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1A06" w14:textId="77777777" w:rsidR="00627044" w:rsidRDefault="00FD0828">
      <w:pPr>
        <w:pStyle w:val="Ttulo"/>
        <w:spacing w:before="60" w:line="360" w:lineRule="auto"/>
        <w:ind w:left="595"/>
      </w:pPr>
      <w:r>
        <w:rPr>
          <w:color w:val="5C8137"/>
        </w:rPr>
        <w:t>PROGRAMACIÓN</w:t>
      </w:r>
      <w:r w:rsidR="00B92525">
        <w:rPr>
          <w:color w:val="5C8137"/>
        </w:rPr>
        <w:t xml:space="preserve"> </w:t>
      </w:r>
      <w:r>
        <w:rPr>
          <w:color w:val="5C8137"/>
        </w:rPr>
        <w:t>DIDÁCTICA ESO Y</w:t>
      </w:r>
    </w:p>
    <w:p w14:paraId="142629B4" w14:textId="77777777" w:rsidR="00B92525" w:rsidRDefault="00FD0828">
      <w:pPr>
        <w:pStyle w:val="Ttulo"/>
        <w:spacing w:line="597" w:lineRule="exact"/>
        <w:rPr>
          <w:color w:val="5C8137"/>
          <w:spacing w:val="-2"/>
        </w:rPr>
      </w:pPr>
      <w:r>
        <w:rPr>
          <w:color w:val="5C8137"/>
          <w:spacing w:val="-2"/>
        </w:rPr>
        <w:t>BACHILLERATO</w:t>
      </w:r>
      <w:r w:rsidR="00B92525">
        <w:rPr>
          <w:color w:val="5C8137"/>
          <w:spacing w:val="-2"/>
        </w:rPr>
        <w:t xml:space="preserve"> </w:t>
      </w:r>
    </w:p>
    <w:p w14:paraId="171AA9D9" w14:textId="77777777" w:rsidR="00B92525" w:rsidRDefault="00B92525">
      <w:pPr>
        <w:pStyle w:val="Ttulo"/>
        <w:spacing w:line="597" w:lineRule="exact"/>
        <w:rPr>
          <w:color w:val="5C8137"/>
          <w:spacing w:val="-2"/>
        </w:rPr>
      </w:pPr>
    </w:p>
    <w:p w14:paraId="74F299EF" w14:textId="77777777" w:rsidR="00627044" w:rsidRDefault="00FD0828">
      <w:pPr>
        <w:pStyle w:val="Ttulo"/>
        <w:spacing w:line="597" w:lineRule="exact"/>
      </w:pPr>
      <w:r>
        <w:rPr>
          <w:color w:val="5C8137"/>
          <w:spacing w:val="-2"/>
        </w:rPr>
        <w:t>FRANCÉS</w:t>
      </w:r>
    </w:p>
    <w:p w14:paraId="1A085732" w14:textId="77777777" w:rsidR="00627044" w:rsidRDefault="00627044">
      <w:pPr>
        <w:pStyle w:val="Textoindependiente"/>
        <w:rPr>
          <w:b/>
          <w:sz w:val="58"/>
        </w:rPr>
      </w:pPr>
    </w:p>
    <w:p w14:paraId="4D05C5E5" w14:textId="77777777" w:rsidR="00627044" w:rsidRDefault="00627044">
      <w:pPr>
        <w:pStyle w:val="Textoindependiente"/>
        <w:rPr>
          <w:b/>
          <w:sz w:val="58"/>
        </w:rPr>
      </w:pPr>
    </w:p>
    <w:p w14:paraId="7185CCE3" w14:textId="77777777" w:rsidR="00627044" w:rsidRDefault="00627044">
      <w:pPr>
        <w:pStyle w:val="Textoindependiente"/>
        <w:rPr>
          <w:b/>
          <w:sz w:val="58"/>
        </w:rPr>
      </w:pPr>
    </w:p>
    <w:p w14:paraId="3512137B" w14:textId="77777777" w:rsidR="00627044" w:rsidRDefault="00627044">
      <w:pPr>
        <w:pStyle w:val="Textoindependiente"/>
        <w:spacing w:before="10"/>
        <w:rPr>
          <w:b/>
          <w:sz w:val="86"/>
        </w:rPr>
      </w:pPr>
    </w:p>
    <w:p w14:paraId="118228A2" w14:textId="7AAE1C97" w:rsidR="00627044" w:rsidRDefault="00FD0828">
      <w:pPr>
        <w:ind w:left="334"/>
        <w:rPr>
          <w:sz w:val="52"/>
        </w:rPr>
      </w:pPr>
      <w:r>
        <w:rPr>
          <w:color w:val="5C8137"/>
          <w:sz w:val="52"/>
        </w:rPr>
        <w:t>CURSO</w:t>
      </w:r>
      <w:r w:rsidR="009043CE">
        <w:rPr>
          <w:color w:val="5C8137"/>
          <w:sz w:val="52"/>
        </w:rPr>
        <w:t xml:space="preserve"> </w:t>
      </w:r>
      <w:r>
        <w:rPr>
          <w:color w:val="5C8137"/>
          <w:sz w:val="52"/>
        </w:rPr>
        <w:t>2023-</w:t>
      </w:r>
      <w:r>
        <w:rPr>
          <w:color w:val="5C8137"/>
          <w:spacing w:val="-4"/>
          <w:sz w:val="52"/>
        </w:rPr>
        <w:t>2024</w:t>
      </w:r>
    </w:p>
    <w:p w14:paraId="495D8540" w14:textId="77777777" w:rsidR="00627044" w:rsidRDefault="00627044">
      <w:pPr>
        <w:pStyle w:val="Textoindependiente"/>
        <w:rPr>
          <w:sz w:val="20"/>
        </w:rPr>
      </w:pPr>
    </w:p>
    <w:p w14:paraId="23CDBD25" w14:textId="77777777" w:rsidR="00627044" w:rsidRDefault="00627044">
      <w:pPr>
        <w:pStyle w:val="Textoindependiente"/>
        <w:rPr>
          <w:sz w:val="20"/>
        </w:rPr>
      </w:pPr>
    </w:p>
    <w:p w14:paraId="26DE0691" w14:textId="77777777" w:rsidR="00627044" w:rsidRDefault="00FD0828">
      <w:pPr>
        <w:pStyle w:val="Textoindependiente"/>
        <w:rPr>
          <w:sz w:val="26"/>
        </w:rPr>
      </w:pPr>
      <w:r>
        <w:rPr>
          <w:noProof/>
          <w:lang w:eastAsia="es-ES"/>
        </w:rPr>
        <w:drawing>
          <wp:anchor distT="0" distB="0" distL="0" distR="0" simplePos="0" relativeHeight="251658240" behindDoc="0" locked="0" layoutInCell="1" allowOverlap="1" wp14:anchorId="2E53CFE3" wp14:editId="605AF3DB">
            <wp:simplePos x="0" y="0"/>
            <wp:positionH relativeFrom="page">
              <wp:posOffset>1080135</wp:posOffset>
            </wp:positionH>
            <wp:positionV relativeFrom="paragraph">
              <wp:posOffset>205228</wp:posOffset>
            </wp:positionV>
            <wp:extent cx="5143210" cy="4073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143210" cy="407384"/>
                    </a:xfrm>
                    <a:prstGeom prst="rect">
                      <a:avLst/>
                    </a:prstGeom>
                  </pic:spPr>
                </pic:pic>
              </a:graphicData>
            </a:graphic>
          </wp:anchor>
        </w:drawing>
      </w:r>
    </w:p>
    <w:p w14:paraId="2EAE9F26" w14:textId="0606217A" w:rsidR="00627044" w:rsidRDefault="00FD0828">
      <w:pPr>
        <w:spacing w:before="1"/>
        <w:ind w:left="334"/>
        <w:rPr>
          <w:sz w:val="52"/>
        </w:rPr>
      </w:pPr>
      <w:r>
        <w:rPr>
          <w:color w:val="5C8137"/>
          <w:sz w:val="52"/>
        </w:rPr>
        <w:t>Departamento</w:t>
      </w:r>
      <w:r w:rsidR="00936032">
        <w:rPr>
          <w:color w:val="5C8137"/>
          <w:sz w:val="52"/>
        </w:rPr>
        <w:t xml:space="preserve"> </w:t>
      </w:r>
      <w:r>
        <w:rPr>
          <w:color w:val="5C8137"/>
          <w:sz w:val="52"/>
        </w:rPr>
        <w:t>de</w:t>
      </w:r>
      <w:r w:rsidR="00936032">
        <w:rPr>
          <w:color w:val="5C8137"/>
          <w:sz w:val="52"/>
        </w:rPr>
        <w:t xml:space="preserve"> </w:t>
      </w:r>
      <w:r>
        <w:rPr>
          <w:color w:val="5C8137"/>
          <w:spacing w:val="-2"/>
          <w:sz w:val="52"/>
        </w:rPr>
        <w:t>Francés</w:t>
      </w:r>
    </w:p>
    <w:p w14:paraId="7C1C50AA" w14:textId="77777777" w:rsidR="00627044" w:rsidRDefault="00627044">
      <w:pPr>
        <w:rPr>
          <w:sz w:val="52"/>
        </w:rPr>
        <w:sectPr w:rsidR="00627044">
          <w:type w:val="continuous"/>
          <w:pgSz w:w="11910" w:h="16840"/>
          <w:pgMar w:top="1520" w:right="1240" w:bottom="280" w:left="1200" w:header="720" w:footer="720" w:gutter="0"/>
          <w:cols w:space="720"/>
        </w:sectPr>
      </w:pPr>
    </w:p>
    <w:p w14:paraId="654F7E1F" w14:textId="77777777" w:rsidR="00627044" w:rsidRDefault="00FD0828">
      <w:pPr>
        <w:pStyle w:val="Ttulo1"/>
        <w:ind w:left="441" w:right="457"/>
        <w:jc w:val="center"/>
      </w:pPr>
      <w:r>
        <w:rPr>
          <w:spacing w:val="-2"/>
        </w:rPr>
        <w:lastRenderedPageBreak/>
        <w:t>ÍNDICE</w:t>
      </w:r>
    </w:p>
    <w:p w14:paraId="108A51D3" w14:textId="77777777" w:rsidR="00627044" w:rsidRDefault="00627044" w:rsidP="009E4E8C">
      <w:pPr>
        <w:pStyle w:val="Prrafodelista"/>
        <w:tabs>
          <w:tab w:val="left" w:pos="982"/>
        </w:tabs>
        <w:spacing w:line="360" w:lineRule="auto"/>
        <w:ind w:right="1439" w:firstLine="0"/>
        <w:rPr>
          <w:b/>
        </w:rPr>
      </w:pPr>
    </w:p>
    <w:p w14:paraId="1B251F7A" w14:textId="77777777" w:rsidR="009E4E8C" w:rsidRDefault="009E4E8C" w:rsidP="009E4E8C">
      <w:pPr>
        <w:pStyle w:val="Prrafodelista"/>
        <w:tabs>
          <w:tab w:val="left" w:pos="982"/>
        </w:tabs>
        <w:spacing w:line="360" w:lineRule="auto"/>
        <w:ind w:right="1439" w:firstLine="0"/>
        <w:rPr>
          <w:b/>
        </w:rPr>
      </w:pPr>
    </w:p>
    <w:p w14:paraId="5E57E711" w14:textId="56AFED3D" w:rsidR="009E4E8C" w:rsidRDefault="009E4E8C" w:rsidP="009E4E8C">
      <w:pPr>
        <w:pStyle w:val="Prrafodelista"/>
        <w:numPr>
          <w:ilvl w:val="0"/>
          <w:numId w:val="104"/>
        </w:numPr>
        <w:tabs>
          <w:tab w:val="left" w:pos="982"/>
        </w:tabs>
        <w:spacing w:line="360" w:lineRule="auto"/>
        <w:ind w:right="1439"/>
        <w:rPr>
          <w:b/>
        </w:rPr>
      </w:pPr>
      <w:r>
        <w:rPr>
          <w:b/>
        </w:rPr>
        <w:t>INTRODUCCIÓN</w:t>
      </w:r>
      <w:r>
        <w:rPr>
          <w:b/>
        </w:rPr>
        <w:tab/>
        <w:t xml:space="preserve">PÁGINA </w:t>
      </w:r>
      <w:r w:rsidR="003F2DDB">
        <w:rPr>
          <w:b/>
        </w:rPr>
        <w:t>5</w:t>
      </w:r>
    </w:p>
    <w:p w14:paraId="0DB17197" w14:textId="77777777" w:rsidR="009E4E8C" w:rsidRDefault="009E4E8C" w:rsidP="009E4E8C">
      <w:pPr>
        <w:pStyle w:val="Prrafodelista"/>
        <w:tabs>
          <w:tab w:val="left" w:pos="982"/>
        </w:tabs>
        <w:spacing w:line="360" w:lineRule="auto"/>
        <w:ind w:right="1439" w:firstLine="0"/>
        <w:rPr>
          <w:b/>
        </w:rPr>
      </w:pPr>
    </w:p>
    <w:p w14:paraId="1FA20DE1" w14:textId="164F265B" w:rsidR="009E4E8C" w:rsidRDefault="009E4E8C" w:rsidP="009E4E8C">
      <w:pPr>
        <w:pStyle w:val="Prrafodelista"/>
        <w:numPr>
          <w:ilvl w:val="0"/>
          <w:numId w:val="104"/>
        </w:numPr>
        <w:tabs>
          <w:tab w:val="left" w:pos="982"/>
        </w:tabs>
        <w:spacing w:line="360" w:lineRule="auto"/>
        <w:ind w:right="1439"/>
        <w:rPr>
          <w:b/>
        </w:rPr>
      </w:pPr>
      <w:r>
        <w:rPr>
          <w:b/>
        </w:rPr>
        <w:t>LIBROS DE  TEXTO</w:t>
      </w:r>
      <w:r w:rsidR="003F2DDB">
        <w:rPr>
          <w:b/>
        </w:rPr>
        <w:t xml:space="preserve"> PÁGINA 8</w:t>
      </w:r>
    </w:p>
    <w:p w14:paraId="540FDFF3" w14:textId="77777777" w:rsidR="009E4E8C" w:rsidRDefault="009E4E8C" w:rsidP="009E4E8C">
      <w:pPr>
        <w:pStyle w:val="Prrafodelista"/>
        <w:rPr>
          <w:b/>
        </w:rPr>
      </w:pPr>
    </w:p>
    <w:p w14:paraId="0B3EC871" w14:textId="77777777" w:rsidR="009E4E8C" w:rsidRDefault="009E4E8C" w:rsidP="009E4E8C">
      <w:pPr>
        <w:pStyle w:val="Prrafodelista"/>
        <w:tabs>
          <w:tab w:val="left" w:pos="982"/>
        </w:tabs>
        <w:spacing w:line="360" w:lineRule="auto"/>
        <w:ind w:right="1439" w:firstLine="0"/>
        <w:rPr>
          <w:b/>
        </w:rPr>
      </w:pPr>
    </w:p>
    <w:p w14:paraId="0AD78673" w14:textId="688CAC54" w:rsidR="009E4E8C" w:rsidRDefault="009E4E8C" w:rsidP="009E4E8C">
      <w:pPr>
        <w:pStyle w:val="Prrafodelista"/>
        <w:numPr>
          <w:ilvl w:val="0"/>
          <w:numId w:val="104"/>
        </w:numPr>
        <w:tabs>
          <w:tab w:val="left" w:pos="982"/>
        </w:tabs>
        <w:spacing w:line="360" w:lineRule="auto"/>
        <w:ind w:right="1439"/>
        <w:rPr>
          <w:b/>
        </w:rPr>
      </w:pPr>
      <w:r>
        <w:rPr>
          <w:b/>
        </w:rPr>
        <w:t>OBJETIVOS GENERALES Y COMPETENCIA CLAVE</w:t>
      </w:r>
      <w:r>
        <w:rPr>
          <w:b/>
        </w:rPr>
        <w:tab/>
        <w:t xml:space="preserve">PÁGINA </w:t>
      </w:r>
      <w:r w:rsidR="00AD6DDA">
        <w:rPr>
          <w:b/>
        </w:rPr>
        <w:t>9</w:t>
      </w:r>
    </w:p>
    <w:p w14:paraId="7F54D247" w14:textId="77777777" w:rsidR="009E4E8C" w:rsidRDefault="009E4E8C" w:rsidP="009E4E8C">
      <w:pPr>
        <w:pStyle w:val="Prrafodelista"/>
        <w:tabs>
          <w:tab w:val="left" w:pos="982"/>
        </w:tabs>
        <w:spacing w:line="360" w:lineRule="auto"/>
        <w:ind w:right="1439" w:firstLine="0"/>
        <w:rPr>
          <w:b/>
        </w:rPr>
      </w:pPr>
    </w:p>
    <w:p w14:paraId="046E0DC7" w14:textId="04832CE5" w:rsidR="009E4E8C" w:rsidRDefault="009E4E8C" w:rsidP="009E4E8C">
      <w:pPr>
        <w:pStyle w:val="Prrafodelista"/>
        <w:tabs>
          <w:tab w:val="left" w:pos="982"/>
        </w:tabs>
        <w:spacing w:line="360" w:lineRule="auto"/>
        <w:ind w:right="1439" w:firstLine="0"/>
        <w:rPr>
          <w:b/>
        </w:rPr>
      </w:pPr>
      <w:r>
        <w:rPr>
          <w:b/>
        </w:rPr>
        <w:t>3. 1º Y 3º DE ESO</w:t>
      </w:r>
      <w:r>
        <w:rPr>
          <w:b/>
        </w:rPr>
        <w:tab/>
        <w:t xml:space="preserve">PÁGINA </w:t>
      </w:r>
      <w:r w:rsidR="00AD6DDA">
        <w:rPr>
          <w:b/>
        </w:rPr>
        <w:t>9</w:t>
      </w:r>
    </w:p>
    <w:p w14:paraId="3433F612" w14:textId="77777777" w:rsidR="009E4E8C" w:rsidRDefault="009E4E8C" w:rsidP="009E4E8C">
      <w:pPr>
        <w:pStyle w:val="Prrafodelista"/>
        <w:tabs>
          <w:tab w:val="left" w:pos="982"/>
        </w:tabs>
        <w:spacing w:line="360" w:lineRule="auto"/>
        <w:ind w:right="1439" w:firstLine="0"/>
        <w:rPr>
          <w:b/>
        </w:rPr>
      </w:pPr>
    </w:p>
    <w:p w14:paraId="04778D73" w14:textId="2B947A12" w:rsidR="009E4E8C" w:rsidRDefault="009E4E8C" w:rsidP="009E4E8C">
      <w:pPr>
        <w:pStyle w:val="Prrafodelista"/>
        <w:numPr>
          <w:ilvl w:val="2"/>
          <w:numId w:val="104"/>
        </w:numPr>
        <w:tabs>
          <w:tab w:val="left" w:pos="982"/>
        </w:tabs>
        <w:spacing w:line="360" w:lineRule="auto"/>
        <w:ind w:right="1439"/>
        <w:rPr>
          <w:b/>
        </w:rPr>
      </w:pPr>
      <w:r>
        <w:rPr>
          <w:b/>
        </w:rPr>
        <w:t>OBJETIVOS</w:t>
      </w:r>
      <w:r>
        <w:rPr>
          <w:b/>
        </w:rPr>
        <w:tab/>
        <w:t xml:space="preserve">PÁGINA </w:t>
      </w:r>
      <w:r w:rsidR="00AD6DDA">
        <w:rPr>
          <w:b/>
        </w:rPr>
        <w:t>9</w:t>
      </w:r>
    </w:p>
    <w:p w14:paraId="600DA446" w14:textId="77777777" w:rsidR="009E4E8C" w:rsidRDefault="009E4E8C" w:rsidP="009E4E8C">
      <w:pPr>
        <w:pStyle w:val="Prrafodelista"/>
        <w:tabs>
          <w:tab w:val="left" w:pos="982"/>
        </w:tabs>
        <w:spacing w:line="360" w:lineRule="auto"/>
        <w:ind w:right="1439" w:firstLine="0"/>
        <w:rPr>
          <w:b/>
        </w:rPr>
      </w:pPr>
    </w:p>
    <w:p w14:paraId="60BD5E50" w14:textId="4682B88F" w:rsidR="009E4E8C" w:rsidRDefault="009E4E8C" w:rsidP="0055540E">
      <w:pPr>
        <w:pStyle w:val="Prrafodelista"/>
        <w:numPr>
          <w:ilvl w:val="2"/>
          <w:numId w:val="104"/>
        </w:numPr>
        <w:tabs>
          <w:tab w:val="left" w:pos="0"/>
          <w:tab w:val="left" w:pos="982"/>
        </w:tabs>
        <w:spacing w:line="360" w:lineRule="auto"/>
        <w:ind w:right="1439"/>
        <w:rPr>
          <w:b/>
        </w:rPr>
      </w:pPr>
      <w:r>
        <w:rPr>
          <w:b/>
        </w:rPr>
        <w:t>COMPETENCIAS CLAVE Y PERFIL COMPETENCIAL</w:t>
      </w:r>
      <w:r w:rsidR="0055540E">
        <w:rPr>
          <w:b/>
        </w:rPr>
        <w:t xml:space="preserve">   PÁGINA</w:t>
      </w:r>
      <w:r w:rsidR="00AD6DDA">
        <w:rPr>
          <w:b/>
        </w:rPr>
        <w:t>10</w:t>
      </w:r>
    </w:p>
    <w:p w14:paraId="00A3DFA8" w14:textId="77777777" w:rsidR="0055540E" w:rsidRDefault="0055540E" w:rsidP="0055540E">
      <w:pPr>
        <w:pStyle w:val="Prrafodelista"/>
        <w:rPr>
          <w:b/>
        </w:rPr>
      </w:pPr>
    </w:p>
    <w:p w14:paraId="0C66698B" w14:textId="77777777" w:rsidR="0055540E" w:rsidRDefault="0055540E" w:rsidP="009E4E8C">
      <w:pPr>
        <w:pStyle w:val="Prrafodelista"/>
        <w:tabs>
          <w:tab w:val="left" w:pos="0"/>
          <w:tab w:val="left" w:pos="982"/>
        </w:tabs>
        <w:spacing w:line="360" w:lineRule="auto"/>
        <w:ind w:right="1439" w:firstLine="0"/>
        <w:rPr>
          <w:b/>
        </w:rPr>
      </w:pPr>
    </w:p>
    <w:p w14:paraId="62A440A4" w14:textId="3313A086" w:rsidR="0055540E" w:rsidRDefault="0055540E" w:rsidP="009E4E8C">
      <w:pPr>
        <w:pStyle w:val="Prrafodelista"/>
        <w:tabs>
          <w:tab w:val="left" w:pos="0"/>
          <w:tab w:val="left" w:pos="982"/>
        </w:tabs>
        <w:spacing w:line="360" w:lineRule="auto"/>
        <w:ind w:right="1439" w:firstLine="0"/>
        <w:rPr>
          <w:b/>
        </w:rPr>
      </w:pPr>
      <w:r>
        <w:rPr>
          <w:b/>
        </w:rPr>
        <w:t>3.2. 2º Y 4º DE ESO</w:t>
      </w:r>
      <w:r>
        <w:rPr>
          <w:b/>
        </w:rPr>
        <w:tab/>
        <w:t>PÁGINA 1</w:t>
      </w:r>
      <w:r w:rsidR="00AD6DDA">
        <w:rPr>
          <w:b/>
        </w:rPr>
        <w:t>6</w:t>
      </w:r>
    </w:p>
    <w:p w14:paraId="1A2D7005" w14:textId="4D450068" w:rsidR="007C1B71" w:rsidRDefault="007C1B71" w:rsidP="009E4E8C">
      <w:pPr>
        <w:pStyle w:val="Prrafodelista"/>
        <w:tabs>
          <w:tab w:val="left" w:pos="0"/>
          <w:tab w:val="left" w:pos="982"/>
        </w:tabs>
        <w:spacing w:line="360" w:lineRule="auto"/>
        <w:ind w:right="1439" w:firstLine="0"/>
        <w:rPr>
          <w:b/>
        </w:rPr>
      </w:pPr>
      <w:r>
        <w:rPr>
          <w:b/>
        </w:rPr>
        <w:t>3.2.1. 2º DE ESO</w:t>
      </w:r>
      <w:r>
        <w:rPr>
          <w:b/>
        </w:rPr>
        <w:tab/>
        <w:t>PÁGINA 1</w:t>
      </w:r>
      <w:r w:rsidR="00AD6DDA">
        <w:rPr>
          <w:b/>
        </w:rPr>
        <w:t>6</w:t>
      </w:r>
    </w:p>
    <w:p w14:paraId="7D31DBFC" w14:textId="4A67A9B1" w:rsidR="007C1B71" w:rsidRDefault="007C1B71" w:rsidP="009E4E8C">
      <w:pPr>
        <w:pStyle w:val="Prrafodelista"/>
        <w:tabs>
          <w:tab w:val="left" w:pos="0"/>
          <w:tab w:val="left" w:pos="982"/>
        </w:tabs>
        <w:spacing w:line="360" w:lineRule="auto"/>
        <w:ind w:right="1439" w:firstLine="0"/>
        <w:rPr>
          <w:b/>
        </w:rPr>
      </w:pPr>
      <w:r>
        <w:rPr>
          <w:b/>
        </w:rPr>
        <w:t>COMPONENTES CURRICULARES PÁGINA 1</w:t>
      </w:r>
      <w:r w:rsidR="00AD6DDA">
        <w:rPr>
          <w:b/>
        </w:rPr>
        <w:t>6</w:t>
      </w:r>
    </w:p>
    <w:p w14:paraId="6670D272" w14:textId="594D58D2" w:rsidR="007C1B71" w:rsidRDefault="007C1B71" w:rsidP="007C1B71">
      <w:pPr>
        <w:pStyle w:val="Prrafodelista"/>
        <w:numPr>
          <w:ilvl w:val="0"/>
          <w:numId w:val="105"/>
        </w:numPr>
        <w:tabs>
          <w:tab w:val="left" w:pos="0"/>
          <w:tab w:val="left" w:pos="982"/>
        </w:tabs>
        <w:spacing w:line="360" w:lineRule="auto"/>
        <w:ind w:right="1439"/>
        <w:rPr>
          <w:b/>
        </w:rPr>
      </w:pPr>
      <w:r>
        <w:rPr>
          <w:b/>
        </w:rPr>
        <w:t>CURRÍCULO</w:t>
      </w:r>
      <w:r>
        <w:rPr>
          <w:b/>
        </w:rPr>
        <w:tab/>
        <w:t>PÁGINA 1</w:t>
      </w:r>
      <w:r w:rsidR="00AD6DDA">
        <w:rPr>
          <w:b/>
        </w:rPr>
        <w:t>6</w:t>
      </w:r>
    </w:p>
    <w:p w14:paraId="382F7D0E" w14:textId="6F00DA89" w:rsidR="007C1B71" w:rsidRDefault="007C1B71" w:rsidP="007C1B71">
      <w:pPr>
        <w:pStyle w:val="Prrafodelista"/>
        <w:numPr>
          <w:ilvl w:val="0"/>
          <w:numId w:val="105"/>
        </w:numPr>
        <w:tabs>
          <w:tab w:val="left" w:pos="0"/>
          <w:tab w:val="left" w:pos="982"/>
        </w:tabs>
        <w:spacing w:line="360" w:lineRule="auto"/>
        <w:ind w:right="1439"/>
        <w:rPr>
          <w:b/>
        </w:rPr>
      </w:pPr>
      <w:r>
        <w:rPr>
          <w:b/>
        </w:rPr>
        <w:t>OBJETIVOS</w:t>
      </w:r>
      <w:r>
        <w:rPr>
          <w:b/>
        </w:rPr>
        <w:tab/>
      </w:r>
      <w:r>
        <w:rPr>
          <w:b/>
        </w:rPr>
        <w:tab/>
        <w:t>PÁGINA 1</w:t>
      </w:r>
      <w:r w:rsidR="00AD6DDA">
        <w:rPr>
          <w:b/>
        </w:rPr>
        <w:t>7</w:t>
      </w:r>
    </w:p>
    <w:p w14:paraId="230A4EE6" w14:textId="5D9767C2" w:rsidR="007C1B71" w:rsidRDefault="007C1B71" w:rsidP="007C1B71">
      <w:pPr>
        <w:pStyle w:val="Prrafodelista"/>
        <w:numPr>
          <w:ilvl w:val="0"/>
          <w:numId w:val="105"/>
        </w:numPr>
        <w:tabs>
          <w:tab w:val="left" w:pos="0"/>
          <w:tab w:val="left" w:pos="982"/>
        </w:tabs>
        <w:spacing w:line="360" w:lineRule="auto"/>
        <w:ind w:right="1439"/>
        <w:rPr>
          <w:b/>
        </w:rPr>
      </w:pPr>
      <w:r>
        <w:rPr>
          <w:b/>
        </w:rPr>
        <w:t>COMPETENCIAS CLAVE Y PERFIL COMPETENCIAL PÁGINA1</w:t>
      </w:r>
      <w:r w:rsidR="00AD6DDA">
        <w:rPr>
          <w:b/>
        </w:rPr>
        <w:t>8</w:t>
      </w:r>
    </w:p>
    <w:p w14:paraId="71229F4D" w14:textId="4DD0B566" w:rsidR="007C1B71" w:rsidRDefault="007C1B71" w:rsidP="007C1B71">
      <w:pPr>
        <w:pStyle w:val="Prrafodelista"/>
        <w:numPr>
          <w:ilvl w:val="0"/>
          <w:numId w:val="105"/>
        </w:numPr>
        <w:tabs>
          <w:tab w:val="left" w:pos="0"/>
          <w:tab w:val="left" w:pos="982"/>
        </w:tabs>
        <w:spacing w:line="360" w:lineRule="auto"/>
        <w:ind w:right="1439"/>
        <w:rPr>
          <w:b/>
        </w:rPr>
      </w:pPr>
      <w:r>
        <w:rPr>
          <w:b/>
        </w:rPr>
        <w:t>COMPETENCIAS ESPECÍFICAS Y CRITERIOS DE EVALUACIÓN P.2</w:t>
      </w:r>
      <w:r w:rsidR="00AD6DDA">
        <w:rPr>
          <w:b/>
        </w:rPr>
        <w:t>5</w:t>
      </w:r>
    </w:p>
    <w:p w14:paraId="7A0AEFE2" w14:textId="156C66A7" w:rsidR="007C1B71" w:rsidRDefault="007C1B71" w:rsidP="007C1B71">
      <w:pPr>
        <w:pStyle w:val="Prrafodelista"/>
        <w:numPr>
          <w:ilvl w:val="0"/>
          <w:numId w:val="105"/>
        </w:numPr>
        <w:tabs>
          <w:tab w:val="left" w:pos="0"/>
          <w:tab w:val="left" w:pos="982"/>
        </w:tabs>
        <w:spacing w:line="360" w:lineRule="auto"/>
        <w:ind w:right="1439"/>
        <w:rPr>
          <w:b/>
        </w:rPr>
      </w:pPr>
      <w:r>
        <w:rPr>
          <w:b/>
        </w:rPr>
        <w:t>CONTENIDOS</w:t>
      </w:r>
      <w:r>
        <w:rPr>
          <w:b/>
        </w:rPr>
        <w:tab/>
        <w:t>PÁGINA 2</w:t>
      </w:r>
      <w:r w:rsidR="00F52FB0">
        <w:rPr>
          <w:b/>
        </w:rPr>
        <w:t>7</w:t>
      </w:r>
    </w:p>
    <w:p w14:paraId="29F63CB4" w14:textId="08425D49" w:rsidR="007C1B71" w:rsidRDefault="007C1B71" w:rsidP="007C1B71">
      <w:pPr>
        <w:pStyle w:val="Prrafodelista"/>
        <w:numPr>
          <w:ilvl w:val="0"/>
          <w:numId w:val="105"/>
        </w:numPr>
        <w:tabs>
          <w:tab w:val="left" w:pos="0"/>
          <w:tab w:val="left" w:pos="982"/>
        </w:tabs>
        <w:spacing w:line="360" w:lineRule="auto"/>
        <w:ind w:right="1439"/>
        <w:rPr>
          <w:b/>
        </w:rPr>
      </w:pPr>
      <w:r>
        <w:rPr>
          <w:b/>
        </w:rPr>
        <w:t>EVALUACIÓN</w:t>
      </w:r>
      <w:r>
        <w:rPr>
          <w:b/>
        </w:rPr>
        <w:tab/>
        <w:t>PÁGINA 3</w:t>
      </w:r>
      <w:r w:rsidR="00F52FB0">
        <w:rPr>
          <w:b/>
        </w:rPr>
        <w:t>1</w:t>
      </w:r>
    </w:p>
    <w:p w14:paraId="58AC9540" w14:textId="52354A84" w:rsidR="007C1B71" w:rsidRDefault="007C1B71" w:rsidP="007C1B71">
      <w:pPr>
        <w:pStyle w:val="Prrafodelista"/>
        <w:numPr>
          <w:ilvl w:val="1"/>
          <w:numId w:val="105"/>
        </w:numPr>
        <w:tabs>
          <w:tab w:val="left" w:pos="0"/>
          <w:tab w:val="left" w:pos="982"/>
        </w:tabs>
        <w:spacing w:line="360" w:lineRule="auto"/>
        <w:ind w:right="1439"/>
        <w:rPr>
          <w:b/>
        </w:rPr>
      </w:pPr>
      <w:r>
        <w:rPr>
          <w:b/>
        </w:rPr>
        <w:t>PROCEDIMIENTOS DE EVALUACIÓN PÁGINA 3</w:t>
      </w:r>
      <w:r w:rsidR="00F52FB0">
        <w:rPr>
          <w:b/>
        </w:rPr>
        <w:t>2</w:t>
      </w:r>
    </w:p>
    <w:p w14:paraId="3FD4D14F" w14:textId="6D737C1A" w:rsidR="007C1B71" w:rsidRDefault="007C1B71" w:rsidP="007C1B71">
      <w:pPr>
        <w:pStyle w:val="Prrafodelista"/>
        <w:numPr>
          <w:ilvl w:val="1"/>
          <w:numId w:val="105"/>
        </w:numPr>
        <w:tabs>
          <w:tab w:val="left" w:pos="0"/>
          <w:tab w:val="left" w:pos="982"/>
        </w:tabs>
        <w:spacing w:line="360" w:lineRule="auto"/>
        <w:ind w:right="1439"/>
        <w:rPr>
          <w:b/>
        </w:rPr>
      </w:pPr>
      <w:r>
        <w:rPr>
          <w:b/>
        </w:rPr>
        <w:t>EVALUACIÓN DE LOS PROCESOS DE ENSEÑANZA Y LA PRÁCTICA DOCENTE</w:t>
      </w:r>
      <w:r>
        <w:rPr>
          <w:b/>
        </w:rPr>
        <w:tab/>
        <w:t>PÁGINA 33</w:t>
      </w:r>
    </w:p>
    <w:p w14:paraId="23CAD52B" w14:textId="683F4A96" w:rsidR="007C1B71" w:rsidRDefault="007C1B71" w:rsidP="007C1B71">
      <w:pPr>
        <w:pStyle w:val="Prrafodelista"/>
        <w:numPr>
          <w:ilvl w:val="0"/>
          <w:numId w:val="105"/>
        </w:numPr>
        <w:tabs>
          <w:tab w:val="left" w:pos="0"/>
          <w:tab w:val="left" w:pos="982"/>
        </w:tabs>
        <w:spacing w:line="360" w:lineRule="auto"/>
        <w:ind w:right="1439"/>
        <w:rPr>
          <w:b/>
        </w:rPr>
      </w:pPr>
      <w:r>
        <w:rPr>
          <w:b/>
        </w:rPr>
        <w:t>PROGRAMACIÓN DE LAS UNIDADES</w:t>
      </w:r>
      <w:r>
        <w:rPr>
          <w:b/>
        </w:rPr>
        <w:tab/>
        <w:t>PÁGINA 3</w:t>
      </w:r>
      <w:r w:rsidR="00F52FB0">
        <w:rPr>
          <w:b/>
        </w:rPr>
        <w:t>6</w:t>
      </w:r>
    </w:p>
    <w:p w14:paraId="7C13B564" w14:textId="037735FB" w:rsidR="007C1B71" w:rsidRDefault="007C1B71" w:rsidP="007C1B71">
      <w:pPr>
        <w:pStyle w:val="Prrafodelista"/>
        <w:numPr>
          <w:ilvl w:val="0"/>
          <w:numId w:val="105"/>
        </w:numPr>
        <w:tabs>
          <w:tab w:val="left" w:pos="0"/>
          <w:tab w:val="left" w:pos="982"/>
        </w:tabs>
        <w:spacing w:line="360" w:lineRule="auto"/>
        <w:ind w:right="1439"/>
        <w:rPr>
          <w:b/>
        </w:rPr>
      </w:pPr>
      <w:r>
        <w:rPr>
          <w:b/>
        </w:rPr>
        <w:t xml:space="preserve">TEMPORALIZACIÓN </w:t>
      </w:r>
      <w:r w:rsidR="00D07A9C">
        <w:rPr>
          <w:b/>
        </w:rPr>
        <w:t>DE LAS UNIDADES PÁGINA 9</w:t>
      </w:r>
      <w:r w:rsidR="00F52FB0">
        <w:rPr>
          <w:b/>
        </w:rPr>
        <w:t>2</w:t>
      </w:r>
    </w:p>
    <w:p w14:paraId="03C93A8D" w14:textId="380CE8D4" w:rsidR="00D07A9C" w:rsidRDefault="00D07A9C" w:rsidP="007C1B71">
      <w:pPr>
        <w:pStyle w:val="Prrafodelista"/>
        <w:numPr>
          <w:ilvl w:val="0"/>
          <w:numId w:val="105"/>
        </w:numPr>
        <w:tabs>
          <w:tab w:val="left" w:pos="0"/>
          <w:tab w:val="left" w:pos="982"/>
        </w:tabs>
        <w:spacing w:line="360" w:lineRule="auto"/>
        <w:ind w:right="1439"/>
        <w:rPr>
          <w:b/>
        </w:rPr>
      </w:pPr>
      <w:r>
        <w:rPr>
          <w:b/>
        </w:rPr>
        <w:t>ANEXO 1: RÚBRICA DE EVALUACIÓN DE LOS PORCENTAJES P.9</w:t>
      </w:r>
      <w:r w:rsidR="00F52FB0">
        <w:rPr>
          <w:b/>
        </w:rPr>
        <w:t>3</w:t>
      </w:r>
    </w:p>
    <w:p w14:paraId="3EF03E74" w14:textId="3AA5F837" w:rsidR="00D07A9C" w:rsidRDefault="00D07A9C" w:rsidP="00D07A9C">
      <w:pPr>
        <w:tabs>
          <w:tab w:val="left" w:pos="0"/>
          <w:tab w:val="left" w:pos="982"/>
        </w:tabs>
        <w:spacing w:line="360" w:lineRule="auto"/>
        <w:ind w:left="502" w:right="1439"/>
        <w:rPr>
          <w:b/>
        </w:rPr>
      </w:pPr>
      <w:r>
        <w:rPr>
          <w:b/>
        </w:rPr>
        <w:t>3.2.2. 4º DE ESO</w:t>
      </w:r>
      <w:r>
        <w:rPr>
          <w:b/>
        </w:rPr>
        <w:tab/>
        <w:t>PÁGINA 9</w:t>
      </w:r>
      <w:r w:rsidR="00F52FB0">
        <w:rPr>
          <w:b/>
        </w:rPr>
        <w:t>5</w:t>
      </w:r>
    </w:p>
    <w:p w14:paraId="37EBC5B2" w14:textId="2E70EAEE" w:rsidR="00D07A9C" w:rsidRDefault="00D07A9C" w:rsidP="00D07A9C">
      <w:pPr>
        <w:tabs>
          <w:tab w:val="left" w:pos="0"/>
          <w:tab w:val="left" w:pos="982"/>
        </w:tabs>
        <w:spacing w:line="360" w:lineRule="auto"/>
        <w:ind w:left="502" w:right="1439"/>
        <w:rPr>
          <w:b/>
        </w:rPr>
      </w:pPr>
      <w:r>
        <w:rPr>
          <w:b/>
        </w:rPr>
        <w:t>COMPONENTES CURRICULARES</w:t>
      </w:r>
      <w:r>
        <w:rPr>
          <w:b/>
        </w:rPr>
        <w:tab/>
        <w:t>PÁGINA 9</w:t>
      </w:r>
      <w:r w:rsidR="00F52FB0">
        <w:rPr>
          <w:b/>
        </w:rPr>
        <w:t>5</w:t>
      </w:r>
    </w:p>
    <w:p w14:paraId="73F48F52" w14:textId="165E64CE" w:rsidR="00D07A9C" w:rsidRDefault="00D07A9C" w:rsidP="00D07A9C">
      <w:pPr>
        <w:pStyle w:val="Prrafodelista"/>
        <w:numPr>
          <w:ilvl w:val="0"/>
          <w:numId w:val="106"/>
        </w:numPr>
        <w:tabs>
          <w:tab w:val="left" w:pos="0"/>
          <w:tab w:val="left" w:pos="982"/>
        </w:tabs>
        <w:spacing w:line="360" w:lineRule="auto"/>
        <w:ind w:right="1439"/>
        <w:rPr>
          <w:b/>
        </w:rPr>
      </w:pPr>
      <w:r>
        <w:rPr>
          <w:b/>
        </w:rPr>
        <w:t>CURRÍCULO</w:t>
      </w:r>
      <w:r>
        <w:rPr>
          <w:b/>
        </w:rPr>
        <w:tab/>
        <w:t>PÁGINA 9</w:t>
      </w:r>
      <w:r w:rsidR="00F52FB0">
        <w:rPr>
          <w:b/>
        </w:rPr>
        <w:t>5</w:t>
      </w:r>
    </w:p>
    <w:p w14:paraId="4A37C56F" w14:textId="50AE3886" w:rsidR="00D07A9C" w:rsidRDefault="00D07A9C" w:rsidP="00D07A9C">
      <w:pPr>
        <w:pStyle w:val="Prrafodelista"/>
        <w:numPr>
          <w:ilvl w:val="0"/>
          <w:numId w:val="106"/>
        </w:numPr>
        <w:tabs>
          <w:tab w:val="left" w:pos="0"/>
          <w:tab w:val="left" w:pos="982"/>
        </w:tabs>
        <w:spacing w:line="360" w:lineRule="auto"/>
        <w:ind w:right="1439"/>
        <w:rPr>
          <w:b/>
        </w:rPr>
      </w:pPr>
      <w:r>
        <w:rPr>
          <w:b/>
        </w:rPr>
        <w:t>OBJETIVOS</w:t>
      </w:r>
      <w:r>
        <w:rPr>
          <w:b/>
        </w:rPr>
        <w:tab/>
      </w:r>
      <w:r>
        <w:rPr>
          <w:b/>
        </w:rPr>
        <w:tab/>
        <w:t>PÁGINA 9</w:t>
      </w:r>
      <w:r w:rsidR="00F52FB0">
        <w:rPr>
          <w:b/>
        </w:rPr>
        <w:t>6</w:t>
      </w:r>
    </w:p>
    <w:p w14:paraId="729D110E" w14:textId="1908F3F1" w:rsidR="00D07A9C" w:rsidRDefault="00D07A9C" w:rsidP="00D07A9C">
      <w:pPr>
        <w:pStyle w:val="Prrafodelista"/>
        <w:numPr>
          <w:ilvl w:val="0"/>
          <w:numId w:val="106"/>
        </w:numPr>
        <w:tabs>
          <w:tab w:val="left" w:pos="0"/>
          <w:tab w:val="left" w:pos="982"/>
        </w:tabs>
        <w:spacing w:line="360" w:lineRule="auto"/>
        <w:ind w:right="1439"/>
        <w:rPr>
          <w:b/>
        </w:rPr>
      </w:pPr>
      <w:r>
        <w:rPr>
          <w:b/>
        </w:rPr>
        <w:t>COMPETENCIAS CLAVE Y PERFIL COMPETENCIAL P.9</w:t>
      </w:r>
      <w:r w:rsidR="00F52FB0">
        <w:rPr>
          <w:b/>
        </w:rPr>
        <w:t>7</w:t>
      </w:r>
    </w:p>
    <w:p w14:paraId="0BC986A5" w14:textId="4AD61ADF" w:rsidR="00D07A9C" w:rsidRDefault="00D07A9C" w:rsidP="00D07A9C">
      <w:pPr>
        <w:pStyle w:val="Prrafodelista"/>
        <w:numPr>
          <w:ilvl w:val="0"/>
          <w:numId w:val="106"/>
        </w:numPr>
        <w:tabs>
          <w:tab w:val="left" w:pos="0"/>
          <w:tab w:val="left" w:pos="982"/>
        </w:tabs>
        <w:spacing w:line="360" w:lineRule="auto"/>
        <w:ind w:right="1439"/>
        <w:rPr>
          <w:b/>
        </w:rPr>
      </w:pPr>
      <w:r>
        <w:rPr>
          <w:b/>
        </w:rPr>
        <w:lastRenderedPageBreak/>
        <w:t>COMPETENCIAS ESPECÍFICAS Y CRITERIOS DE EVALUACIÓN P.10</w:t>
      </w:r>
      <w:r w:rsidR="00F52FB0">
        <w:rPr>
          <w:b/>
        </w:rPr>
        <w:t>4</w:t>
      </w:r>
    </w:p>
    <w:p w14:paraId="11C2AB63" w14:textId="118BE471" w:rsidR="00D07A9C" w:rsidRDefault="00D07A9C" w:rsidP="00D07A9C">
      <w:pPr>
        <w:pStyle w:val="Prrafodelista"/>
        <w:numPr>
          <w:ilvl w:val="0"/>
          <w:numId w:val="106"/>
        </w:numPr>
        <w:tabs>
          <w:tab w:val="left" w:pos="0"/>
          <w:tab w:val="left" w:pos="982"/>
        </w:tabs>
        <w:spacing w:line="360" w:lineRule="auto"/>
        <w:ind w:right="1439"/>
        <w:rPr>
          <w:b/>
        </w:rPr>
      </w:pPr>
      <w:r>
        <w:rPr>
          <w:b/>
        </w:rPr>
        <w:t>CONTENIDOS</w:t>
      </w:r>
      <w:r>
        <w:rPr>
          <w:b/>
        </w:rPr>
        <w:tab/>
        <w:t>PÁGINA 10</w:t>
      </w:r>
      <w:r w:rsidR="00F52FB0">
        <w:rPr>
          <w:b/>
        </w:rPr>
        <w:t>6</w:t>
      </w:r>
    </w:p>
    <w:p w14:paraId="15000376" w14:textId="04BEEEDB" w:rsidR="00D07A9C" w:rsidRDefault="00D07A9C" w:rsidP="00D07A9C">
      <w:pPr>
        <w:pStyle w:val="Prrafodelista"/>
        <w:numPr>
          <w:ilvl w:val="0"/>
          <w:numId w:val="106"/>
        </w:numPr>
        <w:tabs>
          <w:tab w:val="left" w:pos="0"/>
          <w:tab w:val="left" w:pos="982"/>
        </w:tabs>
        <w:spacing w:line="360" w:lineRule="auto"/>
        <w:ind w:right="1439"/>
        <w:rPr>
          <w:b/>
        </w:rPr>
      </w:pPr>
      <w:r>
        <w:rPr>
          <w:b/>
        </w:rPr>
        <w:t>TEMPORALIZACIÓN DE LAS UNIDADES PÁGINA 15</w:t>
      </w:r>
      <w:r w:rsidR="00F52FB0">
        <w:rPr>
          <w:b/>
        </w:rPr>
        <w:t>9</w:t>
      </w:r>
    </w:p>
    <w:p w14:paraId="72A2D9A4" w14:textId="410976FB" w:rsidR="00D07A9C" w:rsidRDefault="00D07A9C" w:rsidP="00D07A9C">
      <w:pPr>
        <w:pStyle w:val="Prrafodelista"/>
        <w:numPr>
          <w:ilvl w:val="0"/>
          <w:numId w:val="106"/>
        </w:numPr>
        <w:tabs>
          <w:tab w:val="left" w:pos="0"/>
          <w:tab w:val="left" w:pos="982"/>
        </w:tabs>
        <w:spacing w:line="360" w:lineRule="auto"/>
        <w:ind w:right="1439"/>
        <w:rPr>
          <w:b/>
        </w:rPr>
      </w:pPr>
      <w:r>
        <w:rPr>
          <w:b/>
        </w:rPr>
        <w:t>ANEXO 1: RÚBRICA DE EVALUACIÓN DE LOS APRENDIZAJES P.1</w:t>
      </w:r>
      <w:r w:rsidR="00F52FB0">
        <w:rPr>
          <w:b/>
        </w:rPr>
        <w:t>60</w:t>
      </w:r>
      <w:r>
        <w:rPr>
          <w:b/>
        </w:rPr>
        <w:t xml:space="preserve"> </w:t>
      </w:r>
    </w:p>
    <w:p w14:paraId="0D12E7A4" w14:textId="65E38548" w:rsidR="00D07A9C" w:rsidRDefault="00D07A9C" w:rsidP="00D07A9C">
      <w:pPr>
        <w:tabs>
          <w:tab w:val="left" w:pos="0"/>
          <w:tab w:val="left" w:pos="982"/>
        </w:tabs>
        <w:spacing w:line="360" w:lineRule="auto"/>
        <w:ind w:right="1439"/>
        <w:rPr>
          <w:b/>
        </w:rPr>
      </w:pPr>
      <w:r>
        <w:rPr>
          <w:b/>
        </w:rPr>
        <w:t xml:space="preserve">         3.2.3. </w:t>
      </w:r>
      <w:r w:rsidR="00AC3940">
        <w:rPr>
          <w:b/>
        </w:rPr>
        <w:t>1º DE BACHILLERATO</w:t>
      </w:r>
      <w:r w:rsidR="00AC3940">
        <w:rPr>
          <w:b/>
        </w:rPr>
        <w:tab/>
        <w:t>PÁGINA 16</w:t>
      </w:r>
      <w:r w:rsidR="00635A30">
        <w:rPr>
          <w:b/>
        </w:rPr>
        <w:t>3</w:t>
      </w:r>
    </w:p>
    <w:p w14:paraId="37216C15" w14:textId="29F1FF40" w:rsidR="00AC3940" w:rsidRDefault="00AC3940" w:rsidP="00D07A9C">
      <w:pPr>
        <w:tabs>
          <w:tab w:val="left" w:pos="0"/>
          <w:tab w:val="left" w:pos="982"/>
        </w:tabs>
        <w:spacing w:line="360" w:lineRule="auto"/>
        <w:ind w:right="1439"/>
        <w:rPr>
          <w:b/>
        </w:rPr>
      </w:pPr>
      <w:r>
        <w:rPr>
          <w:b/>
        </w:rPr>
        <w:tab/>
        <w:t>1. OBJETIVOS</w:t>
      </w:r>
      <w:r>
        <w:rPr>
          <w:b/>
        </w:rPr>
        <w:tab/>
        <w:t>PÁGINA 16</w:t>
      </w:r>
      <w:r w:rsidR="00635A30">
        <w:rPr>
          <w:b/>
        </w:rPr>
        <w:t>3</w:t>
      </w:r>
    </w:p>
    <w:p w14:paraId="1A60106B" w14:textId="1B4DE110" w:rsidR="00AC3940" w:rsidRDefault="00AC3940" w:rsidP="00D07A9C">
      <w:pPr>
        <w:tabs>
          <w:tab w:val="left" w:pos="0"/>
          <w:tab w:val="left" w:pos="982"/>
        </w:tabs>
        <w:spacing w:line="360" w:lineRule="auto"/>
        <w:ind w:right="1439"/>
        <w:rPr>
          <w:b/>
        </w:rPr>
      </w:pPr>
      <w:r>
        <w:rPr>
          <w:b/>
        </w:rPr>
        <w:tab/>
        <w:t>2. COMPETENCIAS CLAVE</w:t>
      </w:r>
      <w:r>
        <w:rPr>
          <w:b/>
        </w:rPr>
        <w:tab/>
        <w:t>PÁGINA 16</w:t>
      </w:r>
      <w:r w:rsidR="00635A30">
        <w:rPr>
          <w:b/>
        </w:rPr>
        <w:t>4</w:t>
      </w:r>
    </w:p>
    <w:p w14:paraId="2099D7B1" w14:textId="7DA06EA0" w:rsidR="00AC3940" w:rsidRDefault="00AC3940" w:rsidP="00D07A9C">
      <w:pPr>
        <w:tabs>
          <w:tab w:val="left" w:pos="0"/>
          <w:tab w:val="left" w:pos="982"/>
        </w:tabs>
        <w:spacing w:line="360" w:lineRule="auto"/>
        <w:ind w:right="1439"/>
        <w:rPr>
          <w:b/>
        </w:rPr>
      </w:pPr>
      <w:r>
        <w:rPr>
          <w:b/>
        </w:rPr>
        <w:t xml:space="preserve">         3.2.4. 2º DE BACHILLERATO</w:t>
      </w:r>
      <w:r>
        <w:rPr>
          <w:b/>
        </w:rPr>
        <w:tab/>
        <w:t>PÁGINA 16</w:t>
      </w:r>
      <w:r w:rsidR="00635A30">
        <w:rPr>
          <w:b/>
        </w:rPr>
        <w:t>4</w:t>
      </w:r>
    </w:p>
    <w:p w14:paraId="61CAD440" w14:textId="1B7A30B6" w:rsidR="00AC3940" w:rsidRDefault="00AC3940" w:rsidP="004E0163">
      <w:pPr>
        <w:tabs>
          <w:tab w:val="left" w:pos="0"/>
          <w:tab w:val="left" w:pos="982"/>
        </w:tabs>
        <w:spacing w:line="360" w:lineRule="auto"/>
        <w:ind w:left="502" w:right="1439"/>
        <w:rPr>
          <w:b/>
        </w:rPr>
      </w:pPr>
      <w:r>
        <w:rPr>
          <w:b/>
        </w:rPr>
        <w:t xml:space="preserve">         IV. SEGUNDA LENGUA EXTRANJERA EN LA LEY Y EN LAS CLASES       </w:t>
      </w:r>
      <w:r w:rsidR="004E0163">
        <w:rPr>
          <w:b/>
        </w:rPr>
        <w:t xml:space="preserve">  PÁGINA 16</w:t>
      </w:r>
      <w:r w:rsidR="00635A30">
        <w:rPr>
          <w:b/>
        </w:rPr>
        <w:t>5</w:t>
      </w:r>
    </w:p>
    <w:p w14:paraId="76E28BC6" w14:textId="0012DCFD" w:rsidR="00AC3940" w:rsidRDefault="00AC3940" w:rsidP="00AC3940">
      <w:pPr>
        <w:pStyle w:val="Prrafodelista"/>
        <w:numPr>
          <w:ilvl w:val="0"/>
          <w:numId w:val="107"/>
        </w:numPr>
        <w:tabs>
          <w:tab w:val="left" w:pos="0"/>
          <w:tab w:val="left" w:pos="982"/>
        </w:tabs>
        <w:spacing w:line="360" w:lineRule="auto"/>
        <w:ind w:right="1439"/>
        <w:rPr>
          <w:b/>
        </w:rPr>
      </w:pPr>
      <w:r>
        <w:rPr>
          <w:b/>
        </w:rPr>
        <w:t>USO DE LAS TIC</w:t>
      </w:r>
      <w:r>
        <w:rPr>
          <w:b/>
        </w:rPr>
        <w:tab/>
        <w:t>PÁGINA 16</w:t>
      </w:r>
      <w:r w:rsidR="00635A30">
        <w:rPr>
          <w:b/>
        </w:rPr>
        <w:t>6</w:t>
      </w:r>
    </w:p>
    <w:p w14:paraId="6EC729DC" w14:textId="20633CFE" w:rsidR="00AC3940" w:rsidRDefault="00AC3940" w:rsidP="00AC3940">
      <w:pPr>
        <w:pStyle w:val="Prrafodelista"/>
        <w:numPr>
          <w:ilvl w:val="0"/>
          <w:numId w:val="107"/>
        </w:numPr>
        <w:tabs>
          <w:tab w:val="left" w:pos="0"/>
          <w:tab w:val="left" w:pos="982"/>
        </w:tabs>
        <w:spacing w:line="360" w:lineRule="auto"/>
        <w:ind w:right="1439"/>
        <w:rPr>
          <w:b/>
        </w:rPr>
      </w:pPr>
      <w:r>
        <w:rPr>
          <w:b/>
        </w:rPr>
        <w:t>DESARROLLO Y PLANIFICACIÓN DE LOS CURSOS DE SECUNDARIA</w:t>
      </w:r>
      <w:r>
        <w:rPr>
          <w:b/>
        </w:rPr>
        <w:tab/>
        <w:t>PÁGINA 16</w:t>
      </w:r>
      <w:r w:rsidR="00635A30">
        <w:rPr>
          <w:b/>
        </w:rPr>
        <w:t>7</w:t>
      </w:r>
    </w:p>
    <w:p w14:paraId="00109EE8" w14:textId="7CC23366" w:rsidR="00AC3940" w:rsidRDefault="00AC3940" w:rsidP="00AC3940">
      <w:pPr>
        <w:pStyle w:val="Prrafodelista"/>
        <w:numPr>
          <w:ilvl w:val="0"/>
          <w:numId w:val="107"/>
        </w:numPr>
        <w:tabs>
          <w:tab w:val="left" w:pos="0"/>
          <w:tab w:val="left" w:pos="982"/>
        </w:tabs>
        <w:spacing w:line="360" w:lineRule="auto"/>
        <w:ind w:right="1439"/>
        <w:rPr>
          <w:b/>
        </w:rPr>
      </w:pPr>
      <w:r>
        <w:rPr>
          <w:b/>
        </w:rPr>
        <w:t>CONTENIDOS</w:t>
      </w:r>
      <w:r>
        <w:rPr>
          <w:b/>
        </w:rPr>
        <w:tab/>
        <w:t>PÁGINA 16</w:t>
      </w:r>
      <w:r w:rsidR="00635A30">
        <w:rPr>
          <w:b/>
        </w:rPr>
        <w:t>9</w:t>
      </w:r>
    </w:p>
    <w:p w14:paraId="32E8DDD1" w14:textId="0790CE85" w:rsidR="00AC3940" w:rsidRDefault="00AC3940" w:rsidP="00AC3940">
      <w:pPr>
        <w:pStyle w:val="Prrafodelista"/>
        <w:tabs>
          <w:tab w:val="left" w:pos="0"/>
          <w:tab w:val="left" w:pos="982"/>
        </w:tabs>
        <w:spacing w:line="360" w:lineRule="auto"/>
        <w:ind w:left="1222" w:right="1439" w:firstLine="0"/>
        <w:rPr>
          <w:b/>
        </w:rPr>
      </w:pPr>
      <w:r>
        <w:rPr>
          <w:b/>
        </w:rPr>
        <w:t>1º DE ESO</w:t>
      </w:r>
      <w:r>
        <w:rPr>
          <w:b/>
        </w:rPr>
        <w:tab/>
        <w:t>PÁGINA 16</w:t>
      </w:r>
      <w:r w:rsidR="00635A30">
        <w:rPr>
          <w:b/>
        </w:rPr>
        <w:t>9</w:t>
      </w:r>
    </w:p>
    <w:p w14:paraId="2A68D967" w14:textId="5B6DF8FE" w:rsidR="00AC3940" w:rsidRDefault="00AC3940" w:rsidP="00AC3940">
      <w:pPr>
        <w:pStyle w:val="Prrafodelista"/>
        <w:tabs>
          <w:tab w:val="left" w:pos="0"/>
          <w:tab w:val="left" w:pos="982"/>
        </w:tabs>
        <w:spacing w:line="360" w:lineRule="auto"/>
        <w:ind w:left="1222" w:right="1439" w:firstLine="0"/>
        <w:rPr>
          <w:b/>
        </w:rPr>
      </w:pPr>
      <w:r>
        <w:rPr>
          <w:b/>
        </w:rPr>
        <w:t>2º DE ESO</w:t>
      </w:r>
      <w:r>
        <w:rPr>
          <w:b/>
        </w:rPr>
        <w:tab/>
        <w:t>PÁGINA 20</w:t>
      </w:r>
      <w:r w:rsidR="00635A30">
        <w:rPr>
          <w:b/>
        </w:rPr>
        <w:t>1</w:t>
      </w:r>
    </w:p>
    <w:p w14:paraId="37318256" w14:textId="0C124BD7" w:rsidR="00AC3940" w:rsidRDefault="00AC3940" w:rsidP="00AC3940">
      <w:pPr>
        <w:pStyle w:val="Prrafodelista"/>
        <w:tabs>
          <w:tab w:val="left" w:pos="0"/>
          <w:tab w:val="left" w:pos="982"/>
        </w:tabs>
        <w:spacing w:line="360" w:lineRule="auto"/>
        <w:ind w:left="1222" w:right="1439" w:firstLine="0"/>
        <w:rPr>
          <w:b/>
        </w:rPr>
      </w:pPr>
      <w:r>
        <w:rPr>
          <w:b/>
        </w:rPr>
        <w:t>3º DE ESO</w:t>
      </w:r>
      <w:r>
        <w:rPr>
          <w:b/>
        </w:rPr>
        <w:tab/>
        <w:t>PÁGINA 23</w:t>
      </w:r>
      <w:r w:rsidR="00635A30">
        <w:rPr>
          <w:b/>
        </w:rPr>
        <w:t>7</w:t>
      </w:r>
    </w:p>
    <w:p w14:paraId="12C23E95" w14:textId="17F27235" w:rsidR="00AC3940" w:rsidRDefault="00AC3940" w:rsidP="00AC3940">
      <w:pPr>
        <w:pStyle w:val="Prrafodelista"/>
        <w:tabs>
          <w:tab w:val="left" w:pos="0"/>
          <w:tab w:val="left" w:pos="982"/>
        </w:tabs>
        <w:spacing w:line="360" w:lineRule="auto"/>
        <w:ind w:left="1222" w:right="1439" w:firstLine="0"/>
        <w:rPr>
          <w:b/>
        </w:rPr>
      </w:pPr>
      <w:r>
        <w:rPr>
          <w:b/>
        </w:rPr>
        <w:t>4º DE ESO</w:t>
      </w:r>
      <w:r>
        <w:rPr>
          <w:b/>
        </w:rPr>
        <w:tab/>
        <w:t>PÁGINA 27</w:t>
      </w:r>
      <w:r w:rsidR="00635A30">
        <w:rPr>
          <w:b/>
        </w:rPr>
        <w:t>6</w:t>
      </w:r>
    </w:p>
    <w:p w14:paraId="3F2EAE06" w14:textId="5BCDCA5F" w:rsidR="00AC3940" w:rsidRDefault="00AC3940" w:rsidP="00AC3940">
      <w:pPr>
        <w:pStyle w:val="Prrafodelista"/>
        <w:numPr>
          <w:ilvl w:val="0"/>
          <w:numId w:val="107"/>
        </w:numPr>
        <w:tabs>
          <w:tab w:val="left" w:pos="0"/>
          <w:tab w:val="left" w:pos="982"/>
        </w:tabs>
        <w:spacing w:line="360" w:lineRule="auto"/>
        <w:ind w:right="1439"/>
        <w:rPr>
          <w:b/>
        </w:rPr>
      </w:pPr>
      <w:r>
        <w:rPr>
          <w:b/>
        </w:rPr>
        <w:t>DESARROLLO Y PLANIFICACIÓN DE LOS CURSOS DE BACHILLERATO</w:t>
      </w:r>
      <w:r>
        <w:rPr>
          <w:b/>
        </w:rPr>
        <w:tab/>
        <w:t>PÁGINA 31</w:t>
      </w:r>
      <w:r w:rsidR="00635A30">
        <w:rPr>
          <w:b/>
        </w:rPr>
        <w:t>1</w:t>
      </w:r>
    </w:p>
    <w:p w14:paraId="541E5D8D" w14:textId="33A87253" w:rsidR="00AC3940" w:rsidRDefault="00811C3A" w:rsidP="00AC3940">
      <w:pPr>
        <w:pStyle w:val="Prrafodelista"/>
        <w:tabs>
          <w:tab w:val="left" w:pos="0"/>
          <w:tab w:val="left" w:pos="982"/>
        </w:tabs>
        <w:spacing w:line="360" w:lineRule="auto"/>
        <w:ind w:left="1222" w:right="1439" w:firstLine="0"/>
        <w:rPr>
          <w:b/>
        </w:rPr>
      </w:pPr>
      <w:r>
        <w:rPr>
          <w:b/>
        </w:rPr>
        <w:t>1º DE BACHILLERATO PÁGINA 31</w:t>
      </w:r>
      <w:r w:rsidR="00635A30">
        <w:rPr>
          <w:b/>
        </w:rPr>
        <w:t>1</w:t>
      </w:r>
    </w:p>
    <w:p w14:paraId="3E00150F" w14:textId="29D5804A" w:rsidR="00B81C48" w:rsidRDefault="00B81C48" w:rsidP="00AC3940">
      <w:pPr>
        <w:pStyle w:val="Prrafodelista"/>
        <w:tabs>
          <w:tab w:val="left" w:pos="0"/>
          <w:tab w:val="left" w:pos="982"/>
        </w:tabs>
        <w:spacing w:line="360" w:lineRule="auto"/>
        <w:ind w:left="1222" w:right="1439" w:firstLine="0"/>
        <w:rPr>
          <w:b/>
        </w:rPr>
      </w:pPr>
      <w:r>
        <w:rPr>
          <w:b/>
        </w:rPr>
        <w:t>2º DE BACHILLERATO PÁGINA 33</w:t>
      </w:r>
      <w:r w:rsidR="00635A30">
        <w:rPr>
          <w:b/>
        </w:rPr>
        <w:t>7</w:t>
      </w:r>
    </w:p>
    <w:p w14:paraId="1C73AEB0" w14:textId="7762E8F9" w:rsidR="006407D1" w:rsidRDefault="006407D1" w:rsidP="00AC3940">
      <w:pPr>
        <w:pStyle w:val="Prrafodelista"/>
        <w:tabs>
          <w:tab w:val="left" w:pos="0"/>
          <w:tab w:val="left" w:pos="982"/>
        </w:tabs>
        <w:spacing w:line="360" w:lineRule="auto"/>
        <w:ind w:left="1222" w:right="1439" w:firstLine="0"/>
        <w:rPr>
          <w:b/>
        </w:rPr>
      </w:pPr>
      <w:r>
        <w:rPr>
          <w:b/>
        </w:rPr>
        <w:t>COMPONENTES CURRICULARES PÁGINA 33</w:t>
      </w:r>
      <w:r w:rsidR="00635A30">
        <w:rPr>
          <w:b/>
        </w:rPr>
        <w:t>7</w:t>
      </w:r>
    </w:p>
    <w:p w14:paraId="6AC8631D" w14:textId="4C82B10F" w:rsidR="006407D1" w:rsidRDefault="006407D1" w:rsidP="006407D1">
      <w:pPr>
        <w:pStyle w:val="Prrafodelista"/>
        <w:numPr>
          <w:ilvl w:val="0"/>
          <w:numId w:val="108"/>
        </w:numPr>
        <w:tabs>
          <w:tab w:val="left" w:pos="0"/>
          <w:tab w:val="left" w:pos="982"/>
        </w:tabs>
        <w:spacing w:line="360" w:lineRule="auto"/>
        <w:ind w:right="1439"/>
        <w:rPr>
          <w:b/>
        </w:rPr>
      </w:pPr>
      <w:r>
        <w:rPr>
          <w:b/>
        </w:rPr>
        <w:t>CURRÍCULO PÁGINA 33</w:t>
      </w:r>
      <w:r w:rsidR="00635A30">
        <w:rPr>
          <w:b/>
        </w:rPr>
        <w:t>7</w:t>
      </w:r>
    </w:p>
    <w:p w14:paraId="568D85AC" w14:textId="49ED6991" w:rsidR="006407D1" w:rsidRDefault="006407D1" w:rsidP="006407D1">
      <w:pPr>
        <w:pStyle w:val="Prrafodelista"/>
        <w:numPr>
          <w:ilvl w:val="0"/>
          <w:numId w:val="108"/>
        </w:numPr>
        <w:tabs>
          <w:tab w:val="left" w:pos="0"/>
          <w:tab w:val="left" w:pos="982"/>
        </w:tabs>
        <w:spacing w:line="360" w:lineRule="auto"/>
        <w:ind w:right="1439"/>
        <w:rPr>
          <w:b/>
        </w:rPr>
      </w:pPr>
      <w:r>
        <w:rPr>
          <w:b/>
        </w:rPr>
        <w:t>OBJETIVOS  PÁGINA 33</w:t>
      </w:r>
      <w:r w:rsidR="00635A30">
        <w:rPr>
          <w:b/>
        </w:rPr>
        <w:t>7</w:t>
      </w:r>
    </w:p>
    <w:p w14:paraId="5D3A99EF" w14:textId="0C841BC9" w:rsidR="006407D1" w:rsidRDefault="006407D1" w:rsidP="006407D1">
      <w:pPr>
        <w:pStyle w:val="Prrafodelista"/>
        <w:numPr>
          <w:ilvl w:val="0"/>
          <w:numId w:val="108"/>
        </w:numPr>
        <w:tabs>
          <w:tab w:val="left" w:pos="0"/>
          <w:tab w:val="left" w:pos="982"/>
        </w:tabs>
        <w:spacing w:line="360" w:lineRule="auto"/>
        <w:ind w:right="1439"/>
        <w:rPr>
          <w:b/>
        </w:rPr>
      </w:pPr>
      <w:r>
        <w:rPr>
          <w:b/>
        </w:rPr>
        <w:t>COMPETENCIAS CLAVE Y DESCRIPTORES OPERATIVOS PÁGINA 3</w:t>
      </w:r>
      <w:r w:rsidR="00635A30">
        <w:rPr>
          <w:b/>
        </w:rPr>
        <w:t>40</w:t>
      </w:r>
    </w:p>
    <w:p w14:paraId="05CFA3DE" w14:textId="5396CCEC" w:rsidR="006407D1" w:rsidRDefault="006407D1" w:rsidP="006407D1">
      <w:pPr>
        <w:pStyle w:val="Prrafodelista"/>
        <w:numPr>
          <w:ilvl w:val="0"/>
          <w:numId w:val="108"/>
        </w:numPr>
        <w:tabs>
          <w:tab w:val="left" w:pos="0"/>
          <w:tab w:val="left" w:pos="982"/>
        </w:tabs>
        <w:spacing w:line="360" w:lineRule="auto"/>
        <w:ind w:right="1439"/>
        <w:rPr>
          <w:b/>
        </w:rPr>
      </w:pPr>
      <w:r>
        <w:rPr>
          <w:b/>
        </w:rPr>
        <w:t>COMPETENCIAS ESPECÍFICAS Y CRITERIOS DE EVALUACIÓN PÁGINA 34</w:t>
      </w:r>
      <w:r w:rsidR="00635A30">
        <w:rPr>
          <w:b/>
        </w:rPr>
        <w:t>6</w:t>
      </w:r>
    </w:p>
    <w:p w14:paraId="2E1398E3" w14:textId="4FE10868" w:rsidR="006407D1" w:rsidRDefault="006407D1" w:rsidP="006407D1">
      <w:pPr>
        <w:pStyle w:val="Prrafodelista"/>
        <w:numPr>
          <w:ilvl w:val="0"/>
          <w:numId w:val="108"/>
        </w:numPr>
        <w:tabs>
          <w:tab w:val="left" w:pos="0"/>
          <w:tab w:val="left" w:pos="982"/>
        </w:tabs>
        <w:spacing w:line="360" w:lineRule="auto"/>
        <w:ind w:right="1439"/>
        <w:rPr>
          <w:b/>
        </w:rPr>
      </w:pPr>
      <w:r>
        <w:rPr>
          <w:b/>
        </w:rPr>
        <w:t>SABERES BÁSICOS PÁGINA 34</w:t>
      </w:r>
      <w:r w:rsidR="00635A30">
        <w:rPr>
          <w:b/>
        </w:rPr>
        <w:t>9</w:t>
      </w:r>
    </w:p>
    <w:p w14:paraId="6ACC6BF6" w14:textId="01700A95" w:rsidR="006407D1" w:rsidRDefault="006407D1" w:rsidP="006407D1">
      <w:pPr>
        <w:pStyle w:val="Prrafodelista"/>
        <w:numPr>
          <w:ilvl w:val="0"/>
          <w:numId w:val="108"/>
        </w:numPr>
        <w:tabs>
          <w:tab w:val="left" w:pos="0"/>
          <w:tab w:val="left" w:pos="982"/>
        </w:tabs>
        <w:spacing w:line="360" w:lineRule="auto"/>
        <w:ind w:right="1439"/>
        <w:rPr>
          <w:b/>
        </w:rPr>
      </w:pPr>
      <w:r>
        <w:rPr>
          <w:b/>
        </w:rPr>
        <w:t>EVALUACIÓN PÁGINA 35</w:t>
      </w:r>
      <w:r w:rsidR="00635A30">
        <w:rPr>
          <w:b/>
        </w:rPr>
        <w:t>1</w:t>
      </w:r>
    </w:p>
    <w:p w14:paraId="54736B92" w14:textId="774D1BF9" w:rsidR="006407D1" w:rsidRDefault="006407D1" w:rsidP="006407D1">
      <w:pPr>
        <w:pStyle w:val="Prrafodelista"/>
        <w:numPr>
          <w:ilvl w:val="1"/>
          <w:numId w:val="108"/>
        </w:numPr>
        <w:tabs>
          <w:tab w:val="left" w:pos="0"/>
          <w:tab w:val="left" w:pos="982"/>
        </w:tabs>
        <w:spacing w:line="360" w:lineRule="auto"/>
        <w:ind w:right="1439"/>
        <w:rPr>
          <w:b/>
        </w:rPr>
      </w:pPr>
      <w:r>
        <w:rPr>
          <w:b/>
        </w:rPr>
        <w:t>EVALUACIÓN DE LOS PROCESOS DE ENSEÑANZA LA PRÁCTICA DOCENTE PÁGINA 35</w:t>
      </w:r>
      <w:r w:rsidR="00635A30">
        <w:rPr>
          <w:b/>
        </w:rPr>
        <w:t>4</w:t>
      </w:r>
    </w:p>
    <w:p w14:paraId="6E1ABE95" w14:textId="2E6DCEAF" w:rsidR="006407D1" w:rsidRDefault="006407D1" w:rsidP="006407D1">
      <w:pPr>
        <w:pStyle w:val="Prrafodelista"/>
        <w:numPr>
          <w:ilvl w:val="0"/>
          <w:numId w:val="108"/>
        </w:numPr>
        <w:tabs>
          <w:tab w:val="left" w:pos="0"/>
          <w:tab w:val="left" w:pos="982"/>
        </w:tabs>
        <w:spacing w:line="360" w:lineRule="auto"/>
        <w:ind w:right="1439"/>
        <w:rPr>
          <w:b/>
        </w:rPr>
      </w:pPr>
      <w:r>
        <w:rPr>
          <w:b/>
        </w:rPr>
        <w:t>PROGRAMACIÓN DE LAS UNIDADES PÁGINA 35</w:t>
      </w:r>
      <w:r w:rsidR="00635A30">
        <w:rPr>
          <w:b/>
        </w:rPr>
        <w:t>7</w:t>
      </w:r>
    </w:p>
    <w:p w14:paraId="625FD385" w14:textId="77B8EF5D" w:rsidR="006407D1" w:rsidRDefault="006407D1" w:rsidP="006407D1">
      <w:pPr>
        <w:pStyle w:val="Prrafodelista"/>
        <w:numPr>
          <w:ilvl w:val="0"/>
          <w:numId w:val="108"/>
        </w:numPr>
        <w:tabs>
          <w:tab w:val="left" w:pos="0"/>
          <w:tab w:val="left" w:pos="982"/>
        </w:tabs>
        <w:spacing w:line="360" w:lineRule="auto"/>
        <w:ind w:right="1439"/>
        <w:rPr>
          <w:b/>
        </w:rPr>
      </w:pPr>
      <w:r>
        <w:rPr>
          <w:b/>
        </w:rPr>
        <w:lastRenderedPageBreak/>
        <w:t xml:space="preserve">TEMPORALIZACIÓN DE LAS UNIDADES PÁGINA </w:t>
      </w:r>
      <w:r w:rsidR="001C4C8A">
        <w:rPr>
          <w:b/>
        </w:rPr>
        <w:t>40</w:t>
      </w:r>
      <w:r w:rsidR="00635A30">
        <w:rPr>
          <w:b/>
        </w:rPr>
        <w:t>1</w:t>
      </w:r>
    </w:p>
    <w:p w14:paraId="1909AED5" w14:textId="4D1955DC" w:rsidR="001C4C8A" w:rsidRDefault="001C4C8A" w:rsidP="006407D1">
      <w:pPr>
        <w:pStyle w:val="Prrafodelista"/>
        <w:numPr>
          <w:ilvl w:val="0"/>
          <w:numId w:val="108"/>
        </w:numPr>
        <w:tabs>
          <w:tab w:val="left" w:pos="0"/>
          <w:tab w:val="left" w:pos="982"/>
        </w:tabs>
        <w:spacing w:line="360" w:lineRule="auto"/>
        <w:ind w:right="1439"/>
        <w:rPr>
          <w:b/>
        </w:rPr>
      </w:pPr>
      <w:r>
        <w:rPr>
          <w:b/>
        </w:rPr>
        <w:t>GRADOS DE ADQUISICIÓN DE LAS COMPETENCIAS ESPECÍFICAS PÁGINA 46</w:t>
      </w:r>
      <w:r w:rsidR="00635A30">
        <w:rPr>
          <w:b/>
        </w:rPr>
        <w:t>9</w:t>
      </w:r>
    </w:p>
    <w:p w14:paraId="7BA9DDF2" w14:textId="721D361E" w:rsidR="001C4C8A" w:rsidRDefault="001C4C8A" w:rsidP="006407D1">
      <w:pPr>
        <w:pStyle w:val="Prrafodelista"/>
        <w:numPr>
          <w:ilvl w:val="0"/>
          <w:numId w:val="108"/>
        </w:numPr>
        <w:tabs>
          <w:tab w:val="left" w:pos="0"/>
          <w:tab w:val="left" w:pos="982"/>
        </w:tabs>
        <w:spacing w:line="360" w:lineRule="auto"/>
        <w:ind w:right="1439"/>
        <w:rPr>
          <w:b/>
        </w:rPr>
      </w:pPr>
      <w:r>
        <w:rPr>
          <w:b/>
        </w:rPr>
        <w:t>ANEXO II: RÚBRICA DE EVALUACIÓN DE SITUACIONES DE APRENDIZAJE PÁGINA 48</w:t>
      </w:r>
      <w:r w:rsidR="00635A30">
        <w:rPr>
          <w:b/>
        </w:rPr>
        <w:t>1</w:t>
      </w:r>
    </w:p>
    <w:p w14:paraId="72C577D5" w14:textId="7B9AB10E" w:rsidR="001C4C8A" w:rsidRDefault="001C4C8A" w:rsidP="001C4C8A">
      <w:pPr>
        <w:pStyle w:val="Prrafodelista"/>
        <w:numPr>
          <w:ilvl w:val="0"/>
          <w:numId w:val="107"/>
        </w:numPr>
        <w:tabs>
          <w:tab w:val="left" w:pos="0"/>
          <w:tab w:val="left" w:pos="982"/>
        </w:tabs>
        <w:spacing w:line="360" w:lineRule="auto"/>
        <w:ind w:right="1439"/>
        <w:rPr>
          <w:b/>
        </w:rPr>
      </w:pPr>
      <w:r>
        <w:rPr>
          <w:b/>
        </w:rPr>
        <w:t>PRUEBAS DE EVALUACIÓN FINAL PÁGINA 49</w:t>
      </w:r>
      <w:r w:rsidR="00635A30">
        <w:rPr>
          <w:b/>
        </w:rPr>
        <w:t>2</w:t>
      </w:r>
    </w:p>
    <w:p w14:paraId="4F4029D9" w14:textId="7DC512B1" w:rsidR="001C4C8A" w:rsidRDefault="001C4C8A" w:rsidP="001C4C8A">
      <w:pPr>
        <w:pStyle w:val="Prrafodelista"/>
        <w:numPr>
          <w:ilvl w:val="0"/>
          <w:numId w:val="107"/>
        </w:numPr>
        <w:tabs>
          <w:tab w:val="left" w:pos="0"/>
          <w:tab w:val="left" w:pos="982"/>
        </w:tabs>
        <w:spacing w:line="360" w:lineRule="auto"/>
        <w:ind w:right="1439"/>
        <w:rPr>
          <w:b/>
        </w:rPr>
      </w:pPr>
      <w:r>
        <w:rPr>
          <w:b/>
        </w:rPr>
        <w:t>EVALUACIÓN. PORCENTAJES PÁGINA 49</w:t>
      </w:r>
      <w:r w:rsidR="00635A30">
        <w:rPr>
          <w:b/>
        </w:rPr>
        <w:t>2</w:t>
      </w:r>
    </w:p>
    <w:p w14:paraId="335371CA" w14:textId="02877510" w:rsidR="001C4C8A" w:rsidRDefault="001C4C8A" w:rsidP="001C4C8A">
      <w:pPr>
        <w:pStyle w:val="Prrafodelista"/>
        <w:numPr>
          <w:ilvl w:val="0"/>
          <w:numId w:val="107"/>
        </w:numPr>
        <w:tabs>
          <w:tab w:val="left" w:pos="0"/>
          <w:tab w:val="left" w:pos="982"/>
        </w:tabs>
        <w:spacing w:line="360" w:lineRule="auto"/>
        <w:ind w:right="1439"/>
        <w:rPr>
          <w:b/>
        </w:rPr>
      </w:pPr>
      <w:r>
        <w:rPr>
          <w:b/>
        </w:rPr>
        <w:t>METODOLOGÍA DIDÁCTICA PÁGINA 49</w:t>
      </w:r>
      <w:r w:rsidR="00635A30">
        <w:rPr>
          <w:b/>
        </w:rPr>
        <w:t>7</w:t>
      </w:r>
    </w:p>
    <w:p w14:paraId="75720710" w14:textId="75568271" w:rsidR="001C4C8A" w:rsidRDefault="001C4C8A" w:rsidP="001C4C8A">
      <w:pPr>
        <w:pStyle w:val="Prrafodelista"/>
        <w:numPr>
          <w:ilvl w:val="0"/>
          <w:numId w:val="107"/>
        </w:numPr>
        <w:tabs>
          <w:tab w:val="left" w:pos="0"/>
          <w:tab w:val="left" w:pos="982"/>
        </w:tabs>
        <w:spacing w:line="360" w:lineRule="auto"/>
        <w:ind w:right="1439"/>
        <w:rPr>
          <w:b/>
        </w:rPr>
      </w:pPr>
      <w:r>
        <w:rPr>
          <w:b/>
        </w:rPr>
        <w:t>RECUPERACIONES, EXÁMENES FINALES Y EXTRAORDINARIOS PÁGINA 50</w:t>
      </w:r>
      <w:r w:rsidR="00635A30">
        <w:rPr>
          <w:b/>
        </w:rPr>
        <w:t>3</w:t>
      </w:r>
    </w:p>
    <w:p w14:paraId="154140E8" w14:textId="64256B0C" w:rsidR="001C4C8A" w:rsidRDefault="001C4C8A" w:rsidP="001C4C8A">
      <w:pPr>
        <w:pStyle w:val="Prrafodelista"/>
        <w:numPr>
          <w:ilvl w:val="0"/>
          <w:numId w:val="107"/>
        </w:numPr>
        <w:tabs>
          <w:tab w:val="left" w:pos="0"/>
          <w:tab w:val="left" w:pos="982"/>
        </w:tabs>
        <w:spacing w:line="360" w:lineRule="auto"/>
        <w:ind w:right="1439"/>
        <w:rPr>
          <w:b/>
        </w:rPr>
      </w:pPr>
      <w:r>
        <w:rPr>
          <w:b/>
        </w:rPr>
        <w:t>LECTURAS, PELÍCULAS Y ACTIVIDADES EXTRAESCOLARES PÁGINA 50</w:t>
      </w:r>
      <w:r w:rsidR="00635A30">
        <w:rPr>
          <w:b/>
        </w:rPr>
        <w:t>3</w:t>
      </w:r>
    </w:p>
    <w:p w14:paraId="34EBCA5C" w14:textId="10098C31" w:rsidR="00635A30" w:rsidRDefault="00635A30" w:rsidP="001C4C8A">
      <w:pPr>
        <w:pStyle w:val="Prrafodelista"/>
        <w:numPr>
          <w:ilvl w:val="0"/>
          <w:numId w:val="107"/>
        </w:numPr>
        <w:tabs>
          <w:tab w:val="left" w:pos="0"/>
          <w:tab w:val="left" w:pos="982"/>
        </w:tabs>
        <w:spacing w:line="360" w:lineRule="auto"/>
        <w:ind w:right="1439"/>
        <w:rPr>
          <w:b/>
        </w:rPr>
      </w:pPr>
      <w:r>
        <w:rPr>
          <w:b/>
        </w:rPr>
        <w:t>ATENCIÓN AL ALUMNADO CON CARACTERÍSTICAS EDUCATIVAS ESPECÍFICAS PÁGINA 506</w:t>
      </w:r>
    </w:p>
    <w:p w14:paraId="5A696412" w14:textId="03F613CB" w:rsidR="001C4C8A" w:rsidRDefault="001C4C8A" w:rsidP="001C4C8A">
      <w:pPr>
        <w:pStyle w:val="Prrafodelista"/>
        <w:numPr>
          <w:ilvl w:val="0"/>
          <w:numId w:val="107"/>
        </w:numPr>
        <w:tabs>
          <w:tab w:val="left" w:pos="0"/>
          <w:tab w:val="left" w:pos="982"/>
        </w:tabs>
        <w:spacing w:line="360" w:lineRule="auto"/>
        <w:ind w:right="1439"/>
        <w:rPr>
          <w:b/>
        </w:rPr>
      </w:pPr>
      <w:r>
        <w:rPr>
          <w:b/>
        </w:rPr>
        <w:t>PROCEDIMIENTO DE INFORMACIÓN A LAS FAMILIAS PÁGINA 50</w:t>
      </w:r>
      <w:r w:rsidR="00635A30">
        <w:rPr>
          <w:b/>
        </w:rPr>
        <w:t>8</w:t>
      </w:r>
    </w:p>
    <w:p w14:paraId="631049CE" w14:textId="583BEBDB" w:rsidR="001C4C8A" w:rsidRPr="001C4C8A" w:rsidRDefault="001C4C8A" w:rsidP="001C4C8A">
      <w:pPr>
        <w:pStyle w:val="Prrafodelista"/>
        <w:numPr>
          <w:ilvl w:val="0"/>
          <w:numId w:val="107"/>
        </w:numPr>
        <w:tabs>
          <w:tab w:val="left" w:pos="0"/>
          <w:tab w:val="left" w:pos="982"/>
        </w:tabs>
        <w:spacing w:line="360" w:lineRule="auto"/>
        <w:ind w:right="1439"/>
        <w:rPr>
          <w:b/>
        </w:rPr>
      </w:pPr>
      <w:r>
        <w:rPr>
          <w:b/>
        </w:rPr>
        <w:t>EVALUACIÓN DE LA PRÁCTICA DOCENTE PÁGINA 51</w:t>
      </w:r>
      <w:r w:rsidR="00635A30">
        <w:rPr>
          <w:b/>
        </w:rPr>
        <w:t>1</w:t>
      </w:r>
    </w:p>
    <w:p w14:paraId="1E4D0818" w14:textId="77777777" w:rsidR="006407D1" w:rsidRPr="00AC3940" w:rsidRDefault="006407D1" w:rsidP="006407D1">
      <w:pPr>
        <w:pStyle w:val="Prrafodelista"/>
        <w:tabs>
          <w:tab w:val="left" w:pos="0"/>
          <w:tab w:val="left" w:pos="982"/>
        </w:tabs>
        <w:spacing w:line="360" w:lineRule="auto"/>
        <w:ind w:left="1582" w:right="1439" w:firstLine="0"/>
        <w:rPr>
          <w:b/>
        </w:rPr>
      </w:pPr>
    </w:p>
    <w:p w14:paraId="3E312AF4" w14:textId="77777777" w:rsidR="00AC3940" w:rsidRDefault="00AC3940" w:rsidP="00D07A9C">
      <w:pPr>
        <w:tabs>
          <w:tab w:val="left" w:pos="0"/>
          <w:tab w:val="left" w:pos="982"/>
        </w:tabs>
        <w:spacing w:line="360" w:lineRule="auto"/>
        <w:ind w:right="1439"/>
        <w:rPr>
          <w:b/>
        </w:rPr>
      </w:pPr>
    </w:p>
    <w:p w14:paraId="37054EE7" w14:textId="77777777" w:rsidR="00AC3940" w:rsidRPr="00D07A9C" w:rsidRDefault="00AC3940" w:rsidP="00D07A9C">
      <w:pPr>
        <w:tabs>
          <w:tab w:val="left" w:pos="0"/>
          <w:tab w:val="left" w:pos="982"/>
        </w:tabs>
        <w:spacing w:line="360" w:lineRule="auto"/>
        <w:ind w:right="1439"/>
        <w:rPr>
          <w:b/>
        </w:rPr>
      </w:pPr>
    </w:p>
    <w:p w14:paraId="6F945512" w14:textId="77777777" w:rsidR="0055540E" w:rsidRDefault="0055540E" w:rsidP="009E4E8C">
      <w:pPr>
        <w:pStyle w:val="Prrafodelista"/>
        <w:tabs>
          <w:tab w:val="left" w:pos="0"/>
          <w:tab w:val="left" w:pos="982"/>
        </w:tabs>
        <w:spacing w:line="360" w:lineRule="auto"/>
        <w:ind w:right="1439" w:firstLine="0"/>
        <w:rPr>
          <w:b/>
        </w:rPr>
      </w:pPr>
    </w:p>
    <w:p w14:paraId="2A88F1ED" w14:textId="2DAF8A06" w:rsidR="007C1B71" w:rsidRPr="0048527C" w:rsidRDefault="007C1B71" w:rsidP="009E4E8C">
      <w:pPr>
        <w:pStyle w:val="Prrafodelista"/>
        <w:tabs>
          <w:tab w:val="left" w:pos="0"/>
          <w:tab w:val="left" w:pos="982"/>
        </w:tabs>
        <w:spacing w:line="360" w:lineRule="auto"/>
        <w:ind w:right="1439" w:firstLine="0"/>
        <w:rPr>
          <w:b/>
        </w:rPr>
        <w:sectPr w:rsidR="007C1B71" w:rsidRPr="0048527C">
          <w:footerReference w:type="default" r:id="rId9"/>
          <w:pgSz w:w="11910" w:h="16840"/>
          <w:pgMar w:top="1500" w:right="1240" w:bottom="1520" w:left="1200" w:header="0" w:footer="1330" w:gutter="0"/>
          <w:pgNumType w:start="2"/>
          <w:cols w:space="720"/>
        </w:sectPr>
      </w:pPr>
    </w:p>
    <w:p w14:paraId="62B5E025" w14:textId="77777777" w:rsidR="00627044" w:rsidRDefault="00FD0828">
      <w:pPr>
        <w:pStyle w:val="Ttulo1"/>
      </w:pPr>
      <w:r>
        <w:rPr>
          <w:spacing w:val="-2"/>
        </w:rPr>
        <w:lastRenderedPageBreak/>
        <w:t>I.INTRODUCCIÓN</w:t>
      </w:r>
    </w:p>
    <w:p w14:paraId="7664DD7B" w14:textId="77777777" w:rsidR="00627044" w:rsidRDefault="00627044">
      <w:pPr>
        <w:pStyle w:val="Textoindependiente"/>
        <w:spacing w:before="10"/>
        <w:rPr>
          <w:b/>
          <w:sz w:val="26"/>
        </w:rPr>
      </w:pPr>
    </w:p>
    <w:p w14:paraId="1691A30F" w14:textId="7301FFE9" w:rsidR="00627044" w:rsidRDefault="00FD0828">
      <w:pPr>
        <w:pStyle w:val="Ttulo2"/>
      </w:pPr>
      <w:r>
        <w:t>Profesores y grupos del Departamento</w:t>
      </w:r>
      <w:r w:rsidR="00BE62F5">
        <w:t xml:space="preserve"> </w:t>
      </w:r>
      <w:r>
        <w:t>de</w:t>
      </w:r>
      <w:r w:rsidR="00BE62F5">
        <w:t xml:space="preserve"> </w:t>
      </w:r>
      <w:r>
        <w:rPr>
          <w:spacing w:val="-2"/>
        </w:rPr>
        <w:t>Francés</w:t>
      </w:r>
    </w:p>
    <w:p w14:paraId="6C293529" w14:textId="77777777" w:rsidR="00627044" w:rsidRDefault="00627044">
      <w:pPr>
        <w:pStyle w:val="Textoindependiente"/>
        <w:rPr>
          <w:b/>
          <w:sz w:val="28"/>
        </w:rPr>
      </w:pPr>
    </w:p>
    <w:p w14:paraId="03E96760" w14:textId="2EC39531" w:rsidR="00627044" w:rsidRDefault="00FD0828">
      <w:pPr>
        <w:pStyle w:val="Textoindependiente"/>
        <w:spacing w:before="221" w:line="357" w:lineRule="auto"/>
        <w:ind w:left="502" w:right="736" w:firstLine="134"/>
      </w:pPr>
      <w:r>
        <w:t>En el curso académico de 2023-2024,el Departamento de Francés del IES.</w:t>
      </w:r>
      <w:r w:rsidR="00BE62F5">
        <w:t xml:space="preserve"> </w:t>
      </w:r>
      <w:r>
        <w:t>Juan de Herrera cuenta solo con una profesora (departamento unipersonal),</w:t>
      </w:r>
    </w:p>
    <w:p w14:paraId="2C2F7C8F" w14:textId="77777777" w:rsidR="00627044" w:rsidRDefault="00FD0828" w:rsidP="00FD0828">
      <w:pPr>
        <w:pStyle w:val="Textoindependiente"/>
        <w:spacing w:before="2"/>
        <w:ind w:firstLine="502"/>
        <w:rPr>
          <w:sz w:val="20"/>
        </w:rPr>
      </w:pPr>
      <w:r w:rsidRPr="00FD0828">
        <w:rPr>
          <w:b/>
          <w:sz w:val="20"/>
        </w:rPr>
        <w:t>Natalia Navarro Lladó</w:t>
      </w:r>
      <w:r>
        <w:rPr>
          <w:b/>
          <w:sz w:val="20"/>
        </w:rPr>
        <w:t xml:space="preserve">, </w:t>
      </w:r>
      <w:r>
        <w:rPr>
          <w:sz w:val="20"/>
        </w:rPr>
        <w:t xml:space="preserve">con un total de </w:t>
      </w:r>
      <w:r>
        <w:rPr>
          <w:b/>
          <w:sz w:val="20"/>
        </w:rPr>
        <w:t>21 horas lect</w:t>
      </w:r>
      <w:r>
        <w:rPr>
          <w:sz w:val="20"/>
        </w:rPr>
        <w:t>ivas, repartidas de la siguiente manera:</w:t>
      </w:r>
    </w:p>
    <w:p w14:paraId="34CA33A5" w14:textId="77777777" w:rsidR="00FD0828" w:rsidRDefault="00FD0828" w:rsidP="00FD0828">
      <w:pPr>
        <w:pStyle w:val="Textoindependiente"/>
        <w:spacing w:before="2"/>
        <w:ind w:firstLine="502"/>
        <w:rPr>
          <w:sz w:val="20"/>
        </w:rPr>
      </w:pPr>
    </w:p>
    <w:p w14:paraId="52430561" w14:textId="77777777" w:rsidR="00FD0828" w:rsidRPr="00FD0828" w:rsidRDefault="00FD0828">
      <w:pPr>
        <w:pStyle w:val="Textoindependiente"/>
        <w:spacing w:before="3"/>
        <w:rPr>
          <w:vertAlign w:val="superscript"/>
        </w:rPr>
      </w:pPr>
    </w:p>
    <w:p w14:paraId="511D15F7" w14:textId="315CB07B" w:rsidR="00667B2B" w:rsidRDefault="00667B2B">
      <w:pPr>
        <w:pStyle w:val="Prrafodelista"/>
        <w:numPr>
          <w:ilvl w:val="0"/>
          <w:numId w:val="1"/>
        </w:numPr>
        <w:tabs>
          <w:tab w:val="left" w:pos="1210"/>
        </w:tabs>
        <w:ind w:left="1210"/>
      </w:pPr>
      <w:r>
        <w:t>Dos grupos de 1º de ESO,</w:t>
      </w:r>
    </w:p>
    <w:p w14:paraId="63E08131" w14:textId="77777777" w:rsidR="00667B2B" w:rsidRDefault="00667B2B" w:rsidP="00667B2B">
      <w:pPr>
        <w:pStyle w:val="Prrafodelista"/>
      </w:pPr>
    </w:p>
    <w:p w14:paraId="7032478E" w14:textId="4128B10D" w:rsidR="00627044" w:rsidRDefault="00FD0828">
      <w:pPr>
        <w:pStyle w:val="Prrafodelista"/>
        <w:numPr>
          <w:ilvl w:val="0"/>
          <w:numId w:val="1"/>
        </w:numPr>
        <w:tabs>
          <w:tab w:val="left" w:pos="1210"/>
        </w:tabs>
        <w:ind w:left="1210"/>
      </w:pPr>
      <w:r>
        <w:t>Dos grupos de 2º de</w:t>
      </w:r>
      <w:r>
        <w:rPr>
          <w:spacing w:val="-4"/>
        </w:rPr>
        <w:t xml:space="preserve"> ESO,</w:t>
      </w:r>
    </w:p>
    <w:p w14:paraId="53F01350" w14:textId="77777777" w:rsidR="00627044" w:rsidRDefault="00627044">
      <w:pPr>
        <w:pStyle w:val="Textoindependiente"/>
        <w:spacing w:before="5"/>
      </w:pPr>
    </w:p>
    <w:p w14:paraId="3C21C04D" w14:textId="77777777" w:rsidR="00627044" w:rsidRDefault="00FD0828">
      <w:pPr>
        <w:pStyle w:val="Prrafodelista"/>
        <w:numPr>
          <w:ilvl w:val="0"/>
          <w:numId w:val="1"/>
        </w:numPr>
        <w:tabs>
          <w:tab w:val="left" w:pos="1210"/>
        </w:tabs>
        <w:spacing w:before="1"/>
        <w:ind w:left="1210"/>
      </w:pPr>
      <w:r>
        <w:t xml:space="preserve">Un grupo de 3º de </w:t>
      </w:r>
      <w:r>
        <w:rPr>
          <w:spacing w:val="-4"/>
        </w:rPr>
        <w:t>ESO,</w:t>
      </w:r>
    </w:p>
    <w:p w14:paraId="75DB1473" w14:textId="77777777" w:rsidR="00627044" w:rsidRDefault="00627044">
      <w:pPr>
        <w:pStyle w:val="Textoindependiente"/>
        <w:spacing w:before="2"/>
      </w:pPr>
    </w:p>
    <w:p w14:paraId="70AC6EBE" w14:textId="77777777" w:rsidR="00627044" w:rsidRDefault="00FD0828">
      <w:pPr>
        <w:pStyle w:val="Prrafodelista"/>
        <w:numPr>
          <w:ilvl w:val="0"/>
          <w:numId w:val="1"/>
        </w:numPr>
        <w:tabs>
          <w:tab w:val="left" w:pos="1210"/>
        </w:tabs>
        <w:ind w:left="1210"/>
      </w:pPr>
      <w:r>
        <w:t xml:space="preserve">Un grupo de 4º de </w:t>
      </w:r>
      <w:r>
        <w:rPr>
          <w:spacing w:val="-4"/>
        </w:rPr>
        <w:t>ESO,</w:t>
      </w:r>
    </w:p>
    <w:p w14:paraId="22216FAD" w14:textId="77777777" w:rsidR="00627044" w:rsidRDefault="00627044">
      <w:pPr>
        <w:pStyle w:val="Textoindependiente"/>
        <w:spacing w:before="3"/>
      </w:pPr>
    </w:p>
    <w:p w14:paraId="77C6150A" w14:textId="77777777" w:rsidR="00627044" w:rsidRDefault="00FD0828">
      <w:pPr>
        <w:pStyle w:val="Prrafodelista"/>
        <w:numPr>
          <w:ilvl w:val="0"/>
          <w:numId w:val="1"/>
        </w:numPr>
        <w:tabs>
          <w:tab w:val="left" w:pos="1210"/>
        </w:tabs>
        <w:ind w:left="1210"/>
      </w:pPr>
      <w:r>
        <w:t xml:space="preserve">Un grupo de1º de </w:t>
      </w:r>
      <w:r>
        <w:rPr>
          <w:spacing w:val="-2"/>
        </w:rPr>
        <w:t>Bachillerato,</w:t>
      </w:r>
    </w:p>
    <w:p w14:paraId="05220EA2" w14:textId="77777777" w:rsidR="00627044" w:rsidRDefault="00627044">
      <w:pPr>
        <w:pStyle w:val="Textoindependiente"/>
        <w:spacing w:before="5"/>
      </w:pPr>
    </w:p>
    <w:p w14:paraId="069802D8" w14:textId="77777777" w:rsidR="00627044" w:rsidRDefault="00FD0828">
      <w:pPr>
        <w:pStyle w:val="Prrafodelista"/>
        <w:numPr>
          <w:ilvl w:val="0"/>
          <w:numId w:val="1"/>
        </w:numPr>
        <w:tabs>
          <w:tab w:val="left" w:pos="1210"/>
        </w:tabs>
        <w:ind w:left="1210"/>
      </w:pPr>
      <w:r>
        <w:t xml:space="preserve">Un grupo de 2º de </w:t>
      </w:r>
      <w:r>
        <w:rPr>
          <w:spacing w:val="-2"/>
        </w:rPr>
        <w:t>Bachillerato.</w:t>
      </w:r>
    </w:p>
    <w:p w14:paraId="10B1CF78" w14:textId="77777777" w:rsidR="00627044" w:rsidRDefault="00627044">
      <w:pPr>
        <w:pStyle w:val="Textoindependiente"/>
        <w:spacing w:before="1"/>
        <w:rPr>
          <w:sz w:val="32"/>
        </w:rPr>
      </w:pPr>
    </w:p>
    <w:p w14:paraId="1070EE83" w14:textId="688BCA6F" w:rsidR="00BF4229" w:rsidRDefault="00FD0828" w:rsidP="00BF4229">
      <w:pPr>
        <w:pStyle w:val="Textoindependiente"/>
        <w:spacing w:after="4" w:line="360" w:lineRule="auto"/>
        <w:ind w:left="502" w:right="427" w:firstLine="67"/>
      </w:pPr>
      <w:r>
        <w:t>Respecto a esta distribución de alumnos y grupos hay que reiterar las ideas que ya</w:t>
      </w:r>
      <w:r w:rsidR="00EE598A">
        <w:t xml:space="preserve"> </w:t>
      </w:r>
      <w:r>
        <w:t>expusimos</w:t>
      </w:r>
      <w:r w:rsidR="00EE598A">
        <w:t xml:space="preserve"> </w:t>
      </w:r>
      <w:r>
        <w:t>el</w:t>
      </w:r>
      <w:r w:rsidR="00EE598A">
        <w:t xml:space="preserve"> </w:t>
      </w:r>
      <w:r>
        <w:t>curso</w:t>
      </w:r>
      <w:r w:rsidR="00EE598A">
        <w:t xml:space="preserve"> </w:t>
      </w:r>
      <w:r>
        <w:t>pasado</w:t>
      </w:r>
      <w:r w:rsidR="00EE598A">
        <w:t xml:space="preserve"> </w:t>
      </w:r>
      <w:r>
        <w:t>ante</w:t>
      </w:r>
      <w:r w:rsidR="00EE598A">
        <w:t xml:space="preserve"> </w:t>
      </w:r>
      <w:r>
        <w:t>la</w:t>
      </w:r>
      <w:r w:rsidR="00EE598A">
        <w:t xml:space="preserve"> </w:t>
      </w:r>
      <w:r>
        <w:t>situación</w:t>
      </w:r>
      <w:r w:rsidR="00EE598A">
        <w:t xml:space="preserve"> </w:t>
      </w:r>
      <w:r>
        <w:t>en</w:t>
      </w:r>
      <w:r w:rsidR="00EE598A">
        <w:t xml:space="preserve"> </w:t>
      </w:r>
      <w:r>
        <w:t>que</w:t>
      </w:r>
      <w:r w:rsidR="00EE598A">
        <w:t xml:space="preserve"> </w:t>
      </w:r>
      <w:r>
        <w:t>se</w:t>
      </w:r>
      <w:r w:rsidR="00EE598A">
        <w:t xml:space="preserve"> </w:t>
      </w:r>
      <w:r>
        <w:t>encuentra</w:t>
      </w:r>
      <w:r w:rsidR="00EE598A">
        <w:t xml:space="preserve"> </w:t>
      </w:r>
      <w:r>
        <w:t>el</w:t>
      </w:r>
      <w:r w:rsidR="00EE598A">
        <w:t xml:space="preserve"> </w:t>
      </w:r>
      <w:r>
        <w:t>francés,</w:t>
      </w:r>
      <w:r w:rsidR="007E0719">
        <w:t xml:space="preserve"> </w:t>
      </w:r>
      <w:r>
        <w:t>como segunda lengua extranjera y materia optativa, en el seno del currículo establecido por las autoridades educativa</w:t>
      </w:r>
      <w:r w:rsidR="00EE598A">
        <w:t xml:space="preserve">s  madrileñas. </w:t>
      </w:r>
      <w:r>
        <w:t>Es</w:t>
      </w:r>
      <w:r w:rsidR="00EE598A">
        <w:t xml:space="preserve"> </w:t>
      </w:r>
      <w:r>
        <w:t>comprensible</w:t>
      </w:r>
      <w:r w:rsidR="00EE598A">
        <w:t xml:space="preserve"> </w:t>
      </w:r>
      <w:r>
        <w:t>que</w:t>
      </w:r>
      <w:r w:rsidR="00EE598A">
        <w:t xml:space="preserve"> </w:t>
      </w:r>
      <w:r>
        <w:t>las</w:t>
      </w:r>
      <w:r w:rsidR="00EE598A">
        <w:t xml:space="preserve"> </w:t>
      </w:r>
      <w:r>
        <w:t>asignaturas</w:t>
      </w:r>
      <w:r w:rsidR="00F12FCB">
        <w:t xml:space="preserve"> </w:t>
      </w:r>
      <w:r>
        <w:t>optativas</w:t>
      </w:r>
      <w:r w:rsidR="00F12FCB">
        <w:t xml:space="preserve"> </w:t>
      </w:r>
      <w:r>
        <w:t>tengan</w:t>
      </w:r>
      <w:r w:rsidR="00F12FCB">
        <w:t xml:space="preserve"> </w:t>
      </w:r>
      <w:r>
        <w:t>meno</w:t>
      </w:r>
      <w:r w:rsidR="00F12FCB">
        <w:t xml:space="preserve">s </w:t>
      </w:r>
      <w:r>
        <w:t>relevancia</w:t>
      </w:r>
      <w:r w:rsidR="00F12FCB">
        <w:t xml:space="preserve"> </w:t>
      </w:r>
      <w:r>
        <w:t>que</w:t>
      </w:r>
      <w:r w:rsidR="00F12FCB">
        <w:t xml:space="preserve"> </w:t>
      </w:r>
      <w:r>
        <w:t>las troncales,</w:t>
      </w:r>
      <w:r w:rsidR="00F12FCB">
        <w:t xml:space="preserve"> </w:t>
      </w:r>
      <w:r>
        <w:t>pero</w:t>
      </w:r>
      <w:r w:rsidR="00F12FCB">
        <w:t xml:space="preserve"> </w:t>
      </w:r>
      <w:r>
        <w:t>es</w:t>
      </w:r>
      <w:r w:rsidR="00F12FCB">
        <w:t xml:space="preserve"> </w:t>
      </w:r>
      <w:r>
        <w:t>poco</w:t>
      </w:r>
      <w:r w:rsidR="00F12FCB">
        <w:t xml:space="preserve"> </w:t>
      </w:r>
      <w:r>
        <w:t>razonable</w:t>
      </w:r>
      <w:r w:rsidR="00F12FCB">
        <w:t xml:space="preserve"> </w:t>
      </w:r>
      <w:r>
        <w:t>que</w:t>
      </w:r>
      <w:r w:rsidR="00F12FCB">
        <w:t xml:space="preserve"> </w:t>
      </w:r>
      <w:r>
        <w:t>se</w:t>
      </w:r>
      <w:r w:rsidR="00F12FCB">
        <w:t xml:space="preserve"> </w:t>
      </w:r>
      <w:r>
        <w:t>exija</w:t>
      </w:r>
      <w:r w:rsidR="00F12FCB">
        <w:t xml:space="preserve"> </w:t>
      </w:r>
      <w:r>
        <w:t>unos</w:t>
      </w:r>
      <w:r w:rsidR="00F12FCB">
        <w:t xml:space="preserve"> </w:t>
      </w:r>
      <w:r>
        <w:t>objetivos</w:t>
      </w:r>
      <w:r w:rsidR="00F12FCB">
        <w:t xml:space="preserve"> </w:t>
      </w:r>
      <w:r>
        <w:t>irrealizables</w:t>
      </w:r>
      <w:r w:rsidR="00F12FCB">
        <w:t xml:space="preserve"> </w:t>
      </w:r>
      <w:r>
        <w:t>atendiendo al número de horas lectivas que el currículo de la Comunidad de</w:t>
      </w:r>
      <w:r w:rsidR="00F12FCB">
        <w:t xml:space="preserve"> </w:t>
      </w:r>
      <w:r>
        <w:t xml:space="preserve">Madrid les asigna. </w:t>
      </w:r>
    </w:p>
    <w:p w14:paraId="577AC8BE" w14:textId="203F42E8" w:rsidR="00627044" w:rsidRDefault="00FD0828">
      <w:pPr>
        <w:pStyle w:val="Textoindependiente"/>
        <w:spacing w:line="360" w:lineRule="auto"/>
        <w:ind w:left="502" w:right="447" w:firstLine="120"/>
        <w:jc w:val="both"/>
      </w:pPr>
      <w:r>
        <w:t>Por</w:t>
      </w:r>
      <w:r w:rsidR="00F12FCB">
        <w:t xml:space="preserve"> </w:t>
      </w:r>
      <w:r>
        <w:t>todo</w:t>
      </w:r>
      <w:r w:rsidR="00F12FCB">
        <w:t xml:space="preserve"> </w:t>
      </w:r>
      <w:r>
        <w:t>esto</w:t>
      </w:r>
      <w:r w:rsidR="00F12FCB">
        <w:t xml:space="preserve"> </w:t>
      </w:r>
      <w:r>
        <w:t>es</w:t>
      </w:r>
      <w:r w:rsidR="00F12FCB">
        <w:t xml:space="preserve"> </w:t>
      </w:r>
      <w:r>
        <w:t>irritante</w:t>
      </w:r>
      <w:r w:rsidR="00F12FCB">
        <w:t xml:space="preserve"> </w:t>
      </w:r>
      <w:r>
        <w:t>leer</w:t>
      </w:r>
      <w:r w:rsidR="00F12FCB">
        <w:t xml:space="preserve"> </w:t>
      </w:r>
      <w:r>
        <w:t>en</w:t>
      </w:r>
      <w:r w:rsidR="00F12FCB">
        <w:t xml:space="preserve"> </w:t>
      </w:r>
      <w:r>
        <w:t>los</w:t>
      </w:r>
      <w:r w:rsidR="00F12FCB">
        <w:t xml:space="preserve"> </w:t>
      </w:r>
      <w:r>
        <w:t>documentos</w:t>
      </w:r>
      <w:r w:rsidR="00F12FCB">
        <w:t xml:space="preserve"> </w:t>
      </w:r>
      <w:r>
        <w:t>legales</w:t>
      </w:r>
      <w:r w:rsidR="00F12FCB">
        <w:t xml:space="preserve"> </w:t>
      </w:r>
      <w:r>
        <w:t>vigentes</w:t>
      </w:r>
      <w:r w:rsidR="00F12FCB">
        <w:t xml:space="preserve"> </w:t>
      </w:r>
      <w:r>
        <w:t>lo</w:t>
      </w:r>
      <w:r w:rsidR="00F12FCB">
        <w:t xml:space="preserve"> del plurilingüismo y </w:t>
      </w:r>
      <w:r>
        <w:t xml:space="preserve"> las ventajas de</w:t>
      </w:r>
      <w:r w:rsidR="00F12FCB">
        <w:t xml:space="preserve"> </w:t>
      </w:r>
      <w:r>
        <w:t>formar parte de la Unión Europea cuando en la práctica se observa que las asignaturas optativas no son más que relleno. Tal vez sea ingenuo plantear que las</w:t>
      </w:r>
      <w:r w:rsidR="00F12FCB">
        <w:t xml:space="preserve"> </w:t>
      </w:r>
      <w:r>
        <w:t>cosas podrían hacerse</w:t>
      </w:r>
      <w:r w:rsidR="00F12FCB">
        <w:t xml:space="preserve"> </w:t>
      </w:r>
      <w:r>
        <w:t>de otro</w:t>
      </w:r>
      <w:r w:rsidR="00F12FCB">
        <w:t xml:space="preserve"> </w:t>
      </w:r>
      <w:r>
        <w:t>modo, pero</w:t>
      </w:r>
      <w:r w:rsidR="00F12FCB">
        <w:t xml:space="preserve"> </w:t>
      </w:r>
      <w:r>
        <w:t>si no</w:t>
      </w:r>
      <w:r w:rsidR="00F12FCB">
        <w:t xml:space="preserve"> </w:t>
      </w:r>
      <w:r>
        <w:t>hablamos de un</w:t>
      </w:r>
      <w:r w:rsidR="00F12FCB">
        <w:t xml:space="preserve"> </w:t>
      </w:r>
      <w:r>
        <w:t>bachillerato</w:t>
      </w:r>
      <w:r w:rsidR="00F12FCB">
        <w:t xml:space="preserve"> </w:t>
      </w:r>
      <w:r>
        <w:t>de</w:t>
      </w:r>
      <w:r w:rsidR="00F12FCB">
        <w:t xml:space="preserve"> </w:t>
      </w:r>
      <w:r>
        <w:t>lenguas</w:t>
      </w:r>
      <w:r w:rsidR="00F12FCB">
        <w:t xml:space="preserve"> </w:t>
      </w:r>
      <w:r>
        <w:t>modernas</w:t>
      </w:r>
      <w:r w:rsidR="00F12FCB">
        <w:t xml:space="preserve"> </w:t>
      </w:r>
      <w:r>
        <w:t>en</w:t>
      </w:r>
      <w:r w:rsidR="00F12FCB">
        <w:t xml:space="preserve"> </w:t>
      </w:r>
      <w:r>
        <w:t>el</w:t>
      </w:r>
      <w:r w:rsidR="00F12FCB">
        <w:t xml:space="preserve"> </w:t>
      </w:r>
      <w:r>
        <w:t>que</w:t>
      </w:r>
      <w:r w:rsidR="00F12FCB">
        <w:t xml:space="preserve"> </w:t>
      </w:r>
      <w:r>
        <w:t>los</w:t>
      </w:r>
      <w:r w:rsidR="00F12FCB">
        <w:t xml:space="preserve"> </w:t>
      </w:r>
      <w:r>
        <w:t>alumnos</w:t>
      </w:r>
      <w:r w:rsidR="00F12FCB">
        <w:t xml:space="preserve"> </w:t>
      </w:r>
      <w:r>
        <w:t>pudieran</w:t>
      </w:r>
      <w:r w:rsidR="00F12FCB">
        <w:t xml:space="preserve"> </w:t>
      </w:r>
      <w:r>
        <w:t>estudiar</w:t>
      </w:r>
      <w:r w:rsidR="00F12FCB">
        <w:t xml:space="preserve"> </w:t>
      </w:r>
      <w:r>
        <w:t>hasta</w:t>
      </w:r>
      <w:r w:rsidR="00F12FCB">
        <w:t xml:space="preserve"> </w:t>
      </w:r>
      <w:r>
        <w:t>tres lenguas</w:t>
      </w:r>
      <w:r w:rsidR="00F12FCB">
        <w:t xml:space="preserve"> </w:t>
      </w:r>
      <w:r>
        <w:t>de</w:t>
      </w:r>
      <w:r w:rsidR="00F12FCB">
        <w:t xml:space="preserve"> </w:t>
      </w:r>
      <w:r>
        <w:t>la</w:t>
      </w:r>
      <w:r w:rsidR="00F12FCB">
        <w:t xml:space="preserve"> </w:t>
      </w:r>
      <w:r>
        <w:t>UE,</w:t>
      </w:r>
      <w:r w:rsidR="00F12FCB">
        <w:t xml:space="preserve"> </w:t>
      </w:r>
      <w:r>
        <w:t>o</w:t>
      </w:r>
      <w:r w:rsidR="00F12FCB">
        <w:t xml:space="preserve"> </w:t>
      </w:r>
      <w:r>
        <w:t>de</w:t>
      </w:r>
      <w:r w:rsidR="00F12FCB">
        <w:t xml:space="preserve"> </w:t>
      </w:r>
      <w:r>
        <w:t>un</w:t>
      </w:r>
      <w:r w:rsidR="00F12FCB">
        <w:t xml:space="preserve"> </w:t>
      </w:r>
      <w:r>
        <w:t>bachillerato</w:t>
      </w:r>
      <w:r w:rsidR="00F12FCB">
        <w:t xml:space="preserve"> </w:t>
      </w:r>
      <w:r>
        <w:t>de</w:t>
      </w:r>
      <w:r w:rsidR="00F12FCB">
        <w:t xml:space="preserve"> </w:t>
      </w:r>
      <w:r>
        <w:t>ciencias</w:t>
      </w:r>
      <w:r w:rsidR="00F12FCB">
        <w:t xml:space="preserve"> </w:t>
      </w:r>
      <w:r>
        <w:t>sociales</w:t>
      </w:r>
      <w:r w:rsidR="00F12FCB">
        <w:t xml:space="preserve"> </w:t>
      </w:r>
      <w:r>
        <w:t>y</w:t>
      </w:r>
      <w:r w:rsidR="00F12FCB">
        <w:t xml:space="preserve">  </w:t>
      </w:r>
      <w:r>
        <w:t>lingüísticas</w:t>
      </w:r>
      <w:r w:rsidR="00F12FCB">
        <w:t xml:space="preserve">, </w:t>
      </w:r>
      <w:r>
        <w:t>o</w:t>
      </w:r>
      <w:r w:rsidR="009E255D">
        <w:t xml:space="preserve"> </w:t>
      </w:r>
      <w:r>
        <w:t>de reformar</w:t>
      </w:r>
      <w:r w:rsidR="009E255D">
        <w:t xml:space="preserve"> </w:t>
      </w:r>
      <w:r>
        <w:t>los</w:t>
      </w:r>
      <w:r w:rsidR="009E255D">
        <w:t xml:space="preserve"> </w:t>
      </w:r>
      <w:r>
        <w:t>currículos para</w:t>
      </w:r>
      <w:r w:rsidR="009E255D">
        <w:t xml:space="preserve"> </w:t>
      </w:r>
      <w:r>
        <w:t>poner en</w:t>
      </w:r>
      <w:r w:rsidR="009E255D">
        <w:t xml:space="preserve"> </w:t>
      </w:r>
      <w:r>
        <w:t>una relación coherente (una transversalidad sensata) las diferentes materias, o de cambiar los horarios escolares (6 o 7 horas casi seguidas, exigiendo concentración plena ¿es esto racional?), o de apostar por centros de enseñanza más grandes en los que la oferta educativa</w:t>
      </w:r>
      <w:r w:rsidR="009E255D">
        <w:t xml:space="preserve"> </w:t>
      </w:r>
      <w:r>
        <w:t>teórica pueda</w:t>
      </w:r>
      <w:r w:rsidR="009E255D">
        <w:t xml:space="preserve"> </w:t>
      </w:r>
      <w:r>
        <w:t>llevarse a la</w:t>
      </w:r>
      <w:r w:rsidR="009E255D">
        <w:t xml:space="preserve"> </w:t>
      </w:r>
      <w:r>
        <w:t>práctica,</w:t>
      </w:r>
      <w:r w:rsidR="009E255D">
        <w:t xml:space="preserve"> </w:t>
      </w:r>
      <w:r>
        <w:t>o de analizar los</w:t>
      </w:r>
      <w:r w:rsidR="009E255D">
        <w:t xml:space="preserve"> </w:t>
      </w:r>
      <w:r>
        <w:t>métodos de enseñanza concretos de los profesores para asignarles más o menos alumnos (una clase convencional</w:t>
      </w:r>
      <w:r w:rsidR="009E255D">
        <w:t xml:space="preserve"> </w:t>
      </w:r>
      <w:r>
        <w:t>en</w:t>
      </w:r>
      <w:r w:rsidR="009E255D">
        <w:t xml:space="preserve"> </w:t>
      </w:r>
      <w:r>
        <w:t>la</w:t>
      </w:r>
      <w:r w:rsidR="009E255D">
        <w:t xml:space="preserve"> </w:t>
      </w:r>
      <w:r>
        <w:t>q</w:t>
      </w:r>
      <w:r w:rsidR="009E255D">
        <w:t>u</w:t>
      </w:r>
      <w:r>
        <w:t>e</w:t>
      </w:r>
      <w:r w:rsidR="009E255D">
        <w:t xml:space="preserve"> </w:t>
      </w:r>
      <w:r>
        <w:t>el</w:t>
      </w:r>
      <w:r w:rsidR="009E255D">
        <w:t xml:space="preserve"> </w:t>
      </w:r>
      <w:r>
        <w:t>docente</w:t>
      </w:r>
      <w:r w:rsidR="009E255D">
        <w:t xml:space="preserve"> </w:t>
      </w:r>
      <w:r>
        <w:t>habla</w:t>
      </w:r>
      <w:r w:rsidR="009E255D">
        <w:t xml:space="preserve"> </w:t>
      </w:r>
      <w:r>
        <w:t>y</w:t>
      </w:r>
      <w:r w:rsidR="009E255D">
        <w:t xml:space="preserve"> </w:t>
      </w:r>
      <w:r>
        <w:t>los</w:t>
      </w:r>
      <w:r w:rsidR="009E255D">
        <w:t xml:space="preserve"> </w:t>
      </w:r>
      <w:r>
        <w:t>alumnos</w:t>
      </w:r>
      <w:r w:rsidR="009E255D">
        <w:t xml:space="preserve"> </w:t>
      </w:r>
      <w:r>
        <w:t>copian</w:t>
      </w:r>
      <w:r w:rsidR="009E255D">
        <w:t xml:space="preserve"> </w:t>
      </w:r>
      <w:r>
        <w:t>se</w:t>
      </w:r>
      <w:r w:rsidR="009E255D">
        <w:t xml:space="preserve"> </w:t>
      </w:r>
      <w:r>
        <w:t>puede</w:t>
      </w:r>
      <w:r w:rsidR="009E255D">
        <w:t xml:space="preserve"> </w:t>
      </w:r>
      <w:r>
        <w:t>hacer</w:t>
      </w:r>
      <w:r w:rsidR="009E255D">
        <w:t xml:space="preserve"> </w:t>
      </w:r>
      <w:r>
        <w:t>con</w:t>
      </w:r>
      <w:r w:rsidR="009E255D">
        <w:t xml:space="preserve"> </w:t>
      </w:r>
      <w:r>
        <w:lastRenderedPageBreak/>
        <w:t>40</w:t>
      </w:r>
      <w:r w:rsidR="00BE62F5">
        <w:t xml:space="preserve"> </w:t>
      </w:r>
      <w:r>
        <w:t>o más, una clase en la que los alumnos participan o necesitan un laboratorio o una sala de</w:t>
      </w:r>
      <w:r w:rsidR="009E255D">
        <w:t xml:space="preserve"> </w:t>
      </w:r>
      <w:r>
        <w:t>informática</w:t>
      </w:r>
      <w:r w:rsidR="009E255D">
        <w:t xml:space="preserve"> </w:t>
      </w:r>
      <w:r>
        <w:t>exige</w:t>
      </w:r>
      <w:r w:rsidR="009E255D">
        <w:t xml:space="preserve"> </w:t>
      </w:r>
      <w:r>
        <w:t>un</w:t>
      </w:r>
      <w:r w:rsidR="009E255D">
        <w:t xml:space="preserve"> </w:t>
      </w:r>
      <w:r>
        <w:t>número</w:t>
      </w:r>
      <w:r w:rsidR="009E255D">
        <w:t xml:space="preserve"> </w:t>
      </w:r>
      <w:r>
        <w:t>mucho</w:t>
      </w:r>
      <w:r w:rsidR="009E255D">
        <w:t xml:space="preserve"> </w:t>
      </w:r>
      <w:r>
        <w:t>más</w:t>
      </w:r>
      <w:r w:rsidR="009E255D">
        <w:t xml:space="preserve"> reducido.</w:t>
      </w:r>
      <w:r>
        <w:t>. Desarrollar esto no es sencillo (cambios estructurales, inversión, evaluación del profesorado, recompensa de méritos, cambios en la mentalidad de jerarquías y de docentes…), no plantearlo es renunciar a avanzar.</w:t>
      </w:r>
    </w:p>
    <w:p w14:paraId="1C7400DC" w14:textId="77777777" w:rsidR="00627044" w:rsidRDefault="00627044">
      <w:pPr>
        <w:sectPr w:rsidR="00627044">
          <w:pgSz w:w="11910" w:h="16840"/>
          <w:pgMar w:top="1480" w:right="1240" w:bottom="1520" w:left="1200" w:header="0" w:footer="1330" w:gutter="0"/>
          <w:cols w:space="720"/>
        </w:sectPr>
      </w:pPr>
    </w:p>
    <w:p w14:paraId="2951B79D" w14:textId="35F68A69" w:rsidR="00627044" w:rsidRDefault="00FD0828">
      <w:pPr>
        <w:pStyle w:val="Textoindependiente"/>
        <w:spacing w:before="81" w:line="360" w:lineRule="auto"/>
        <w:ind w:left="101" w:right="455"/>
        <w:jc w:val="both"/>
      </w:pPr>
      <w:r>
        <w:lastRenderedPageBreak/>
        <w:t>Junto</w:t>
      </w:r>
      <w:r w:rsidR="009E255D">
        <w:t xml:space="preserve"> </w:t>
      </w:r>
      <w:r>
        <w:t>con</w:t>
      </w:r>
      <w:r w:rsidR="009E255D">
        <w:t xml:space="preserve"> </w:t>
      </w:r>
      <w:r>
        <w:t>este</w:t>
      </w:r>
      <w:r w:rsidR="009E255D">
        <w:t xml:space="preserve"> </w:t>
      </w:r>
      <w:r>
        <w:t>análisis</w:t>
      </w:r>
      <w:r w:rsidR="009E255D">
        <w:t xml:space="preserve"> </w:t>
      </w:r>
      <w:r>
        <w:t>de</w:t>
      </w:r>
      <w:r w:rsidR="009E255D">
        <w:t xml:space="preserve"> </w:t>
      </w:r>
      <w:r>
        <w:t>la</w:t>
      </w:r>
      <w:r w:rsidR="009E255D">
        <w:t xml:space="preserve"> </w:t>
      </w:r>
      <w:r>
        <w:t>situación</w:t>
      </w:r>
      <w:r w:rsidR="009E255D">
        <w:t xml:space="preserve"> </w:t>
      </w:r>
      <w:r>
        <w:t>del</w:t>
      </w:r>
      <w:r w:rsidR="009E255D">
        <w:t xml:space="preserve"> </w:t>
      </w:r>
      <w:r>
        <w:t>Francés,</w:t>
      </w:r>
      <w:r w:rsidR="009E255D">
        <w:t xml:space="preserve"> </w:t>
      </w:r>
      <w:r>
        <w:t>segunda</w:t>
      </w:r>
      <w:r w:rsidR="009E255D">
        <w:t xml:space="preserve"> </w:t>
      </w:r>
      <w:r>
        <w:t>lengua</w:t>
      </w:r>
      <w:r w:rsidR="009E255D">
        <w:t xml:space="preserve"> </w:t>
      </w:r>
      <w:r>
        <w:t>extranjera,</w:t>
      </w:r>
      <w:r w:rsidR="009E255D">
        <w:t xml:space="preserve"> </w:t>
      </w:r>
      <w:r>
        <w:t>en</w:t>
      </w:r>
      <w:r w:rsidR="009E255D">
        <w:t xml:space="preserve"> </w:t>
      </w:r>
      <w:r>
        <w:t>el</w:t>
      </w:r>
      <w:r w:rsidR="009E255D">
        <w:t xml:space="preserve"> </w:t>
      </w:r>
      <w:r>
        <w:t>instituto, queremos dejar constancia de tres hechos importantes:</w:t>
      </w:r>
    </w:p>
    <w:p w14:paraId="3EFDC4A6" w14:textId="77777777" w:rsidR="00627044" w:rsidRDefault="00FD0828">
      <w:pPr>
        <w:pStyle w:val="Prrafodelista"/>
        <w:numPr>
          <w:ilvl w:val="0"/>
          <w:numId w:val="1"/>
        </w:numPr>
        <w:tabs>
          <w:tab w:val="left" w:pos="1342"/>
        </w:tabs>
        <w:spacing w:before="1" w:line="355" w:lineRule="auto"/>
        <w:ind w:right="455" w:hanging="360"/>
        <w:jc w:val="both"/>
      </w:pPr>
      <w:r>
        <w:t>Somos plenamente conscientes de la selección de alumnos que de manera indirecta se hace en 1º y 2º de ESO. Los que no estudian francés están en Refuerzo de lengua o de matemáticas. Esta circunstancia reduce el número total de estudiantes de francés, pero nos ayuda</w:t>
      </w:r>
      <w:r w:rsidR="009E255D">
        <w:t xml:space="preserve"> </w:t>
      </w:r>
      <w:r>
        <w:t xml:space="preserve">mucho a desempeñar nuestra </w:t>
      </w:r>
      <w:r>
        <w:rPr>
          <w:spacing w:val="-2"/>
        </w:rPr>
        <w:t>labor.</w:t>
      </w:r>
    </w:p>
    <w:p w14:paraId="286DDA24" w14:textId="688723DE" w:rsidR="00627044" w:rsidRDefault="00FD0828">
      <w:pPr>
        <w:pStyle w:val="Prrafodelista"/>
        <w:numPr>
          <w:ilvl w:val="0"/>
          <w:numId w:val="1"/>
        </w:numPr>
        <w:tabs>
          <w:tab w:val="left" w:pos="1410"/>
        </w:tabs>
        <w:spacing w:before="2" w:line="355" w:lineRule="auto"/>
        <w:ind w:left="1409" w:right="451" w:hanging="360"/>
        <w:jc w:val="both"/>
      </w:pPr>
      <w:r>
        <w:t xml:space="preserve">Muchos de nuestros grupos tienen en torno a </w:t>
      </w:r>
      <w:r w:rsidR="00B66B67">
        <w:t>3</w:t>
      </w:r>
      <w:r>
        <w:t>0 alumnos. Este hecho, fundamental para enseñar una lengua extranjera, no es totalmente casual, sería injusto no mencionar la intención de la dirección del centro para que así sea (siempre que otros condicionantes que afectan a la organización de todo el conjunto no lo impidan</w:t>
      </w:r>
      <w:r w:rsidR="00BF4229">
        <w:t>, como es el caso de 2º de ESO con grupos de hasta 33 alumnos</w:t>
      </w:r>
      <w:r>
        <w:t>).</w:t>
      </w:r>
    </w:p>
    <w:p w14:paraId="195655A5" w14:textId="443BCBF0" w:rsidR="00627044" w:rsidRDefault="00FD0828">
      <w:pPr>
        <w:pStyle w:val="Prrafodelista"/>
        <w:numPr>
          <w:ilvl w:val="0"/>
          <w:numId w:val="1"/>
        </w:numPr>
        <w:tabs>
          <w:tab w:val="left" w:pos="1410"/>
        </w:tabs>
        <w:spacing w:before="9" w:line="355" w:lineRule="auto"/>
        <w:ind w:left="1409" w:right="452" w:hanging="360"/>
        <w:jc w:val="both"/>
      </w:pPr>
      <w:r>
        <w:t>No tenemos una multitud de alumnos en bachillerato, pero sí unos grupos compuestos por alumnos motivados con los que es una delicia trabajar. Cuando</w:t>
      </w:r>
      <w:r w:rsidR="00B66B67">
        <w:t xml:space="preserve"> </w:t>
      </w:r>
      <w:r>
        <w:t>en</w:t>
      </w:r>
      <w:r w:rsidR="00B66B67">
        <w:t xml:space="preserve"> </w:t>
      </w:r>
      <w:r>
        <w:t>otros</w:t>
      </w:r>
      <w:r w:rsidR="00B66B67">
        <w:t xml:space="preserve"> </w:t>
      </w:r>
      <w:r>
        <w:t>institutos</w:t>
      </w:r>
      <w:r w:rsidR="00B66B67">
        <w:t xml:space="preserve"> </w:t>
      </w:r>
      <w:r>
        <w:t>el</w:t>
      </w:r>
      <w:r w:rsidR="00B66B67">
        <w:t xml:space="preserve"> </w:t>
      </w:r>
      <w:r>
        <w:t>francés</w:t>
      </w:r>
      <w:r w:rsidR="00B66B67">
        <w:t xml:space="preserve"> </w:t>
      </w:r>
      <w:r>
        <w:t>está</w:t>
      </w:r>
      <w:r w:rsidR="00B66B67">
        <w:t xml:space="preserve"> </w:t>
      </w:r>
      <w:r>
        <w:t>desapareciendo</w:t>
      </w:r>
      <w:r w:rsidR="00B66B67">
        <w:t xml:space="preserve"> </w:t>
      </w:r>
      <w:r>
        <w:t>de</w:t>
      </w:r>
      <w:r w:rsidR="00B66B67">
        <w:t xml:space="preserve"> </w:t>
      </w:r>
      <w:r>
        <w:t>esta</w:t>
      </w:r>
      <w:r w:rsidR="00B66B67">
        <w:t xml:space="preserve"> </w:t>
      </w:r>
      <w:r>
        <w:t>etapa,</w:t>
      </w:r>
      <w:r w:rsidR="00B66B67">
        <w:t xml:space="preserve"> </w:t>
      </w:r>
      <w:r>
        <w:t>en</w:t>
      </w:r>
      <w:r w:rsidR="00B66B67">
        <w:t xml:space="preserve"> </w:t>
      </w:r>
      <w:r>
        <w:t>el nuestro, con las dimensiones y características expuestas, se consolida. No diremos que sea un gran éxito, pero sí afirmamos rotundamente que cumplimos con creces con nuestra responsabilidad como docentes de la segunda lengua extranjera.</w:t>
      </w:r>
    </w:p>
    <w:p w14:paraId="2020681F" w14:textId="77777777" w:rsidR="00627044" w:rsidRDefault="00627044">
      <w:pPr>
        <w:spacing w:line="355" w:lineRule="auto"/>
        <w:jc w:val="both"/>
        <w:sectPr w:rsidR="00627044">
          <w:footerReference w:type="default" r:id="rId10"/>
          <w:pgSz w:w="11910" w:h="16840"/>
          <w:pgMar w:top="1220" w:right="1240" w:bottom="1620" w:left="1200" w:header="0" w:footer="1439" w:gutter="0"/>
          <w:cols w:space="720"/>
        </w:sectPr>
      </w:pPr>
    </w:p>
    <w:p w14:paraId="16472430" w14:textId="0E15E8AF" w:rsidR="00627044" w:rsidRDefault="009043CE">
      <w:pPr>
        <w:pStyle w:val="Ttulo2"/>
        <w:spacing w:before="79"/>
      </w:pPr>
      <w:r>
        <w:rPr>
          <w:u w:val="thick"/>
        </w:rPr>
        <w:lastRenderedPageBreak/>
        <w:t>II</w:t>
      </w:r>
      <w:r w:rsidR="00BE62F5">
        <w:rPr>
          <w:u w:val="thick"/>
        </w:rPr>
        <w:t xml:space="preserve"> </w:t>
      </w:r>
      <w:r w:rsidR="00FD0828">
        <w:rPr>
          <w:u w:val="thick"/>
        </w:rPr>
        <w:t>LIBROS</w:t>
      </w:r>
      <w:r w:rsidR="009E255D">
        <w:rPr>
          <w:u w:val="thick"/>
        </w:rPr>
        <w:t xml:space="preserve"> </w:t>
      </w:r>
      <w:r w:rsidR="00FD0828">
        <w:rPr>
          <w:u w:val="thick"/>
        </w:rPr>
        <w:t>DE</w:t>
      </w:r>
      <w:r w:rsidR="009E255D">
        <w:rPr>
          <w:u w:val="thick"/>
        </w:rPr>
        <w:t xml:space="preserve"> </w:t>
      </w:r>
      <w:r w:rsidR="00FD0828">
        <w:rPr>
          <w:u w:val="thick"/>
        </w:rPr>
        <w:t>TEXTO</w:t>
      </w:r>
      <w:r w:rsidR="009E255D">
        <w:rPr>
          <w:u w:val="thick"/>
        </w:rPr>
        <w:t xml:space="preserve"> </w:t>
      </w:r>
      <w:r w:rsidR="00FD0828">
        <w:rPr>
          <w:u w:val="thick"/>
        </w:rPr>
        <w:t>(materiales</w:t>
      </w:r>
      <w:r w:rsidR="009E255D">
        <w:rPr>
          <w:u w:val="thick"/>
        </w:rPr>
        <w:t xml:space="preserve"> </w:t>
      </w:r>
      <w:r w:rsidR="00FD0828">
        <w:rPr>
          <w:u w:val="thick"/>
        </w:rPr>
        <w:t>y</w:t>
      </w:r>
      <w:r w:rsidR="009E255D">
        <w:rPr>
          <w:u w:val="thick"/>
        </w:rPr>
        <w:t xml:space="preserve"> </w:t>
      </w:r>
      <w:r w:rsidR="00FD0828">
        <w:rPr>
          <w:u w:val="thick"/>
        </w:rPr>
        <w:t>recursos</w:t>
      </w:r>
      <w:r w:rsidR="009E255D">
        <w:rPr>
          <w:u w:val="thick"/>
        </w:rPr>
        <w:t xml:space="preserve"> </w:t>
      </w:r>
      <w:r w:rsidR="00FD0828">
        <w:rPr>
          <w:spacing w:val="-2"/>
          <w:u w:val="thick"/>
        </w:rPr>
        <w:t>didácticos)</w:t>
      </w:r>
    </w:p>
    <w:p w14:paraId="4243FE62" w14:textId="77777777" w:rsidR="00627044" w:rsidRDefault="00627044">
      <w:pPr>
        <w:pStyle w:val="Textoindependiente"/>
        <w:spacing w:before="9"/>
        <w:rPr>
          <w:b/>
          <w:sz w:val="12"/>
        </w:rPr>
      </w:pPr>
    </w:p>
    <w:p w14:paraId="4582D13D" w14:textId="77777777" w:rsidR="00627044" w:rsidRDefault="00FD0828">
      <w:pPr>
        <w:pStyle w:val="Textoindependiente"/>
        <w:spacing w:before="94"/>
        <w:ind w:left="502"/>
      </w:pPr>
      <w:r>
        <w:rPr>
          <w:u w:val="single"/>
        </w:rPr>
        <w:t>Primero</w:t>
      </w:r>
      <w:r w:rsidR="009E255D">
        <w:rPr>
          <w:u w:val="single"/>
        </w:rPr>
        <w:t xml:space="preserve"> </w:t>
      </w:r>
      <w:r>
        <w:rPr>
          <w:u w:val="single"/>
        </w:rPr>
        <w:t>de</w:t>
      </w:r>
      <w:r w:rsidR="009E255D">
        <w:rPr>
          <w:u w:val="single"/>
        </w:rPr>
        <w:t xml:space="preserve"> </w:t>
      </w:r>
      <w:r>
        <w:rPr>
          <w:u w:val="single"/>
        </w:rPr>
        <w:t>ESO</w:t>
      </w:r>
      <w:r>
        <w:t>:</w:t>
      </w:r>
      <w:r w:rsidR="009E255D">
        <w:t xml:space="preserve"> </w:t>
      </w:r>
      <w:r>
        <w:t>Libro</w:t>
      </w:r>
      <w:r w:rsidR="009E255D">
        <w:t xml:space="preserve"> </w:t>
      </w:r>
      <w:r>
        <w:t>del</w:t>
      </w:r>
      <w:r w:rsidR="009E255D">
        <w:t xml:space="preserve"> </w:t>
      </w:r>
      <w:r>
        <w:rPr>
          <w:spacing w:val="-2"/>
        </w:rPr>
        <w:t>alumno,</w:t>
      </w:r>
    </w:p>
    <w:p w14:paraId="46A1F09E" w14:textId="77777777" w:rsidR="00627044" w:rsidRDefault="00627044">
      <w:pPr>
        <w:pStyle w:val="Textoindependiente"/>
        <w:spacing w:before="10"/>
        <w:rPr>
          <w:sz w:val="14"/>
        </w:rPr>
      </w:pPr>
    </w:p>
    <w:p w14:paraId="4D98C6F9" w14:textId="212BE29F" w:rsidR="00BF4229" w:rsidRPr="007E0719" w:rsidRDefault="00B67654">
      <w:pPr>
        <w:pStyle w:val="Textoindependiente"/>
        <w:spacing w:before="94" w:line="360" w:lineRule="auto"/>
        <w:ind w:left="502" w:right="2164"/>
      </w:pPr>
      <w:r>
        <w:rPr>
          <w:b/>
          <w:lang w:val="fr-FR"/>
        </w:rPr>
        <w:t>Sil</w:t>
      </w:r>
      <w:r w:rsidR="009E255D">
        <w:rPr>
          <w:b/>
          <w:lang w:val="fr-FR"/>
        </w:rPr>
        <w:t>h</w:t>
      </w:r>
      <w:r>
        <w:rPr>
          <w:b/>
          <w:lang w:val="fr-FR"/>
        </w:rPr>
        <w:t xml:space="preserve">ouette </w:t>
      </w:r>
      <w:r w:rsidRPr="000902E7">
        <w:rPr>
          <w:b/>
          <w:lang w:val="fr-FR"/>
        </w:rPr>
        <w:t>1</w:t>
      </w:r>
      <w:r w:rsidRPr="000902E7">
        <w:rPr>
          <w:lang w:val="fr-FR"/>
        </w:rPr>
        <w:t>(Unité0</w:t>
      </w:r>
      <w:r w:rsidR="009E255D">
        <w:rPr>
          <w:lang w:val="fr-FR"/>
        </w:rPr>
        <w:t xml:space="preserve"> </w:t>
      </w:r>
      <w:r w:rsidRPr="000902E7">
        <w:rPr>
          <w:lang w:val="fr-FR"/>
        </w:rPr>
        <w:t>a</w:t>
      </w:r>
      <w:r w:rsidR="009E255D">
        <w:rPr>
          <w:lang w:val="fr-FR"/>
        </w:rPr>
        <w:t xml:space="preserve"> </w:t>
      </w:r>
      <w:r w:rsidRPr="000902E7">
        <w:rPr>
          <w:lang w:val="fr-FR"/>
        </w:rPr>
        <w:t>unité4)</w:t>
      </w:r>
      <w:r w:rsidR="007A4800">
        <w:rPr>
          <w:lang w:val="fr-FR"/>
        </w:rPr>
        <w:t xml:space="preserve"> </w:t>
      </w:r>
      <w:r w:rsidRPr="000902E7">
        <w:rPr>
          <w:lang w:val="fr-FR"/>
        </w:rPr>
        <w:t>Ed.</w:t>
      </w:r>
      <w:r w:rsidR="007A4800">
        <w:rPr>
          <w:lang w:val="fr-FR"/>
        </w:rPr>
        <w:t xml:space="preserve"> </w:t>
      </w:r>
      <w:r w:rsidR="009E255D" w:rsidRPr="007E0719">
        <w:t>OXFORD.</w:t>
      </w:r>
      <w:r w:rsidRPr="007E0719">
        <w:t xml:space="preserve"> </w:t>
      </w:r>
    </w:p>
    <w:p w14:paraId="791615AC" w14:textId="77777777" w:rsidR="00627044" w:rsidRDefault="00FD0828">
      <w:pPr>
        <w:pStyle w:val="Textoindependiente"/>
        <w:spacing w:before="94" w:line="360" w:lineRule="auto"/>
        <w:ind w:left="502" w:right="2164"/>
      </w:pPr>
      <w:r>
        <w:rPr>
          <w:u w:val="single"/>
        </w:rPr>
        <w:t>Segundo</w:t>
      </w:r>
      <w:r w:rsidR="009E255D">
        <w:rPr>
          <w:u w:val="single"/>
        </w:rPr>
        <w:t xml:space="preserve"> </w:t>
      </w:r>
      <w:r>
        <w:rPr>
          <w:u w:val="single"/>
        </w:rPr>
        <w:t>de ESO</w:t>
      </w:r>
      <w:r>
        <w:t>: Libro del alumno,</w:t>
      </w:r>
    </w:p>
    <w:p w14:paraId="5F4A51CE" w14:textId="2BA1BF83" w:rsidR="00BF4229" w:rsidRDefault="00FD0828">
      <w:pPr>
        <w:pStyle w:val="Textoindependiente"/>
        <w:spacing w:line="360" w:lineRule="auto"/>
        <w:ind w:left="502" w:right="2164"/>
        <w:rPr>
          <w:spacing w:val="-1"/>
        </w:rPr>
      </w:pPr>
      <w:r w:rsidRPr="000902E7">
        <w:rPr>
          <w:b/>
          <w:lang w:val="fr-FR"/>
        </w:rPr>
        <w:t>Promenade1</w:t>
      </w:r>
      <w:r w:rsidRPr="000902E7">
        <w:rPr>
          <w:lang w:val="fr-FR"/>
        </w:rPr>
        <w:t>(Unité5</w:t>
      </w:r>
      <w:r w:rsidR="009E255D">
        <w:rPr>
          <w:lang w:val="fr-FR"/>
        </w:rPr>
        <w:t xml:space="preserve"> </w:t>
      </w:r>
      <w:r w:rsidRPr="000902E7">
        <w:rPr>
          <w:lang w:val="fr-FR"/>
        </w:rPr>
        <w:t>a</w:t>
      </w:r>
      <w:r w:rsidR="009E255D">
        <w:rPr>
          <w:lang w:val="fr-FR"/>
        </w:rPr>
        <w:t xml:space="preserve"> </w:t>
      </w:r>
      <w:r w:rsidRPr="000902E7">
        <w:rPr>
          <w:lang w:val="fr-FR"/>
        </w:rPr>
        <w:t>unité7)</w:t>
      </w:r>
      <w:r w:rsidR="007A4800">
        <w:rPr>
          <w:lang w:val="fr-FR"/>
        </w:rPr>
        <w:t xml:space="preserve"> </w:t>
      </w:r>
      <w:r w:rsidRPr="000902E7">
        <w:rPr>
          <w:lang w:val="fr-FR"/>
        </w:rPr>
        <w:t>Ed.</w:t>
      </w:r>
      <w:r w:rsidR="009E255D">
        <w:t>SM/Hachette</w:t>
      </w:r>
      <w:r>
        <w:t>.</w:t>
      </w:r>
    </w:p>
    <w:p w14:paraId="41314273" w14:textId="77777777" w:rsidR="00627044" w:rsidRDefault="00FD0828">
      <w:pPr>
        <w:pStyle w:val="Textoindependiente"/>
        <w:spacing w:line="360" w:lineRule="auto"/>
        <w:ind w:left="502" w:right="2164"/>
      </w:pPr>
      <w:r>
        <w:rPr>
          <w:u w:val="single"/>
        </w:rPr>
        <w:t>Tercero</w:t>
      </w:r>
      <w:r w:rsidR="009E255D">
        <w:rPr>
          <w:u w:val="single"/>
        </w:rPr>
        <w:t xml:space="preserve"> </w:t>
      </w:r>
      <w:r>
        <w:rPr>
          <w:u w:val="single"/>
        </w:rPr>
        <w:t>de</w:t>
      </w:r>
      <w:r w:rsidR="009E255D">
        <w:rPr>
          <w:u w:val="single"/>
        </w:rPr>
        <w:t xml:space="preserve"> </w:t>
      </w:r>
      <w:r>
        <w:rPr>
          <w:u w:val="single"/>
        </w:rPr>
        <w:t>ESO</w:t>
      </w:r>
      <w:r>
        <w:t xml:space="preserve"> : Libro del alumno,</w:t>
      </w:r>
    </w:p>
    <w:p w14:paraId="19CEFDDC" w14:textId="6C029BC8" w:rsidR="00BF4229" w:rsidRDefault="00B67654">
      <w:pPr>
        <w:pStyle w:val="Textoindependiente"/>
        <w:spacing w:line="360" w:lineRule="auto"/>
        <w:ind w:left="502" w:right="2164"/>
        <w:rPr>
          <w:lang w:val="it-IT"/>
        </w:rPr>
      </w:pPr>
      <w:r>
        <w:rPr>
          <w:b/>
          <w:lang w:val="it-IT"/>
        </w:rPr>
        <w:t>Sil</w:t>
      </w:r>
      <w:r w:rsidR="007A4800">
        <w:rPr>
          <w:b/>
          <w:lang w:val="it-IT"/>
        </w:rPr>
        <w:t>h</w:t>
      </w:r>
      <w:r>
        <w:rPr>
          <w:b/>
          <w:lang w:val="it-IT"/>
        </w:rPr>
        <w:t xml:space="preserve">ouette </w:t>
      </w:r>
      <w:r w:rsidRPr="000902E7">
        <w:rPr>
          <w:b/>
          <w:lang w:val="it-IT"/>
        </w:rPr>
        <w:t>3</w:t>
      </w:r>
      <w:r w:rsidRPr="000902E7">
        <w:rPr>
          <w:lang w:val="it-IT"/>
        </w:rPr>
        <w:t>(Unité0</w:t>
      </w:r>
      <w:r w:rsidR="009E255D">
        <w:rPr>
          <w:lang w:val="it-IT"/>
        </w:rPr>
        <w:t xml:space="preserve"> </w:t>
      </w:r>
      <w:r w:rsidRPr="000902E7">
        <w:rPr>
          <w:lang w:val="it-IT"/>
        </w:rPr>
        <w:t>a</w:t>
      </w:r>
      <w:r w:rsidR="009E255D">
        <w:rPr>
          <w:lang w:val="it-IT"/>
        </w:rPr>
        <w:t xml:space="preserve"> unité3</w:t>
      </w:r>
      <w:r w:rsidR="007A4800">
        <w:rPr>
          <w:lang w:val="it-IT"/>
        </w:rPr>
        <w:t xml:space="preserve"> </w:t>
      </w:r>
      <w:r w:rsidR="009E255D">
        <w:rPr>
          <w:lang w:val="it-IT"/>
        </w:rPr>
        <w:t>)Ed.OXFORD</w:t>
      </w:r>
    </w:p>
    <w:p w14:paraId="34EDB0B9" w14:textId="77777777" w:rsidR="00627044" w:rsidRDefault="00FD0828">
      <w:pPr>
        <w:pStyle w:val="Textoindependiente"/>
        <w:spacing w:line="360" w:lineRule="auto"/>
        <w:ind w:left="502" w:right="2164"/>
      </w:pPr>
      <w:r>
        <w:rPr>
          <w:u w:val="single"/>
        </w:rPr>
        <w:t>Cuarto</w:t>
      </w:r>
      <w:r w:rsidR="009E255D">
        <w:rPr>
          <w:u w:val="single"/>
        </w:rPr>
        <w:t xml:space="preserve"> </w:t>
      </w:r>
      <w:r>
        <w:rPr>
          <w:u w:val="single"/>
        </w:rPr>
        <w:t>de ESO</w:t>
      </w:r>
      <w:r>
        <w:t xml:space="preserve"> : Libro del alumno,</w:t>
      </w:r>
    </w:p>
    <w:p w14:paraId="1DA16DD8" w14:textId="77777777" w:rsidR="009E255D" w:rsidRDefault="00FD0828">
      <w:pPr>
        <w:pStyle w:val="Textoindependiente"/>
        <w:spacing w:before="1" w:line="360" w:lineRule="auto"/>
        <w:ind w:left="502" w:right="2451"/>
        <w:rPr>
          <w:lang w:val="it-IT"/>
        </w:rPr>
      </w:pPr>
      <w:r w:rsidRPr="000902E7">
        <w:rPr>
          <w:b/>
          <w:lang w:val="it-IT"/>
        </w:rPr>
        <w:t>Promenade3</w:t>
      </w:r>
      <w:r w:rsidRPr="000902E7">
        <w:rPr>
          <w:lang w:val="it-IT"/>
        </w:rPr>
        <w:t>(Unité4</w:t>
      </w:r>
      <w:r w:rsidR="009E255D">
        <w:rPr>
          <w:lang w:val="it-IT"/>
        </w:rPr>
        <w:t xml:space="preserve"> </w:t>
      </w:r>
      <w:r w:rsidRPr="000902E7">
        <w:rPr>
          <w:lang w:val="it-IT"/>
        </w:rPr>
        <w:t>a</w:t>
      </w:r>
      <w:r w:rsidR="009E255D">
        <w:rPr>
          <w:lang w:val="it-IT"/>
        </w:rPr>
        <w:t xml:space="preserve"> </w:t>
      </w:r>
      <w:r w:rsidRPr="000902E7">
        <w:rPr>
          <w:lang w:val="it-IT"/>
        </w:rPr>
        <w:t>unité7)Ed.Ed.SM/Hachett</w:t>
      </w:r>
      <w:r w:rsidR="009E255D">
        <w:rPr>
          <w:lang w:val="it-IT"/>
        </w:rPr>
        <w:t>e</w:t>
      </w:r>
      <w:r w:rsidRPr="000902E7">
        <w:rPr>
          <w:lang w:val="it-IT"/>
        </w:rPr>
        <w:t>.</w:t>
      </w:r>
    </w:p>
    <w:p w14:paraId="54FFB9A1" w14:textId="77777777" w:rsidR="00627044" w:rsidRDefault="00FD0828">
      <w:pPr>
        <w:pStyle w:val="Textoindependiente"/>
        <w:spacing w:before="1" w:line="360" w:lineRule="auto"/>
        <w:ind w:left="502" w:right="2451"/>
      </w:pPr>
      <w:r w:rsidRPr="000902E7">
        <w:rPr>
          <w:lang w:val="it-IT"/>
        </w:rPr>
        <w:t xml:space="preserve"> </w:t>
      </w:r>
      <w:r>
        <w:rPr>
          <w:u w:val="single"/>
        </w:rPr>
        <w:t>Primero de Bachillerato y Segundo de Bachillerato</w:t>
      </w:r>
      <w:r>
        <w:t>:</w:t>
      </w:r>
    </w:p>
    <w:p w14:paraId="71813E3C" w14:textId="77777777" w:rsidR="00627044" w:rsidRDefault="00FD0828">
      <w:pPr>
        <w:pStyle w:val="Textoindependiente"/>
        <w:spacing w:line="360" w:lineRule="auto"/>
        <w:ind w:left="780" w:right="1968" w:firstLine="62"/>
      </w:pPr>
      <w:r>
        <w:t>Material</w:t>
      </w:r>
      <w:r w:rsidR="009E255D">
        <w:t xml:space="preserve"> </w:t>
      </w:r>
      <w:r>
        <w:t>proporcionado</w:t>
      </w:r>
      <w:r w:rsidR="009E255D">
        <w:t xml:space="preserve"> </w:t>
      </w:r>
      <w:r>
        <w:t>por</w:t>
      </w:r>
      <w:r w:rsidR="009E255D">
        <w:t xml:space="preserve"> </w:t>
      </w:r>
      <w:r>
        <w:t>el</w:t>
      </w:r>
      <w:r w:rsidR="009E255D">
        <w:t xml:space="preserve"> departamento</w:t>
      </w:r>
      <w:r>
        <w:t>. Se desarrollarán temas relacionados con el interés de los alumnos y con aspectos de la sociedad francófona tratando tres apartados básicos:</w:t>
      </w:r>
    </w:p>
    <w:p w14:paraId="063D8175" w14:textId="77777777" w:rsidR="00627044" w:rsidRDefault="009E255D">
      <w:pPr>
        <w:pStyle w:val="Textoindependiente"/>
        <w:spacing w:line="360" w:lineRule="auto"/>
        <w:ind w:left="780" w:right="2174"/>
      </w:pPr>
      <w:r>
        <w:t>C</w:t>
      </w:r>
      <w:r w:rsidR="00FD0828">
        <w:t>omunicación</w:t>
      </w:r>
      <w:r>
        <w:t xml:space="preserve"> </w:t>
      </w:r>
      <w:r w:rsidR="00FD0828">
        <w:t>oral</w:t>
      </w:r>
      <w:r>
        <w:t xml:space="preserve"> </w:t>
      </w:r>
      <w:r w:rsidR="00FD0828">
        <w:t>y</w:t>
      </w:r>
      <w:r>
        <w:t xml:space="preserve"> </w:t>
      </w:r>
      <w:r w:rsidR="00FD0828">
        <w:t>escrita,</w:t>
      </w:r>
      <w:r>
        <w:t xml:space="preserve"> </w:t>
      </w:r>
      <w:r w:rsidR="00FD0828">
        <w:t>gramática</w:t>
      </w:r>
      <w:r>
        <w:t xml:space="preserve"> </w:t>
      </w:r>
      <w:r w:rsidR="00FD0828">
        <w:t>y</w:t>
      </w:r>
      <w:r>
        <w:t xml:space="preserve"> </w:t>
      </w:r>
      <w:r w:rsidR="00FD0828">
        <w:t>sintaxis,</w:t>
      </w:r>
      <w:r>
        <w:t xml:space="preserve"> </w:t>
      </w:r>
      <w:r w:rsidR="00FD0828">
        <w:t>y</w:t>
      </w:r>
      <w:r>
        <w:t xml:space="preserve"> </w:t>
      </w:r>
      <w:r w:rsidR="00FD0828">
        <w:t>civilización.</w:t>
      </w:r>
      <w:r>
        <w:t xml:space="preserve"> </w:t>
      </w:r>
      <w:r w:rsidR="00FD0828">
        <w:t xml:space="preserve">Los apartados reseñados se trabajarán orientándolos hacia el dominio de las cuatro destrezas, producción oral (PO), producción escrita (PE), Comprensión del oral (CO) y comprensión de escritos (CE), </w:t>
      </w:r>
    </w:p>
    <w:p w14:paraId="009C0A26" w14:textId="77777777" w:rsidR="00BF4229" w:rsidRDefault="00BF4229">
      <w:pPr>
        <w:pStyle w:val="Textoindependiente"/>
        <w:spacing w:line="360" w:lineRule="auto"/>
        <w:ind w:left="780" w:right="2174"/>
      </w:pPr>
    </w:p>
    <w:p w14:paraId="7D3E0075" w14:textId="55E1F338" w:rsidR="00627044" w:rsidRDefault="00FD0828" w:rsidP="00BF4229">
      <w:pPr>
        <w:pStyle w:val="Textoindependiente"/>
        <w:spacing w:before="1" w:line="360" w:lineRule="auto"/>
        <w:ind w:left="502" w:right="451" w:firstLine="134"/>
        <w:jc w:val="both"/>
        <w:sectPr w:rsidR="00627044">
          <w:pgSz w:w="11910" w:h="16840"/>
          <w:pgMar w:top="1300" w:right="1240" w:bottom="1760" w:left="1200" w:header="0" w:footer="1439" w:gutter="0"/>
          <w:cols w:space="720"/>
        </w:sectPr>
      </w:pPr>
      <w:r>
        <w:t>Afortunadamente,</w:t>
      </w:r>
      <w:r w:rsidR="007A4800">
        <w:t xml:space="preserve"> </w:t>
      </w:r>
      <w:r>
        <w:t>desde</w:t>
      </w:r>
      <w:r w:rsidR="00501342">
        <w:t xml:space="preserve"> </w:t>
      </w:r>
      <w:r>
        <w:t>hace</w:t>
      </w:r>
      <w:r w:rsidR="00501342">
        <w:t xml:space="preserve"> </w:t>
      </w:r>
      <w:r>
        <w:t>dos</w:t>
      </w:r>
      <w:r w:rsidR="00501342">
        <w:t xml:space="preserve"> </w:t>
      </w:r>
      <w:r>
        <w:t>cursos,</w:t>
      </w:r>
      <w:r w:rsidR="00501342">
        <w:t xml:space="preserve"> </w:t>
      </w:r>
      <w:r>
        <w:t>los</w:t>
      </w:r>
      <w:r w:rsidR="00501342">
        <w:t xml:space="preserve"> </w:t>
      </w:r>
      <w:r>
        <w:t>alumnos</w:t>
      </w:r>
      <w:r w:rsidR="00501342">
        <w:t xml:space="preserve"> </w:t>
      </w:r>
      <w:r>
        <w:t>pueden</w:t>
      </w:r>
      <w:r w:rsidR="00501342">
        <w:t xml:space="preserve"> </w:t>
      </w:r>
      <w:r>
        <w:t>presentarse</w:t>
      </w:r>
      <w:r w:rsidR="00501342">
        <w:t xml:space="preserve"> </w:t>
      </w:r>
      <w:r>
        <w:t>en</w:t>
      </w:r>
      <w:r w:rsidR="00501342">
        <w:t xml:space="preserve"> </w:t>
      </w:r>
      <w:r>
        <w:t>la</w:t>
      </w:r>
      <w:r w:rsidR="00501342">
        <w:t xml:space="preserve"> </w:t>
      </w:r>
      <w:r>
        <w:t>fase voluntaria de la EVAU a la segunda lengua extranjera. Por lo tanto</w:t>
      </w:r>
      <w:r w:rsidR="007E0719">
        <w:t>,</w:t>
      </w:r>
      <w:r>
        <w:t xml:space="preserve"> nuestra asignatura puede servir para aumentar la nota final de aquellos que vayan a estudiar carreras en las que el francés </w:t>
      </w:r>
      <w:r>
        <w:rPr>
          <w:i/>
        </w:rPr>
        <w:t>pondere</w:t>
      </w:r>
      <w:r>
        <w:t>. Por esta razón también enseñaremos modelos de examen y tendremos clases extraordinarias una vez acabe el período lectivo</w:t>
      </w:r>
      <w:r w:rsidR="002F11B0">
        <w:t>.</w:t>
      </w:r>
    </w:p>
    <w:p w14:paraId="4EA49299" w14:textId="77777777" w:rsidR="00627044" w:rsidRDefault="00627044">
      <w:pPr>
        <w:pStyle w:val="Textoindependiente"/>
        <w:spacing w:before="2"/>
        <w:rPr>
          <w:sz w:val="33"/>
        </w:rPr>
      </w:pPr>
    </w:p>
    <w:p w14:paraId="1A98D3F9" w14:textId="1D889A80" w:rsidR="002F11B0" w:rsidRPr="002F11B0" w:rsidRDefault="004622AE" w:rsidP="004622AE">
      <w:pPr>
        <w:pStyle w:val="Ttulo1"/>
        <w:tabs>
          <w:tab w:val="left" w:pos="0"/>
          <w:tab w:val="left" w:pos="755"/>
        </w:tabs>
        <w:ind w:left="1474"/>
        <w:jc w:val="center"/>
        <w:rPr>
          <w:sz w:val="28"/>
        </w:rPr>
      </w:pPr>
      <w:r>
        <w:rPr>
          <w:sz w:val="28"/>
          <w:szCs w:val="28"/>
        </w:rPr>
        <w:t xml:space="preserve">III. </w:t>
      </w:r>
      <w:r w:rsidR="002F11B0" w:rsidRPr="002F11B0">
        <w:rPr>
          <w:sz w:val="28"/>
          <w:szCs w:val="28"/>
        </w:rPr>
        <w:t>OBJETIVOS GENERALES Y COMPETENCIAS CLAVE</w:t>
      </w:r>
    </w:p>
    <w:p w14:paraId="7408A982" w14:textId="77777777" w:rsidR="002F11B0" w:rsidRPr="002F11B0" w:rsidRDefault="002F11B0" w:rsidP="002F11B0">
      <w:pPr>
        <w:pStyle w:val="Ttulo1"/>
        <w:tabs>
          <w:tab w:val="left" w:pos="755"/>
        </w:tabs>
        <w:ind w:left="754"/>
        <w:rPr>
          <w:sz w:val="28"/>
        </w:rPr>
      </w:pPr>
    </w:p>
    <w:p w14:paraId="0B5BC6F5" w14:textId="2DAA025D" w:rsidR="002F11B0" w:rsidRDefault="00501342" w:rsidP="002F11B0">
      <w:pPr>
        <w:ind w:left="360"/>
        <w:jc w:val="both"/>
        <w:rPr>
          <w:sz w:val="24"/>
          <w:szCs w:val="24"/>
        </w:rPr>
      </w:pPr>
      <w:r>
        <w:rPr>
          <w:sz w:val="24"/>
          <w:szCs w:val="24"/>
        </w:rPr>
        <w:t>En este curso 2023-2024</w:t>
      </w:r>
      <w:r w:rsidR="002F11B0">
        <w:rPr>
          <w:sz w:val="24"/>
          <w:szCs w:val="24"/>
        </w:rPr>
        <w:t xml:space="preserve">, </w:t>
      </w:r>
      <w:r w:rsidR="009043CE">
        <w:rPr>
          <w:sz w:val="24"/>
          <w:szCs w:val="24"/>
        </w:rPr>
        <w:t>ya no</w:t>
      </w:r>
      <w:r w:rsidR="006277B9">
        <w:rPr>
          <w:sz w:val="24"/>
          <w:szCs w:val="24"/>
        </w:rPr>
        <w:t xml:space="preserve"> </w:t>
      </w:r>
      <w:r w:rsidR="002F11B0">
        <w:rPr>
          <w:sz w:val="24"/>
          <w:szCs w:val="24"/>
        </w:rPr>
        <w:t>conviven dos legislaciones diferentes, de modo que la normativa a aplicar será la siguiente:</w:t>
      </w:r>
    </w:p>
    <w:p w14:paraId="5AEC59AD" w14:textId="77777777" w:rsidR="002F11B0" w:rsidRDefault="002F11B0" w:rsidP="009E4E8C">
      <w:pPr>
        <w:pStyle w:val="Prrafodelista"/>
        <w:widowControl/>
        <w:numPr>
          <w:ilvl w:val="0"/>
          <w:numId w:val="67"/>
        </w:numPr>
        <w:suppressAutoHyphens/>
        <w:autoSpaceDE/>
        <w:autoSpaceDN/>
        <w:spacing w:line="259" w:lineRule="auto"/>
        <w:contextualSpacing/>
        <w:jc w:val="both"/>
        <w:rPr>
          <w:sz w:val="24"/>
          <w:szCs w:val="24"/>
        </w:rPr>
      </w:pPr>
      <w:r>
        <w:rPr>
          <w:sz w:val="24"/>
          <w:szCs w:val="24"/>
        </w:rPr>
        <w:t>1º ESO, 3º ESO:</w:t>
      </w:r>
    </w:p>
    <w:p w14:paraId="38393649" w14:textId="77777777"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Ley Orgánica 3/2020, de 29 de diciembre</w:t>
      </w:r>
    </w:p>
    <w:p w14:paraId="05E472B4" w14:textId="77777777"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DECRETO 65/2022, de 20 de julio</w:t>
      </w:r>
    </w:p>
    <w:p w14:paraId="28111140" w14:textId="77777777" w:rsidR="002F11B0" w:rsidRDefault="002F11B0" w:rsidP="009E4E8C">
      <w:pPr>
        <w:pStyle w:val="Prrafodelista"/>
        <w:widowControl/>
        <w:numPr>
          <w:ilvl w:val="0"/>
          <w:numId w:val="67"/>
        </w:numPr>
        <w:suppressAutoHyphens/>
        <w:autoSpaceDE/>
        <w:autoSpaceDN/>
        <w:spacing w:line="259" w:lineRule="auto"/>
        <w:contextualSpacing/>
        <w:jc w:val="both"/>
        <w:rPr>
          <w:sz w:val="24"/>
          <w:szCs w:val="24"/>
        </w:rPr>
      </w:pPr>
      <w:r>
        <w:rPr>
          <w:sz w:val="24"/>
          <w:szCs w:val="24"/>
        </w:rPr>
        <w:t>2º ESO, 4º ESO:</w:t>
      </w:r>
    </w:p>
    <w:p w14:paraId="31CF7E05" w14:textId="1EA4948F"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 xml:space="preserve">Ley Orgánica </w:t>
      </w:r>
      <w:r w:rsidR="009043CE">
        <w:rPr>
          <w:sz w:val="24"/>
          <w:szCs w:val="24"/>
        </w:rPr>
        <w:t>3/2020</w:t>
      </w:r>
      <w:r>
        <w:rPr>
          <w:sz w:val="24"/>
          <w:szCs w:val="24"/>
        </w:rPr>
        <w:t xml:space="preserve">, de </w:t>
      </w:r>
      <w:r w:rsidR="009043CE">
        <w:rPr>
          <w:sz w:val="24"/>
          <w:szCs w:val="24"/>
        </w:rPr>
        <w:t>2</w:t>
      </w:r>
      <w:r>
        <w:rPr>
          <w:sz w:val="24"/>
          <w:szCs w:val="24"/>
        </w:rPr>
        <w:t>9 de diciembre</w:t>
      </w:r>
    </w:p>
    <w:p w14:paraId="00226162" w14:textId="5CF26FC3"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 xml:space="preserve">DECRETO </w:t>
      </w:r>
      <w:r w:rsidR="009043CE">
        <w:rPr>
          <w:sz w:val="24"/>
          <w:szCs w:val="24"/>
        </w:rPr>
        <w:t>243</w:t>
      </w:r>
      <w:r>
        <w:rPr>
          <w:sz w:val="24"/>
          <w:szCs w:val="24"/>
        </w:rPr>
        <w:t>/20</w:t>
      </w:r>
      <w:r w:rsidR="009043CE">
        <w:rPr>
          <w:sz w:val="24"/>
          <w:szCs w:val="24"/>
        </w:rPr>
        <w:t>22</w:t>
      </w:r>
      <w:r>
        <w:rPr>
          <w:sz w:val="24"/>
          <w:szCs w:val="24"/>
        </w:rPr>
        <w:t>, de</w:t>
      </w:r>
      <w:r w:rsidR="009043CE">
        <w:rPr>
          <w:sz w:val="24"/>
          <w:szCs w:val="24"/>
        </w:rPr>
        <w:t xml:space="preserve"> 5 </w:t>
      </w:r>
      <w:r>
        <w:rPr>
          <w:sz w:val="24"/>
          <w:szCs w:val="24"/>
        </w:rPr>
        <w:t xml:space="preserve">de </w:t>
      </w:r>
      <w:r w:rsidR="009043CE">
        <w:rPr>
          <w:sz w:val="24"/>
          <w:szCs w:val="24"/>
        </w:rPr>
        <w:t>abril</w:t>
      </w:r>
    </w:p>
    <w:p w14:paraId="41FE9EBB" w14:textId="77777777" w:rsidR="002F11B0" w:rsidRDefault="002F11B0" w:rsidP="009E4E8C">
      <w:pPr>
        <w:pStyle w:val="Prrafodelista"/>
        <w:widowControl/>
        <w:numPr>
          <w:ilvl w:val="0"/>
          <w:numId w:val="67"/>
        </w:numPr>
        <w:suppressAutoHyphens/>
        <w:autoSpaceDE/>
        <w:autoSpaceDN/>
        <w:spacing w:line="259" w:lineRule="auto"/>
        <w:contextualSpacing/>
        <w:jc w:val="both"/>
        <w:rPr>
          <w:sz w:val="24"/>
          <w:szCs w:val="24"/>
        </w:rPr>
      </w:pPr>
      <w:r>
        <w:rPr>
          <w:sz w:val="24"/>
          <w:szCs w:val="24"/>
        </w:rPr>
        <w:t>1º Bachillerato:</w:t>
      </w:r>
    </w:p>
    <w:p w14:paraId="601C3344" w14:textId="77777777"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Ley Orgánica 3/2020, de 29 de diciembre</w:t>
      </w:r>
    </w:p>
    <w:p w14:paraId="34E79CEF" w14:textId="77777777"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DECRETO 64/2022, de 20 de julio</w:t>
      </w:r>
    </w:p>
    <w:p w14:paraId="347C3F83" w14:textId="77777777" w:rsidR="002F11B0" w:rsidRDefault="002F11B0" w:rsidP="009E4E8C">
      <w:pPr>
        <w:pStyle w:val="Prrafodelista"/>
        <w:widowControl/>
        <w:numPr>
          <w:ilvl w:val="0"/>
          <w:numId w:val="67"/>
        </w:numPr>
        <w:suppressAutoHyphens/>
        <w:autoSpaceDE/>
        <w:autoSpaceDN/>
        <w:spacing w:line="259" w:lineRule="auto"/>
        <w:contextualSpacing/>
        <w:jc w:val="both"/>
        <w:rPr>
          <w:sz w:val="24"/>
          <w:szCs w:val="24"/>
        </w:rPr>
      </w:pPr>
      <w:r>
        <w:rPr>
          <w:sz w:val="24"/>
          <w:szCs w:val="24"/>
        </w:rPr>
        <w:t>2º Bachillerato</w:t>
      </w:r>
    </w:p>
    <w:p w14:paraId="1D9D5165" w14:textId="1967E940"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 xml:space="preserve">Ley Orgánica </w:t>
      </w:r>
      <w:r w:rsidR="009043CE">
        <w:rPr>
          <w:sz w:val="24"/>
          <w:szCs w:val="24"/>
        </w:rPr>
        <w:t>3</w:t>
      </w:r>
      <w:r>
        <w:rPr>
          <w:sz w:val="24"/>
          <w:szCs w:val="24"/>
        </w:rPr>
        <w:t>/20</w:t>
      </w:r>
      <w:r w:rsidR="009043CE">
        <w:rPr>
          <w:sz w:val="24"/>
          <w:szCs w:val="24"/>
        </w:rPr>
        <w:t>20</w:t>
      </w:r>
      <w:r>
        <w:rPr>
          <w:sz w:val="24"/>
          <w:szCs w:val="24"/>
        </w:rPr>
        <w:t xml:space="preserve">, de </w:t>
      </w:r>
      <w:r w:rsidR="009043CE">
        <w:rPr>
          <w:sz w:val="24"/>
          <w:szCs w:val="24"/>
        </w:rPr>
        <w:t>2</w:t>
      </w:r>
      <w:r>
        <w:rPr>
          <w:sz w:val="24"/>
          <w:szCs w:val="24"/>
        </w:rPr>
        <w:t>9 de diciembre</w:t>
      </w:r>
    </w:p>
    <w:p w14:paraId="37484A23" w14:textId="6C038D80" w:rsidR="002F11B0" w:rsidRDefault="002F11B0" w:rsidP="009E4E8C">
      <w:pPr>
        <w:pStyle w:val="Prrafodelista"/>
        <w:widowControl/>
        <w:numPr>
          <w:ilvl w:val="1"/>
          <w:numId w:val="67"/>
        </w:numPr>
        <w:suppressAutoHyphens/>
        <w:autoSpaceDE/>
        <w:autoSpaceDN/>
        <w:spacing w:line="259" w:lineRule="auto"/>
        <w:contextualSpacing/>
        <w:jc w:val="both"/>
        <w:rPr>
          <w:sz w:val="24"/>
          <w:szCs w:val="24"/>
        </w:rPr>
      </w:pPr>
      <w:r>
        <w:rPr>
          <w:sz w:val="24"/>
          <w:szCs w:val="24"/>
        </w:rPr>
        <w:t xml:space="preserve">DECRETO </w:t>
      </w:r>
      <w:r w:rsidR="009043CE">
        <w:rPr>
          <w:sz w:val="24"/>
          <w:szCs w:val="24"/>
        </w:rPr>
        <w:t>984</w:t>
      </w:r>
      <w:r>
        <w:rPr>
          <w:sz w:val="24"/>
          <w:szCs w:val="24"/>
        </w:rPr>
        <w:t>/20</w:t>
      </w:r>
      <w:r w:rsidR="009043CE">
        <w:rPr>
          <w:sz w:val="24"/>
          <w:szCs w:val="24"/>
        </w:rPr>
        <w:t>21</w:t>
      </w:r>
      <w:r>
        <w:rPr>
          <w:sz w:val="24"/>
          <w:szCs w:val="24"/>
        </w:rPr>
        <w:t xml:space="preserve">, de </w:t>
      </w:r>
      <w:r w:rsidR="009043CE">
        <w:rPr>
          <w:sz w:val="24"/>
          <w:szCs w:val="24"/>
        </w:rPr>
        <w:t>16 de noviembre</w:t>
      </w:r>
    </w:p>
    <w:p w14:paraId="6B50EE43" w14:textId="77777777" w:rsidR="002F11B0" w:rsidRDefault="002F11B0" w:rsidP="002F11B0">
      <w:pPr>
        <w:jc w:val="both"/>
        <w:rPr>
          <w:sz w:val="24"/>
          <w:szCs w:val="24"/>
        </w:rPr>
      </w:pPr>
    </w:p>
    <w:p w14:paraId="1AD18078" w14:textId="24EE63A7" w:rsidR="002F11B0" w:rsidRPr="002F11B0" w:rsidRDefault="004622AE" w:rsidP="002F11B0">
      <w:pPr>
        <w:jc w:val="both"/>
        <w:rPr>
          <w:b/>
          <w:sz w:val="28"/>
          <w:szCs w:val="28"/>
        </w:rPr>
      </w:pPr>
      <w:r>
        <w:rPr>
          <w:b/>
          <w:sz w:val="28"/>
          <w:szCs w:val="28"/>
        </w:rPr>
        <w:t>3</w:t>
      </w:r>
      <w:r w:rsidR="002F11B0" w:rsidRPr="002F11B0">
        <w:rPr>
          <w:b/>
          <w:sz w:val="28"/>
          <w:szCs w:val="28"/>
        </w:rPr>
        <w:t>.1.- 1º ESO y 3º ESO (OBJETIVOS Y COMPETENCIAS CLAVE)</w:t>
      </w:r>
    </w:p>
    <w:p w14:paraId="723A4672" w14:textId="6FEFE438" w:rsidR="002F11B0" w:rsidRPr="002F11B0" w:rsidRDefault="004622AE" w:rsidP="002F11B0">
      <w:pPr>
        <w:spacing w:before="240" w:line="276" w:lineRule="auto"/>
        <w:jc w:val="both"/>
        <w:rPr>
          <w:rFonts w:eastAsia="Times New Roman"/>
          <w:b/>
          <w:bCs/>
          <w:sz w:val="28"/>
          <w:szCs w:val="28"/>
          <w:lang w:eastAsia="es-ES"/>
        </w:rPr>
      </w:pPr>
      <w:r>
        <w:rPr>
          <w:rFonts w:eastAsia="Times New Roman"/>
          <w:b/>
          <w:bCs/>
          <w:sz w:val="28"/>
          <w:szCs w:val="28"/>
          <w:lang w:eastAsia="es-ES"/>
        </w:rPr>
        <w:t>3</w:t>
      </w:r>
      <w:r w:rsidR="002F11B0" w:rsidRPr="002F11B0">
        <w:rPr>
          <w:rFonts w:eastAsia="Times New Roman"/>
          <w:b/>
          <w:bCs/>
          <w:sz w:val="28"/>
          <w:szCs w:val="28"/>
          <w:lang w:eastAsia="es-ES"/>
        </w:rPr>
        <w:t>.1.1.- Objetivos</w:t>
      </w:r>
    </w:p>
    <w:p w14:paraId="40AD6EDD" w14:textId="77777777" w:rsidR="002F11B0" w:rsidRDefault="002F11B0" w:rsidP="002F11B0">
      <w:pPr>
        <w:spacing w:before="240" w:line="276" w:lineRule="auto"/>
        <w:jc w:val="both"/>
        <w:rPr>
          <w:rFonts w:eastAsia="Times New Roman"/>
          <w:bCs/>
          <w:lang w:eastAsia="es-ES"/>
        </w:rPr>
      </w:pPr>
      <w:r>
        <w:rPr>
          <w:rFonts w:eastAsia="Times New Roman"/>
          <w:bCs/>
          <w:lang w:eastAsia="es-ES"/>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5882DA0B" w14:textId="77777777" w:rsidR="002F11B0" w:rsidRDefault="002F11B0" w:rsidP="002F11B0">
      <w:pPr>
        <w:spacing w:before="240" w:line="276" w:lineRule="auto"/>
        <w:jc w:val="both"/>
        <w:rPr>
          <w:rFonts w:eastAsia="Times New Roman"/>
          <w:bCs/>
          <w:lang w:eastAsia="es-ES"/>
        </w:rPr>
      </w:pPr>
      <w:r>
        <w:rPr>
          <w:rFonts w:eastAsia="Times New Roman"/>
          <w:bCs/>
          <w:lang w:eastAsia="es-ES"/>
        </w:rPr>
        <w:t>b) Desarrollar y consolidar hábitos de disciplina, estudio y trabajo individual y en equipo como condición necesaria para una realización eficaz de las tareas del aprendizaje y como medio de desarrollo personal.</w:t>
      </w:r>
    </w:p>
    <w:p w14:paraId="2EF3B5F5" w14:textId="77777777" w:rsidR="002F11B0" w:rsidRDefault="002F11B0" w:rsidP="002F11B0">
      <w:pPr>
        <w:spacing w:before="240" w:line="276" w:lineRule="auto"/>
        <w:jc w:val="both"/>
        <w:rPr>
          <w:rFonts w:eastAsia="Times New Roman"/>
          <w:bCs/>
          <w:lang w:eastAsia="es-ES"/>
        </w:rPr>
      </w:pPr>
      <w:r>
        <w:rPr>
          <w:rFonts w:eastAsia="Times New Roman"/>
          <w:bCs/>
          <w:lang w:eastAsia="es-ES"/>
        </w:rPr>
        <w:t>c) Valorar y respetar la diferencia de sexos y la igualdad de derechos y oportunidades entre ellos. Rechazar los estereotipos que supongan discriminación entre hombres y mujeres.</w:t>
      </w:r>
    </w:p>
    <w:p w14:paraId="5698494D" w14:textId="77777777" w:rsidR="002F11B0" w:rsidRDefault="002F11B0" w:rsidP="002F11B0">
      <w:pPr>
        <w:spacing w:before="240" w:line="276" w:lineRule="auto"/>
        <w:jc w:val="both"/>
        <w:rPr>
          <w:rFonts w:eastAsia="Times New Roman"/>
          <w:bCs/>
          <w:lang w:eastAsia="es-ES"/>
        </w:rPr>
      </w:pPr>
      <w:r>
        <w:rPr>
          <w:rFonts w:eastAsia="Times New Roman"/>
          <w:bCs/>
          <w:lang w:eastAsia="es-ES"/>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2B40EBE3" w14:textId="77777777" w:rsidR="002F11B0" w:rsidRDefault="002F11B0" w:rsidP="002F11B0">
      <w:pPr>
        <w:spacing w:before="240" w:line="276" w:lineRule="auto"/>
        <w:jc w:val="both"/>
        <w:rPr>
          <w:rFonts w:eastAsia="Times New Roman"/>
          <w:bCs/>
          <w:lang w:eastAsia="es-ES"/>
        </w:rPr>
      </w:pPr>
      <w:r>
        <w:rPr>
          <w:rFonts w:eastAsia="Times New Roman"/>
          <w:bCs/>
          <w:lang w:eastAsia="es-ES"/>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74A61FEE" w14:textId="77777777" w:rsidR="002F11B0" w:rsidRDefault="002F11B0" w:rsidP="002F11B0">
      <w:pPr>
        <w:spacing w:before="240" w:line="276" w:lineRule="auto"/>
        <w:jc w:val="both"/>
        <w:rPr>
          <w:rFonts w:eastAsia="Times New Roman"/>
          <w:bCs/>
          <w:lang w:eastAsia="es-ES"/>
        </w:rPr>
      </w:pPr>
      <w:r>
        <w:rPr>
          <w:rFonts w:eastAsia="Times New Roman"/>
          <w:bCs/>
          <w:lang w:eastAsia="es-ES"/>
        </w:rPr>
        <w:t>f) Concebir el conocimiento científico como un saber integrado, que se estructura en distintas disciplinas, así como conocer y aplicar los métodos para identificar los problemas en los diversos campos del conocimiento y de la experiencia.</w:t>
      </w:r>
    </w:p>
    <w:p w14:paraId="2423DDB5" w14:textId="77777777" w:rsidR="002F11B0" w:rsidRDefault="002F11B0" w:rsidP="002F11B0">
      <w:pPr>
        <w:spacing w:before="240" w:line="276" w:lineRule="auto"/>
        <w:jc w:val="both"/>
        <w:rPr>
          <w:rFonts w:eastAsia="Times New Roman"/>
          <w:bCs/>
          <w:lang w:eastAsia="es-ES"/>
        </w:rPr>
      </w:pPr>
      <w:r>
        <w:rPr>
          <w:rFonts w:eastAsia="Times New Roman"/>
          <w:bCs/>
          <w:lang w:eastAsia="es-ES"/>
        </w:rPr>
        <w:t xml:space="preserve">g) Desarrollar el espíritu emprendedor y la confianza en sí mismo, la participación, el sentido crítico, la iniciativa personal y la capacidad para aprender a aprender, planificar, tomar </w:t>
      </w:r>
      <w:r>
        <w:rPr>
          <w:rFonts w:eastAsia="Times New Roman"/>
          <w:bCs/>
          <w:lang w:eastAsia="es-ES"/>
        </w:rPr>
        <w:lastRenderedPageBreak/>
        <w:t>decisiones y asumir responsabilidades.</w:t>
      </w:r>
    </w:p>
    <w:p w14:paraId="0EFD2021" w14:textId="77777777" w:rsidR="002F11B0" w:rsidRDefault="002F11B0" w:rsidP="002F11B0">
      <w:pPr>
        <w:spacing w:before="240" w:line="276" w:lineRule="auto"/>
        <w:jc w:val="both"/>
        <w:rPr>
          <w:rFonts w:eastAsia="Times New Roman"/>
          <w:bCs/>
          <w:lang w:eastAsia="es-ES"/>
        </w:rPr>
      </w:pPr>
      <w:r>
        <w:rPr>
          <w:rFonts w:eastAsia="Times New Roman"/>
          <w:bCs/>
          <w:lang w:eastAsia="es-ES"/>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1FC64E62" w14:textId="77777777" w:rsidR="002F11B0" w:rsidRDefault="002F11B0" w:rsidP="002F11B0">
      <w:pPr>
        <w:spacing w:before="240" w:line="276" w:lineRule="auto"/>
        <w:jc w:val="both"/>
        <w:rPr>
          <w:rFonts w:eastAsia="Times New Roman"/>
          <w:bCs/>
          <w:lang w:eastAsia="es-ES"/>
        </w:rPr>
      </w:pPr>
      <w:r>
        <w:rPr>
          <w:rFonts w:eastAsia="Times New Roman"/>
          <w:bCs/>
          <w:lang w:eastAsia="es-ES"/>
        </w:rPr>
        <w:t>i) Comprender y expresarse en una o más lenguas extranjeras de manera apropiada.</w:t>
      </w:r>
    </w:p>
    <w:p w14:paraId="15B9C884" w14:textId="77777777" w:rsidR="002F11B0" w:rsidRDefault="002F11B0" w:rsidP="002F11B0">
      <w:pPr>
        <w:spacing w:before="240" w:line="276" w:lineRule="auto"/>
        <w:jc w:val="both"/>
        <w:rPr>
          <w:rFonts w:eastAsia="Times New Roman"/>
          <w:bCs/>
          <w:lang w:eastAsia="es-ES"/>
        </w:rPr>
      </w:pPr>
      <w:r>
        <w:rPr>
          <w:rFonts w:eastAsia="Times New Roman"/>
          <w:bCs/>
          <w:lang w:eastAsia="es-ES"/>
        </w:rPr>
        <w:t>j) Conocer, valorar y respetar los aspectos básicos de la cultura y la historia propias y de las demás personas, así como el patrimonio artístico y cultural.</w:t>
      </w:r>
    </w:p>
    <w:p w14:paraId="134E2B4D" w14:textId="77777777" w:rsidR="002F11B0" w:rsidRDefault="002F11B0" w:rsidP="002F11B0">
      <w:pPr>
        <w:spacing w:before="240" w:line="276" w:lineRule="auto"/>
        <w:jc w:val="both"/>
        <w:rPr>
          <w:rFonts w:eastAsia="Times New Roman"/>
          <w:bCs/>
          <w:lang w:eastAsia="es-ES"/>
        </w:rPr>
      </w:pPr>
      <w:r>
        <w:rPr>
          <w:rFonts w:eastAsia="Times New Roman"/>
          <w:bCs/>
          <w:lang w:eastAsia="es-E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38DFD70E" w14:textId="77777777" w:rsidR="002F11B0" w:rsidRDefault="002F11B0" w:rsidP="002F11B0">
      <w:pPr>
        <w:spacing w:before="240" w:line="276" w:lineRule="auto"/>
        <w:jc w:val="both"/>
        <w:rPr>
          <w:rFonts w:eastAsia="Times New Roman"/>
          <w:bCs/>
          <w:lang w:eastAsia="es-ES"/>
        </w:rPr>
      </w:pPr>
      <w:r>
        <w:rPr>
          <w:rFonts w:eastAsia="Times New Roman"/>
          <w:bCs/>
          <w:lang w:eastAsia="es-ES"/>
        </w:rPr>
        <w:t>l) Apreciar la creación artística y comprender el lenguaje de las distintas manifestaciones artísticas, utilizando diversos medios de expresión y representación.</w:t>
      </w:r>
    </w:p>
    <w:p w14:paraId="7E4A02C2" w14:textId="59CD3D98" w:rsidR="002F11B0" w:rsidRPr="002F11B0" w:rsidRDefault="00210E20" w:rsidP="002F11B0">
      <w:pPr>
        <w:keepNext/>
        <w:spacing w:before="240" w:after="240"/>
        <w:outlineLvl w:val="1"/>
        <w:rPr>
          <w:rFonts w:eastAsia="Times New Roman"/>
          <w:b/>
          <w:iCs/>
          <w:sz w:val="28"/>
          <w:szCs w:val="28"/>
          <w:lang w:eastAsia="es-ES"/>
        </w:rPr>
      </w:pPr>
      <w:bookmarkStart w:id="0" w:name="_Toc381885864"/>
      <w:bookmarkStart w:id="1" w:name="_Toc106749561"/>
      <w:bookmarkStart w:id="2" w:name="_Toc109399588"/>
      <w:r>
        <w:rPr>
          <w:rFonts w:eastAsia="Times New Roman"/>
          <w:b/>
          <w:iCs/>
          <w:sz w:val="28"/>
          <w:szCs w:val="28"/>
          <w:lang w:eastAsia="es-ES"/>
        </w:rPr>
        <w:t>3</w:t>
      </w:r>
      <w:r w:rsidR="002F11B0" w:rsidRPr="002F11B0">
        <w:rPr>
          <w:rFonts w:eastAsia="Times New Roman"/>
          <w:b/>
          <w:iCs/>
          <w:sz w:val="28"/>
          <w:szCs w:val="28"/>
          <w:lang w:eastAsia="es-ES"/>
        </w:rPr>
        <w:t>.1.2.</w:t>
      </w:r>
      <w:r>
        <w:rPr>
          <w:rFonts w:eastAsia="Times New Roman"/>
          <w:b/>
          <w:iCs/>
          <w:sz w:val="28"/>
          <w:szCs w:val="28"/>
          <w:lang w:eastAsia="es-ES"/>
        </w:rPr>
        <w:t xml:space="preserve"> </w:t>
      </w:r>
      <w:r w:rsidR="002F11B0" w:rsidRPr="002F11B0">
        <w:rPr>
          <w:rFonts w:eastAsia="Times New Roman"/>
          <w:b/>
          <w:iCs/>
          <w:sz w:val="28"/>
          <w:szCs w:val="28"/>
          <w:lang w:eastAsia="es-ES"/>
        </w:rPr>
        <w:t>Competencias clave</w:t>
      </w:r>
      <w:bookmarkEnd w:id="0"/>
      <w:r w:rsidR="002F11B0" w:rsidRPr="002F11B0">
        <w:rPr>
          <w:rFonts w:eastAsia="Times New Roman"/>
          <w:b/>
          <w:iCs/>
          <w:sz w:val="28"/>
          <w:szCs w:val="28"/>
          <w:lang w:eastAsia="es-ES"/>
        </w:rPr>
        <w:t xml:space="preserve"> y perfil competencial</w:t>
      </w:r>
      <w:bookmarkEnd w:id="1"/>
      <w:bookmarkEnd w:id="2"/>
    </w:p>
    <w:p w14:paraId="7858C209"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lang w:eastAsia="es-ES"/>
        </w:rPr>
      </w:pPr>
      <w:r>
        <w:rPr>
          <w:rFonts w:eastAsia="Times New Roman"/>
          <w:b/>
          <w:i/>
          <w:iCs/>
          <w:lang w:eastAsia="es-ES"/>
        </w:rPr>
        <w:t>Competencia en comunicación lingüística (CCL)</w:t>
      </w:r>
    </w:p>
    <w:p w14:paraId="0018D354" w14:textId="77777777" w:rsidR="002F11B0" w:rsidRDefault="002F11B0" w:rsidP="002F11B0">
      <w:pPr>
        <w:spacing w:after="240" w:line="276" w:lineRule="auto"/>
        <w:jc w:val="both"/>
        <w:rPr>
          <w:rFonts w:eastAsia="Times New Roman"/>
          <w:bCs/>
          <w:lang w:eastAsia="es-ES"/>
        </w:rPr>
      </w:pPr>
      <w:r>
        <w:rPr>
          <w:rFonts w:eastAsia="Times New Roman"/>
          <w:bCs/>
          <w:lang w:eastAsia="es-ES"/>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536FDAF6" w14:textId="77777777" w:rsidR="002F11B0" w:rsidRDefault="002F11B0" w:rsidP="002F11B0">
      <w:pPr>
        <w:spacing w:after="240" w:line="276" w:lineRule="auto"/>
        <w:jc w:val="both"/>
        <w:rPr>
          <w:rFonts w:eastAsia="Times New Roman"/>
          <w:bCs/>
          <w:lang w:eastAsia="es-ES"/>
        </w:rPr>
      </w:pPr>
      <w:r>
        <w:rPr>
          <w:rFonts w:eastAsia="Times New Roman"/>
          <w:bCs/>
          <w:lang w:eastAsia="es-ES"/>
        </w:rPr>
        <w:t>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p w14:paraId="052FF7F9" w14:textId="77777777" w:rsidR="002F11B0" w:rsidRDefault="002F11B0" w:rsidP="002F11B0">
      <w:pPr>
        <w:spacing w:after="240" w:line="276" w:lineRule="auto"/>
        <w:jc w:val="both"/>
        <w:rPr>
          <w:rFonts w:eastAsia="Times New Roman"/>
          <w:bCs/>
          <w:lang w:eastAsia="es-ES"/>
        </w:rPr>
      </w:pP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2D646D69"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1C48BC17"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4E6CC690"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00C631AF" w14:textId="77777777" w:rsidR="002F11B0" w:rsidRDefault="002F11B0" w:rsidP="00FD0828">
            <w:pPr>
              <w:spacing w:line="276" w:lineRule="auto"/>
              <w:jc w:val="both"/>
              <w:rPr>
                <w:rFonts w:eastAsia="Calibri"/>
                <w:b/>
                <w:lang w:eastAsia="es-ES"/>
              </w:rPr>
            </w:pPr>
            <w:r>
              <w:rPr>
                <w:rFonts w:eastAsia="Calibri"/>
                <w:lang w:eastAsia="es-ES"/>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r>
      <w:tr w:rsidR="002F11B0" w14:paraId="2F305949"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E0A60CC" w14:textId="77777777" w:rsidR="002F11B0" w:rsidRDefault="002F11B0" w:rsidP="00FD0828">
            <w:pPr>
              <w:spacing w:line="276" w:lineRule="auto"/>
              <w:jc w:val="both"/>
              <w:rPr>
                <w:rFonts w:eastAsia="Calibri"/>
                <w:b/>
                <w:lang w:eastAsia="es-ES"/>
              </w:rPr>
            </w:pPr>
            <w:r>
              <w:rPr>
                <w:rFonts w:eastAsia="Calibri"/>
                <w:lang w:eastAsia="es-ES"/>
              </w:rPr>
              <w:t xml:space="preserve">CCL2. Comprende, interpreta y valora con actitud crítica textos orales, escritos, signados o </w:t>
            </w:r>
            <w:r>
              <w:rPr>
                <w:rFonts w:eastAsia="Calibri"/>
                <w:lang w:eastAsia="es-ES"/>
              </w:rPr>
              <w:lastRenderedPageBreak/>
              <w:t>multimodales de los ámbitos personal, social, educativo y profesional para participar en diferentes contextos de manera activa e informada y para construir conocimiento.</w:t>
            </w:r>
          </w:p>
        </w:tc>
      </w:tr>
      <w:tr w:rsidR="002F11B0" w14:paraId="21153635"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6CDE23ED" w14:textId="77777777" w:rsidR="002F11B0" w:rsidRDefault="002F11B0" w:rsidP="00FD0828">
            <w:pPr>
              <w:spacing w:line="276" w:lineRule="auto"/>
              <w:jc w:val="both"/>
              <w:rPr>
                <w:rFonts w:eastAsia="Calibri"/>
                <w:b/>
                <w:lang w:eastAsia="es-ES"/>
              </w:rPr>
            </w:pPr>
            <w:r>
              <w:rPr>
                <w:rFonts w:eastAsia="Calibri"/>
                <w:lang w:eastAsia="es-ES"/>
              </w:rPr>
              <w:lastRenderedPageBreak/>
              <w:t>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w:t>
            </w:r>
          </w:p>
        </w:tc>
      </w:tr>
      <w:tr w:rsidR="002F11B0" w14:paraId="7109B4A2"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45CD5383" w14:textId="77777777" w:rsidR="002F11B0" w:rsidRDefault="002F11B0" w:rsidP="00FD0828">
            <w:pPr>
              <w:spacing w:line="276" w:lineRule="auto"/>
              <w:jc w:val="both"/>
              <w:rPr>
                <w:rFonts w:eastAsia="Calibri"/>
                <w:b/>
                <w:lang w:eastAsia="es-ES"/>
              </w:rPr>
            </w:pPr>
            <w:r>
              <w:rPr>
                <w:rFonts w:eastAsia="Calibri"/>
                <w:lang w:eastAsia="es-ES"/>
              </w:rPr>
              <w:t>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w:t>
            </w:r>
          </w:p>
        </w:tc>
      </w:tr>
      <w:tr w:rsidR="002F11B0" w14:paraId="3638CEBF"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1C63A836" w14:textId="77777777" w:rsidR="002F11B0" w:rsidRDefault="002F11B0" w:rsidP="00FD0828">
            <w:pPr>
              <w:spacing w:line="276" w:lineRule="auto"/>
              <w:jc w:val="both"/>
              <w:rPr>
                <w:rFonts w:eastAsia="Calibri"/>
                <w:b/>
                <w:lang w:eastAsia="es-ES"/>
              </w:rPr>
            </w:pPr>
            <w:r>
              <w:rPr>
                <w:rFonts w:eastAsia="Calibri"/>
                <w:lang w:eastAsia="es-ES"/>
              </w:rPr>
              <w:t>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w:t>
            </w:r>
          </w:p>
        </w:tc>
      </w:tr>
    </w:tbl>
    <w:p w14:paraId="3C6058E4"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i/>
          <w:iCs/>
          <w:lang w:eastAsia="es-ES"/>
        </w:rPr>
      </w:pPr>
      <w:r>
        <w:rPr>
          <w:rFonts w:eastAsia="Times New Roman"/>
          <w:b/>
          <w:i/>
          <w:iCs/>
          <w:lang w:eastAsia="es-ES"/>
        </w:rPr>
        <w:t>Competencia plurilingüe (CP)</w:t>
      </w:r>
    </w:p>
    <w:p w14:paraId="573F050F" w14:textId="77777777" w:rsidR="002F11B0" w:rsidRDefault="002F11B0" w:rsidP="002F11B0">
      <w:pPr>
        <w:spacing w:after="240" w:line="276" w:lineRule="auto"/>
        <w:jc w:val="both"/>
        <w:rPr>
          <w:rFonts w:eastAsia="Times New Roman"/>
          <w:bCs/>
          <w:lang w:eastAsia="es-ES"/>
        </w:rPr>
      </w:pPr>
      <w:r>
        <w:rPr>
          <w:rFonts w:eastAsia="Times New Roman"/>
          <w:bCs/>
          <w:lang w:eastAsia="es-ES"/>
        </w:rPr>
        <w:t xml:space="preserve">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 </w:t>
      </w: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703681E3"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27B1EF4F"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0BA79CA2"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7621D9A6" w14:textId="77777777" w:rsidR="002F11B0" w:rsidRDefault="002F11B0" w:rsidP="00FD0828">
            <w:pPr>
              <w:spacing w:line="276" w:lineRule="auto"/>
              <w:jc w:val="both"/>
              <w:rPr>
                <w:rFonts w:eastAsia="Calibri"/>
                <w:lang w:eastAsia="es-ES"/>
              </w:rPr>
            </w:pPr>
            <w:r>
              <w:rPr>
                <w:rFonts w:eastAsia="Calibri"/>
                <w:lang w:eastAsia="es-ES"/>
              </w:rPr>
              <w:t>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w:t>
            </w:r>
          </w:p>
        </w:tc>
      </w:tr>
      <w:tr w:rsidR="002F11B0" w14:paraId="4032961D"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830B8E9" w14:textId="77777777" w:rsidR="002F11B0" w:rsidRDefault="002F11B0" w:rsidP="00FD0828">
            <w:pPr>
              <w:spacing w:line="276" w:lineRule="auto"/>
              <w:jc w:val="both"/>
              <w:rPr>
                <w:rFonts w:eastAsia="Calibri"/>
                <w:lang w:eastAsia="es-ES"/>
              </w:rPr>
            </w:pPr>
            <w:r>
              <w:rPr>
                <w:rFonts w:eastAsia="Calibri"/>
                <w:lang w:eastAsia="es-ES"/>
              </w:rPr>
              <w:t>CP2. A partir de sus experiencias, realiza transferencias entre distintas lenguas como estrategia para comunicarse y ampliar su repertorio lingüístico individual.</w:t>
            </w:r>
          </w:p>
        </w:tc>
      </w:tr>
      <w:tr w:rsidR="002F11B0" w14:paraId="2A3BCD87"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6FB5BDB5" w14:textId="77777777" w:rsidR="002F11B0" w:rsidRDefault="002F11B0" w:rsidP="00FD0828">
            <w:pPr>
              <w:spacing w:line="276" w:lineRule="auto"/>
              <w:jc w:val="both"/>
              <w:rPr>
                <w:rFonts w:eastAsia="Calibri"/>
                <w:lang w:eastAsia="es-ES"/>
              </w:rPr>
            </w:pPr>
            <w:r>
              <w:rPr>
                <w:rFonts w:eastAsia="Calibri"/>
                <w:lang w:eastAsia="es-ES"/>
              </w:rPr>
              <w:t>CP3. Conoce, valora y respeta la diversidad lingüística y cultural presente en la sociedad, integrándola en su desarrollo personal como factor de diálogo, para fomentar la cohesión social.</w:t>
            </w:r>
          </w:p>
        </w:tc>
      </w:tr>
    </w:tbl>
    <w:p w14:paraId="534888C9"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i/>
          <w:iCs/>
          <w:lang w:eastAsia="es-ES"/>
        </w:rPr>
      </w:pPr>
      <w:r>
        <w:rPr>
          <w:rFonts w:eastAsia="Times New Roman"/>
          <w:b/>
          <w:i/>
          <w:iCs/>
          <w:lang w:eastAsia="es-ES"/>
        </w:rPr>
        <w:t>Competencia matemática y competencia en ciencia, tecnología e ingeniería (STEM)</w:t>
      </w:r>
    </w:p>
    <w:p w14:paraId="20B47192" w14:textId="77777777" w:rsidR="002F11B0" w:rsidRDefault="002F11B0" w:rsidP="002F11B0">
      <w:pPr>
        <w:spacing w:after="240" w:line="276" w:lineRule="auto"/>
        <w:jc w:val="both"/>
        <w:rPr>
          <w:rFonts w:eastAsia="Times New Roman"/>
          <w:bCs/>
          <w:lang w:eastAsia="es-ES"/>
        </w:rPr>
      </w:pPr>
      <w:r>
        <w:rPr>
          <w:rFonts w:eastAsia="Times New Roman"/>
          <w:bCs/>
          <w:lang w:eastAsia="es-ES"/>
        </w:rPr>
        <w:t xml:space="preserve">La competencia matemática y competencia en ciencia, tecnología e ingeniería (competencia STEM por sus siglas en inglés) entraña la comprensión del mundo utilizando los métodos científicos, el pensamiento y representación matemáticos, la tecnología y los métodos de la </w:t>
      </w:r>
      <w:r>
        <w:rPr>
          <w:rFonts w:eastAsia="Times New Roman"/>
          <w:bCs/>
          <w:lang w:eastAsia="es-ES"/>
        </w:rPr>
        <w:lastRenderedPageBreak/>
        <w:t xml:space="preserve">ingeniería para transformar el entorno de forma comprometida, responsable y sostenible. </w:t>
      </w:r>
    </w:p>
    <w:p w14:paraId="4575ACC1" w14:textId="77777777" w:rsidR="002F11B0" w:rsidRDefault="002F11B0" w:rsidP="002F11B0">
      <w:pPr>
        <w:spacing w:after="240" w:line="276" w:lineRule="auto"/>
        <w:jc w:val="both"/>
        <w:rPr>
          <w:rFonts w:eastAsia="Times New Roman"/>
          <w:bCs/>
          <w:lang w:eastAsia="es-ES"/>
        </w:rPr>
      </w:pPr>
      <w:r>
        <w:rPr>
          <w:rFonts w:eastAsia="Times New Roman"/>
          <w:bCs/>
          <w:lang w:eastAsia="es-ES"/>
        </w:rPr>
        <w:t xml:space="preserve">La competencia matemática permite desarrollar y aplicar la perspectiva y el razonamiento matemáticos con el fin de resolver diversos problemas en diferentes contextos. </w:t>
      </w:r>
    </w:p>
    <w:p w14:paraId="4E71433A" w14:textId="77777777" w:rsidR="002F11B0" w:rsidRDefault="002F11B0" w:rsidP="002F11B0">
      <w:pPr>
        <w:spacing w:after="240" w:line="276" w:lineRule="auto"/>
        <w:jc w:val="both"/>
        <w:rPr>
          <w:rFonts w:eastAsia="Times New Roman"/>
          <w:bCs/>
          <w:lang w:eastAsia="es-ES"/>
        </w:rPr>
      </w:pPr>
      <w:r>
        <w:rPr>
          <w:rFonts w:eastAsia="Times New Roman"/>
          <w:bCs/>
          <w:lang w:eastAsia="es-ES"/>
        </w:rPr>
        <w:t xml:space="preserve">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w:t>
      </w:r>
    </w:p>
    <w:p w14:paraId="6A2CDD1D" w14:textId="77777777" w:rsidR="002F11B0" w:rsidRDefault="002F11B0" w:rsidP="002F11B0">
      <w:pPr>
        <w:spacing w:after="240" w:line="276" w:lineRule="auto"/>
        <w:jc w:val="both"/>
        <w:rPr>
          <w:rFonts w:eastAsia="Times New Roman"/>
          <w:bCs/>
          <w:lang w:eastAsia="es-ES"/>
        </w:rPr>
      </w:pPr>
      <w:r>
        <w:rPr>
          <w:rFonts w:eastAsia="Times New Roman"/>
          <w:bCs/>
          <w:lang w:eastAsia="es-ES"/>
        </w:rPr>
        <w:t xml:space="preserve">La competencia en tecnología e ingeniería comprende la aplicación de los conocimientos y metodologías propios de las ciencias para transformar nuestra sociedad de acuerdo con las necesidades o deseos de las personas en un marco de seguridad, responsabilidad y sostenibilidad. </w:t>
      </w: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5E1778D0"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562B8198"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3F47A54E"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4582A02D" w14:textId="77777777" w:rsidR="002F11B0" w:rsidRDefault="002F11B0" w:rsidP="00FD0828">
            <w:pPr>
              <w:spacing w:line="276" w:lineRule="auto"/>
              <w:jc w:val="both"/>
              <w:rPr>
                <w:rFonts w:eastAsia="Calibri"/>
                <w:lang w:eastAsia="es-ES"/>
              </w:rPr>
            </w:pPr>
            <w:r>
              <w:rPr>
                <w:rFonts w:eastAsia="Calibri"/>
                <w:lang w:eastAsia="es-ES"/>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tc>
      </w:tr>
      <w:tr w:rsidR="002F11B0" w14:paraId="469F5E1D"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A9D7BB3" w14:textId="77777777" w:rsidR="002F11B0" w:rsidRDefault="002F11B0" w:rsidP="00FD0828">
            <w:pPr>
              <w:spacing w:line="276" w:lineRule="auto"/>
              <w:jc w:val="both"/>
              <w:rPr>
                <w:rFonts w:eastAsia="Calibri"/>
                <w:lang w:eastAsia="es-ES"/>
              </w:rPr>
            </w:pPr>
            <w:r>
              <w:rPr>
                <w:rFonts w:eastAsia="Calibri"/>
                <w:lang w:eastAsia="es-ES"/>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tc>
      </w:tr>
      <w:tr w:rsidR="002F11B0" w14:paraId="3CA8FCE6"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6AEA6170" w14:textId="77777777" w:rsidR="002F11B0" w:rsidRDefault="002F11B0" w:rsidP="00FD0828">
            <w:pPr>
              <w:spacing w:line="276" w:lineRule="auto"/>
              <w:jc w:val="both"/>
              <w:rPr>
                <w:rFonts w:eastAsia="Calibri"/>
                <w:lang w:eastAsia="es-ES"/>
              </w:rPr>
            </w:pPr>
            <w:r>
              <w:rPr>
                <w:rFonts w:eastAsia="Calibri"/>
                <w:lang w:eastAsia="es-ES"/>
              </w:rPr>
              <w:t>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w:t>
            </w:r>
          </w:p>
        </w:tc>
      </w:tr>
      <w:tr w:rsidR="002F11B0" w14:paraId="6800BDE1"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9FADD18" w14:textId="77777777" w:rsidR="002F11B0" w:rsidRDefault="002F11B0" w:rsidP="00FD0828">
            <w:pPr>
              <w:spacing w:line="276" w:lineRule="auto"/>
              <w:jc w:val="both"/>
              <w:rPr>
                <w:rFonts w:eastAsia="Calibri"/>
                <w:lang w:eastAsia="es-ES"/>
              </w:rPr>
            </w:pPr>
            <w:r>
              <w:rPr>
                <w:rFonts w:eastAsia="Calibri"/>
                <w:lang w:eastAsia="es-ES"/>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tc>
      </w:tr>
      <w:tr w:rsidR="002F11B0" w14:paraId="1E1835C4"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7F814A9C" w14:textId="77777777" w:rsidR="002F11B0" w:rsidRDefault="002F11B0" w:rsidP="00FD0828">
            <w:pPr>
              <w:spacing w:line="276" w:lineRule="auto"/>
              <w:jc w:val="both"/>
              <w:rPr>
                <w:rFonts w:eastAsia="Calibri"/>
                <w:lang w:eastAsia="es-ES"/>
              </w:rPr>
            </w:pPr>
            <w:r>
              <w:rPr>
                <w:rFonts w:eastAsia="Calibri"/>
                <w:lang w:eastAsia="es-ES"/>
              </w:rPr>
              <w:t>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w:t>
            </w:r>
          </w:p>
        </w:tc>
      </w:tr>
    </w:tbl>
    <w:p w14:paraId="21D353AE"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i/>
          <w:iCs/>
          <w:lang w:eastAsia="es-ES"/>
        </w:rPr>
      </w:pPr>
      <w:r>
        <w:rPr>
          <w:rFonts w:eastAsia="Times New Roman"/>
          <w:b/>
          <w:i/>
          <w:iCs/>
          <w:lang w:eastAsia="es-ES"/>
        </w:rPr>
        <w:t>Competencia digital (CD)</w:t>
      </w:r>
    </w:p>
    <w:p w14:paraId="433E0BE2" w14:textId="77777777" w:rsidR="002F11B0" w:rsidRDefault="002F11B0" w:rsidP="002F11B0">
      <w:pPr>
        <w:spacing w:after="240" w:line="276" w:lineRule="auto"/>
        <w:jc w:val="both"/>
        <w:rPr>
          <w:rFonts w:eastAsia="Times New Roman"/>
          <w:bCs/>
          <w:lang w:eastAsia="es-ES"/>
        </w:rPr>
      </w:pPr>
      <w:r>
        <w:rPr>
          <w:rFonts w:eastAsia="Times New Roman"/>
          <w:bCs/>
          <w:lang w:eastAsia="es-ES"/>
        </w:rPr>
        <w:t>La competencia digital implica el uso seguro, saludable, sostenible, crítico y responsable de las tecnologías digitales para el aprendizaje, para el trabajo y para la participación en la sociedad, así como la interacción con estas.</w:t>
      </w:r>
    </w:p>
    <w:p w14:paraId="3E5AB67E" w14:textId="7F6559AA" w:rsidR="002F11B0" w:rsidRDefault="002F11B0" w:rsidP="002F11B0">
      <w:pPr>
        <w:spacing w:after="240" w:line="276" w:lineRule="auto"/>
        <w:jc w:val="both"/>
        <w:rPr>
          <w:rFonts w:eastAsia="Times New Roman"/>
          <w:bCs/>
          <w:lang w:eastAsia="es-ES"/>
        </w:rPr>
      </w:pPr>
      <w:r>
        <w:rPr>
          <w:rFonts w:eastAsia="Times New Roman"/>
          <w:bCs/>
          <w:lang w:eastAsia="es-ES"/>
        </w:rPr>
        <w:lastRenderedPageBreak/>
        <w:t xml:space="preserve">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w:t>
      </w:r>
    </w:p>
    <w:p w14:paraId="3917CE00" w14:textId="77777777" w:rsidR="002F11B0" w:rsidRDefault="002F11B0" w:rsidP="002F11B0">
      <w:pPr>
        <w:spacing w:line="276" w:lineRule="auto"/>
        <w:jc w:val="both"/>
        <w:rPr>
          <w:rFonts w:eastAsia="Times New Roman"/>
          <w:lang w:eastAsia="es-ES"/>
        </w:rPr>
      </w:pP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6DB83517"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6146A1C0"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0C18BCC2"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4ED9943D" w14:textId="77777777" w:rsidR="002F11B0" w:rsidRDefault="002F11B0" w:rsidP="00FD0828">
            <w:pPr>
              <w:spacing w:line="276" w:lineRule="auto"/>
              <w:jc w:val="both"/>
              <w:rPr>
                <w:rFonts w:eastAsia="Calibri"/>
                <w:lang w:eastAsia="es-ES"/>
              </w:rPr>
            </w:pPr>
            <w:r>
              <w:rPr>
                <w:rFonts w:eastAsia="Calibri"/>
                <w:lang w:eastAsia="es-ES"/>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2F11B0" w14:paraId="333DEA87"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2C0E14BA" w14:textId="77777777" w:rsidR="002F11B0" w:rsidRDefault="002F11B0" w:rsidP="00FD0828">
            <w:pPr>
              <w:spacing w:line="276" w:lineRule="auto"/>
              <w:jc w:val="both"/>
              <w:rPr>
                <w:rFonts w:eastAsia="Calibri"/>
                <w:lang w:eastAsia="es-ES"/>
              </w:rPr>
            </w:pPr>
            <w:r>
              <w:rPr>
                <w:rFonts w:eastAsia="Calibri"/>
                <w:lang w:eastAsia="es-ES"/>
              </w:rP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tc>
      </w:tr>
      <w:tr w:rsidR="002F11B0" w14:paraId="669DCCDE"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695B1767" w14:textId="77777777" w:rsidR="002F11B0" w:rsidRDefault="002F11B0" w:rsidP="00FD0828">
            <w:pPr>
              <w:spacing w:line="276" w:lineRule="auto"/>
              <w:jc w:val="both"/>
              <w:rPr>
                <w:rFonts w:eastAsia="Calibri"/>
                <w:lang w:eastAsia="es-ES"/>
              </w:rPr>
            </w:pPr>
            <w:r>
              <w:rPr>
                <w:rFonts w:eastAsia="Calibri"/>
                <w:lang w:eastAsia="es-ES"/>
              </w:rPr>
              <w:t>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w:t>
            </w:r>
          </w:p>
        </w:tc>
      </w:tr>
      <w:tr w:rsidR="002F11B0" w14:paraId="1A316F70"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4EC9438E" w14:textId="77777777" w:rsidR="002F11B0" w:rsidRDefault="002F11B0" w:rsidP="00FD0828">
            <w:pPr>
              <w:spacing w:line="276" w:lineRule="auto"/>
              <w:jc w:val="both"/>
              <w:rPr>
                <w:rFonts w:eastAsia="Calibri"/>
                <w:lang w:eastAsia="es-ES"/>
              </w:rPr>
            </w:pPr>
            <w:r>
              <w:rPr>
                <w:rFonts w:eastAsia="Calibri"/>
                <w:lang w:eastAsia="es-ES"/>
              </w:rP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tc>
      </w:tr>
      <w:tr w:rsidR="002F11B0" w14:paraId="35E5F094"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758CCEC9" w14:textId="77777777" w:rsidR="002F11B0" w:rsidRDefault="002F11B0" w:rsidP="00FD0828">
            <w:pPr>
              <w:spacing w:line="276" w:lineRule="auto"/>
              <w:jc w:val="both"/>
              <w:rPr>
                <w:rFonts w:eastAsia="Calibri"/>
                <w:lang w:eastAsia="es-ES"/>
              </w:rPr>
            </w:pPr>
            <w:r>
              <w:rPr>
                <w:rFonts w:eastAsia="Calibri"/>
                <w:lang w:eastAsia="es-ES"/>
              </w:rP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r>
    </w:tbl>
    <w:p w14:paraId="514B2579"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i/>
          <w:iCs/>
          <w:lang w:eastAsia="es-ES"/>
        </w:rPr>
      </w:pPr>
      <w:r>
        <w:rPr>
          <w:rFonts w:eastAsia="Times New Roman"/>
          <w:b/>
          <w:i/>
          <w:iCs/>
          <w:lang w:eastAsia="es-ES"/>
        </w:rPr>
        <w:t>Competencia personal, social y de aprender a aprender (CPSAA)</w:t>
      </w:r>
    </w:p>
    <w:p w14:paraId="4AE96647" w14:textId="75E41D38" w:rsidR="002F11B0" w:rsidRDefault="002F11B0" w:rsidP="002F11B0">
      <w:pPr>
        <w:spacing w:after="240" w:line="276" w:lineRule="auto"/>
        <w:jc w:val="both"/>
        <w:rPr>
          <w:rFonts w:eastAsia="Times New Roman"/>
          <w:bCs/>
          <w:lang w:eastAsia="es-ES"/>
        </w:rPr>
      </w:pPr>
      <w:r>
        <w:rPr>
          <w:rFonts w:eastAsia="Times New Roman"/>
          <w:bCs/>
          <w:lang w:eastAsia="es-ES"/>
        </w:rPr>
        <w:t>La competencia personal, social y de aprender a aprender implica la capacidad de reflexionar sobre uno mismo para auto</w:t>
      </w:r>
      <w:r w:rsidR="004C4878">
        <w:rPr>
          <w:rFonts w:eastAsia="Times New Roman"/>
          <w:bCs/>
          <w:lang w:eastAsia="es-ES"/>
        </w:rPr>
        <w:t xml:space="preserve"> </w:t>
      </w:r>
      <w:r>
        <w:rPr>
          <w:rFonts w:eastAsia="Times New Roman"/>
          <w:bCs/>
          <w:lang w:eastAsia="es-ES"/>
        </w:rPr>
        <w:t xml:space="preserve">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 </w:t>
      </w: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2AB3988F"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77058B08"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1288C3E3"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46F07A18" w14:textId="77777777" w:rsidR="002F11B0" w:rsidRDefault="002F11B0" w:rsidP="00FD0828">
            <w:pPr>
              <w:spacing w:line="276" w:lineRule="auto"/>
              <w:jc w:val="both"/>
              <w:rPr>
                <w:rFonts w:eastAsia="Calibri"/>
                <w:lang w:eastAsia="es-ES"/>
              </w:rPr>
            </w:pPr>
            <w:r>
              <w:rPr>
                <w:rFonts w:eastAsia="Calibri"/>
                <w:lang w:eastAsia="es-ES"/>
              </w:rPr>
              <w:t>CPSAA1. Regula y expresa sus emociones, fortaleciendo el optimismo, la resiliencia, la autoeficacia y la búsqueda de propósito y motivación hacia el aprendizaje, para gestionar los retos y cambios y armonizarlos con sus propios objetivos.</w:t>
            </w:r>
          </w:p>
        </w:tc>
      </w:tr>
      <w:tr w:rsidR="002F11B0" w14:paraId="6D8BBB22"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23CF94C9" w14:textId="77777777" w:rsidR="002F11B0" w:rsidRDefault="002F11B0" w:rsidP="00FD0828">
            <w:pPr>
              <w:spacing w:line="276" w:lineRule="auto"/>
              <w:jc w:val="both"/>
              <w:rPr>
                <w:rFonts w:eastAsia="Calibri"/>
                <w:lang w:eastAsia="es-ES"/>
              </w:rPr>
            </w:pPr>
            <w:r>
              <w:rPr>
                <w:rFonts w:eastAsia="Calibri"/>
                <w:lang w:eastAsia="es-ES"/>
              </w:rPr>
              <w:lastRenderedPageBreak/>
              <w:t>CPSAA2. Comprende los riesgos para la salud relacionados con factores sociales, consolida estilos de vida saludable a nivel físico y mental, reconoce conductas contrarias a la convivencia y aplica estrategias para abordarlas.</w:t>
            </w:r>
          </w:p>
        </w:tc>
      </w:tr>
      <w:tr w:rsidR="002F11B0" w14:paraId="4ECABE33"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2496F892" w14:textId="77777777" w:rsidR="002F11B0" w:rsidRDefault="002F11B0" w:rsidP="00FD0828">
            <w:pPr>
              <w:spacing w:line="276" w:lineRule="auto"/>
              <w:jc w:val="both"/>
              <w:rPr>
                <w:rFonts w:eastAsia="Calibri"/>
                <w:lang w:eastAsia="es-ES"/>
              </w:rPr>
            </w:pPr>
            <w:r>
              <w:rPr>
                <w:rFonts w:eastAsia="Calibri"/>
                <w:lang w:eastAsia="es-ES"/>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tc>
      </w:tr>
      <w:tr w:rsidR="002F11B0" w14:paraId="47B912B6"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52EF771A" w14:textId="77777777" w:rsidR="002F11B0" w:rsidRDefault="002F11B0" w:rsidP="00FD0828">
            <w:pPr>
              <w:spacing w:line="276" w:lineRule="auto"/>
              <w:jc w:val="both"/>
              <w:rPr>
                <w:rFonts w:eastAsia="Calibri"/>
                <w:lang w:eastAsia="es-ES"/>
              </w:rPr>
            </w:pPr>
            <w:r>
              <w:rPr>
                <w:rFonts w:eastAsia="Calibri"/>
                <w:lang w:eastAsia="es-ES"/>
              </w:rPr>
              <w:t>CPSAA4. Realiza autoevaluaciones sobre su proceso de aprendizaje, buscando fuentes fiables para validar, sustentar y contrastar la información y para obtener conclusiones relevantes.</w:t>
            </w:r>
          </w:p>
        </w:tc>
      </w:tr>
      <w:tr w:rsidR="002F11B0" w14:paraId="4DFACD8C"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220FAA09" w14:textId="77777777" w:rsidR="002F11B0" w:rsidRDefault="002F11B0" w:rsidP="00FD0828">
            <w:pPr>
              <w:spacing w:line="276" w:lineRule="auto"/>
              <w:jc w:val="both"/>
              <w:rPr>
                <w:rFonts w:eastAsia="Calibri"/>
                <w:lang w:eastAsia="es-ES"/>
              </w:rPr>
            </w:pPr>
            <w:r>
              <w:rPr>
                <w:rFonts w:eastAsia="Calibri"/>
                <w:lang w:eastAsia="es-ES"/>
              </w:rPr>
              <w:t>CPSAA5. Planea objetivos a medio plazo y desarrolla procesos metacognitivos de retroalimentación para aprender de sus errores en el proceso de construcción del conocimiento.</w:t>
            </w:r>
          </w:p>
        </w:tc>
      </w:tr>
    </w:tbl>
    <w:p w14:paraId="29AC4921"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i/>
          <w:iCs/>
          <w:lang w:eastAsia="es-ES"/>
        </w:rPr>
      </w:pPr>
      <w:r>
        <w:rPr>
          <w:rFonts w:eastAsia="Times New Roman"/>
          <w:b/>
          <w:i/>
          <w:iCs/>
          <w:lang w:eastAsia="es-ES"/>
        </w:rPr>
        <w:t>Competencia ciudadana (CC)</w:t>
      </w:r>
    </w:p>
    <w:p w14:paraId="517E4596" w14:textId="77777777" w:rsidR="002F11B0" w:rsidRDefault="002F11B0" w:rsidP="002F11B0">
      <w:pPr>
        <w:spacing w:after="240" w:line="276" w:lineRule="auto"/>
        <w:jc w:val="both"/>
        <w:rPr>
          <w:rFonts w:eastAsia="Times New Roman"/>
          <w:bCs/>
          <w:lang w:eastAsia="es-ES"/>
        </w:rPr>
      </w:pPr>
      <w:r>
        <w:rPr>
          <w:rFonts w:eastAsia="Times New Roman"/>
          <w:bCs/>
          <w:lang w:eastAsia="es-ES"/>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así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reflexión crítica acerca de los grandes problemas éticos de nuestro tiempo y el desarrollo de un estilo de vida sostenible acorde con los Objetivos de Desarrollo Sostenible planteados en la Agenda 2030. </w:t>
      </w: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68987BBA"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74407A15"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7D3E464B"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CCF7167" w14:textId="77777777" w:rsidR="002F11B0" w:rsidRDefault="002F11B0" w:rsidP="00FD0828">
            <w:pPr>
              <w:spacing w:line="276" w:lineRule="auto"/>
              <w:jc w:val="both"/>
              <w:rPr>
                <w:rFonts w:eastAsia="Calibri"/>
                <w:lang w:eastAsia="es-ES"/>
              </w:rPr>
            </w:pPr>
            <w:r>
              <w:rPr>
                <w:rFonts w:eastAsia="Calibri"/>
                <w:lang w:eastAsia="es-ES"/>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2F11B0" w14:paraId="161CE610"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591BAF32" w14:textId="77777777" w:rsidR="002F11B0" w:rsidRDefault="002F11B0" w:rsidP="00FD0828">
            <w:pPr>
              <w:spacing w:line="276" w:lineRule="auto"/>
              <w:jc w:val="both"/>
              <w:rPr>
                <w:rFonts w:eastAsia="Calibri"/>
                <w:lang w:eastAsia="es-ES"/>
              </w:rPr>
            </w:pPr>
            <w:r>
              <w:rPr>
                <w:rFonts w:eastAsia="Calibri"/>
                <w:lang w:eastAsia="es-ES"/>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tc>
      </w:tr>
      <w:tr w:rsidR="002F11B0" w14:paraId="78A080DF"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6DB29F91" w14:textId="77777777" w:rsidR="002F11B0" w:rsidRDefault="002F11B0" w:rsidP="00FD0828">
            <w:pPr>
              <w:spacing w:line="276" w:lineRule="auto"/>
              <w:jc w:val="both"/>
              <w:rPr>
                <w:rFonts w:eastAsia="Calibri"/>
                <w:lang w:eastAsia="es-ES"/>
              </w:rPr>
            </w:pPr>
            <w:r>
              <w:rPr>
                <w:rFonts w:eastAsia="Calibri"/>
                <w:lang w:eastAsia="es-ES"/>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tc>
      </w:tr>
      <w:tr w:rsidR="002F11B0" w14:paraId="13A8EB1C"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407CED50" w14:textId="77777777" w:rsidR="002F11B0" w:rsidRDefault="002F11B0" w:rsidP="00FD0828">
            <w:pPr>
              <w:spacing w:line="276" w:lineRule="auto"/>
              <w:jc w:val="both"/>
              <w:rPr>
                <w:rFonts w:eastAsia="Calibri"/>
                <w:lang w:eastAsia="es-ES"/>
              </w:rPr>
            </w:pPr>
            <w:r>
              <w:rPr>
                <w:rFonts w:eastAsia="Calibri"/>
                <w:lang w:eastAsia="es-ES"/>
              </w:rPr>
              <w:t>CC4. Comprende las relaciones sistémicas de interdependencia, ecodependencia e interconexión entre actuaciones locales y globales, y adopta, de forma consciente y motivada, un estilo de vida sostenible y ecosocialmente responsable.</w:t>
            </w:r>
          </w:p>
        </w:tc>
      </w:tr>
    </w:tbl>
    <w:p w14:paraId="52504ADE"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i/>
          <w:iCs/>
          <w:lang w:eastAsia="es-ES"/>
        </w:rPr>
      </w:pPr>
      <w:r>
        <w:rPr>
          <w:rFonts w:eastAsia="Times New Roman"/>
          <w:b/>
          <w:i/>
          <w:iCs/>
          <w:lang w:eastAsia="es-ES"/>
        </w:rPr>
        <w:t>Competencia emprendedora (CE)</w:t>
      </w:r>
    </w:p>
    <w:p w14:paraId="6D54FB3D" w14:textId="77777777" w:rsidR="002F11B0" w:rsidRDefault="002F11B0" w:rsidP="002F11B0">
      <w:pPr>
        <w:spacing w:after="240" w:line="276" w:lineRule="auto"/>
        <w:jc w:val="both"/>
        <w:rPr>
          <w:rFonts w:eastAsia="Times New Roman"/>
          <w:bCs/>
          <w:lang w:eastAsia="es-ES"/>
        </w:rPr>
      </w:pPr>
      <w:r>
        <w:rPr>
          <w:rFonts w:eastAsia="Times New Roman"/>
          <w:bCs/>
          <w:lang w:eastAsia="es-ES"/>
        </w:rPr>
        <w:lastRenderedPageBreak/>
        <w:t xml:space="preserve">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critica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económico-financiero. </w:t>
      </w: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15F043AD"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70375622"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4C13FBCA"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D60F7EC" w14:textId="77777777" w:rsidR="002F11B0" w:rsidRDefault="002F11B0" w:rsidP="00FD0828">
            <w:pPr>
              <w:spacing w:line="276" w:lineRule="auto"/>
              <w:jc w:val="both"/>
              <w:rPr>
                <w:rFonts w:eastAsia="Calibri"/>
                <w:lang w:eastAsia="es-ES"/>
              </w:rPr>
            </w:pPr>
            <w:r>
              <w:rPr>
                <w:rFonts w:eastAsia="Calibri"/>
                <w:lang w:eastAsia="es-ES"/>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tc>
      </w:tr>
      <w:tr w:rsidR="002F11B0" w14:paraId="221669D8"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5AF532B" w14:textId="77777777" w:rsidR="002F11B0" w:rsidRDefault="002F11B0" w:rsidP="00FD0828">
            <w:pPr>
              <w:spacing w:line="276" w:lineRule="auto"/>
              <w:jc w:val="both"/>
              <w:rPr>
                <w:rFonts w:eastAsia="Calibri"/>
                <w:lang w:eastAsia="es-ES"/>
              </w:rPr>
            </w:pPr>
            <w:r>
              <w:rPr>
                <w:rFonts w:eastAsia="Calibri"/>
                <w:lang w:eastAsia="es-ES"/>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tc>
      </w:tr>
      <w:tr w:rsidR="002F11B0" w14:paraId="565DF818"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50E75969" w14:textId="77777777" w:rsidR="002F11B0" w:rsidRDefault="002F11B0" w:rsidP="00FD0828">
            <w:pPr>
              <w:spacing w:line="276" w:lineRule="auto"/>
              <w:jc w:val="both"/>
              <w:rPr>
                <w:rFonts w:eastAsia="Calibri"/>
                <w:lang w:eastAsia="es-ES"/>
              </w:rPr>
            </w:pPr>
            <w:r>
              <w:rPr>
                <w:rFonts w:eastAsia="Calibri"/>
                <w:lang w:eastAsia="es-ES"/>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tc>
      </w:tr>
    </w:tbl>
    <w:p w14:paraId="6E03A096" w14:textId="77777777" w:rsidR="002F11B0" w:rsidRDefault="002F11B0" w:rsidP="002F11B0">
      <w:pPr>
        <w:pStyle w:val="Prrafodelista"/>
        <w:spacing w:before="240" w:after="240" w:line="276" w:lineRule="auto"/>
        <w:ind w:left="0"/>
        <w:jc w:val="both"/>
        <w:rPr>
          <w:rFonts w:eastAsia="Times New Roman"/>
          <w:b/>
          <w:i/>
          <w:iCs/>
          <w:lang w:eastAsia="es-ES"/>
        </w:rPr>
      </w:pPr>
    </w:p>
    <w:p w14:paraId="1C347B9A" w14:textId="77777777" w:rsidR="002F11B0" w:rsidRDefault="002F11B0" w:rsidP="002F11B0">
      <w:pPr>
        <w:pStyle w:val="Prrafodelista"/>
        <w:spacing w:before="240" w:after="240" w:line="276" w:lineRule="auto"/>
        <w:ind w:left="0"/>
        <w:jc w:val="both"/>
        <w:rPr>
          <w:rFonts w:eastAsia="Times New Roman"/>
          <w:b/>
          <w:i/>
          <w:iCs/>
          <w:lang w:eastAsia="es-ES"/>
        </w:rPr>
      </w:pPr>
    </w:p>
    <w:p w14:paraId="24768602" w14:textId="77777777" w:rsidR="002F11B0" w:rsidRDefault="002F11B0" w:rsidP="009E4E8C">
      <w:pPr>
        <w:pStyle w:val="Prrafodelista"/>
        <w:widowControl/>
        <w:numPr>
          <w:ilvl w:val="0"/>
          <w:numId w:val="68"/>
        </w:numPr>
        <w:suppressAutoHyphens/>
        <w:autoSpaceDE/>
        <w:autoSpaceDN/>
        <w:spacing w:before="240" w:after="240" w:line="276" w:lineRule="auto"/>
        <w:contextualSpacing/>
        <w:jc w:val="both"/>
        <w:rPr>
          <w:rFonts w:eastAsia="Times New Roman"/>
          <w:b/>
          <w:i/>
          <w:iCs/>
          <w:lang w:eastAsia="es-ES"/>
        </w:rPr>
      </w:pPr>
      <w:r>
        <w:rPr>
          <w:rFonts w:eastAsia="Times New Roman"/>
          <w:b/>
          <w:i/>
          <w:iCs/>
          <w:lang w:eastAsia="es-ES"/>
        </w:rPr>
        <w:t>Competencia en conciencia y expresión culturales (CCEC)</w:t>
      </w:r>
    </w:p>
    <w:p w14:paraId="71FFC401" w14:textId="77777777" w:rsidR="002F11B0" w:rsidRDefault="002F11B0" w:rsidP="002F11B0">
      <w:pPr>
        <w:spacing w:after="240" w:line="276" w:lineRule="auto"/>
        <w:jc w:val="both"/>
        <w:rPr>
          <w:rFonts w:eastAsia="Times New Roman"/>
          <w:bCs/>
          <w:lang w:eastAsia="es-ES"/>
        </w:rPr>
      </w:pPr>
      <w:r>
        <w:rPr>
          <w:rFonts w:eastAsia="Times New Roman"/>
          <w:bCs/>
          <w:lang w:eastAsia="es-ES"/>
        </w:rPr>
        <w:t xml:space="preserve">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así como la toma de conciencia de que el arte y otras manifestaciones culturales pueden suponer una manera de mirar el mundo y de darle forma. </w:t>
      </w:r>
    </w:p>
    <w:tbl>
      <w:tblPr>
        <w:tblW w:w="5000" w:type="pct"/>
        <w:tblLayout w:type="fixed"/>
        <w:tblCellMar>
          <w:top w:w="57" w:type="dxa"/>
          <w:bottom w:w="57" w:type="dxa"/>
        </w:tblCellMar>
        <w:tblLook w:val="04A0" w:firstRow="1" w:lastRow="0" w:firstColumn="1" w:lastColumn="0" w:noHBand="0" w:noVBand="1"/>
      </w:tblPr>
      <w:tblGrid>
        <w:gridCol w:w="9060"/>
      </w:tblGrid>
      <w:tr w:rsidR="002F11B0" w14:paraId="720715F5"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F2F2F2"/>
          </w:tcPr>
          <w:p w14:paraId="7C0F4CED" w14:textId="77777777" w:rsidR="002F11B0" w:rsidRDefault="002F11B0" w:rsidP="00FD0828">
            <w:pPr>
              <w:spacing w:line="276" w:lineRule="auto"/>
              <w:rPr>
                <w:rFonts w:eastAsia="Calibri"/>
                <w:b/>
                <w:bCs/>
                <w:lang w:eastAsia="es-ES"/>
              </w:rPr>
            </w:pPr>
            <w:r>
              <w:rPr>
                <w:rFonts w:eastAsia="Calibri"/>
                <w:b/>
                <w:bCs/>
                <w:lang w:eastAsia="es-ES"/>
              </w:rPr>
              <w:t>Al completar la Educación básica, el alumno o la alumna...</w:t>
            </w:r>
          </w:p>
        </w:tc>
      </w:tr>
      <w:tr w:rsidR="002F11B0" w14:paraId="48C68D5D"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14E24D92" w14:textId="77777777" w:rsidR="002F11B0" w:rsidRDefault="002F11B0" w:rsidP="00FD0828">
            <w:pPr>
              <w:spacing w:line="276" w:lineRule="auto"/>
              <w:jc w:val="both"/>
              <w:rPr>
                <w:rFonts w:eastAsia="Calibri"/>
                <w:lang w:eastAsia="es-ES"/>
              </w:rPr>
            </w:pPr>
            <w:r>
              <w:rPr>
                <w:rFonts w:eastAsia="Calibri"/>
                <w:lang w:eastAsia="es-ES"/>
              </w:rPr>
              <w:t xml:space="preserve">CCEC1. Conoce, aprecia críticamente y respeta el patrimonio cultural y artístico, </w:t>
            </w:r>
            <w:r>
              <w:rPr>
                <w:rFonts w:eastAsia="Calibri"/>
                <w:lang w:eastAsia="es-ES"/>
              </w:rPr>
              <w:lastRenderedPageBreak/>
              <w:t>implicándose en su conservación y valorando el enriquecimiento inherente a la diversidad cultural y artística.</w:t>
            </w:r>
          </w:p>
        </w:tc>
      </w:tr>
      <w:tr w:rsidR="002F11B0" w14:paraId="5D2349BB"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042A12E3" w14:textId="77777777" w:rsidR="002F11B0" w:rsidRDefault="002F11B0" w:rsidP="00FD0828">
            <w:pPr>
              <w:spacing w:line="276" w:lineRule="auto"/>
              <w:jc w:val="both"/>
              <w:rPr>
                <w:rFonts w:eastAsia="Calibri"/>
                <w:lang w:eastAsia="es-ES"/>
              </w:rPr>
            </w:pPr>
            <w:r>
              <w:rPr>
                <w:rFonts w:eastAsia="Calibri"/>
                <w:lang w:eastAsia="es-ES"/>
              </w:rPr>
              <w:lastRenderedPageBreak/>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tc>
      </w:tr>
      <w:tr w:rsidR="002F11B0" w14:paraId="329C44BA"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2DD07EC6" w14:textId="77777777" w:rsidR="002F11B0" w:rsidRDefault="002F11B0" w:rsidP="00FD0828">
            <w:pPr>
              <w:spacing w:line="276" w:lineRule="auto"/>
              <w:jc w:val="both"/>
              <w:rPr>
                <w:rFonts w:eastAsia="Calibri"/>
                <w:lang w:eastAsia="es-ES"/>
              </w:rPr>
            </w:pPr>
            <w:r>
              <w:rPr>
                <w:rFonts w:eastAsia="Calibri"/>
                <w:lang w:eastAsia="es-ES"/>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tc>
      </w:tr>
      <w:tr w:rsidR="002F11B0" w14:paraId="599C99D3" w14:textId="77777777" w:rsidTr="00FD0828">
        <w:tc>
          <w:tcPr>
            <w:tcW w:w="9070" w:type="dxa"/>
            <w:tcBorders>
              <w:top w:val="single" w:sz="4" w:space="0" w:color="BFBFBF"/>
              <w:left w:val="single" w:sz="4" w:space="0" w:color="BFBFBF"/>
              <w:bottom w:val="single" w:sz="4" w:space="0" w:color="BFBFBF"/>
              <w:right w:val="single" w:sz="4" w:space="0" w:color="BFBFBF"/>
            </w:tcBorders>
            <w:shd w:val="clear" w:color="auto" w:fill="auto"/>
          </w:tcPr>
          <w:p w14:paraId="30056265" w14:textId="77777777" w:rsidR="002F11B0" w:rsidRDefault="002F11B0" w:rsidP="00FD0828">
            <w:pPr>
              <w:spacing w:line="276" w:lineRule="auto"/>
              <w:jc w:val="both"/>
              <w:rPr>
                <w:rFonts w:eastAsia="Calibri"/>
                <w:lang w:eastAsia="es-ES"/>
              </w:rPr>
            </w:pPr>
            <w:bookmarkStart w:id="3" w:name="_Toc378504527"/>
            <w:r>
              <w:rPr>
                <w:rFonts w:eastAsia="Calibri"/>
                <w:lang w:eastAsia="es-ES"/>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bookmarkEnd w:id="3"/>
          </w:p>
        </w:tc>
      </w:tr>
    </w:tbl>
    <w:p w14:paraId="67C62B63" w14:textId="77777777" w:rsidR="002F11B0" w:rsidRDefault="002F11B0" w:rsidP="002F11B0">
      <w:pPr>
        <w:jc w:val="both"/>
        <w:rPr>
          <w:sz w:val="24"/>
          <w:szCs w:val="24"/>
        </w:rPr>
      </w:pPr>
    </w:p>
    <w:p w14:paraId="0290BDC4" w14:textId="45C4D101" w:rsidR="002F11B0" w:rsidRDefault="00AB5454" w:rsidP="00955A18">
      <w:pPr>
        <w:jc w:val="both"/>
        <w:rPr>
          <w:b/>
          <w:sz w:val="28"/>
          <w:szCs w:val="28"/>
        </w:rPr>
      </w:pPr>
      <w:r>
        <w:rPr>
          <w:b/>
          <w:sz w:val="28"/>
          <w:szCs w:val="28"/>
        </w:rPr>
        <w:t>3</w:t>
      </w:r>
      <w:r w:rsidR="002F11B0" w:rsidRPr="002F11B0">
        <w:rPr>
          <w:b/>
          <w:sz w:val="28"/>
          <w:szCs w:val="28"/>
        </w:rPr>
        <w:t>.2. 2º ESO y 4º</w:t>
      </w:r>
      <w:r w:rsidR="00955A18">
        <w:rPr>
          <w:b/>
          <w:sz w:val="28"/>
          <w:szCs w:val="28"/>
        </w:rPr>
        <w:t xml:space="preserve"> ESO</w:t>
      </w:r>
    </w:p>
    <w:p w14:paraId="5864AC06" w14:textId="611BE9C0" w:rsidR="00955A18" w:rsidRDefault="00AB5454" w:rsidP="00955A18">
      <w:pPr>
        <w:jc w:val="both"/>
        <w:rPr>
          <w:b/>
          <w:sz w:val="28"/>
          <w:szCs w:val="28"/>
        </w:rPr>
      </w:pPr>
      <w:r>
        <w:rPr>
          <w:b/>
          <w:sz w:val="28"/>
          <w:szCs w:val="28"/>
        </w:rPr>
        <w:t>3.</w:t>
      </w:r>
      <w:r w:rsidR="00955A18">
        <w:rPr>
          <w:b/>
          <w:sz w:val="28"/>
          <w:szCs w:val="28"/>
        </w:rPr>
        <w:t>2.1</w:t>
      </w:r>
      <w:r>
        <w:rPr>
          <w:b/>
          <w:sz w:val="28"/>
          <w:szCs w:val="28"/>
        </w:rPr>
        <w:t>.</w:t>
      </w:r>
      <w:r w:rsidR="00955A18">
        <w:rPr>
          <w:b/>
          <w:sz w:val="28"/>
          <w:szCs w:val="28"/>
        </w:rPr>
        <w:t xml:space="preserve"> 2º ESO</w:t>
      </w:r>
    </w:p>
    <w:p w14:paraId="5986E1D4" w14:textId="77777777" w:rsidR="00955A18" w:rsidRPr="00955A18" w:rsidRDefault="00955A18" w:rsidP="00955A18">
      <w:pPr>
        <w:jc w:val="both"/>
        <w:rPr>
          <w:b/>
          <w:sz w:val="28"/>
          <w:szCs w:val="28"/>
        </w:rPr>
      </w:pPr>
    </w:p>
    <w:p w14:paraId="2CD0C2B8" w14:textId="795712BD" w:rsidR="002746D1" w:rsidRDefault="002746D1" w:rsidP="00955A18">
      <w:pPr>
        <w:pStyle w:val="Ttulo1"/>
        <w:ind w:left="0"/>
        <w:rPr>
          <w:bCs w:val="0"/>
          <w:lang w:val="es-ES_tradnl"/>
        </w:rPr>
      </w:pPr>
      <w:bookmarkStart w:id="4" w:name="_Toc128558967"/>
      <w:r>
        <w:rPr>
          <w:bCs w:val="0"/>
          <w:lang w:val="es-ES_tradnl"/>
        </w:rPr>
        <w:t xml:space="preserve"> COMPONENTES CURRICULARES</w:t>
      </w:r>
      <w:bookmarkEnd w:id="4"/>
    </w:p>
    <w:p w14:paraId="16CD3E6B" w14:textId="77777777" w:rsidR="00955A18" w:rsidRDefault="00955A18" w:rsidP="00955A18">
      <w:pPr>
        <w:pStyle w:val="Ttulo1"/>
        <w:ind w:left="0"/>
        <w:rPr>
          <w:rFonts w:eastAsia="Times New Roman"/>
          <w:lang w:val="es-ES_tradnl"/>
        </w:rPr>
      </w:pPr>
    </w:p>
    <w:p w14:paraId="5FCAC4BD" w14:textId="5D37C261" w:rsidR="002746D1" w:rsidRDefault="002746D1" w:rsidP="002746D1">
      <w:pPr>
        <w:pStyle w:val="Ttulo2"/>
        <w:rPr>
          <w:bCs w:val="0"/>
          <w:lang w:val="es-ES_tradnl"/>
        </w:rPr>
      </w:pPr>
      <w:bookmarkStart w:id="5" w:name="_Toc128558968"/>
      <w:r>
        <w:rPr>
          <w:lang w:val="es-ES_tradnl"/>
        </w:rPr>
        <w:t>1. Currículo</w:t>
      </w:r>
      <w:bookmarkEnd w:id="5"/>
    </w:p>
    <w:p w14:paraId="00EA7F56" w14:textId="77777777" w:rsidR="002746D1" w:rsidRDefault="002746D1" w:rsidP="002746D1">
      <w:pPr>
        <w:spacing w:before="240" w:line="276" w:lineRule="auto"/>
        <w:jc w:val="both"/>
        <w:rPr>
          <w:lang w:val="es-ES_tradnl"/>
        </w:rPr>
      </w:pPr>
      <w:r>
        <w:rPr>
          <w:lang w:val="es-ES_tradnl"/>
        </w:rPr>
        <w:t>El currículo queda definido en la Ley Orgánica 3/2020, de 29 de diciembre como el conjunto de objetivos, competencias, contenidos, métodos pedagógicos y criterios de evaluación de cada una de las enseñanzas. Los aspectos básicos del currículo que constituyen las enseñanzas mínimas de la Educación Secundaria Obligatoria se fijan en el Real Decreto 217/2022, de 29 de marzo y podrán completarse por los centros docentes haciendo uso de su autonomía.</w:t>
      </w:r>
    </w:p>
    <w:p w14:paraId="3F23BAFE" w14:textId="77777777" w:rsidR="002746D1" w:rsidRDefault="002746D1" w:rsidP="002746D1">
      <w:pPr>
        <w:spacing w:before="240" w:line="276" w:lineRule="auto"/>
        <w:jc w:val="both"/>
        <w:rPr>
          <w:lang w:val="es-ES_tradnl"/>
        </w:rPr>
      </w:pPr>
      <w:r>
        <w:rPr>
          <w:lang w:val="es-ES_tradnl"/>
        </w:rPr>
        <w:t>A continuación se incluye la definición de cada uno de los elementos que constituyen el currículo:</w:t>
      </w:r>
    </w:p>
    <w:p w14:paraId="58C97751" w14:textId="77777777" w:rsidR="002746D1" w:rsidRDefault="002746D1" w:rsidP="002746D1">
      <w:pPr>
        <w:spacing w:line="276" w:lineRule="auto"/>
        <w:jc w:val="both"/>
        <w:rPr>
          <w:lang w:val="es-ES_tradnl" w:eastAsia="es-ES"/>
        </w:rPr>
      </w:pPr>
    </w:p>
    <w:p w14:paraId="43F349F3" w14:textId="77777777" w:rsidR="002746D1" w:rsidRDefault="002746D1" w:rsidP="002746D1">
      <w:pPr>
        <w:spacing w:after="240" w:line="276" w:lineRule="auto"/>
        <w:jc w:val="both"/>
        <w:rPr>
          <w:lang w:val="es-ES_tradnl"/>
        </w:rPr>
      </w:pPr>
      <w:r>
        <w:rPr>
          <w:lang w:val="es-ES_tradnl"/>
        </w:rPr>
        <w:t xml:space="preserve">a) </w:t>
      </w:r>
      <w:r>
        <w:rPr>
          <w:b/>
          <w:bCs/>
          <w:lang w:val="es-ES_tradnl"/>
        </w:rPr>
        <w:t>O</w:t>
      </w:r>
      <w:r>
        <w:rPr>
          <w:b/>
          <w:lang w:val="es-ES_tradnl"/>
        </w:rPr>
        <w:t>bjetivos:</w:t>
      </w:r>
      <w:r>
        <w:rPr>
          <w:lang w:val="es-ES_tradnl"/>
        </w:rPr>
        <w:t xml:space="preserve"> logros que se espera que el alumnado haya alcanzado al finalizar la etapa y cuya consecución está vinculada a la adquisición de las competencias clave.</w:t>
      </w:r>
    </w:p>
    <w:p w14:paraId="6768BBDA" w14:textId="77777777" w:rsidR="002746D1" w:rsidRDefault="002746D1" w:rsidP="002746D1">
      <w:pPr>
        <w:spacing w:after="240" w:line="276" w:lineRule="auto"/>
        <w:jc w:val="both"/>
        <w:rPr>
          <w:lang w:val="es-ES_tradnl"/>
        </w:rPr>
      </w:pPr>
      <w:r>
        <w:rPr>
          <w:lang w:val="es-ES_tradnl"/>
        </w:rPr>
        <w:t xml:space="preserve">b) </w:t>
      </w:r>
      <w:r>
        <w:rPr>
          <w:b/>
          <w:lang w:val="es-ES_tradnl"/>
        </w:rPr>
        <w:t>Competencias clave:</w:t>
      </w:r>
      <w:r>
        <w:rPr>
          <w:rFonts w:ascii="Calibri" w:eastAsia="Calibri" w:hAnsi="Calibri"/>
          <w:kern w:val="2"/>
          <w:sz w:val="24"/>
          <w:szCs w:val="24"/>
          <w:lang w:val="es-ES_tradnl"/>
        </w:rPr>
        <w:t xml:space="preserve"> </w:t>
      </w:r>
      <w:r>
        <w:rPr>
          <w:lang w:val="es-ES_tradnl"/>
        </w:rPr>
        <w:t>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37FB8C76" w14:textId="77777777" w:rsidR="002746D1" w:rsidRDefault="002746D1" w:rsidP="002746D1">
      <w:pPr>
        <w:spacing w:after="240" w:line="276" w:lineRule="auto"/>
        <w:jc w:val="both"/>
        <w:rPr>
          <w:lang w:val="es-ES_tradnl"/>
        </w:rPr>
      </w:pPr>
      <w:r>
        <w:rPr>
          <w:lang w:val="es-ES_tradnl"/>
        </w:rPr>
        <w:t xml:space="preserve">c) </w:t>
      </w:r>
      <w:r>
        <w:rPr>
          <w:b/>
          <w:bCs/>
          <w:lang w:val="es-ES_tradnl"/>
        </w:rPr>
        <w:t>Competencias específicas:</w:t>
      </w:r>
      <w:r>
        <w:rPr>
          <w:lang w:val="es-ES_tradnl"/>
        </w:rPr>
        <w:t xml:space="preserve"> desempeños que el alumnado debe poder desplegar en actividades o en situaciones cuyo abordaje requiere de los saberes básicos de cada materia o ámbito. Las competencias específicas constituyen un elemento de conexión entre, por una parte, el Perfil de salida del alumnado, y por otra, los saberes básicos de las materias o ámbitos y los criterios de evaluación.</w:t>
      </w:r>
    </w:p>
    <w:p w14:paraId="484864C8" w14:textId="77777777" w:rsidR="002746D1" w:rsidRDefault="002746D1" w:rsidP="002746D1">
      <w:pPr>
        <w:spacing w:after="240" w:line="276" w:lineRule="auto"/>
        <w:jc w:val="both"/>
        <w:rPr>
          <w:lang w:val="es-ES_tradnl"/>
        </w:rPr>
      </w:pPr>
      <w:r>
        <w:rPr>
          <w:lang w:val="es-ES_tradnl"/>
        </w:rPr>
        <w:lastRenderedPageBreak/>
        <w:t xml:space="preserve">d) </w:t>
      </w:r>
      <w:r>
        <w:rPr>
          <w:b/>
          <w:bCs/>
          <w:lang w:val="es-ES_tradnl"/>
        </w:rPr>
        <w:t>Criterios de evaluación:</w:t>
      </w:r>
      <w:r>
        <w:rPr>
          <w:lang w:val="es-ES_tradnl"/>
        </w:rPr>
        <w:t xml:space="preserve"> referentes que indican los niveles de desempeño esperados en el alumnado en las situaciones o actividades a las que se refieren las competencias específicas de cada materia o ámbito en un momento determinado de su proceso de aprendizaje.</w:t>
      </w:r>
    </w:p>
    <w:p w14:paraId="1C4F254D" w14:textId="77777777" w:rsidR="002746D1" w:rsidRDefault="002746D1" w:rsidP="002746D1">
      <w:pPr>
        <w:spacing w:after="240" w:line="276" w:lineRule="auto"/>
        <w:jc w:val="both"/>
        <w:rPr>
          <w:lang w:val="es-ES_tradnl"/>
        </w:rPr>
      </w:pPr>
      <w:r>
        <w:rPr>
          <w:lang w:val="es-ES_tradnl"/>
        </w:rPr>
        <w:t xml:space="preserve">e) </w:t>
      </w:r>
      <w:r>
        <w:rPr>
          <w:b/>
          <w:bCs/>
          <w:lang w:val="es-ES_tradnl"/>
        </w:rPr>
        <w:t>Contenidos :</w:t>
      </w:r>
      <w:r>
        <w:rPr>
          <w:lang w:val="es-ES_tradnl"/>
        </w:rPr>
        <w:t xml:space="preserve"> conocimientos, destrezas y actitudes que constituyen los contenidos propios de una materia o ámbito cuyo aprendizaje es necesario para la adquisición de las competencias específicas.</w:t>
      </w:r>
    </w:p>
    <w:p w14:paraId="2356A9E1" w14:textId="77777777" w:rsidR="002746D1" w:rsidRDefault="002746D1" w:rsidP="002746D1">
      <w:pPr>
        <w:spacing w:after="240" w:line="276" w:lineRule="auto"/>
        <w:jc w:val="both"/>
        <w:rPr>
          <w:lang w:val="es-ES_tradnl"/>
        </w:rPr>
      </w:pPr>
      <w:r>
        <w:rPr>
          <w:lang w:val="es-ES_tradnl"/>
        </w:rPr>
        <w:t xml:space="preserve">f) </w:t>
      </w:r>
      <w:r>
        <w:rPr>
          <w:b/>
          <w:bCs/>
          <w:lang w:val="es-ES_tradnl"/>
        </w:rPr>
        <w:t>Situaciones de aprendizaje:</w:t>
      </w:r>
      <w:r>
        <w:rPr>
          <w:lang w:val="es-ES_tradnl"/>
        </w:rPr>
        <w:t xml:space="preserve"> situaciones y actividades que implican el despliegue por parte del alumnado de actuaciones asociadas a competencias clave y competencias específicas y que contribuyen a la adquisición y desarrollo de las mismas.</w:t>
      </w:r>
    </w:p>
    <w:p w14:paraId="4EBFEB56" w14:textId="5A73CC9E" w:rsidR="002746D1" w:rsidRDefault="002746D1" w:rsidP="002746D1">
      <w:pPr>
        <w:pStyle w:val="Ttulo2"/>
        <w:rPr>
          <w:szCs w:val="22"/>
          <w:lang w:val="es-ES_tradnl"/>
        </w:rPr>
      </w:pPr>
      <w:bookmarkStart w:id="6" w:name="_Toc128558969"/>
      <w:r>
        <w:rPr>
          <w:lang w:val="es-ES_tradnl"/>
        </w:rPr>
        <w:t>2. Objetivos</w:t>
      </w:r>
      <w:bookmarkEnd w:id="6"/>
    </w:p>
    <w:p w14:paraId="33B430D6" w14:textId="77777777" w:rsidR="002746D1" w:rsidRDefault="002746D1" w:rsidP="002746D1">
      <w:pPr>
        <w:spacing w:before="240" w:line="276" w:lineRule="auto"/>
        <w:jc w:val="both"/>
        <w:rPr>
          <w:bCs/>
          <w:lang w:val="es-ES_tradnl"/>
        </w:rPr>
      </w:pPr>
      <w:r>
        <w:rPr>
          <w:bCs/>
          <w:lang w:val="es-ES_tradnl"/>
        </w:rPr>
        <w:t xml:space="preserve">Las exigencias y necesidades en la sociedad del siglo XXI han propiciado ajustes en el ámbito escolar, preparando al alumnado para vivir en un mundo progresivamente más internacional, multicultural y multilingüe a la vez que tecnológicamente más avanzado. Nuestro país se encuentra comprometido como miembro de la Unión Europea en el fomento del conocimiento de otras lenguas comunitarias, tal como se recoge en uno de los objetivos de la </w:t>
      </w:r>
      <w:r>
        <w:rPr>
          <w:bCs/>
          <w:i/>
          <w:iCs/>
          <w:lang w:val="es-ES_tradnl"/>
        </w:rPr>
        <w:t>Estrategia de Lisboa</w:t>
      </w:r>
      <w:r>
        <w:rPr>
          <w:bCs/>
          <w:lang w:val="es-ES_tradnl"/>
        </w:rPr>
        <w:t xml:space="preserve">. Por su parte, el </w:t>
      </w:r>
      <w:r>
        <w:rPr>
          <w:bCs/>
          <w:i/>
          <w:iCs/>
          <w:lang w:val="es-ES_tradnl"/>
        </w:rPr>
        <w:t>Consejo de Europa en el Marco de Referencia Común Europeo</w:t>
      </w:r>
      <w:r>
        <w:rPr>
          <w:bCs/>
          <w:lang w:val="es-ES_tradnl"/>
        </w:rPr>
        <w:t xml:space="preserve"> para el aprendizaje de lenguas extranjeras, establece directrices tanto para el aprendizaje de lenguas como para la valoración de la competencia en las diferentes lenguas de un hablante. Estas pautas han sido un referente clave para la elaboración del currículo de la materia.</w:t>
      </w:r>
    </w:p>
    <w:p w14:paraId="22C25F7B" w14:textId="77777777" w:rsidR="002746D1" w:rsidRDefault="002746D1" w:rsidP="002746D1">
      <w:pPr>
        <w:spacing w:line="276" w:lineRule="auto"/>
        <w:jc w:val="both"/>
        <w:rPr>
          <w:b/>
          <w:bCs/>
          <w:lang w:val="es-ES_tradnl"/>
        </w:rPr>
      </w:pPr>
    </w:p>
    <w:p w14:paraId="15D5AE14" w14:textId="77777777" w:rsidR="002746D1" w:rsidRDefault="002746D1" w:rsidP="002746D1">
      <w:pPr>
        <w:adjustRightInd w:val="0"/>
        <w:spacing w:line="276" w:lineRule="auto"/>
        <w:jc w:val="both"/>
        <w:rPr>
          <w:bCs/>
          <w:lang w:val="es-ES_tradnl"/>
        </w:rPr>
      </w:pPr>
      <w:r>
        <w:rPr>
          <w:bCs/>
          <w:lang w:val="es-ES_tradnl"/>
        </w:rPr>
        <w:t xml:space="preserve">El currículo básico establece que la Educación Secundaria Obligatoria contribuirá a desarrollar en los alumnos las capacidades que les permitan: </w:t>
      </w:r>
    </w:p>
    <w:p w14:paraId="4183F82D" w14:textId="77777777" w:rsidR="002746D1" w:rsidRDefault="002746D1" w:rsidP="002746D1">
      <w:pPr>
        <w:adjustRightInd w:val="0"/>
        <w:spacing w:before="240" w:line="276" w:lineRule="auto"/>
        <w:jc w:val="both"/>
        <w:rPr>
          <w:bCs/>
          <w:lang w:val="es-ES_tradnl"/>
        </w:rPr>
      </w:pPr>
      <w:r>
        <w:rPr>
          <w:bCs/>
          <w:lang w:val="es-ES_tradnl"/>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7ED4B80D" w14:textId="77777777" w:rsidR="002746D1" w:rsidRDefault="002746D1" w:rsidP="002746D1">
      <w:pPr>
        <w:adjustRightInd w:val="0"/>
        <w:spacing w:before="240" w:line="276" w:lineRule="auto"/>
        <w:jc w:val="both"/>
        <w:rPr>
          <w:bCs/>
          <w:lang w:val="es-ES_tradnl"/>
        </w:rPr>
      </w:pPr>
      <w:r>
        <w:rPr>
          <w:bCs/>
          <w:lang w:val="es-ES_tradnl"/>
        </w:rPr>
        <w:t>b) Desarrollar y consolidar hábitos de disciplina, estudio y trabajo individual y en equipo como condición necesaria para una realización eficaz de las tareas del aprendizaje y como medio de desarrollo personal.</w:t>
      </w:r>
    </w:p>
    <w:p w14:paraId="41A5C588" w14:textId="77777777" w:rsidR="002746D1" w:rsidRDefault="002746D1" w:rsidP="002746D1">
      <w:pPr>
        <w:adjustRightInd w:val="0"/>
        <w:spacing w:before="240" w:line="276" w:lineRule="auto"/>
        <w:jc w:val="both"/>
        <w:rPr>
          <w:bCs/>
          <w:lang w:val="es-ES_tradnl"/>
        </w:rPr>
      </w:pPr>
      <w:r>
        <w:rPr>
          <w:bCs/>
          <w:lang w:val="es-ES_tradnl"/>
        </w:rPr>
        <w:t>c) Valorar y respetar la diferencia de sexos y la igualdad de derechos y oportunidades entre ellos. Rechazar los estereotipos que supongan discriminación entre hombres y mujeres.</w:t>
      </w:r>
    </w:p>
    <w:p w14:paraId="0F97C129" w14:textId="77777777" w:rsidR="002746D1" w:rsidRDefault="002746D1" w:rsidP="002746D1">
      <w:pPr>
        <w:adjustRightInd w:val="0"/>
        <w:spacing w:before="240" w:line="276" w:lineRule="auto"/>
        <w:jc w:val="both"/>
        <w:rPr>
          <w:bCs/>
          <w:lang w:val="es-ES_tradnl"/>
        </w:rPr>
      </w:pPr>
      <w:r>
        <w:rPr>
          <w:bCs/>
          <w:lang w:val="es-ES_tradnl"/>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4BD9F1B3" w14:textId="77777777" w:rsidR="002746D1" w:rsidRDefault="002746D1" w:rsidP="002746D1">
      <w:pPr>
        <w:adjustRightInd w:val="0"/>
        <w:spacing w:before="240" w:line="276" w:lineRule="auto"/>
        <w:jc w:val="both"/>
        <w:rPr>
          <w:bCs/>
          <w:lang w:val="es-ES_tradnl"/>
        </w:rPr>
      </w:pPr>
      <w:r>
        <w:rPr>
          <w:bCs/>
          <w:lang w:val="es-ES_tradnl"/>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031A3586" w14:textId="77777777" w:rsidR="002746D1" w:rsidRDefault="002746D1" w:rsidP="002746D1">
      <w:pPr>
        <w:adjustRightInd w:val="0"/>
        <w:spacing w:before="240" w:line="276" w:lineRule="auto"/>
        <w:jc w:val="both"/>
        <w:rPr>
          <w:bCs/>
          <w:lang w:val="es-ES_tradnl"/>
        </w:rPr>
      </w:pPr>
      <w:r>
        <w:rPr>
          <w:bCs/>
          <w:lang w:val="es-ES_tradnl"/>
        </w:rPr>
        <w:t xml:space="preserve">f) Concebir el conocimiento científico como un saber integrado, que se estructura en distintas disciplinas, así como conocer y aplicar los métodos para identificar los problemas en los </w:t>
      </w:r>
      <w:r>
        <w:rPr>
          <w:bCs/>
          <w:lang w:val="es-ES_tradnl"/>
        </w:rPr>
        <w:lastRenderedPageBreak/>
        <w:t>diversos campos del conocimiento y de la experiencia.</w:t>
      </w:r>
    </w:p>
    <w:p w14:paraId="1F8412D3" w14:textId="77777777" w:rsidR="002746D1" w:rsidRDefault="002746D1" w:rsidP="002746D1">
      <w:pPr>
        <w:adjustRightInd w:val="0"/>
        <w:spacing w:before="240" w:line="276" w:lineRule="auto"/>
        <w:jc w:val="both"/>
        <w:rPr>
          <w:bCs/>
          <w:lang w:val="es-ES_tradnl"/>
        </w:rPr>
      </w:pPr>
      <w:r>
        <w:rPr>
          <w:bCs/>
          <w:lang w:val="es-ES_tradnl"/>
        </w:rPr>
        <w:t>g) Desarrollar el espíritu emprendedor y la confianza en sí mismo, la participación, el sentido crítico, la iniciativa personal y la capacidad para aprender a aprender, planificar, tomar decisiones y asumir responsabilidades.</w:t>
      </w:r>
    </w:p>
    <w:p w14:paraId="28D2E486" w14:textId="77777777" w:rsidR="002746D1" w:rsidRDefault="002746D1" w:rsidP="002746D1">
      <w:pPr>
        <w:adjustRightInd w:val="0"/>
        <w:spacing w:before="240" w:line="276" w:lineRule="auto"/>
        <w:jc w:val="both"/>
        <w:rPr>
          <w:bCs/>
          <w:lang w:val="es-ES_tradnl"/>
        </w:rPr>
      </w:pPr>
      <w:r>
        <w:rPr>
          <w:bCs/>
          <w:lang w:val="es-ES_tradnl"/>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3D95B82E" w14:textId="77777777" w:rsidR="002746D1" w:rsidRDefault="002746D1" w:rsidP="002746D1">
      <w:pPr>
        <w:adjustRightInd w:val="0"/>
        <w:spacing w:before="240" w:line="276" w:lineRule="auto"/>
        <w:jc w:val="both"/>
        <w:rPr>
          <w:bCs/>
          <w:lang w:val="es-ES_tradnl"/>
        </w:rPr>
      </w:pPr>
      <w:r>
        <w:rPr>
          <w:bCs/>
          <w:lang w:val="es-ES_tradnl"/>
        </w:rPr>
        <w:t>i) Comprender y expresarse en una o más lenguas extranjeras de manera apropiada.</w:t>
      </w:r>
    </w:p>
    <w:p w14:paraId="33C78BD6" w14:textId="77777777" w:rsidR="002746D1" w:rsidRDefault="002746D1" w:rsidP="002746D1">
      <w:pPr>
        <w:adjustRightInd w:val="0"/>
        <w:spacing w:before="240" w:line="276" w:lineRule="auto"/>
        <w:jc w:val="both"/>
        <w:rPr>
          <w:bCs/>
          <w:lang w:val="es-ES_tradnl"/>
        </w:rPr>
      </w:pPr>
      <w:r>
        <w:rPr>
          <w:bCs/>
          <w:lang w:val="es-ES_tradnl"/>
        </w:rPr>
        <w:t>j) Conocer, valorar y respetar los aspectos básicos de la cultura y la historia propias y de las demás personas, así como el patrimonio artístico y cultural.</w:t>
      </w:r>
    </w:p>
    <w:p w14:paraId="094C6364" w14:textId="77777777" w:rsidR="002746D1" w:rsidRDefault="002746D1" w:rsidP="002746D1">
      <w:pPr>
        <w:adjustRightInd w:val="0"/>
        <w:spacing w:before="240" w:line="276" w:lineRule="auto"/>
        <w:jc w:val="both"/>
        <w:rPr>
          <w:bCs/>
          <w:lang w:val="es-ES_tradnl"/>
        </w:rPr>
      </w:pPr>
      <w:r>
        <w:rPr>
          <w:bCs/>
          <w:lang w:val="es-ES_tradnl"/>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528DB437" w14:textId="77777777" w:rsidR="002746D1" w:rsidRDefault="002746D1" w:rsidP="002746D1">
      <w:pPr>
        <w:adjustRightInd w:val="0"/>
        <w:spacing w:before="240" w:line="276" w:lineRule="auto"/>
        <w:jc w:val="both"/>
        <w:rPr>
          <w:bCs/>
          <w:lang w:val="es-ES_tradnl"/>
        </w:rPr>
      </w:pPr>
      <w:r>
        <w:rPr>
          <w:bCs/>
          <w:lang w:val="es-ES_tradnl"/>
        </w:rPr>
        <w:t>l) Apreciar la creación artística y comprender el lenguaje de las distintas manifestaciones artísticas, utilizando diversos medios de expresión y representación.</w:t>
      </w:r>
    </w:p>
    <w:p w14:paraId="2147875C" w14:textId="30845AB8" w:rsidR="002746D1" w:rsidRDefault="002746D1" w:rsidP="002746D1">
      <w:pPr>
        <w:pStyle w:val="Ttulo2"/>
        <w:rPr>
          <w:bCs w:val="0"/>
          <w:szCs w:val="22"/>
          <w:lang w:val="es-ES_tradnl"/>
        </w:rPr>
      </w:pPr>
      <w:bookmarkStart w:id="7" w:name="_Toc128558970"/>
      <w:r>
        <w:rPr>
          <w:lang w:val="es-ES_tradnl"/>
        </w:rPr>
        <w:t>3. Competencias clave y perfil competencial</w:t>
      </w:r>
      <w:bookmarkEnd w:id="7"/>
    </w:p>
    <w:p w14:paraId="5020A50B" w14:textId="77777777" w:rsidR="002746D1" w:rsidRDefault="002746D1" w:rsidP="002746D1">
      <w:pPr>
        <w:spacing w:before="240" w:after="240" w:line="276" w:lineRule="auto"/>
        <w:jc w:val="both"/>
        <w:rPr>
          <w:bCs/>
          <w:lang w:val="es-ES_tradnl"/>
        </w:rPr>
      </w:pPr>
      <w:r>
        <w:rPr>
          <w:bCs/>
          <w:lang w:val="es-ES_tradnl"/>
        </w:rPr>
        <w:t>El nuevo modelo educativo, siguiendo la Recomendación del Consejo de 22 de mayo de 2018 relativo a las competencias clave para el aprendizaje permanente y reflexionando sobre los objetivos de Desarrollo Sostenible de la Agenda 2030, se basa en la potenciación del aprendizaje por competencias. Se proponen nuevos enfoques en el aprendizaje y, como consecuencia, en la evaluación, lo que supone un importante cambio en el desarrollo del alumnado, dirigido a aquello que asimila y es capaz de hacer.</w:t>
      </w:r>
    </w:p>
    <w:p w14:paraId="0F6881EC" w14:textId="77777777" w:rsidR="002746D1" w:rsidRDefault="002746D1" w:rsidP="002746D1">
      <w:pPr>
        <w:spacing w:after="240" w:line="276" w:lineRule="auto"/>
        <w:jc w:val="both"/>
        <w:rPr>
          <w:bCs/>
          <w:lang w:val="es-ES_tradnl"/>
        </w:rPr>
      </w:pPr>
      <w:r>
        <w:rPr>
          <w:bCs/>
          <w:lang w:val="es-ES_tradnl"/>
        </w:rPr>
        <w:t xml:space="preserve">Frente a un modelo educativo centrado en la adquisición de conocimientos más o menos teóricos, desconectados entre sí en muchas ocasiones, un proceso educativo orientado a la acción, basado en la adquisición de competencias incide, fundamentalmente, en la adquisición de unos saberes imprescindibles, prácticos e integrados, saberes que habrán de ser demostrados por los alumnos (es algo más que una formación funcional). En suma, una competencia es la capacidad puesta en práctica y demostrada de integrar conocimientos, habilidades y actitudes para resolver problemas y situaciones en contextos diversos. De forma muy gráfica y sucinta, se ha llegado a definir como la puesta en práctica de los conocimientos adquiridos, los </w:t>
      </w:r>
      <w:r>
        <w:rPr>
          <w:bCs/>
          <w:i/>
          <w:lang w:val="es-ES_tradnl"/>
        </w:rPr>
        <w:t>conocimientos en acción,</w:t>
      </w:r>
      <w:r>
        <w:rPr>
          <w:bCs/>
          <w:lang w:val="es-ES_tradnl"/>
        </w:rPr>
        <w:t xml:space="preserve"> es decir, </w:t>
      </w:r>
      <w:r>
        <w:rPr>
          <w:bCs/>
          <w:i/>
          <w:lang w:val="es-ES_tradnl"/>
        </w:rPr>
        <w:t>movilizar</w:t>
      </w:r>
      <w:r>
        <w:rPr>
          <w:bCs/>
          <w:lang w:val="es-ES_tradnl"/>
        </w:rPr>
        <w:t xml:space="preserve"> los conocimientos y las habilidades en una situación determinada (de carácter real y distinta de aquella en que se ha aprendido), </w:t>
      </w:r>
      <w:r>
        <w:rPr>
          <w:bCs/>
          <w:i/>
          <w:lang w:val="es-ES_tradnl"/>
        </w:rPr>
        <w:t>activar</w:t>
      </w:r>
      <w:r>
        <w:rPr>
          <w:bCs/>
          <w:lang w:val="es-ES_tradnl"/>
        </w:rPr>
        <w:t xml:space="preserve"> recursos o conocimientos que se tienen (aunque se crea que no se tienen porque se han olvidado).</w:t>
      </w:r>
    </w:p>
    <w:p w14:paraId="374CF5EE" w14:textId="77777777" w:rsidR="002746D1" w:rsidRDefault="002746D1" w:rsidP="002746D1">
      <w:pPr>
        <w:spacing w:after="240" w:line="276" w:lineRule="auto"/>
        <w:jc w:val="both"/>
        <w:rPr>
          <w:bCs/>
          <w:lang w:val="es-ES_tradnl"/>
        </w:rPr>
      </w:pPr>
      <w:r>
        <w:rPr>
          <w:bCs/>
          <w:lang w:val="es-ES_tradnl"/>
        </w:rPr>
        <w:t xml:space="preserve">Hay un aspecto que debe destacarse, formar en competencias permite el aprendizaje a lo largo de toda la vida, haciendo frente a la constante renovación de conocimientos que se produce en cualquier área de conocimiento. La formación académica del alumno transcurre </w:t>
      </w:r>
      <w:r>
        <w:rPr>
          <w:bCs/>
          <w:lang w:val="es-ES_tradnl"/>
        </w:rPr>
        <w:lastRenderedPageBreak/>
        <w:t xml:space="preserve">en la institución escolar durante un número limitado de años, pero la necesidad de formación personal y/o profesional no acaba nunca, por lo que una formación competencial digital, por ejemplo, permitirá acceder a este instrumento para recabar la información que en cada momento se precise (obviamente, después de analizarse su calidad). Si además tenemos en cuenta que muchas veces es imposible tratar en profundidad todos los contenidos del currículo, está claro que el alumno deberá formarse en esa competencia, la de </w:t>
      </w:r>
      <w:r>
        <w:rPr>
          <w:bCs/>
          <w:i/>
          <w:lang w:val="es-ES_tradnl"/>
        </w:rPr>
        <w:t>aprender a aprender.</w:t>
      </w:r>
    </w:p>
    <w:p w14:paraId="1E8371F9" w14:textId="77777777" w:rsidR="002746D1" w:rsidRDefault="002746D1" w:rsidP="002746D1">
      <w:pPr>
        <w:spacing w:after="240" w:line="276" w:lineRule="auto"/>
        <w:jc w:val="both"/>
        <w:rPr>
          <w:bCs/>
          <w:lang w:val="es-ES_tradnl"/>
        </w:rPr>
      </w:pPr>
      <w:r>
        <w:rPr>
          <w:bCs/>
          <w:lang w:val="es-ES_tradnl"/>
        </w:rPr>
        <w:t>El elemento central del nuevo currículo diseñado por el Ministerio de Educación y Formación Profesional (MEFP) es el perfil competencial. Se han elaborado dos perfiles competenciales: un perfil competencial al término de la Educación Primaria y un Perfil de salida al término de la Educación Básica. El perfil competencial de Educación Primaria se concibe como la concreción del grado de adquisición del Perfil de Salida que se espera haber conseguido al completar la etapa de Educación Primaria. En el Perfil de salida se identifican las competencias clave que todo el alumnado debe haber alcanzado y desarrollado al finalizar la etapa de educación obligatoria. Las competencias clave identificadas son las siguientes:</w:t>
      </w:r>
    </w:p>
    <w:p w14:paraId="33B80E03" w14:textId="77777777" w:rsidR="002746D1" w:rsidRDefault="002746D1"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en comunicación lingüística.</w:t>
      </w:r>
    </w:p>
    <w:p w14:paraId="36FE578A" w14:textId="77777777" w:rsidR="002746D1" w:rsidRDefault="002746D1"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plurilingüe.</w:t>
      </w:r>
    </w:p>
    <w:p w14:paraId="567129CA" w14:textId="77777777" w:rsidR="002746D1" w:rsidRDefault="002746D1"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matemática y competencia en ciencia, tecnología e ingeniería.</w:t>
      </w:r>
    </w:p>
    <w:p w14:paraId="4E5D105C" w14:textId="77777777" w:rsidR="002746D1" w:rsidRDefault="002746D1"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digital.</w:t>
      </w:r>
    </w:p>
    <w:p w14:paraId="63497B6D" w14:textId="77777777" w:rsidR="002746D1" w:rsidRDefault="002746D1"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personal, social y de aprender a aprender.</w:t>
      </w:r>
    </w:p>
    <w:p w14:paraId="1510F4EB" w14:textId="77777777" w:rsidR="002746D1" w:rsidRDefault="002746D1"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ciudadana.</w:t>
      </w:r>
    </w:p>
    <w:p w14:paraId="46909990" w14:textId="77777777" w:rsidR="002746D1" w:rsidRDefault="002746D1"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emprendedora.</w:t>
      </w:r>
    </w:p>
    <w:p w14:paraId="345FFA03" w14:textId="77777777" w:rsidR="002746D1" w:rsidRDefault="002746D1" w:rsidP="009E4E8C">
      <w:pPr>
        <w:widowControl/>
        <w:numPr>
          <w:ilvl w:val="0"/>
          <w:numId w:val="81"/>
        </w:numPr>
        <w:suppressAutoHyphens/>
        <w:autoSpaceDE/>
        <w:autoSpaceDN/>
        <w:spacing w:after="240" w:line="276" w:lineRule="auto"/>
        <w:ind w:left="714" w:hanging="357"/>
        <w:jc w:val="both"/>
        <w:rPr>
          <w:bCs/>
          <w:lang w:val="es-ES_tradnl"/>
        </w:rPr>
      </w:pPr>
      <w:r>
        <w:rPr>
          <w:bCs/>
          <w:lang w:val="es-ES_tradnl"/>
        </w:rPr>
        <w:t>Competencia en conciencia y expresión culturales.</w:t>
      </w:r>
    </w:p>
    <w:p w14:paraId="6107109E" w14:textId="77777777" w:rsidR="002746D1" w:rsidRDefault="002746D1" w:rsidP="002746D1">
      <w:pPr>
        <w:spacing w:after="240" w:line="276" w:lineRule="auto"/>
        <w:jc w:val="both"/>
        <w:rPr>
          <w:bCs/>
          <w:lang w:val="es-ES_tradnl"/>
        </w:rPr>
      </w:pPr>
      <w:r>
        <w:rPr>
          <w:bCs/>
          <w:lang w:val="es-ES_tradnl"/>
        </w:rPr>
        <w:t>Y para cada una de ellas, se ha incluido una serie de descriptores operativos que concretan el progreso esperado en la adquisición de cada competencia:</w:t>
      </w:r>
    </w:p>
    <w:p w14:paraId="67155AD5" w14:textId="77777777" w:rsidR="002746D1" w:rsidRDefault="002746D1" w:rsidP="002746D1">
      <w:pPr>
        <w:spacing w:before="240" w:after="240" w:line="276" w:lineRule="auto"/>
        <w:jc w:val="both"/>
        <w:rPr>
          <w:b/>
          <w:lang w:val="es-ES_tradnl"/>
        </w:rPr>
      </w:pPr>
      <w:r>
        <w:rPr>
          <w:b/>
          <w:i/>
          <w:iCs/>
          <w:lang w:val="es-ES_tradnl"/>
        </w:rPr>
        <w:t>Competencia en comunicación lingüística (CCL)</w:t>
      </w:r>
    </w:p>
    <w:p w14:paraId="394A8AA0" w14:textId="77777777" w:rsidR="002746D1" w:rsidRDefault="002746D1" w:rsidP="002746D1">
      <w:pPr>
        <w:spacing w:after="240" w:line="276" w:lineRule="auto"/>
        <w:jc w:val="both"/>
        <w:rPr>
          <w:bCs/>
          <w:lang w:val="es-ES_tradnl"/>
        </w:rPr>
      </w:pPr>
      <w:r>
        <w:rPr>
          <w:bCs/>
          <w:lang w:val="es-ES_tradnl"/>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7BB4EF84" w14:textId="77777777" w:rsidR="002746D1" w:rsidRDefault="002746D1" w:rsidP="002746D1">
      <w:pPr>
        <w:spacing w:after="240" w:line="276" w:lineRule="auto"/>
        <w:jc w:val="both"/>
        <w:rPr>
          <w:bCs/>
          <w:lang w:val="es-ES_tradnl"/>
        </w:rPr>
      </w:pPr>
      <w:r>
        <w:rPr>
          <w:bCs/>
          <w:lang w:val="es-ES_tradnl"/>
        </w:rPr>
        <w:t>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5B227436"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6755A186"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165F249F"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53D10FFC" w14:textId="77777777" w:rsidR="002746D1" w:rsidRDefault="002746D1">
            <w:pPr>
              <w:spacing w:line="276" w:lineRule="auto"/>
              <w:jc w:val="both"/>
              <w:rPr>
                <w:rFonts w:eastAsia="Calibri"/>
                <w:b/>
                <w:lang w:val="es-ES_tradnl" w:eastAsia="es-ES_tradnl"/>
              </w:rPr>
            </w:pPr>
            <w:r>
              <w:rPr>
                <w:rFonts w:eastAsia="Calibri"/>
                <w:lang w:val="es-ES_tradnl" w:eastAsia="es-ES_tradnl"/>
              </w:rPr>
              <w:t xml:space="preserve">CCL1. Se expresa de forma oral, escrita, signada o multimodal con coherencia, corrección y adecuación a los diferentes contextos sociales, y participa en interacciones comunicativas </w:t>
            </w:r>
            <w:r>
              <w:rPr>
                <w:rFonts w:eastAsia="Calibri"/>
                <w:lang w:val="es-ES_tradnl" w:eastAsia="es-ES_tradnl"/>
              </w:rPr>
              <w:lastRenderedPageBreak/>
              <w:t>con actitud cooperativa y respetuosa tanto para intercambiar información, crear conocimiento y transmitir opiniones, como para construir vínculos personales.</w:t>
            </w:r>
          </w:p>
        </w:tc>
      </w:tr>
      <w:tr w:rsidR="002746D1" w14:paraId="0CB23016"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5B0C94B8" w14:textId="77777777" w:rsidR="002746D1" w:rsidRDefault="002746D1">
            <w:pPr>
              <w:spacing w:line="276" w:lineRule="auto"/>
              <w:jc w:val="both"/>
              <w:rPr>
                <w:rFonts w:eastAsia="Calibri"/>
                <w:b/>
                <w:lang w:val="es-ES_tradnl" w:eastAsia="es-ES_tradnl"/>
              </w:rPr>
            </w:pPr>
            <w:r>
              <w:rPr>
                <w:rFonts w:eastAsia="Calibri"/>
                <w:lang w:val="es-ES_tradnl" w:eastAsia="es-ES_tradnl"/>
              </w:rPr>
              <w:lastRenderedPageBreak/>
              <w:t xml:space="preserve">CCL2. Comprende, interpreta y valora con actitud crítica textos orales, escritos, signados o multimodales de los ámbitos personal, social, educativo y profesional para participar en diferentes contextos de manera activa e informada y para construir conocimiento. </w:t>
            </w:r>
          </w:p>
        </w:tc>
      </w:tr>
      <w:tr w:rsidR="002746D1" w14:paraId="270BAA27"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AEB7C48" w14:textId="77777777" w:rsidR="002746D1" w:rsidRDefault="002746D1">
            <w:pPr>
              <w:spacing w:line="276" w:lineRule="auto"/>
              <w:jc w:val="both"/>
              <w:rPr>
                <w:rFonts w:eastAsia="Calibri"/>
                <w:b/>
                <w:lang w:val="es-ES_tradnl" w:eastAsia="es-ES_tradnl"/>
              </w:rPr>
            </w:pPr>
            <w:r>
              <w:rPr>
                <w:rFonts w:eastAsia="Calibri"/>
                <w:lang w:val="es-ES_tradnl" w:eastAsia="es-ES_tradnl"/>
              </w:rPr>
              <w:t xml:space="preserve">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 </w:t>
            </w:r>
          </w:p>
        </w:tc>
      </w:tr>
      <w:tr w:rsidR="002746D1" w14:paraId="4FBDBB9E"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058B6566" w14:textId="77777777" w:rsidR="002746D1" w:rsidRDefault="002746D1">
            <w:pPr>
              <w:spacing w:line="276" w:lineRule="auto"/>
              <w:jc w:val="both"/>
              <w:rPr>
                <w:rFonts w:eastAsia="Calibri"/>
                <w:b/>
                <w:lang w:val="es-ES_tradnl" w:eastAsia="es-ES_tradnl"/>
              </w:rPr>
            </w:pPr>
            <w:r>
              <w:rPr>
                <w:rFonts w:eastAsia="Calibri"/>
                <w:lang w:val="es-ES_tradnl" w:eastAsia="es-ES_tradnl"/>
              </w:rPr>
              <w:t xml:space="preserve">CCL4. Lee con autonomía obras diversas adecuadas a su edad, seleccionando las que mejor se ajustan a sus gustos e intereses; aprecia el patrimonio literario como cauce privilegiado de la experiencia individual y colectiva; y moviliza su propia experiencia biográfica y sus conocimientos literarios y culturales para construir y compartir su interpretación de las obras y para crear textos de intención literaria de progresiva complejidad. </w:t>
            </w:r>
          </w:p>
        </w:tc>
      </w:tr>
      <w:tr w:rsidR="002746D1" w14:paraId="170CF81A"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3CD373C4" w14:textId="77777777" w:rsidR="002746D1" w:rsidRDefault="002746D1">
            <w:pPr>
              <w:spacing w:line="276" w:lineRule="auto"/>
              <w:jc w:val="both"/>
              <w:rPr>
                <w:rFonts w:eastAsia="Calibri"/>
                <w:b/>
                <w:lang w:val="es-ES_tradnl" w:eastAsia="es-ES_tradnl"/>
              </w:rPr>
            </w:pPr>
            <w:r>
              <w:rPr>
                <w:rFonts w:eastAsia="Calibri"/>
                <w:lang w:val="es-ES_tradnl" w:eastAsia="es-ES_tradnl"/>
              </w:rPr>
              <w:t xml:space="preserve">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ética de los diferentes sistemas de comunicación. </w:t>
            </w:r>
          </w:p>
        </w:tc>
      </w:tr>
    </w:tbl>
    <w:p w14:paraId="6796C560" w14:textId="77777777" w:rsidR="002746D1" w:rsidRDefault="002746D1" w:rsidP="002746D1">
      <w:pPr>
        <w:spacing w:before="240" w:after="240" w:line="276" w:lineRule="auto"/>
        <w:jc w:val="both"/>
        <w:rPr>
          <w:rFonts w:eastAsia="Times New Roman"/>
          <w:b/>
          <w:i/>
          <w:iCs/>
          <w:lang w:val="es-ES_tradnl" w:eastAsia="es-ES"/>
        </w:rPr>
      </w:pPr>
      <w:r>
        <w:rPr>
          <w:b/>
          <w:i/>
          <w:iCs/>
          <w:lang w:val="es-ES_tradnl"/>
        </w:rPr>
        <w:t>2. Competencia plurilingüe (CP)</w:t>
      </w:r>
    </w:p>
    <w:p w14:paraId="1E1EDC1A" w14:textId="77777777" w:rsidR="002746D1" w:rsidRDefault="002746D1" w:rsidP="002746D1">
      <w:pPr>
        <w:spacing w:after="240" w:line="276" w:lineRule="auto"/>
        <w:jc w:val="both"/>
        <w:rPr>
          <w:bCs/>
          <w:lang w:val="es-ES_tradnl"/>
        </w:rPr>
      </w:pPr>
      <w:r>
        <w:rPr>
          <w:bCs/>
          <w:lang w:val="es-ES_tradnl"/>
        </w:rPr>
        <w:t xml:space="preserve">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7D3C9790"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20EE9E53"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4F4068F2"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188F5F1C"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 </w:t>
            </w:r>
          </w:p>
        </w:tc>
      </w:tr>
      <w:tr w:rsidR="002746D1" w14:paraId="279CECC6"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7506F975"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CP2. A partir de sus experiencias, realiza transferencias entre distintas lenguas como estrategia para comunicarse y ampliar su repertorio lingüístico individual. </w:t>
            </w:r>
          </w:p>
        </w:tc>
      </w:tr>
      <w:tr w:rsidR="002746D1" w14:paraId="504AC591"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4A3437BA"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CP3. Conoce, valora y respeta la diversidad lingüística y cultural presente en la sociedad, integrándola en su desarrollo personal como factor de diálogo, para fomentar la cohesión social. </w:t>
            </w:r>
          </w:p>
        </w:tc>
      </w:tr>
    </w:tbl>
    <w:p w14:paraId="5F8A3433" w14:textId="77777777" w:rsidR="002746D1" w:rsidRDefault="002746D1" w:rsidP="002746D1">
      <w:pPr>
        <w:spacing w:before="240" w:after="240" w:line="276" w:lineRule="auto"/>
        <w:jc w:val="both"/>
        <w:rPr>
          <w:rFonts w:eastAsia="Times New Roman"/>
          <w:b/>
          <w:i/>
          <w:iCs/>
          <w:lang w:val="es-ES_tradnl" w:eastAsia="es-ES"/>
        </w:rPr>
      </w:pPr>
      <w:r>
        <w:rPr>
          <w:b/>
          <w:i/>
          <w:iCs/>
          <w:lang w:val="es-ES_tradnl"/>
        </w:rPr>
        <w:t>3. Competencia matemática y competencia en ciencia, tecnología e ingeniería (STEM)</w:t>
      </w:r>
    </w:p>
    <w:p w14:paraId="54017147" w14:textId="77777777" w:rsidR="002746D1" w:rsidRDefault="002746D1" w:rsidP="002746D1">
      <w:pPr>
        <w:spacing w:after="240" w:line="276" w:lineRule="auto"/>
        <w:jc w:val="both"/>
        <w:rPr>
          <w:bCs/>
          <w:lang w:val="es-ES_tradnl"/>
        </w:rPr>
      </w:pPr>
      <w:r>
        <w:rPr>
          <w:bCs/>
          <w:lang w:val="es-ES_tradnl"/>
        </w:rPr>
        <w:t xml:space="preserve">La competencia matemática y competencia en ciencia, tecnología e ingeniería (competencia </w:t>
      </w:r>
      <w:r>
        <w:rPr>
          <w:bCs/>
          <w:lang w:val="es-ES_tradnl"/>
        </w:rPr>
        <w:lastRenderedPageBreak/>
        <w:t xml:space="preserve">STEM por sus siglas en inglés) entraña la comprensión del mundo utilizando los métodos científicos, el pensamiento y representación matemáticos, la tecnología y los métodos de la ingeniería para transformar el entorno de forma comprometida, responsable y sostenible. </w:t>
      </w:r>
    </w:p>
    <w:p w14:paraId="56638815" w14:textId="77777777" w:rsidR="002746D1" w:rsidRDefault="002746D1" w:rsidP="002746D1">
      <w:pPr>
        <w:spacing w:after="240" w:line="276" w:lineRule="auto"/>
        <w:jc w:val="both"/>
        <w:rPr>
          <w:bCs/>
          <w:lang w:val="es-ES_tradnl"/>
        </w:rPr>
      </w:pPr>
      <w:r>
        <w:rPr>
          <w:bCs/>
          <w:lang w:val="es-ES_tradnl"/>
        </w:rPr>
        <w:t xml:space="preserve">La competencia matemática permite desarrollar y aplicar la perspectiva y el razonamiento matemáticos con el fin de resolver diversos problemas en diferentes contextos. </w:t>
      </w:r>
    </w:p>
    <w:p w14:paraId="43687EEC" w14:textId="77777777" w:rsidR="002746D1" w:rsidRDefault="002746D1" w:rsidP="002746D1">
      <w:pPr>
        <w:spacing w:after="240" w:line="276" w:lineRule="auto"/>
        <w:jc w:val="both"/>
        <w:rPr>
          <w:bCs/>
          <w:lang w:val="es-ES_tradnl"/>
        </w:rPr>
      </w:pPr>
      <w:r>
        <w:rPr>
          <w:bCs/>
          <w:lang w:val="es-ES_tradnl"/>
        </w:rPr>
        <w:t xml:space="preserve">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w:t>
      </w:r>
    </w:p>
    <w:p w14:paraId="1AD9EFCA" w14:textId="77777777" w:rsidR="002746D1" w:rsidRDefault="002746D1" w:rsidP="002746D1">
      <w:pPr>
        <w:spacing w:after="240" w:line="276" w:lineRule="auto"/>
        <w:jc w:val="both"/>
        <w:rPr>
          <w:bCs/>
          <w:lang w:val="es-ES_tradnl"/>
        </w:rPr>
      </w:pPr>
      <w:r>
        <w:rPr>
          <w:bCs/>
          <w:lang w:val="es-ES_tradnl"/>
        </w:rPr>
        <w:t xml:space="preserve">La competencia en tecnología e ingeniería comprende la aplicación de los conocimientos y metodologías propios de las ciencias para transformar nuestra sociedad de acuerdo con las necesidades o deseos de las personas en un marco de seguridad, responsabilidad y sostenibilidad.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28431069"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35D0D9DF"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4197ACD1"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FD9622A"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STEM1. Utiliza métodos inductivos y deductivos propios del razonamiento matemático en situaciones conocidas, y selecciona y emplea diferentes estrategias para resolver problemas analizando críticamente las soluciones y reformulando el procedimiento, si fuera necesario. </w:t>
            </w:r>
          </w:p>
        </w:tc>
      </w:tr>
      <w:tr w:rsidR="002746D1" w14:paraId="53991F2E"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72CD934E" w14:textId="77777777" w:rsidR="002746D1" w:rsidRDefault="002746D1">
            <w:pPr>
              <w:spacing w:line="276" w:lineRule="auto"/>
              <w:jc w:val="both"/>
              <w:rPr>
                <w:rFonts w:eastAsia="Calibri"/>
                <w:lang w:val="es-ES_tradnl" w:eastAsia="es-ES_tradnl"/>
              </w:rPr>
            </w:pPr>
            <w:r>
              <w:rPr>
                <w:rFonts w:eastAsia="Calibri"/>
                <w:lang w:val="es-ES_tradnl" w:eastAsia="es-ES_tradnl"/>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tc>
      </w:tr>
      <w:tr w:rsidR="002746D1" w14:paraId="316FFAF2"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344E0DB0"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 </w:t>
            </w:r>
          </w:p>
        </w:tc>
      </w:tr>
      <w:tr w:rsidR="002746D1" w14:paraId="466B2C34"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FFADFDF" w14:textId="77777777" w:rsidR="002746D1" w:rsidRDefault="002746D1">
            <w:pPr>
              <w:spacing w:line="276" w:lineRule="auto"/>
              <w:jc w:val="both"/>
              <w:rPr>
                <w:rFonts w:eastAsia="Calibri"/>
                <w:lang w:val="es-ES_tradnl" w:eastAsia="es-ES_tradnl"/>
              </w:rPr>
            </w:pPr>
            <w:r>
              <w:rPr>
                <w:rFonts w:eastAsia="Calibri"/>
                <w:lang w:val="es-ES_tradnl" w:eastAsia="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tc>
      </w:tr>
      <w:tr w:rsidR="002746D1" w14:paraId="3E434762"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188B9797"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 </w:t>
            </w:r>
          </w:p>
        </w:tc>
      </w:tr>
    </w:tbl>
    <w:p w14:paraId="3616580A" w14:textId="77777777" w:rsidR="002746D1" w:rsidRDefault="002746D1" w:rsidP="002746D1">
      <w:pPr>
        <w:spacing w:before="240" w:after="240" w:line="276" w:lineRule="auto"/>
        <w:jc w:val="both"/>
        <w:rPr>
          <w:rFonts w:eastAsia="Times New Roman"/>
          <w:b/>
          <w:i/>
          <w:iCs/>
          <w:lang w:val="es-ES_tradnl" w:eastAsia="es-ES"/>
        </w:rPr>
      </w:pPr>
      <w:r>
        <w:rPr>
          <w:b/>
          <w:i/>
          <w:iCs/>
          <w:lang w:val="es-ES_tradnl"/>
        </w:rPr>
        <w:t>4. Competencia digital (CD)</w:t>
      </w:r>
    </w:p>
    <w:p w14:paraId="123C3E85" w14:textId="77777777" w:rsidR="002746D1" w:rsidRDefault="002746D1" w:rsidP="002746D1">
      <w:pPr>
        <w:spacing w:after="240" w:line="276" w:lineRule="auto"/>
        <w:jc w:val="both"/>
        <w:rPr>
          <w:bCs/>
          <w:lang w:val="es-ES_tradnl"/>
        </w:rPr>
      </w:pPr>
      <w:r>
        <w:rPr>
          <w:bCs/>
          <w:lang w:val="es-ES_tradnl"/>
        </w:rPr>
        <w:t xml:space="preserve">La competencia digital implica el uso seguro, saludable, sostenible, crítico y responsable de </w:t>
      </w:r>
      <w:r>
        <w:rPr>
          <w:bCs/>
          <w:lang w:val="es-ES_tradnl"/>
        </w:rPr>
        <w:lastRenderedPageBreak/>
        <w:t>las tecnologías digitales para el aprendizaje, para el trabajo y para la participación en la sociedad, así como la interacción con estas.</w:t>
      </w:r>
    </w:p>
    <w:p w14:paraId="2C37215A" w14:textId="77777777" w:rsidR="002746D1" w:rsidRDefault="002746D1" w:rsidP="002746D1">
      <w:pPr>
        <w:spacing w:after="240" w:line="276" w:lineRule="auto"/>
        <w:jc w:val="both"/>
        <w:rPr>
          <w:bCs/>
          <w:lang w:val="es-ES_tradnl"/>
        </w:rPr>
      </w:pPr>
      <w:r>
        <w:rPr>
          <w:bCs/>
          <w:lang w:val="es-ES_tradnl"/>
        </w:rPr>
        <w:t xml:space="preserve">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w:t>
      </w:r>
    </w:p>
    <w:p w14:paraId="5A07338A" w14:textId="77777777" w:rsidR="002746D1" w:rsidRDefault="002746D1" w:rsidP="002746D1">
      <w:pPr>
        <w:spacing w:line="276" w:lineRule="auto"/>
        <w:jc w:val="both"/>
        <w:rPr>
          <w:lang w:val="es-ES_tradn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7F05A920"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615117A9"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12446610"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17361EB3" w14:textId="77777777" w:rsidR="002746D1" w:rsidRDefault="002746D1">
            <w:pPr>
              <w:spacing w:line="276" w:lineRule="auto"/>
              <w:jc w:val="both"/>
              <w:rPr>
                <w:rFonts w:eastAsia="Calibri"/>
                <w:lang w:val="es-ES_tradnl" w:eastAsia="es-ES_tradnl"/>
              </w:rPr>
            </w:pPr>
            <w:r>
              <w:rPr>
                <w:rFonts w:eastAsia="Calibri"/>
                <w:lang w:val="es-ES_tradnl" w:eastAsia="es-ES_tradnl"/>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2746D1" w14:paraId="1F406890"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650C2DA8" w14:textId="77777777" w:rsidR="002746D1" w:rsidRDefault="002746D1">
            <w:pPr>
              <w:spacing w:line="276" w:lineRule="auto"/>
              <w:jc w:val="both"/>
              <w:rPr>
                <w:rFonts w:eastAsia="Calibri"/>
                <w:lang w:val="es-ES_tradnl" w:eastAsia="es-ES_tradnl"/>
              </w:rPr>
            </w:pPr>
            <w:r>
              <w:rPr>
                <w:rFonts w:eastAsia="Calibri"/>
                <w:lang w:val="es-ES_tradnl" w:eastAsia="es-ES_tradnl"/>
              </w:rPr>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tc>
      </w:tr>
      <w:tr w:rsidR="002746D1" w14:paraId="40707148"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04F830B0"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 </w:t>
            </w:r>
          </w:p>
        </w:tc>
      </w:tr>
      <w:tr w:rsidR="002746D1" w14:paraId="5EB6E38F"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34B6AA7A" w14:textId="77777777" w:rsidR="002746D1" w:rsidRDefault="002746D1">
            <w:pPr>
              <w:spacing w:line="276" w:lineRule="auto"/>
              <w:jc w:val="both"/>
              <w:rPr>
                <w:rFonts w:eastAsia="Calibri"/>
                <w:lang w:val="es-ES_tradnl" w:eastAsia="es-ES_tradnl"/>
              </w:rPr>
            </w:pPr>
            <w:r>
              <w:rPr>
                <w:rFonts w:eastAsia="Calibri"/>
                <w:lang w:val="es-ES_tradnl" w:eastAsia="es-ES_tradnl"/>
              </w:rP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tc>
      </w:tr>
      <w:tr w:rsidR="002746D1" w14:paraId="4F43A6F0"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944CB9A" w14:textId="77777777" w:rsidR="002746D1" w:rsidRDefault="002746D1">
            <w:pPr>
              <w:spacing w:line="276" w:lineRule="auto"/>
              <w:jc w:val="both"/>
              <w:rPr>
                <w:rFonts w:eastAsia="Calibri"/>
                <w:lang w:val="es-ES_tradnl" w:eastAsia="es-ES_tradnl"/>
              </w:rPr>
            </w:pPr>
            <w:r>
              <w:rPr>
                <w:rFonts w:eastAsia="Calibri"/>
                <w:lang w:val="es-ES_tradnl" w:eastAsia="es-ES_tradnl"/>
              </w:rP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r>
    </w:tbl>
    <w:p w14:paraId="716836C7" w14:textId="77777777" w:rsidR="002746D1" w:rsidRDefault="002746D1" w:rsidP="002746D1">
      <w:pPr>
        <w:spacing w:before="240" w:after="240" w:line="276" w:lineRule="auto"/>
        <w:jc w:val="both"/>
        <w:rPr>
          <w:rFonts w:eastAsia="Times New Roman"/>
          <w:b/>
          <w:i/>
          <w:iCs/>
          <w:lang w:val="es-ES_tradnl" w:eastAsia="es-ES"/>
        </w:rPr>
      </w:pPr>
      <w:r>
        <w:rPr>
          <w:b/>
          <w:i/>
          <w:iCs/>
          <w:lang w:val="es-ES_tradnl"/>
        </w:rPr>
        <w:t>5. Competencia personal, social y de aprender a aprender (CPSAA)</w:t>
      </w:r>
    </w:p>
    <w:p w14:paraId="460A5838" w14:textId="06E34531" w:rsidR="002746D1" w:rsidRDefault="002746D1" w:rsidP="002746D1">
      <w:pPr>
        <w:spacing w:after="240" w:line="276" w:lineRule="auto"/>
        <w:jc w:val="both"/>
        <w:rPr>
          <w:bCs/>
          <w:lang w:val="es-ES_tradnl"/>
        </w:rPr>
      </w:pPr>
      <w:r>
        <w:rPr>
          <w:bCs/>
          <w:lang w:val="es-ES_tradnl"/>
        </w:rPr>
        <w:t>La competencia personal, social y de aprender a aprender implica la capacidad de reflexionar sobre uno mismo para auto</w:t>
      </w:r>
      <w:r w:rsidR="00AB5454">
        <w:rPr>
          <w:bCs/>
          <w:lang w:val="es-ES_tradnl"/>
        </w:rPr>
        <w:t xml:space="preserve"> </w:t>
      </w:r>
      <w:r>
        <w:rPr>
          <w:bCs/>
          <w:lang w:val="es-ES_tradnl"/>
        </w:rPr>
        <w:t xml:space="preserve">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61BA7EE2"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15E733CA"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5938FC07"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4AA28E46" w14:textId="77777777" w:rsidR="002746D1" w:rsidRDefault="002746D1">
            <w:pPr>
              <w:spacing w:line="276" w:lineRule="auto"/>
              <w:jc w:val="both"/>
              <w:rPr>
                <w:rFonts w:eastAsia="Calibri"/>
                <w:lang w:val="es-ES_tradnl" w:eastAsia="es-ES_tradnl"/>
              </w:rPr>
            </w:pPr>
            <w:r>
              <w:rPr>
                <w:rFonts w:eastAsia="Calibri"/>
                <w:lang w:val="es-ES_tradnl" w:eastAsia="es-ES_tradnl"/>
              </w:rPr>
              <w:lastRenderedPageBreak/>
              <w:t>CPSAA1. Regula y expresa sus emociones, fortaleciendo el optimismo, la resiliencia, la autoeficacia y la búsqueda de propósito y motivación hacia el aprendizaje, para gestionar los retos y cambios y armonizarlos con sus propios objetivos.</w:t>
            </w:r>
          </w:p>
        </w:tc>
      </w:tr>
      <w:tr w:rsidR="002746D1" w14:paraId="265D4583"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7A298842" w14:textId="77777777" w:rsidR="002746D1" w:rsidRDefault="002746D1">
            <w:pPr>
              <w:spacing w:line="276" w:lineRule="auto"/>
              <w:jc w:val="both"/>
              <w:rPr>
                <w:rFonts w:eastAsia="Calibri"/>
                <w:lang w:val="es-ES_tradnl" w:eastAsia="es-ES_tradnl"/>
              </w:rPr>
            </w:pPr>
            <w:r>
              <w:rPr>
                <w:rFonts w:eastAsia="Calibri"/>
                <w:lang w:val="es-ES_tradnl" w:eastAsia="es-ES_tradnl"/>
              </w:rPr>
              <w:t>CPSAA2. Comprende los riesgos para la salud relacionados con factores sociales, consolida estilos de vida saludable a nivel físico y mental, reconoce conductas contrarias a la convivencia y aplica estrategias para abordarlas.</w:t>
            </w:r>
          </w:p>
        </w:tc>
      </w:tr>
      <w:tr w:rsidR="002746D1" w14:paraId="3C304277"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63407E0A" w14:textId="77777777" w:rsidR="002746D1" w:rsidRDefault="002746D1">
            <w:pPr>
              <w:spacing w:line="276" w:lineRule="auto"/>
              <w:jc w:val="both"/>
              <w:rPr>
                <w:rFonts w:eastAsia="Calibri"/>
                <w:lang w:val="es-ES_tradnl" w:eastAsia="es-ES_tradnl"/>
              </w:rPr>
            </w:pPr>
            <w:r>
              <w:rPr>
                <w:rFonts w:eastAsia="Calibri"/>
                <w:lang w:val="es-ES_tradnl" w:eastAsia="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tc>
      </w:tr>
      <w:tr w:rsidR="002746D1" w14:paraId="2193C2D2"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2729A3C" w14:textId="77777777" w:rsidR="002746D1" w:rsidRDefault="002746D1">
            <w:pPr>
              <w:spacing w:line="276" w:lineRule="auto"/>
              <w:jc w:val="both"/>
              <w:rPr>
                <w:rFonts w:eastAsia="Calibri"/>
                <w:lang w:val="es-ES_tradnl" w:eastAsia="es-ES_tradnl"/>
              </w:rPr>
            </w:pPr>
            <w:r>
              <w:rPr>
                <w:rFonts w:eastAsia="Calibri"/>
                <w:lang w:val="es-ES_tradnl" w:eastAsia="es-ES_tradnl"/>
              </w:rPr>
              <w:t>CPSAA4. Realiza autoevaluaciones sobre su proceso de aprendizaje, buscando fuentes fiables para validar, sustentar y contrastar la información y para obtener conclusiones relevantes.</w:t>
            </w:r>
          </w:p>
        </w:tc>
      </w:tr>
      <w:tr w:rsidR="002746D1" w14:paraId="3B5090CE"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3CA5AFA8" w14:textId="77777777" w:rsidR="002746D1" w:rsidRDefault="002746D1">
            <w:pPr>
              <w:spacing w:line="276" w:lineRule="auto"/>
              <w:jc w:val="both"/>
              <w:rPr>
                <w:rFonts w:eastAsia="Calibri"/>
                <w:lang w:val="es-ES_tradnl" w:eastAsia="es-ES_tradnl"/>
              </w:rPr>
            </w:pPr>
            <w:r>
              <w:rPr>
                <w:rFonts w:eastAsia="Calibri"/>
                <w:lang w:val="es-ES_tradnl" w:eastAsia="es-ES_tradnl"/>
              </w:rPr>
              <w:t>CPSAA5. Planea objetivos a medio plazo y desarrolla procesos metacognitivos de retroalimentación para aprender de sus errores en el proceso de construcción del conocimiento.</w:t>
            </w:r>
          </w:p>
        </w:tc>
      </w:tr>
    </w:tbl>
    <w:p w14:paraId="1CD00156" w14:textId="77777777" w:rsidR="002746D1" w:rsidRDefault="002746D1" w:rsidP="002746D1">
      <w:pPr>
        <w:spacing w:before="240" w:after="240" w:line="276" w:lineRule="auto"/>
        <w:jc w:val="both"/>
        <w:rPr>
          <w:rFonts w:eastAsia="Times New Roman"/>
          <w:b/>
          <w:i/>
          <w:iCs/>
          <w:lang w:val="es-ES_tradnl" w:eastAsia="es-ES"/>
        </w:rPr>
      </w:pPr>
      <w:r>
        <w:rPr>
          <w:b/>
          <w:i/>
          <w:iCs/>
          <w:lang w:val="es-ES_tradnl"/>
        </w:rPr>
        <w:t>6. Competencia ciudadana (CC)</w:t>
      </w:r>
    </w:p>
    <w:p w14:paraId="72CFF331" w14:textId="77777777" w:rsidR="002746D1" w:rsidRDefault="002746D1" w:rsidP="002746D1">
      <w:pPr>
        <w:spacing w:after="240" w:line="276" w:lineRule="auto"/>
        <w:jc w:val="both"/>
        <w:rPr>
          <w:bCs/>
          <w:lang w:val="es-ES_tradnl"/>
        </w:rPr>
      </w:pPr>
      <w:r>
        <w:rPr>
          <w:bCs/>
          <w:lang w:val="es-ES_tradnl"/>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así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reflexión crítica acerca de los grandes problemas éticos de nuestro tiempo y el desarrollo de un estilo de vida sostenible acorde con los Objetivos de Desarrollo Sostenible planteados en la Agenda 2030.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6C64DB2E"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2EB18C6C"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5A09D65F"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74396CA4" w14:textId="77777777" w:rsidR="002746D1" w:rsidRDefault="002746D1">
            <w:pPr>
              <w:spacing w:line="276" w:lineRule="auto"/>
              <w:jc w:val="both"/>
              <w:rPr>
                <w:rFonts w:eastAsia="Calibri"/>
                <w:lang w:val="es-ES_tradnl" w:eastAsia="es-ES_tradnl"/>
              </w:rPr>
            </w:pPr>
            <w:r>
              <w:rPr>
                <w:rFonts w:eastAsia="Calibri"/>
                <w:lang w:val="es-ES_tradnl" w:eastAsia="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2746D1" w14:paraId="1C5E9F28"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4671F206"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 </w:t>
            </w:r>
          </w:p>
        </w:tc>
      </w:tr>
      <w:tr w:rsidR="002746D1" w14:paraId="7C86C1A6"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750C863D" w14:textId="77777777" w:rsidR="002746D1" w:rsidRDefault="002746D1">
            <w:pPr>
              <w:spacing w:line="276" w:lineRule="auto"/>
              <w:jc w:val="both"/>
              <w:rPr>
                <w:rFonts w:eastAsia="Calibri"/>
                <w:lang w:val="es-ES_tradnl" w:eastAsia="es-ES_tradnl"/>
              </w:rPr>
            </w:pPr>
            <w:r>
              <w:rPr>
                <w:rFonts w:eastAsia="Calibri"/>
                <w:lang w:val="es-ES_tradnl" w:eastAsia="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tc>
      </w:tr>
      <w:tr w:rsidR="002746D1" w14:paraId="5A0B2359"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58C0084C"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CC4. Comprende las relaciones sistémicas de interdependencia, ecodependencia e interconexión entre actuaciones locales y globales, y adopta, de forma consciente y </w:t>
            </w:r>
            <w:r>
              <w:rPr>
                <w:rFonts w:eastAsia="Calibri"/>
                <w:lang w:val="es-ES_tradnl" w:eastAsia="es-ES_tradnl"/>
              </w:rPr>
              <w:lastRenderedPageBreak/>
              <w:t>motivada, un estilo de vida sostenible y ecosocialmente responsable.</w:t>
            </w:r>
          </w:p>
        </w:tc>
      </w:tr>
    </w:tbl>
    <w:p w14:paraId="78580211" w14:textId="77777777" w:rsidR="002746D1" w:rsidRDefault="002746D1" w:rsidP="002746D1">
      <w:pPr>
        <w:spacing w:before="240" w:after="240" w:line="276" w:lineRule="auto"/>
        <w:jc w:val="both"/>
        <w:rPr>
          <w:rFonts w:eastAsia="Times New Roman"/>
          <w:b/>
          <w:i/>
          <w:iCs/>
          <w:lang w:val="es-ES_tradnl" w:eastAsia="es-ES"/>
        </w:rPr>
      </w:pPr>
      <w:r>
        <w:rPr>
          <w:b/>
          <w:i/>
          <w:iCs/>
          <w:lang w:val="es-ES_tradnl"/>
        </w:rPr>
        <w:lastRenderedPageBreak/>
        <w:t>7. Competencia emprendedora (CE)</w:t>
      </w:r>
    </w:p>
    <w:p w14:paraId="6354463A" w14:textId="77777777" w:rsidR="002746D1" w:rsidRDefault="002746D1" w:rsidP="002746D1">
      <w:pPr>
        <w:spacing w:after="240" w:line="276" w:lineRule="auto"/>
        <w:jc w:val="both"/>
        <w:rPr>
          <w:bCs/>
          <w:lang w:val="es-ES_tradnl"/>
        </w:rPr>
      </w:pPr>
      <w:r>
        <w:rPr>
          <w:bCs/>
          <w:lang w:val="es-ES_tradnl"/>
        </w:rPr>
        <w:t xml:space="preserve">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critica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económico-financiero.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15CA7820"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3317093F"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2B1D6C5B"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136F2CFC" w14:textId="77777777" w:rsidR="002746D1" w:rsidRDefault="002746D1">
            <w:pPr>
              <w:spacing w:line="276" w:lineRule="auto"/>
              <w:jc w:val="both"/>
              <w:rPr>
                <w:rFonts w:eastAsia="Calibri"/>
                <w:lang w:val="es-ES_tradnl" w:eastAsia="es-ES_tradnl"/>
              </w:rPr>
            </w:pPr>
            <w:r>
              <w:rPr>
                <w:rFonts w:eastAsia="Calibri"/>
                <w:lang w:val="es-ES_tradnl" w:eastAsia="es-ES_tradnl"/>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tc>
      </w:tr>
      <w:tr w:rsidR="002746D1" w14:paraId="06DE7A52"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2D2AA5D"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 </w:t>
            </w:r>
          </w:p>
        </w:tc>
      </w:tr>
      <w:tr w:rsidR="002746D1" w14:paraId="527BC0C1"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00748AC" w14:textId="77777777" w:rsidR="002746D1" w:rsidRDefault="002746D1">
            <w:pPr>
              <w:spacing w:line="276" w:lineRule="auto"/>
              <w:jc w:val="both"/>
              <w:rPr>
                <w:rFonts w:eastAsia="Calibri"/>
                <w:lang w:val="es-ES_tradnl" w:eastAsia="es-ES_tradnl"/>
              </w:rPr>
            </w:pPr>
            <w:r>
              <w:rPr>
                <w:rFonts w:eastAsia="Calibri"/>
                <w:lang w:val="es-ES_tradnl" w:eastAsia="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tc>
      </w:tr>
    </w:tbl>
    <w:p w14:paraId="709E96E2" w14:textId="77777777" w:rsidR="002746D1" w:rsidRDefault="002746D1" w:rsidP="002746D1">
      <w:pPr>
        <w:spacing w:before="240" w:after="240" w:line="276" w:lineRule="auto"/>
        <w:jc w:val="both"/>
        <w:rPr>
          <w:rFonts w:eastAsia="Times New Roman"/>
          <w:b/>
          <w:i/>
          <w:iCs/>
          <w:lang w:val="es-ES_tradnl" w:eastAsia="es-ES"/>
        </w:rPr>
      </w:pPr>
      <w:r>
        <w:rPr>
          <w:b/>
          <w:i/>
          <w:iCs/>
          <w:lang w:val="es-ES_tradnl"/>
        </w:rPr>
        <w:t>8. Competencia en conciencia y expresión culturales (CCEC)</w:t>
      </w:r>
    </w:p>
    <w:p w14:paraId="0F0F5617" w14:textId="77777777" w:rsidR="002746D1" w:rsidRDefault="002746D1" w:rsidP="002746D1">
      <w:pPr>
        <w:spacing w:after="240" w:line="276" w:lineRule="auto"/>
        <w:jc w:val="both"/>
        <w:rPr>
          <w:bCs/>
          <w:lang w:val="es-ES_tradnl"/>
        </w:rPr>
      </w:pPr>
      <w:r>
        <w:rPr>
          <w:bCs/>
          <w:lang w:val="es-ES_tradnl"/>
        </w:rPr>
        <w:t xml:space="preserve">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así como la toma de conciencia de que el arte y otras manifestaciones culturales pueden suponer una manera de mirar el mundo y de darle forma.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2746D1" w14:paraId="23674731" w14:textId="77777777" w:rsidTr="002746D1">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5A6658BE" w14:textId="77777777" w:rsidR="002746D1" w:rsidRDefault="002746D1">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2746D1" w14:paraId="749C38BF"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4C22F84B" w14:textId="77777777" w:rsidR="002746D1" w:rsidRDefault="002746D1">
            <w:pPr>
              <w:spacing w:line="276" w:lineRule="auto"/>
              <w:jc w:val="both"/>
              <w:rPr>
                <w:rFonts w:eastAsia="Calibri"/>
                <w:lang w:val="es-ES_tradnl" w:eastAsia="es-ES_tradnl"/>
              </w:rPr>
            </w:pPr>
            <w:r>
              <w:rPr>
                <w:rFonts w:eastAsia="Calibri"/>
                <w:lang w:val="es-ES_tradnl" w:eastAsia="es-ES_tradnl"/>
              </w:rPr>
              <w:t xml:space="preserve">CCEC1. Conoce, aprecia críticamente y respeta el patrimonio cultural y artístico, </w:t>
            </w:r>
            <w:r>
              <w:rPr>
                <w:rFonts w:eastAsia="Calibri"/>
                <w:lang w:val="es-ES_tradnl" w:eastAsia="es-ES_tradnl"/>
              </w:rPr>
              <w:lastRenderedPageBreak/>
              <w:t>implicándose en su conservación y valorando el enriquecimiento inherente a la diversidad cultural y artística.</w:t>
            </w:r>
          </w:p>
        </w:tc>
      </w:tr>
      <w:tr w:rsidR="002746D1" w14:paraId="541E1F1E"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839FFFC" w14:textId="77777777" w:rsidR="002746D1" w:rsidRDefault="002746D1">
            <w:pPr>
              <w:spacing w:line="276" w:lineRule="auto"/>
              <w:jc w:val="both"/>
              <w:rPr>
                <w:rFonts w:eastAsia="Calibri"/>
                <w:lang w:val="es-ES_tradnl" w:eastAsia="es-ES_tradnl"/>
              </w:rPr>
            </w:pPr>
            <w:r>
              <w:rPr>
                <w:rFonts w:eastAsia="Calibri"/>
                <w:lang w:val="es-ES_tradnl" w:eastAsia="es-ES_tradnl"/>
              </w:rPr>
              <w:lastRenderedPageBreak/>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tc>
      </w:tr>
      <w:tr w:rsidR="002746D1" w14:paraId="6DDB8A26"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229CA10F" w14:textId="77777777" w:rsidR="002746D1" w:rsidRDefault="002746D1">
            <w:pPr>
              <w:spacing w:line="276" w:lineRule="auto"/>
              <w:jc w:val="both"/>
              <w:rPr>
                <w:rFonts w:eastAsia="Calibri"/>
                <w:lang w:val="es-ES_tradnl" w:eastAsia="es-ES_tradnl"/>
              </w:rPr>
            </w:pPr>
            <w:r>
              <w:rPr>
                <w:rFonts w:eastAsia="Calibri"/>
                <w:lang w:val="es-ES_tradnl" w:eastAsia="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tc>
      </w:tr>
      <w:tr w:rsidR="002746D1" w14:paraId="7FD92CAF" w14:textId="77777777" w:rsidTr="002746D1">
        <w:tc>
          <w:tcPr>
            <w:tcW w:w="5000" w:type="pct"/>
            <w:tcBorders>
              <w:top w:val="single" w:sz="4" w:space="0" w:color="BFBFBF"/>
              <w:left w:val="single" w:sz="4" w:space="0" w:color="BFBFBF"/>
              <w:bottom w:val="single" w:sz="4" w:space="0" w:color="BFBFBF"/>
              <w:right w:val="single" w:sz="4" w:space="0" w:color="BFBFBF"/>
            </w:tcBorders>
            <w:hideMark/>
          </w:tcPr>
          <w:p w14:paraId="1A4FBB82" w14:textId="77777777" w:rsidR="002746D1" w:rsidRDefault="002746D1">
            <w:pPr>
              <w:spacing w:line="276" w:lineRule="auto"/>
              <w:jc w:val="both"/>
              <w:rPr>
                <w:rFonts w:eastAsia="Calibri"/>
                <w:lang w:val="es-ES_tradnl" w:eastAsia="es-ES_tradnl"/>
              </w:rPr>
            </w:pPr>
            <w:r>
              <w:rPr>
                <w:rFonts w:eastAsia="Calibri"/>
                <w:lang w:val="es-ES_tradnl" w:eastAsia="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14:paraId="49943A32" w14:textId="6C189E4E" w:rsidR="002746D1" w:rsidRDefault="002746D1" w:rsidP="002746D1">
      <w:pPr>
        <w:pStyle w:val="Ttulo2"/>
        <w:rPr>
          <w:rFonts w:eastAsia="Times New Roman"/>
          <w:sz w:val="22"/>
          <w:szCs w:val="22"/>
          <w:lang w:val="es-ES_tradnl" w:eastAsia="es-ES"/>
        </w:rPr>
      </w:pPr>
      <w:bookmarkStart w:id="8" w:name="_Toc128558971"/>
      <w:r>
        <w:rPr>
          <w:lang w:val="es-ES_tradnl"/>
        </w:rPr>
        <w:t>4. Competencias específicas y criterios de evaluación</w:t>
      </w:r>
      <w:bookmarkEnd w:id="8"/>
    </w:p>
    <w:p w14:paraId="56897D7C" w14:textId="77777777" w:rsidR="002746D1" w:rsidRDefault="002746D1" w:rsidP="002746D1">
      <w:pPr>
        <w:spacing w:before="240" w:line="276" w:lineRule="auto"/>
        <w:jc w:val="both"/>
        <w:rPr>
          <w:lang w:val="es-ES_tradnl"/>
        </w:rPr>
      </w:pPr>
      <w:r>
        <w:rPr>
          <w:lang w:val="es-ES_tradnl"/>
        </w:rPr>
        <w:t xml:space="preserve">Las competencias específicas, definidas como los desempeños que el alumnado debe poder desplegar en actividades o en situaciones cuyo abordaje requiere de los saberes básicos de cada materia o ámbito, son un elemento de unión entre el Perfil de salida del alumnado por una parte, y los saberes básicos y los criterios de evaluación por otra. </w:t>
      </w:r>
    </w:p>
    <w:p w14:paraId="739FD868" w14:textId="77777777" w:rsidR="002746D1" w:rsidRDefault="002746D1" w:rsidP="002746D1">
      <w:pPr>
        <w:spacing w:before="240" w:line="276" w:lineRule="auto"/>
        <w:jc w:val="both"/>
        <w:rPr>
          <w:lang w:val="es-ES_tradnl"/>
        </w:rPr>
      </w:pPr>
      <w:r>
        <w:rPr>
          <w:lang w:val="es-ES_tradnl"/>
        </w:rPr>
        <w:t>Los criterios de evaluación indican los niveles de desempeño esperados en el alumnado en las situaciones o actividades a las que se refieren las competencias específicas de cada materia o ámbito en un momento determinado de su proceso de aprendizaje.</w:t>
      </w:r>
    </w:p>
    <w:p w14:paraId="563E103B" w14:textId="77777777" w:rsidR="002746D1" w:rsidRDefault="002746D1" w:rsidP="002746D1">
      <w:pPr>
        <w:spacing w:before="240" w:after="240" w:line="276" w:lineRule="auto"/>
        <w:jc w:val="both"/>
        <w:rPr>
          <w:lang w:val="es-ES_tradnl"/>
        </w:rPr>
      </w:pPr>
      <w:r>
        <w:rPr>
          <w:lang w:val="es-ES_tradnl"/>
        </w:rPr>
        <w:t>Se incluyen a continuación las competencias específicas correspondientes a la materia de Lengua Extranjera y los criterios de evaluación para el segundo curso de Educación Secundaria Obligatoria que determinan el grado de desempeño de cada una:</w:t>
      </w:r>
    </w:p>
    <w:p w14:paraId="26018A6A" w14:textId="77777777" w:rsidR="002746D1" w:rsidRDefault="002746D1" w:rsidP="002746D1">
      <w:pPr>
        <w:spacing w:after="240" w:line="276" w:lineRule="auto"/>
        <w:jc w:val="both"/>
        <w:rPr>
          <w:rFonts w:cs="Times New Roman"/>
          <w:b/>
          <w:bCs/>
          <w:szCs w:val="20"/>
          <w:lang w:val="es-ES_tradnl"/>
        </w:rPr>
      </w:pPr>
      <w:r>
        <w:rPr>
          <w:b/>
          <w:bCs/>
          <w:lang w:val="es-ES_tradnl"/>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427DC53" w14:textId="77777777" w:rsidR="002746D1" w:rsidRDefault="002746D1" w:rsidP="002746D1">
      <w:pPr>
        <w:spacing w:after="240" w:line="276" w:lineRule="auto"/>
        <w:ind w:left="708"/>
        <w:jc w:val="both"/>
        <w:rPr>
          <w:lang w:val="es-ES_tradnl"/>
        </w:rPr>
      </w:pPr>
      <w:r>
        <w:rPr>
          <w:lang w:val="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p w14:paraId="283C317F" w14:textId="77777777" w:rsidR="002746D1" w:rsidRDefault="002746D1" w:rsidP="002746D1">
      <w:pPr>
        <w:spacing w:after="240" w:line="276" w:lineRule="auto"/>
        <w:ind w:left="708"/>
        <w:jc w:val="both"/>
        <w:rPr>
          <w:lang w:val="es-ES_tradnl"/>
        </w:rPr>
      </w:pPr>
      <w:r>
        <w:rPr>
          <w:lang w:val="es-ES_tradnl"/>
        </w:rPr>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p w14:paraId="2843AAB5" w14:textId="77777777" w:rsidR="002746D1" w:rsidRDefault="002746D1" w:rsidP="002746D1">
      <w:pPr>
        <w:spacing w:after="240" w:line="276" w:lineRule="auto"/>
        <w:jc w:val="both"/>
        <w:rPr>
          <w:b/>
          <w:bCs/>
          <w:lang w:val="es-ES_tradnl"/>
        </w:rPr>
      </w:pPr>
      <w:r>
        <w:rPr>
          <w:b/>
          <w:bCs/>
          <w:lang w:val="es-ES_tradnl"/>
        </w:rPr>
        <w:t xml:space="preserve">2. Producir textos originales, de extensión media, sencillos y con una organización clara, usando estrategias tales como la planificación, la compensación o la autorreparación, para expresar de forma creativa, adecuada y coherente mensajes </w:t>
      </w:r>
      <w:r>
        <w:rPr>
          <w:b/>
          <w:bCs/>
          <w:lang w:val="es-ES_tradnl"/>
        </w:rPr>
        <w:lastRenderedPageBreak/>
        <w:t>relevantes y responder a propósitos comunicativos concretos.</w:t>
      </w:r>
    </w:p>
    <w:p w14:paraId="46F8A5DD" w14:textId="77777777" w:rsidR="002746D1" w:rsidRDefault="002746D1" w:rsidP="002746D1">
      <w:pPr>
        <w:spacing w:after="240" w:line="276" w:lineRule="auto"/>
        <w:ind w:left="708"/>
        <w:jc w:val="both"/>
        <w:rPr>
          <w:lang w:val="es-ES_tradnl"/>
        </w:rPr>
      </w:pPr>
      <w:r>
        <w:rPr>
          <w:lang w:val="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p w14:paraId="4BFFED65" w14:textId="77777777" w:rsidR="002746D1" w:rsidRDefault="002746D1" w:rsidP="002746D1">
      <w:pPr>
        <w:spacing w:after="240" w:line="276" w:lineRule="auto"/>
        <w:ind w:left="708"/>
        <w:jc w:val="both"/>
        <w:rPr>
          <w:lang w:val="es-ES_tradnl"/>
        </w:rPr>
      </w:pPr>
      <w:r>
        <w:rPr>
          <w:lang w:val="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p w14:paraId="34431AED" w14:textId="77777777" w:rsidR="002746D1" w:rsidRDefault="002746D1" w:rsidP="002746D1">
      <w:pPr>
        <w:spacing w:after="240" w:line="276" w:lineRule="auto"/>
        <w:ind w:left="708"/>
        <w:jc w:val="both"/>
        <w:rPr>
          <w:lang w:val="es-ES_tradnl"/>
        </w:rPr>
      </w:pPr>
      <w:r>
        <w:rPr>
          <w:lang w:val="es-ES_tradnl"/>
        </w:rPr>
        <w:t>2.3 Seleccionar, organizar y aplicar de forma progresivamente autónoma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p w14:paraId="0D6CCAC5" w14:textId="77777777" w:rsidR="002746D1" w:rsidRDefault="002746D1" w:rsidP="002746D1">
      <w:pPr>
        <w:spacing w:after="240" w:line="276" w:lineRule="auto"/>
        <w:jc w:val="both"/>
        <w:rPr>
          <w:b/>
          <w:bCs/>
          <w:lang w:val="es-ES_tradnl"/>
        </w:rPr>
      </w:pPr>
      <w:r>
        <w:rPr>
          <w:b/>
          <w:bCs/>
          <w:lang w:val="es-ES_tradnl"/>
        </w:rPr>
        <w:t>3. Interactuar con otras personas con creciente autonomía, usando estrategias de cooperación y empleando recursos analógicos y digitales, para responder a propósitos comunicativos concretos en intercambios respetuosos con las normas de cortesía.</w:t>
      </w:r>
    </w:p>
    <w:p w14:paraId="21ABA4C9" w14:textId="77777777" w:rsidR="002746D1" w:rsidRDefault="002746D1" w:rsidP="002746D1">
      <w:pPr>
        <w:spacing w:after="240" w:line="276" w:lineRule="auto"/>
        <w:ind w:left="708"/>
        <w:jc w:val="both"/>
        <w:rPr>
          <w:lang w:val="es-ES_tradnl"/>
        </w:rPr>
      </w:pPr>
      <w:r>
        <w:rPr>
          <w:lang w:val="es-ES_tradnl"/>
        </w:rPr>
        <w:t>3.1 Planificar y participar en situaciones 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p w14:paraId="50DD75DB" w14:textId="77777777" w:rsidR="002746D1" w:rsidRDefault="002746D1" w:rsidP="002746D1">
      <w:pPr>
        <w:spacing w:after="240" w:line="276" w:lineRule="auto"/>
        <w:ind w:left="708"/>
        <w:jc w:val="both"/>
        <w:rPr>
          <w:lang w:val="es-ES_tradnl"/>
        </w:rPr>
      </w:pPr>
      <w:r>
        <w:rPr>
          <w:lang w:val="es-ES_tradnl"/>
        </w:rPr>
        <w:t>3.2 Seleccionar, organizar y utilizar de forma cada vez más autónoma y en entornos próximos, estrategias adecuadas para iniciar, mantener y terminar la comunicación; tomar y ceder la palabra; y solicitar y formular aclaraciones y explicaciones.</w:t>
      </w:r>
    </w:p>
    <w:p w14:paraId="5AFF2D4C" w14:textId="77777777" w:rsidR="002746D1" w:rsidRDefault="002746D1" w:rsidP="002746D1">
      <w:pPr>
        <w:spacing w:after="240" w:line="276" w:lineRule="auto"/>
        <w:jc w:val="both"/>
        <w:rPr>
          <w:b/>
          <w:bCs/>
          <w:lang w:val="es-ES_tradnl"/>
        </w:rPr>
      </w:pPr>
      <w:r>
        <w:rPr>
          <w:b/>
          <w:bCs/>
          <w:lang w:val="es-ES_tradnl"/>
        </w:rPr>
        <w:t>4. Mediar en situaciones cotidianas entre distintas lenguas, usando estrategias y conocimientos sencillos orientados a explicar conceptos o simplificar mensajes, para transmitir información de manera eficaz, clara y responsable.</w:t>
      </w:r>
    </w:p>
    <w:p w14:paraId="0A79952E" w14:textId="77777777" w:rsidR="002746D1" w:rsidRDefault="002746D1" w:rsidP="002746D1">
      <w:pPr>
        <w:spacing w:after="240" w:line="276" w:lineRule="auto"/>
        <w:ind w:left="708"/>
        <w:jc w:val="both"/>
        <w:rPr>
          <w:lang w:val="es-ES_tradnl"/>
        </w:rPr>
      </w:pPr>
      <w:r>
        <w:rPr>
          <w:lang w:val="es-ES_tradnl"/>
        </w:rPr>
        <w:t>4.1 Inferir y explicar textos, conceptos y comunicaciones de mayor longitud en situaciones en las que atender a la diversidad, mostrando respeto y empatía por interlocutores y por las lenguas empleadas, e interés por participar en la solución de problemas de intercomprensión y de entendimiento en el entorno próximo, apoyándose en diversos recursos y soportes.</w:t>
      </w:r>
    </w:p>
    <w:p w14:paraId="755CADA5" w14:textId="77777777" w:rsidR="002746D1" w:rsidRDefault="002746D1" w:rsidP="002746D1">
      <w:pPr>
        <w:spacing w:after="240" w:line="276" w:lineRule="auto"/>
        <w:ind w:left="708"/>
        <w:jc w:val="both"/>
        <w:rPr>
          <w:lang w:val="es-ES_tradnl"/>
        </w:rPr>
      </w:pPr>
      <w:r>
        <w:rPr>
          <w:lang w:val="es-ES_tradnl"/>
        </w:rPr>
        <w:t>4.2 Aplicar, de forma paulatinamente autónoma, estrategias que ayuden a crear puentes y faciliten la comprensión y producción de información y la comunicación, adecuadas a las intenciones comunicativas, usando recursos y apoyos físicos o digitales en función de las necesidades de cada momento.</w:t>
      </w:r>
    </w:p>
    <w:p w14:paraId="7F7E8C06" w14:textId="77777777" w:rsidR="002746D1" w:rsidRDefault="002746D1" w:rsidP="002746D1">
      <w:pPr>
        <w:spacing w:after="240" w:line="276" w:lineRule="auto"/>
        <w:jc w:val="both"/>
        <w:rPr>
          <w:b/>
          <w:bCs/>
          <w:lang w:val="es-ES_tradnl"/>
        </w:rPr>
      </w:pPr>
      <w:r>
        <w:rPr>
          <w:b/>
          <w:bCs/>
          <w:lang w:val="es-ES_tradnl"/>
        </w:rPr>
        <w:lastRenderedPageBreak/>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4CEB066" w14:textId="77777777" w:rsidR="002746D1" w:rsidRDefault="002746D1" w:rsidP="002746D1">
      <w:pPr>
        <w:spacing w:after="240" w:line="276" w:lineRule="auto"/>
        <w:ind w:left="708"/>
        <w:jc w:val="both"/>
        <w:rPr>
          <w:lang w:val="es-ES_tradnl"/>
        </w:rPr>
      </w:pPr>
      <w:r>
        <w:rPr>
          <w:lang w:val="es-ES_tradnl"/>
        </w:rPr>
        <w:t>5.1 Comparar y contrastar las semejanzas y diferencias entre distintas lenguas reflexionando de manera progresivamente autónoma sobre su funcionamiento.</w:t>
      </w:r>
    </w:p>
    <w:p w14:paraId="78521A62" w14:textId="77777777" w:rsidR="002746D1" w:rsidRDefault="002746D1" w:rsidP="002746D1">
      <w:pPr>
        <w:spacing w:after="240" w:line="276" w:lineRule="auto"/>
        <w:ind w:left="708"/>
        <w:jc w:val="both"/>
        <w:rPr>
          <w:lang w:val="es-ES_tradnl"/>
        </w:rPr>
      </w:pPr>
      <w:r>
        <w:rPr>
          <w:lang w:val="es-ES_tradnl"/>
        </w:rPr>
        <w:t>5.2 Utilizar y diferenciar los conocimientos y estrategias de mejora de la capacidad de comunicar y de aprender la lengua extranjera de forma cada vez más autónoma, con apoyo de otros participantes y de soportes analógicos y digitales.</w:t>
      </w:r>
    </w:p>
    <w:p w14:paraId="00CB1FEF" w14:textId="77777777" w:rsidR="002746D1" w:rsidRDefault="002746D1" w:rsidP="002746D1">
      <w:pPr>
        <w:spacing w:after="240" w:line="276" w:lineRule="auto"/>
        <w:ind w:left="708"/>
        <w:jc w:val="both"/>
        <w:rPr>
          <w:lang w:val="es-ES_tradnl"/>
        </w:rPr>
      </w:pPr>
      <w:r>
        <w:rPr>
          <w:lang w:val="es-ES_tradnl"/>
        </w:rPr>
        <w:t>5.3 Identificar y registrar, de manera más elaborada, siguiendo modelos, los progresos y dificultades de aprendizaje de la lengua extranjera, seleccionando de forma más autónoma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p w14:paraId="0B94D0E5" w14:textId="77777777" w:rsidR="002746D1" w:rsidRDefault="002746D1" w:rsidP="002746D1">
      <w:pPr>
        <w:spacing w:after="240" w:line="276" w:lineRule="auto"/>
        <w:jc w:val="both"/>
        <w:rPr>
          <w:b/>
          <w:bCs/>
          <w:lang w:val="es-ES_tradnl"/>
        </w:rPr>
      </w:pPr>
      <w:r>
        <w:rPr>
          <w:b/>
          <w:bCs/>
          <w:lang w:val="es-ES_tradnl"/>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671E9617" w14:textId="77777777" w:rsidR="002746D1" w:rsidRDefault="002746D1" w:rsidP="002746D1">
      <w:pPr>
        <w:spacing w:after="240" w:line="276" w:lineRule="auto"/>
        <w:ind w:left="708"/>
        <w:jc w:val="both"/>
        <w:rPr>
          <w:lang w:val="es-ES_tradnl"/>
        </w:rPr>
      </w:pPr>
      <w:r>
        <w:rPr>
          <w:lang w:val="es-ES_tradnl"/>
        </w:rPr>
        <w:t>6.1 Actuar de forma empática y respetuosa en situaciones interculturales construyendo vínculos más complejos entre las diferentes lenguas y culturas y rechazando cualquier tipo de discriminación, prejuicio y estereotipo en contextos comunicativos cotidianos.</w:t>
      </w:r>
    </w:p>
    <w:p w14:paraId="1B70DED7" w14:textId="77777777" w:rsidR="002746D1" w:rsidRDefault="002746D1" w:rsidP="002746D1">
      <w:pPr>
        <w:spacing w:after="240" w:line="276" w:lineRule="auto"/>
        <w:ind w:left="708"/>
        <w:jc w:val="both"/>
        <w:rPr>
          <w:lang w:val="es-ES_tradnl"/>
        </w:rPr>
      </w:pPr>
      <w:r>
        <w:rPr>
          <w:lang w:val="es-ES_tradnl"/>
        </w:rPr>
        <w:t>6.2 Aceptar y adecuarse a la diversidad lingüística, cultural y artística propia de los países donde se habla la lengua extranjera, reconociéndola como fuente de enriquecimiento personal y mostrando interés por compartir elementos culturales y lingüísticos que fomenten la sostenibilidad y la democracia.</w:t>
      </w:r>
    </w:p>
    <w:p w14:paraId="54219E3E" w14:textId="77777777" w:rsidR="002746D1" w:rsidRDefault="002746D1" w:rsidP="002746D1">
      <w:pPr>
        <w:spacing w:after="240" w:line="276" w:lineRule="auto"/>
        <w:ind w:left="708"/>
        <w:jc w:val="both"/>
        <w:rPr>
          <w:lang w:val="es-ES_tradnl"/>
        </w:rPr>
      </w:pPr>
      <w:r>
        <w:rPr>
          <w:lang w:val="es-ES_tradnl"/>
        </w:rPr>
        <w:t>6.3 Aplicar, de forma cada vez más autónoma, estrategias para explicar y apreciar la diversidad lingüística, cultural y artística, atendiendo a valores democráticos y respetando los principios de justicia, equidad e igualdad.</w:t>
      </w:r>
    </w:p>
    <w:p w14:paraId="28C09CF2" w14:textId="5860BAB3" w:rsidR="002746D1" w:rsidRDefault="002746D1" w:rsidP="002746D1">
      <w:pPr>
        <w:pStyle w:val="Ttulo2"/>
        <w:rPr>
          <w:lang w:val="es-ES_tradnl"/>
        </w:rPr>
      </w:pPr>
      <w:bookmarkStart w:id="9" w:name="_Toc128558972"/>
      <w:r>
        <w:rPr>
          <w:lang w:val="es-ES_tradnl"/>
        </w:rPr>
        <w:t>5. Contenidos</w:t>
      </w:r>
      <w:bookmarkEnd w:id="9"/>
    </w:p>
    <w:p w14:paraId="0051C363" w14:textId="77777777" w:rsidR="002746D1" w:rsidRDefault="002746D1" w:rsidP="002746D1">
      <w:pPr>
        <w:spacing w:after="240" w:line="276" w:lineRule="auto"/>
        <w:jc w:val="both"/>
        <w:rPr>
          <w:lang w:val="es-ES_tradnl"/>
        </w:rPr>
      </w:pPr>
      <w:r>
        <w:rPr>
          <w:lang w:val="es-ES_tradnl"/>
        </w:rPr>
        <w:t xml:space="preserve">Los contenidos incluidos en el currículo para el segundo curso de Educación Secundaria Obligatoria, en la materia de lengua extranjera son los siguientes: </w:t>
      </w:r>
    </w:p>
    <w:p w14:paraId="5BC16DC7" w14:textId="77777777" w:rsidR="002746D1" w:rsidRDefault="002746D1" w:rsidP="002746D1">
      <w:pPr>
        <w:spacing w:after="240" w:line="276" w:lineRule="auto"/>
        <w:jc w:val="both"/>
        <w:rPr>
          <w:b/>
          <w:bCs/>
        </w:rPr>
      </w:pPr>
      <w:r>
        <w:rPr>
          <w:b/>
          <w:bCs/>
        </w:rPr>
        <w:t>A. Plurilingüismo.</w:t>
      </w:r>
    </w:p>
    <w:p w14:paraId="269D49B5" w14:textId="77777777" w:rsidR="002746D1" w:rsidRDefault="002746D1" w:rsidP="009E4E8C">
      <w:pPr>
        <w:pStyle w:val="Prrafodelista"/>
        <w:widowControl/>
        <w:numPr>
          <w:ilvl w:val="0"/>
          <w:numId w:val="82"/>
        </w:numPr>
        <w:suppressAutoHyphens/>
        <w:autoSpaceDE/>
        <w:autoSpaceDN/>
        <w:spacing w:after="240" w:line="276" w:lineRule="auto"/>
        <w:contextualSpacing/>
        <w:jc w:val="both"/>
      </w:pPr>
      <w:r>
        <w:t>Uso de las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3B8F61FF" w14:textId="7FBCE5DA" w:rsidR="00955A18" w:rsidRDefault="002746D1" w:rsidP="009E4E8C">
      <w:pPr>
        <w:pStyle w:val="Prrafodelista"/>
        <w:widowControl/>
        <w:numPr>
          <w:ilvl w:val="1"/>
          <w:numId w:val="82"/>
        </w:numPr>
        <w:suppressAutoHyphens/>
        <w:autoSpaceDE/>
        <w:autoSpaceDN/>
        <w:spacing w:after="240" w:line="276" w:lineRule="auto"/>
        <w:contextualSpacing/>
        <w:jc w:val="both"/>
        <w:rPr>
          <w:rFonts w:eastAsia="Times New Roman"/>
        </w:rPr>
      </w:pPr>
      <w:r>
        <w:t xml:space="preserve">Reflexión sobre el uso de recursos lingüísticos elementales y extralingüísticos </w:t>
      </w:r>
      <w:r w:rsidR="00955A18">
        <w:t xml:space="preserve">Reconocimiento de la importancia y por tanto la necesidad de dominar la lengua extranjera en el mundo global actual, como herramienta básica de información, </w:t>
      </w:r>
      <w:r w:rsidR="00955A18">
        <w:lastRenderedPageBreak/>
        <w:t>comunicación y establecimiento de relaciones escolares, personales y profesionales.</w:t>
      </w:r>
    </w:p>
    <w:p w14:paraId="06AF3F78"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Interés e iniciativa en la realización de intercambios comunicativos a través de diferentes medios con hablantes o estudiantes de la lengua extranjera.</w:t>
      </w:r>
    </w:p>
    <w:p w14:paraId="0C228B2E"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Implicación en la realización de actividades enfocadas a la ampliación y utilización de la lengua extranjera mediante proyectos, inmersiones lingüísticas, intercambios, etc… encaminados a la puesta en práctica y la mejora de la lengua extranjera.</w:t>
      </w:r>
    </w:p>
    <w:p w14:paraId="24421A1C"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16F07912"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Uso del lenguaje no verbal propio de la lengua extranjera: distintas formas de saludarse, de contacto físico, de gestos y señales, posturas, etc.</w:t>
      </w:r>
    </w:p>
    <w:p w14:paraId="2261534D"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Reconocimiento y utilización de los patrones básicos de la cortesía lingüística frente a los de su propia lengua en la comunicación tanto presencial como remota.</w:t>
      </w:r>
    </w:p>
    <w:p w14:paraId="0AC56773"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Conocimiento e interpretación de las costumbres, convenciones sociales, rasgos de la vida cotidiana, festividades y celebraciones señaladas propias de los países y culturas donde se habla la lengua extranjera.</w:t>
      </w:r>
    </w:p>
    <w:p w14:paraId="521E5C46"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Estrategias básicas para entender y apreciar la diversidad lingüística, cultural y artística, atendiendo a valores democráticos.</w:t>
      </w:r>
    </w:p>
    <w:p w14:paraId="71C6DDCA"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Comparación de algunos rasgos históricos y geopolíticos de los países donde se habla la lengua extranjera, obteniendo la información de forma más autónoma, a través de diferentes fuentes de información en soportes tradicionales y/o digitales.</w:t>
      </w:r>
    </w:p>
    <w:p w14:paraId="753791F4"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Estrategias básicas de detección y actuación ante usos discriminatorios del lenguaje verbal y no verbal.</w:t>
      </w:r>
    </w:p>
    <w:p w14:paraId="6FE73C57"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Adquisición de destrezas, con ayuda, de soluciones prácticas para evitar el sexismo lingüístico, tanto verbal como gestual en su entorno próximo.</w:t>
      </w:r>
    </w:p>
    <w:p w14:paraId="1502DBCE"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Mejora de las relaciones a través del lenguaje para escribir y hablar con precisión y así contribuir a minimizar el sexismo.</w:t>
      </w:r>
    </w:p>
    <w:p w14:paraId="29B72D9A" w14:textId="77777777" w:rsidR="00955A18" w:rsidRDefault="00955A18" w:rsidP="00955A18">
      <w:pPr>
        <w:spacing w:after="240" w:line="276" w:lineRule="auto"/>
        <w:jc w:val="both"/>
        <w:rPr>
          <w:b/>
          <w:bCs/>
        </w:rPr>
      </w:pPr>
      <w:r>
        <w:rPr>
          <w:b/>
          <w:bCs/>
        </w:rPr>
        <w:t>C. Comunicación.</w:t>
      </w:r>
    </w:p>
    <w:p w14:paraId="735D3686"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Autoconfianza. El error como instrumento de mejora y propuesta de reparación.</w:t>
      </w:r>
    </w:p>
    <w:p w14:paraId="5A019AC1"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Comprensión del error como síntoma de progresión en el proceso de adquisición de la lengua extranjera, así como potenciador de la autoestima tras la superación del mismo.</w:t>
      </w:r>
    </w:p>
    <w:p w14:paraId="0A9AC37F"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Reajuste de la tarea o del mensaje tras la identificación del error y la valoración de las dificultades y de los recursos disponibles.</w:t>
      </w:r>
    </w:p>
    <w:p w14:paraId="6E4A8965"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Uso de estrategias básicas para la planificación, ejecución, control y reparación de la comprensión, la producción y la coproducción de textos orales, escritos y multimodales.</w:t>
      </w:r>
    </w:p>
    <w:p w14:paraId="3C85D29D"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Identificación del tema de un texto con ayuda de elementos textuales y no textuales, movilización de los conocimientos previos, inferencia de significados por el contexto, por comparación de palabras o frases similares en las lenguas que se conocen.</w:t>
      </w:r>
    </w:p>
    <w:p w14:paraId="74EDB2AA"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Conocimientos, destrezas y actitudes que permitan detectar y colaborar en actividades de mediación en situaciones cotidianas sencillas.</w:t>
      </w:r>
    </w:p>
    <w:p w14:paraId="5DEC1798"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Identificar e inferir los sentimientos, intenciones y puntos de vista de los participantes en la situación comunicativa.</w:t>
      </w:r>
    </w:p>
    <w:p w14:paraId="45521B87"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lastRenderedPageBreak/>
        <w:t>Uso del lenguaje corporal culturalmente pertinente (gestos, expresiones faciales, posturas, contacto visual o corporal, etc.)</w:t>
      </w:r>
    </w:p>
    <w:p w14:paraId="79F6E6CD"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Identificación de los 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100141BC"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Comprensión y producción semiguiada, de forma individual o en grupo, de textos breves orales, escritos y multimodales de géneros discursivos básicos, relacionados con las actividades del aula: instrucciones, preguntas, comentarios, diálogos, etc.</w:t>
      </w:r>
    </w:p>
    <w:p w14:paraId="1B437522"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El lenguaje literario: lectura de textos de varias obras o fragmentos, adecuados en extensión y contenido a la edad. Apreciación de los rasgos distintivos del lenguaje literario.</w:t>
      </w:r>
    </w:p>
    <w:p w14:paraId="05F156CC"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Producción y reconocimiento de las unidades lingüísticas básicas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 básicas (preposiciones, adverbios, adjetivos y conjunciones asociados a significados familiares y relevantes para los alumnos.</w:t>
      </w:r>
    </w:p>
    <w:p w14:paraId="169B817D"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Ampliación del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66C366C8"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Léxico de uso común relativo a familia y amigos; trabajo y ocupaciones; deporte; viajes y vacaciones; cuidados físicos; educación y estudio; compras y actividades comerciales; alimentación y restauración; transporte e itinerarios urbanos; lengua y comunicación; medio ambiente,.</w:t>
      </w:r>
    </w:p>
    <w:p w14:paraId="714B06B5"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Adjetivos y sustantivos propios de la descripción y la caracterización.</w:t>
      </w:r>
    </w:p>
    <w:p w14:paraId="664D37DA"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Fórmulas y expresiones.</w:t>
      </w:r>
    </w:p>
    <w:p w14:paraId="3B6487D4"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Uso de las convenciones ortográficas básicas y significados e intenciones comunicativas asociados a los formatos, patrones y elementos gráficos.</w:t>
      </w:r>
    </w:p>
    <w:p w14:paraId="1ABB9D7E"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Elección adecuada de elementos ortográficos básicos que ayuden a expresar el mensaje con claridad y coherencia y se ajusten a los modelos y fórmulas de cada tipo de texto (formal o informal).</w:t>
      </w:r>
    </w:p>
    <w:p w14:paraId="2A95BD92"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Utilización de forma progresivamente autónoma de convenciones y estrategias conversacionales básicas, en formato síncrono o asíncrono, para reformular, comparar y contrastar, resumir, colaborar y debatir, en textos orales breves y coherentes, de forma guiada, con pronunciación y entonación adecuadas.</w:t>
      </w:r>
    </w:p>
    <w:p w14:paraId="4D9658DD"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Utilización semiguiada de recursos para el aprendizaje y estrategias básicas de búsqueda de información: diccionarios, libros de consulta, bibliotecas, recursos digitales e informáticos, etc.</w:t>
      </w:r>
    </w:p>
    <w:p w14:paraId="1BDBF36C"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Identificación de la autoría de las fuentes consultadas y los contenidos utilizados.</w:t>
      </w:r>
    </w:p>
    <w:p w14:paraId="6016479B"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Uso de recursos lingüísticos y ortográficos que hagan patente la identificación de la autoría.</w:t>
      </w:r>
    </w:p>
    <w:p w14:paraId="51C5E930"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Desaprobación del plagio como comportamiento rechazable en la utilización de fuentes de información.</w:t>
      </w:r>
    </w:p>
    <w:p w14:paraId="308FB526"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 xml:space="preserve">Uso de herramientas analógicas y digitales básicas para la comprensión, producción y coproducción oral, escrita y multimodal; y plataformas virtuales de interacción y </w:t>
      </w:r>
      <w:r>
        <w:lastRenderedPageBreak/>
        <w:t>colaboración educativa (aulas virtuales, videoconferencias, herramientas digitales colaborativas, etc.) para el aprendizaje, la comunicación y el desarrollo de proyectos con hablantes o estudiantes de la lengua extranjera.</w:t>
      </w:r>
    </w:p>
    <w:p w14:paraId="14253D10"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Participación guiada en programas de intercambio con alumnos de otros países.</w:t>
      </w:r>
    </w:p>
    <w:p w14:paraId="73A44283"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 xml:space="preserve">Funciones comunicativas básicas adecuadas al ámbito y al contexto comunicativo: saludar, despedirse, presentar y presentarse; describir personas, objetos y lugares; situar eventos en el tiempo; situar objetos, personas y lugares en el espacio; pedir e intercambiar información sobre cuestiones cotidianas; dar y pedir instrucciones y órdenes; ofrecer, aceptar y rechazar ayuda, proposiciones o sugerencias; expresar parcialmente el gusto o el interés y emociones básicas; narrar acontecimientos pasados, describir situaciones presentes, y enunciar sucesos futuros; expresar la opinión, la posibilidad, la capacidad, la obligación y la prohibición. </w:t>
      </w:r>
    </w:p>
    <w:p w14:paraId="7F98822A"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Identificación de elementos morfológicos: artículo, sustantivo, verbo, adjetivo, adverbio, preposición etc., en el uso de la lengua. </w:t>
      </w:r>
    </w:p>
    <w:p w14:paraId="18C678BA"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Uso de las estructuras y funciones más habituales.</w:t>
      </w:r>
    </w:p>
    <w:p w14:paraId="1112279A"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Revisar como saludar, presentarse formal e informalmente, pedir y dar información  personal.</w:t>
      </w:r>
    </w:p>
    <w:p w14:paraId="008602FC"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Situar y describir un lugar. Comprender, dar y pedir información sobre el entorno: </w:t>
      </w:r>
    </w:p>
    <w:p w14:paraId="302D2E54"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Fórmulas de cortesía. Interrogativos: </w:t>
      </w:r>
      <w:r>
        <w:rPr>
          <w:i/>
          <w:iCs/>
        </w:rPr>
        <w:t>Pourquoi? Où? Comment</w:t>
      </w:r>
      <w:r>
        <w:t>? El imperativo. Numerales  cardinales (0/100) y ordinales.</w:t>
      </w:r>
    </w:p>
    <w:p w14:paraId="50570982"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Comprender, dar y pedir información sobre gustos, deseos, habilidades y conocimientos. </w:t>
      </w:r>
    </w:p>
    <w:p w14:paraId="3614A006"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Respuestas a interrogativas totales </w:t>
      </w:r>
      <w:r>
        <w:rPr>
          <w:i/>
          <w:iCs/>
        </w:rPr>
        <w:t xml:space="preserve">(oui/si, non). </w:t>
      </w:r>
      <w:r>
        <w:t xml:space="preserve">Respuestas a interrogativas parciales. Expresión de la comparación: plus/moins/aussi/autant ...que. Expresión de la causa: </w:t>
      </w:r>
      <w:r>
        <w:rPr>
          <w:i/>
          <w:iCs/>
        </w:rPr>
        <w:t xml:space="preserve">Pourquoi ? Parce que, etc. </w:t>
      </w:r>
    </w:p>
    <w:p w14:paraId="504BD59A"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La familia. Las relaciones. Descripción física, anímica y de carácter. Formas de la interrogación: Entonación, inversión, </w:t>
      </w:r>
      <w:r>
        <w:rPr>
          <w:i/>
          <w:iCs/>
        </w:rPr>
        <w:t xml:space="preserve">Est-ce que, </w:t>
      </w:r>
      <w:r>
        <w:t xml:space="preserve">etc. Determinantes posesivos: uno y varios poseedores. </w:t>
      </w:r>
    </w:p>
    <w:p w14:paraId="084E6378"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Comprender, preguntar y dar información sobre los hechos habituales de la vida cotidiana. Momentos del día. Expresión de la hora. La negación</w:t>
      </w:r>
      <w:r>
        <w:rPr>
          <w:i/>
          <w:iCs/>
        </w:rPr>
        <w:t xml:space="preserve">: Ne ... pas, ne ... plus, ne ... jamais, ne ... rien. </w:t>
      </w:r>
      <w:r>
        <w:t>Verbos pronominales. Verbos del segundo grupo: presente e imperativo.</w:t>
      </w:r>
    </w:p>
    <w:p w14:paraId="424AA2FF"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Comprender, pedir y dar información, consejos, órdenes y expresar deseos e intenciones. Expresión de la obligación: </w:t>
      </w:r>
      <w:r>
        <w:rPr>
          <w:i/>
          <w:iCs/>
        </w:rPr>
        <w:t xml:space="preserve">il faut / on doit </w:t>
      </w:r>
      <w:r>
        <w:t xml:space="preserve">+ infinitivo. Presente de </w:t>
      </w:r>
      <w:r>
        <w:rPr>
          <w:i/>
          <w:iCs/>
        </w:rPr>
        <w:t xml:space="preserve">devoir, pouvoir, vouloir. </w:t>
      </w:r>
      <w:r>
        <w:t xml:space="preserve">Adverbios de cantidad. Expresión del deseo e intención: j’aimerais / je voudrais. </w:t>
      </w:r>
      <w:r>
        <w:rPr>
          <w:i/>
          <w:iCs/>
        </w:rPr>
        <w:t xml:space="preserve">Penser/espérer </w:t>
      </w:r>
      <w:r>
        <w:t xml:space="preserve">+ inf. </w:t>
      </w:r>
    </w:p>
    <w:p w14:paraId="445BF783"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Hablar por teléfono. Aceptar o rechazar una invitación. Fórmulas de cortesía, toma de contacto y despedida. Presente progresivo: </w:t>
      </w:r>
      <w:r>
        <w:rPr>
          <w:i/>
          <w:iCs/>
        </w:rPr>
        <w:t xml:space="preserve">être en train de </w:t>
      </w:r>
      <w:r>
        <w:t xml:space="preserve">+ infinitivo. </w:t>
      </w:r>
    </w:p>
    <w:p w14:paraId="1733457E"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Comprar, escoger y expresar una necesidad. Preguntar el precio, la calidad, la materia, la cantidad. Artículos partitivos. Su empleo en frases afirmativas y negativas. </w:t>
      </w:r>
    </w:p>
    <w:p w14:paraId="24FDB1A4"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Pasado reciente: venir de + infinitivo. La negación en los tiempos compuestos. Pronombres personales C.O.D. y C.O.I.: su colocación. Adverbios y locuciones adverbiales de tiempo. </w:t>
      </w:r>
    </w:p>
    <w:p w14:paraId="3394A344"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Describir y narrar proyectos. Futuro próximo. Pronombres personales tónicos.</w:t>
      </w:r>
      <w:r>
        <w:br/>
      </w:r>
    </w:p>
    <w:p w14:paraId="68483481" w14:textId="77777777" w:rsidR="00955A18" w:rsidRDefault="00955A18" w:rsidP="009E4E8C">
      <w:pPr>
        <w:pStyle w:val="Prrafodelista"/>
        <w:widowControl/>
        <w:numPr>
          <w:ilvl w:val="0"/>
          <w:numId w:val="82"/>
        </w:numPr>
        <w:suppressAutoHyphens/>
        <w:autoSpaceDE/>
        <w:autoSpaceDN/>
        <w:spacing w:after="240" w:line="276" w:lineRule="auto"/>
        <w:contextualSpacing/>
        <w:jc w:val="both"/>
      </w:pPr>
      <w:r>
        <w:t>Patrones sonoros, acentuales, rítmicos y de entonación básicos, y significados e intenciones comunicativas generales asociadas a dichos patrones.</w:t>
      </w:r>
    </w:p>
    <w:p w14:paraId="351319AC"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lastRenderedPageBreak/>
        <w:t>Reconocimiento y producción de patrones sonoros, acentuales, rítmicos y de entonación.</w:t>
      </w:r>
    </w:p>
    <w:p w14:paraId="38CCA909"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Reconocimiento progresivo de los símbolos fonéticos y la pronunciación de fonemas de especial dificultad. </w:t>
      </w:r>
    </w:p>
    <w:p w14:paraId="1E7D9809" w14:textId="77777777" w:rsidR="00955A18" w:rsidRDefault="00955A18" w:rsidP="009E4E8C">
      <w:pPr>
        <w:pStyle w:val="Prrafodelista"/>
        <w:widowControl/>
        <w:numPr>
          <w:ilvl w:val="1"/>
          <w:numId w:val="82"/>
        </w:numPr>
        <w:suppressAutoHyphens/>
        <w:autoSpaceDE/>
        <w:autoSpaceDN/>
        <w:spacing w:after="240" w:line="276" w:lineRule="auto"/>
        <w:contextualSpacing/>
        <w:jc w:val="both"/>
      </w:pPr>
      <w:r>
        <w:t xml:space="preserve">La liaison. </w:t>
      </w:r>
    </w:p>
    <w:p w14:paraId="741AB22F" w14:textId="5BFDCEEA" w:rsidR="00EF03AC" w:rsidRDefault="00EF03AC" w:rsidP="00EF03AC">
      <w:pPr>
        <w:pStyle w:val="Ttulo2"/>
        <w:rPr>
          <w:rFonts w:eastAsia="Times New Roman"/>
          <w:lang w:val="es-ES_tradnl"/>
        </w:rPr>
      </w:pPr>
      <w:r>
        <w:rPr>
          <w:bCs w:val="0"/>
          <w:lang w:val="es-ES_tradnl"/>
        </w:rPr>
        <w:t xml:space="preserve">6. </w:t>
      </w:r>
      <w:r>
        <w:rPr>
          <w:lang w:val="es-ES_tradnl"/>
        </w:rPr>
        <w:t>Evaluación</w:t>
      </w:r>
    </w:p>
    <w:p w14:paraId="3F329EE0" w14:textId="77777777" w:rsidR="00EF03AC" w:rsidRDefault="00EF03AC" w:rsidP="00EF03AC">
      <w:pPr>
        <w:spacing w:before="240" w:line="276" w:lineRule="auto"/>
        <w:jc w:val="both"/>
        <w:rPr>
          <w:lang w:val="es-ES_tradnl"/>
        </w:rPr>
      </w:pPr>
      <w:r>
        <w:rPr>
          <w:lang w:val="es-ES_tradnl"/>
        </w:rPr>
        <w:t>La evaluación, promoción y titulación en la Educación Secundaria Obligatoria está regulada por lo dispuesto en el RD 984/2021, de 16 de noviembre y las normas para la aplicación de lo dispuesto en dicho decreto quedan establecidas por la Orden EFP/279/2022, de 4 de abril. Los referentes para la evaluación serán los establecidos en el currículo.</w:t>
      </w:r>
    </w:p>
    <w:p w14:paraId="1405BD23" w14:textId="77777777" w:rsidR="00EF03AC" w:rsidRDefault="00EF03AC" w:rsidP="00EF03AC">
      <w:pPr>
        <w:spacing w:before="240" w:line="276" w:lineRule="auto"/>
        <w:jc w:val="both"/>
        <w:rPr>
          <w:lang w:val="es-ES_tradnl"/>
        </w:rPr>
      </w:pPr>
      <w:r>
        <w:rPr>
          <w:lang w:val="es-ES_tradnl"/>
        </w:rPr>
        <w:t xml:space="preserve">La evaluación del proceso de aprendizaje del alumnado de Educación Secundaria Obligatoria será </w:t>
      </w:r>
      <w:r>
        <w:rPr>
          <w:b/>
          <w:bCs/>
          <w:lang w:val="es-ES_tradnl"/>
        </w:rPr>
        <w:t>continua</w:t>
      </w:r>
      <w:r>
        <w:rPr>
          <w:lang w:val="es-ES_tradnl"/>
        </w:rPr>
        <w:t xml:space="preserve">, </w:t>
      </w:r>
      <w:r>
        <w:rPr>
          <w:b/>
          <w:bCs/>
          <w:lang w:val="es-ES_tradnl"/>
        </w:rPr>
        <w:t>formativa</w:t>
      </w:r>
      <w:r>
        <w:rPr>
          <w:lang w:val="es-ES_tradnl"/>
        </w:rPr>
        <w:t xml:space="preserve"> e </w:t>
      </w:r>
      <w:r>
        <w:rPr>
          <w:b/>
          <w:bCs/>
          <w:lang w:val="es-ES_tradnl"/>
        </w:rPr>
        <w:t>integradora</w:t>
      </w:r>
      <w:r>
        <w:rPr>
          <w:lang w:val="es-ES_tradnl"/>
        </w:rPr>
        <w:t>.</w:t>
      </w:r>
    </w:p>
    <w:p w14:paraId="3B359F50" w14:textId="77777777" w:rsidR="00EF03AC" w:rsidRDefault="00EF03AC" w:rsidP="00EF03AC">
      <w:pPr>
        <w:spacing w:before="240" w:line="276" w:lineRule="auto"/>
        <w:jc w:val="both"/>
        <w:rPr>
          <w:lang w:val="es-ES_tradnl"/>
        </w:rPr>
      </w:pPr>
      <w:r>
        <w:rPr>
          <w:lang w:val="es-ES_tradnl"/>
        </w:rPr>
        <w:t>En el proceso de evaluación continua, cuando el progreso de un alumno o alumna no sea el adecuado, se establecerán medidas de refuerzo educativo. Estas medidas se adoptarán en cualquier momento del curso, tan pronto como se detecten las dificultades, con especial seguimiento a la situación del alumnado con necesidades educativas especiales, con dificultades específicas de aprendizaje o con integración tardía en el sistema educativo español y estarán dirigidas a garantizar la adquisición del nivel competencial necesario para continuar el proceso educativo, con los apoyos que cada uno precise.</w:t>
      </w:r>
    </w:p>
    <w:p w14:paraId="132D915D" w14:textId="77777777" w:rsidR="00EF03AC" w:rsidRDefault="00EF03AC" w:rsidP="00EF03AC">
      <w:pPr>
        <w:spacing w:before="240" w:line="276" w:lineRule="auto"/>
        <w:jc w:val="both"/>
        <w:rPr>
          <w:lang w:val="es-ES_tradnl"/>
        </w:rPr>
      </w:pPr>
      <w:r>
        <w:rPr>
          <w:lang w:val="es-ES_tradnl"/>
        </w:rPr>
        <w:t xml:space="preserve">En la evaluación del proceso de aprendizaje del alumnado deberá tenerse en cuenta como referentes últimos, desde todas y cada una de las materias o ámbitos, la </w:t>
      </w:r>
      <w:r>
        <w:rPr>
          <w:b/>
          <w:bCs/>
          <w:lang w:val="es-ES_tradnl"/>
        </w:rPr>
        <w:t>consecución de los</w:t>
      </w:r>
      <w:r>
        <w:rPr>
          <w:lang w:val="es-ES_tradnl"/>
        </w:rPr>
        <w:t xml:space="preserve"> </w:t>
      </w:r>
      <w:r>
        <w:rPr>
          <w:b/>
          <w:bCs/>
          <w:lang w:val="es-ES_tradnl"/>
        </w:rPr>
        <w:t>objetivos</w:t>
      </w:r>
      <w:r>
        <w:rPr>
          <w:lang w:val="es-ES_tradnl"/>
        </w:rPr>
        <w:t xml:space="preserve"> establecidos para la etapa y el </w:t>
      </w:r>
      <w:r>
        <w:rPr>
          <w:b/>
          <w:bCs/>
          <w:lang w:val="es-ES_tradnl"/>
        </w:rPr>
        <w:t>grado de adquisición de las competencias clave previstas en el Perfil de salida</w:t>
      </w:r>
      <w:r>
        <w:rPr>
          <w:lang w:val="es-ES_tradnl"/>
        </w:rPr>
        <w:t>. El carácter integrador de la evaluación no impedirá que el profesorado realice de manera diferenciada la evaluación de cada materia o ámbito teniendo en cuenta sus criterios de evaluación.</w:t>
      </w:r>
    </w:p>
    <w:p w14:paraId="562E5355" w14:textId="77777777" w:rsidR="00EF03AC" w:rsidRDefault="00EF03AC" w:rsidP="00EF03AC">
      <w:pPr>
        <w:spacing w:before="240" w:line="276" w:lineRule="auto"/>
        <w:jc w:val="both"/>
        <w:rPr>
          <w:bCs/>
          <w:iCs/>
          <w:lang w:val="es-ES_tradnl"/>
        </w:rPr>
      </w:pPr>
      <w:r>
        <w:rPr>
          <w:bCs/>
          <w:iCs/>
          <w:lang w:val="es-ES_tradnl"/>
        </w:rPr>
        <w:t xml:space="preserve">Si partimos de que las competencias suponen una aplicación real y práctica de conocimientos, habilidades y actitudes, la forma de comprobar o evaluar si el alumno las ha adquirido es reproducir </w:t>
      </w:r>
      <w:r>
        <w:rPr>
          <w:b/>
          <w:iCs/>
          <w:lang w:val="es-ES_tradnl"/>
        </w:rPr>
        <w:t>situaciones</w:t>
      </w:r>
      <w:r>
        <w:rPr>
          <w:bCs/>
          <w:iCs/>
          <w:lang w:val="es-ES_tradnl"/>
        </w:rPr>
        <w:t xml:space="preserve"> lo más reales posibles de aplicación, y en estas situaciones lo habitual es que el alumno se sirva de ese bagaje acumulado (todo tipo de contenidos) pero responda, sobre todo, a situaciones prácticas.</w:t>
      </w:r>
    </w:p>
    <w:p w14:paraId="4A3FC6B6" w14:textId="77777777" w:rsidR="00EF03AC" w:rsidRDefault="00EF03AC" w:rsidP="00EF03AC">
      <w:pPr>
        <w:spacing w:before="240" w:line="276" w:lineRule="auto"/>
        <w:jc w:val="both"/>
        <w:rPr>
          <w:bCs/>
          <w:lang w:val="es-ES_tradnl"/>
        </w:rPr>
      </w:pPr>
      <w:r>
        <w:rPr>
          <w:bCs/>
          <w:lang w:val="es-ES_tradnl"/>
        </w:rPr>
        <w:t xml:space="preserve">En función del objetivo que perseguimos al evaluar, contamos con varias modalidades, como es el caso de la </w:t>
      </w:r>
      <w:r>
        <w:rPr>
          <w:b/>
          <w:bCs/>
          <w:lang w:val="es-ES_tradnl"/>
        </w:rPr>
        <w:t>evaluación sumativa</w:t>
      </w:r>
      <w:r>
        <w:rPr>
          <w:bCs/>
          <w:lang w:val="es-ES_tradnl"/>
        </w:rPr>
        <w:t xml:space="preserve">, realizada en diferentes momentos del curso y que tendemos a identificar con las finales de evaluación y de curso. Habrá otras evaluaciones, como la </w:t>
      </w:r>
      <w:r>
        <w:rPr>
          <w:b/>
          <w:bCs/>
          <w:lang w:val="es-ES_tradnl"/>
        </w:rPr>
        <w:t>inicial</w:t>
      </w:r>
      <w:r>
        <w:rPr>
          <w:bCs/>
          <w:lang w:val="es-ES_tradnl"/>
        </w:rPr>
        <w:t xml:space="preserve"> (no calificada) y la final y, sobre todo, la </w:t>
      </w:r>
      <w:r>
        <w:rPr>
          <w:b/>
          <w:bCs/>
          <w:lang w:val="es-ES_tradnl"/>
        </w:rPr>
        <w:t>continua</w:t>
      </w:r>
      <w:r>
        <w:rPr>
          <w:bCs/>
          <w:lang w:val="es-ES_tradnl"/>
        </w:rPr>
        <w:t xml:space="preserve"> o formativa, aquella que se realiza a lo largo de todo el proceso de enseñanza-aprendizaje, inmersa en él, y que insiste, por tanto, en el carácter orientador y de diagnóstico de la enseñanza.</w:t>
      </w:r>
    </w:p>
    <w:p w14:paraId="0BB6FE00" w14:textId="77777777" w:rsidR="00EF03AC" w:rsidRDefault="00EF03AC" w:rsidP="00EF03AC">
      <w:pPr>
        <w:spacing w:before="240" w:line="276" w:lineRule="auto"/>
        <w:jc w:val="both"/>
        <w:rPr>
          <w:bCs/>
          <w:lang w:val="es-ES_tradnl"/>
        </w:rPr>
      </w:pPr>
      <w:r>
        <w:rPr>
          <w:bCs/>
          <w:lang w:val="es-ES_tradnl"/>
        </w:rPr>
        <w:t>Además de evaluar el aprendizaje del alumno, también se evalúa el proceso de enseñanza del profesorado, por lo que se incluye un procedimiento de evaluación de las programaciones didácticas y sus indicadores en el apartado 3.8.2. de este documento.</w:t>
      </w:r>
    </w:p>
    <w:p w14:paraId="741F12D4" w14:textId="77777777" w:rsidR="00F6608B" w:rsidRDefault="00F6608B" w:rsidP="00EF03AC">
      <w:pPr>
        <w:spacing w:before="240" w:line="276" w:lineRule="auto"/>
        <w:jc w:val="both"/>
        <w:rPr>
          <w:rFonts w:cs="Times New Roman"/>
          <w:bCs/>
          <w:szCs w:val="20"/>
          <w:lang w:val="es-ES_tradnl"/>
        </w:rPr>
      </w:pPr>
    </w:p>
    <w:p w14:paraId="063AFD3A" w14:textId="13C367B2" w:rsidR="00EF03AC" w:rsidRDefault="00D37737" w:rsidP="00EF03AC">
      <w:pPr>
        <w:pStyle w:val="Ttulo3"/>
        <w:rPr>
          <w:lang w:val="es-ES_tradnl"/>
        </w:rPr>
      </w:pPr>
      <w:bookmarkStart w:id="10" w:name="_Toc128558982"/>
      <w:r>
        <w:rPr>
          <w:lang w:val="es-ES_tradnl"/>
        </w:rPr>
        <w:lastRenderedPageBreak/>
        <w:t>6</w:t>
      </w:r>
      <w:r w:rsidR="00EF03AC">
        <w:rPr>
          <w:lang w:val="es-ES_tradnl"/>
        </w:rPr>
        <w:t>.1. Procedimiento</w:t>
      </w:r>
      <w:r w:rsidR="00F6608B">
        <w:rPr>
          <w:lang w:val="es-ES_tradnl"/>
        </w:rPr>
        <w:t>s</w:t>
      </w:r>
      <w:r w:rsidR="00EF03AC">
        <w:rPr>
          <w:lang w:val="es-ES_tradnl"/>
        </w:rPr>
        <w:t xml:space="preserve"> de evaluación</w:t>
      </w:r>
      <w:bookmarkEnd w:id="10"/>
    </w:p>
    <w:p w14:paraId="20114887" w14:textId="77777777" w:rsidR="00EF03AC" w:rsidRDefault="00EF03AC" w:rsidP="00EF03AC">
      <w:pPr>
        <w:spacing w:before="240" w:line="276" w:lineRule="auto"/>
        <w:jc w:val="both"/>
        <w:rPr>
          <w:lang w:val="es-ES_tradnl"/>
        </w:rPr>
      </w:pPr>
      <w:r>
        <w:rPr>
          <w:lang w:val="es-ES_tradnl"/>
        </w:rPr>
        <w:t xml:space="preserve">El currículo nos propone una serie de herramientas que nos permiten llevar a cabo el proceso de evaluación en el aula. En el caso de la evaluación </w:t>
      </w:r>
      <w:r>
        <w:rPr>
          <w:b/>
          <w:lang w:val="es-ES_tradnl"/>
        </w:rPr>
        <w:t>formativa</w:t>
      </w:r>
      <w:r>
        <w:rPr>
          <w:lang w:val="es-ES_tradnl"/>
        </w:rPr>
        <w:t xml:space="preserve">, serán la observación y seguimiento sistemático del alumno, es decir, se tomarán en consideración todas las </w:t>
      </w:r>
      <w:r>
        <w:rPr>
          <w:i/>
          <w:lang w:val="es-ES_tradnl"/>
        </w:rPr>
        <w:t>producciones</w:t>
      </w:r>
      <w:r>
        <w:rPr>
          <w:lang w:val="es-ES_tradnl"/>
        </w:rPr>
        <w:t xml:space="preserve"> que desarrolle, tanto de carácter individual como grupal: trabajos escritos, exposiciones orales y debates, actividades de clase, lecturas y resúmenes, investigaciones, situaciones de aprendizaje, actitud ante el aprendizaje, precisión en la expresión y autoevaluación entre otros. En el caso de la evaluación </w:t>
      </w:r>
      <w:r>
        <w:rPr>
          <w:b/>
          <w:lang w:val="es-ES_tradnl"/>
        </w:rPr>
        <w:t>sumativa</w:t>
      </w:r>
      <w:r>
        <w:rPr>
          <w:lang w:val="es-ES_tradnl"/>
        </w:rPr>
        <w:t xml:space="preserve">, serán las pruebas escritas y orales. En todo caso, los procedimientos de evaluación serán variados, de forma que puedan adaptarse a la flexibilidad que exige la propia evaluación. </w:t>
      </w:r>
    </w:p>
    <w:p w14:paraId="52182E32" w14:textId="77777777" w:rsidR="00EF03AC" w:rsidRDefault="00EF03AC" w:rsidP="00EF03AC">
      <w:pPr>
        <w:spacing w:before="240" w:line="276" w:lineRule="auto"/>
        <w:jc w:val="both"/>
        <w:rPr>
          <w:lang w:val="es-ES_tradnl"/>
        </w:rPr>
      </w:pPr>
      <w:r>
        <w:rPr>
          <w:lang w:val="es-ES_tradnl"/>
        </w:rPr>
        <w:t xml:space="preserve">El currículo establece unos </w:t>
      </w:r>
      <w:r>
        <w:rPr>
          <w:b/>
          <w:lang w:val="es-ES_tradnl"/>
        </w:rPr>
        <w:t>criterios de evaluación</w:t>
      </w:r>
      <w:r>
        <w:rPr>
          <w:lang w:val="es-ES_tradnl"/>
        </w:rPr>
        <w:t xml:space="preserve"> por materia y curso</w:t>
      </w:r>
      <w:r>
        <w:rPr>
          <w:b/>
          <w:lang w:val="es-ES_tradnl"/>
        </w:rPr>
        <w:t xml:space="preserve"> </w:t>
      </w:r>
      <w:r>
        <w:rPr>
          <w:lang w:val="es-ES_tradnl"/>
        </w:rPr>
        <w:t xml:space="preserve">que nos permiten evaluar la adquisición de las competencias específicas de la materia. En el </w:t>
      </w:r>
      <w:r>
        <w:rPr>
          <w:b/>
          <w:lang w:val="es-ES_tradnl"/>
        </w:rPr>
        <w:t>Anexo I</w:t>
      </w:r>
      <w:r>
        <w:rPr>
          <w:lang w:val="es-ES_tradnl"/>
        </w:rPr>
        <w:t xml:space="preserve"> de este documento se incluye una </w:t>
      </w:r>
      <w:r>
        <w:rPr>
          <w:i/>
          <w:lang w:val="es-ES_tradnl"/>
        </w:rPr>
        <w:t>Rúbrica de Evaluación de aprendizajes</w:t>
      </w:r>
      <w:r>
        <w:rPr>
          <w:iCs/>
          <w:lang w:val="es-ES_tradnl"/>
        </w:rPr>
        <w:t xml:space="preserve"> para cada unidad</w:t>
      </w:r>
      <w:r>
        <w:rPr>
          <w:lang w:val="es-ES_tradnl"/>
        </w:rPr>
        <w:t>. Y a continuación se incluye una tabla de consulta con los distintos grados de adquisición para cada una de las competencias específicas de la materia de Lengua Extranjera para el segundo curso de Educación Secundaria Obligatoria.</w:t>
      </w:r>
    </w:p>
    <w:p w14:paraId="04B11520" w14:textId="77777777" w:rsidR="00EF03AC" w:rsidRDefault="00EF03AC" w:rsidP="00EF03AC">
      <w:pPr>
        <w:spacing w:before="240" w:line="276" w:lineRule="auto"/>
        <w:jc w:val="both"/>
        <w:rPr>
          <w:lang w:val="es-ES_tradnl"/>
        </w:rPr>
      </w:pPr>
      <w:r>
        <w:rPr>
          <w:lang w:val="es-ES_tradnl"/>
        </w:rPr>
        <w:t xml:space="preserve">En el proceso de evaluación, se han identificado cinco niveles de calificación, y para su registro aconsejamos la siguiente escala cualitativa ordenada de menor a mayor: Insuficiente (IN): No conseguido; Suficiente (SU): Conseguido con nivel bajo en los diferentes ámbitos; Bien (BI): Conseguido con nivel medio; Notable (NT): conseguido con nivel alto, y Sobresaliente (SB): Conseguido totalmente. </w:t>
      </w:r>
    </w:p>
    <w:p w14:paraId="188421C0" w14:textId="77777777" w:rsidR="00EF03AC" w:rsidRDefault="00EF03AC" w:rsidP="00EF03AC">
      <w:pPr>
        <w:spacing w:before="240" w:line="276" w:lineRule="auto"/>
        <w:jc w:val="both"/>
        <w:rPr>
          <w:lang w:val="es-ES_tradnl"/>
        </w:rPr>
      </w:pPr>
      <w:r>
        <w:rPr>
          <w:lang w:val="es-ES_tradnl"/>
        </w:rPr>
        <w:t>Para poder evaluar a los alumnos, el profesorado necesita una serie de</w:t>
      </w:r>
      <w:r>
        <w:rPr>
          <w:b/>
          <w:lang w:val="es-ES_tradnl"/>
        </w:rPr>
        <w:t xml:space="preserve"> instrumentos</w:t>
      </w:r>
      <w:r>
        <w:rPr>
          <w:lang w:val="es-ES_tradnl"/>
        </w:rPr>
        <w:t xml:space="preserve"> que le permitan obtener unos datos concretos. En la plantilla proponemos los instrumentos que creemos más indicados para la obtención de esos datos, como pueden ser: observación, prueba escrita, prueba oral, cuaderno de clase, portfolio. El profesor podrá modificar la plantilla sustituyendo o incluyendo otros instrumentos que haya empleado.</w:t>
      </w:r>
    </w:p>
    <w:p w14:paraId="200F9446" w14:textId="77777777" w:rsidR="00EF03AC" w:rsidRDefault="00EF03AC" w:rsidP="00EF03AC">
      <w:pPr>
        <w:spacing w:before="240" w:line="276" w:lineRule="auto"/>
        <w:jc w:val="both"/>
        <w:rPr>
          <w:lang w:val="es-ES_tradnl"/>
        </w:rPr>
      </w:pPr>
      <w:r>
        <w:rPr>
          <w:lang w:val="es-ES_tradnl"/>
        </w:rPr>
        <w:t xml:space="preserve">Para poder evaluar las situaciones de aprendizaje que se proponen para cada unidad, se incluye en el </w:t>
      </w:r>
      <w:r>
        <w:rPr>
          <w:b/>
          <w:bCs/>
          <w:lang w:val="es-ES_tradnl"/>
        </w:rPr>
        <w:t>anexo II</w:t>
      </w:r>
      <w:r>
        <w:rPr>
          <w:lang w:val="es-ES_tradnl"/>
        </w:rPr>
        <w:t xml:space="preserve"> de este documento una rúbrica de evaluación específica para estas situaciones. Y a continuación de la rúbrica, se incluye una tabla con los grados de adquisición para determinar el grado adquirido: no alcanzado, logrado en grado bajo, alcanzado en grado medio o alcanzado de forma destacada.</w:t>
      </w:r>
    </w:p>
    <w:p w14:paraId="10B80CE3" w14:textId="77777777" w:rsidR="00EF03AC" w:rsidRDefault="00EF03AC" w:rsidP="00EF03AC">
      <w:pPr>
        <w:spacing w:line="276" w:lineRule="auto"/>
        <w:rPr>
          <w:lang w:val="es-ES_tradnl"/>
        </w:rPr>
        <w:sectPr w:rsidR="00EF03AC">
          <w:pgSz w:w="11906" w:h="16838"/>
          <w:pgMar w:top="1134" w:right="1418" w:bottom="1418" w:left="1418" w:header="709" w:footer="709" w:gutter="0"/>
          <w:cols w:space="720"/>
        </w:sectPr>
      </w:pPr>
    </w:p>
    <w:p w14:paraId="7FD31091" w14:textId="5DCB2BF7" w:rsidR="00EF03AC" w:rsidRDefault="00EF03AC" w:rsidP="00EF03AC">
      <w:pPr>
        <w:pStyle w:val="Ttulo3"/>
      </w:pPr>
      <w:r>
        <w:rPr>
          <w:lang w:val="es-ES_tradnl"/>
        </w:rPr>
        <w:lastRenderedPageBreak/>
        <w:t xml:space="preserve"> </w:t>
      </w:r>
      <w:bookmarkStart w:id="11" w:name="_Toc128558983"/>
      <w:r w:rsidR="00F6608B">
        <w:t>6</w:t>
      </w:r>
      <w:r>
        <w:t>.2. Evaluación de los procesos de enseñanza y la práctica docente</w:t>
      </w:r>
      <w:bookmarkEnd w:id="11"/>
    </w:p>
    <w:p w14:paraId="5F2F7C0A" w14:textId="77777777" w:rsidR="00EF03AC" w:rsidRDefault="00EF03AC" w:rsidP="00EF03AC">
      <w:pPr>
        <w:spacing w:before="240" w:after="240" w:line="276" w:lineRule="auto"/>
        <w:jc w:val="both"/>
        <w:rPr>
          <w:color w:val="000000" w:themeColor="text1"/>
        </w:rPr>
      </w:pPr>
      <w:r>
        <w:rPr>
          <w:color w:val="000000" w:themeColor="text1"/>
        </w:rPr>
        <w:t>Los profesores evaluarán tanto los aprendizajes del alumnado como los procesos de enseñanza y su propia práctica docente, para lo que incluimos a continuación una plantilla con los indicadores de logro y los elementos a evaluar:</w:t>
      </w:r>
    </w:p>
    <w:p w14:paraId="3BB68518" w14:textId="77777777" w:rsidR="00EF03AC" w:rsidRDefault="00EF03AC" w:rsidP="00EF03AC">
      <w:pPr>
        <w:jc w:val="both"/>
        <w:rPr>
          <w:i/>
          <w:color w:val="000000" w:themeColor="text1"/>
          <w:sz w:val="20"/>
        </w:rPr>
      </w:pPr>
      <w:r>
        <w:rPr>
          <w:i/>
          <w:color w:val="000000" w:themeColor="text1"/>
          <w:sz w:val="20"/>
        </w:rPr>
        <w:t>(El departamento incluirá o modificará los elementos a evaluar según proceda)</w:t>
      </w:r>
    </w:p>
    <w:p w14:paraId="641CAE0D" w14:textId="77777777" w:rsidR="00EF03AC" w:rsidRDefault="00EF03AC" w:rsidP="00EF03AC">
      <w:pPr>
        <w:jc w:val="both"/>
        <w:rPr>
          <w:rFonts w:cs="Times New Roman"/>
          <w:color w:val="000000" w:themeColor="text1"/>
        </w:rPr>
      </w:pPr>
    </w:p>
    <w:tbl>
      <w:tblPr>
        <w:tblW w:w="47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3154"/>
        <w:gridCol w:w="3189"/>
        <w:gridCol w:w="2910"/>
        <w:gridCol w:w="2843"/>
        <w:gridCol w:w="1314"/>
      </w:tblGrid>
      <w:tr w:rsidR="00EF03AC" w14:paraId="218D0C8B" w14:textId="77777777" w:rsidTr="00EF03AC">
        <w:trPr>
          <w:cantSplit/>
          <w:trHeight w:val="438"/>
          <w:tblHeader/>
        </w:trPr>
        <w:tc>
          <w:tcPr>
            <w:tcW w:w="1176" w:type="pct"/>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3B4E1BBD" w14:textId="77777777" w:rsidR="00EF03AC" w:rsidRDefault="00EF03AC">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ELEMENTOS A EVALUAR</w:t>
            </w:r>
          </w:p>
        </w:tc>
        <w:tc>
          <w:tcPr>
            <w:tcW w:w="3334" w:type="pct"/>
            <w:gridSpan w:val="3"/>
            <w:tcBorders>
              <w:top w:val="single" w:sz="8" w:space="0" w:color="auto"/>
              <w:left w:val="single" w:sz="8" w:space="0" w:color="auto"/>
              <w:bottom w:val="single" w:sz="8" w:space="0" w:color="BFBFBF"/>
              <w:right w:val="single" w:sz="8" w:space="0" w:color="auto"/>
            </w:tcBorders>
            <w:shd w:val="clear" w:color="auto" w:fill="F2F2F2"/>
            <w:vAlign w:val="center"/>
            <w:hideMark/>
          </w:tcPr>
          <w:p w14:paraId="3E8AF488" w14:textId="77777777" w:rsidR="00EF03AC" w:rsidRDefault="00EF03AC">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INDICADORES DE LOGRO</w:t>
            </w:r>
          </w:p>
        </w:tc>
        <w:tc>
          <w:tcPr>
            <w:tcW w:w="490" w:type="pct"/>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73D3DB32" w14:textId="77777777" w:rsidR="00EF03AC" w:rsidRDefault="00EF03AC">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Resultado</w:t>
            </w:r>
          </w:p>
        </w:tc>
      </w:tr>
      <w:tr w:rsidR="00EF03AC" w14:paraId="1D6774BB" w14:textId="77777777" w:rsidTr="00EF03AC">
        <w:trPr>
          <w:cantSplit/>
          <w:trHeight w:val="29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B27023E" w14:textId="77777777" w:rsidR="00EF03AC" w:rsidRDefault="00EF03AC">
            <w:pPr>
              <w:rPr>
                <w:rFonts w:eastAsia="Calibri"/>
                <w:b/>
                <w:color w:val="000000" w:themeColor="text1"/>
                <w:sz w:val="18"/>
                <w:szCs w:val="18"/>
                <w:lang w:eastAsia="es-ES_tradnl"/>
              </w:rPr>
            </w:pPr>
          </w:p>
        </w:tc>
        <w:tc>
          <w:tcPr>
            <w:tcW w:w="1189" w:type="pct"/>
            <w:tcBorders>
              <w:top w:val="single" w:sz="8" w:space="0" w:color="BFBFBF"/>
              <w:left w:val="single" w:sz="8" w:space="0" w:color="auto"/>
              <w:bottom w:val="single" w:sz="8" w:space="0" w:color="auto"/>
              <w:right w:val="single" w:sz="8" w:space="0" w:color="BFBFBF"/>
            </w:tcBorders>
            <w:shd w:val="clear" w:color="auto" w:fill="F2F2F2"/>
            <w:vAlign w:val="center"/>
            <w:hideMark/>
          </w:tcPr>
          <w:p w14:paraId="628DE4E1" w14:textId="77777777" w:rsidR="00EF03AC" w:rsidRDefault="00EF03AC">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No conseguido</w:t>
            </w:r>
          </w:p>
        </w:tc>
        <w:tc>
          <w:tcPr>
            <w:tcW w:w="1085" w:type="pct"/>
            <w:tcBorders>
              <w:top w:val="single" w:sz="8" w:space="0" w:color="BFBFBF"/>
              <w:left w:val="single" w:sz="8" w:space="0" w:color="BFBFBF"/>
              <w:bottom w:val="single" w:sz="8" w:space="0" w:color="auto"/>
              <w:right w:val="single" w:sz="8" w:space="0" w:color="BFBFBF"/>
            </w:tcBorders>
            <w:shd w:val="clear" w:color="auto" w:fill="F2F2F2"/>
            <w:vAlign w:val="center"/>
            <w:hideMark/>
          </w:tcPr>
          <w:p w14:paraId="78927C34" w14:textId="77777777" w:rsidR="00EF03AC" w:rsidRDefault="00EF03AC">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Conseguido parcialmente</w:t>
            </w:r>
          </w:p>
        </w:tc>
        <w:tc>
          <w:tcPr>
            <w:tcW w:w="1060" w:type="pct"/>
            <w:tcBorders>
              <w:top w:val="single" w:sz="8" w:space="0" w:color="BFBFBF"/>
              <w:left w:val="single" w:sz="8" w:space="0" w:color="BFBFBF"/>
              <w:bottom w:val="single" w:sz="8" w:space="0" w:color="auto"/>
              <w:right w:val="single" w:sz="8" w:space="0" w:color="auto"/>
            </w:tcBorders>
            <w:shd w:val="clear" w:color="auto" w:fill="F2F2F2"/>
            <w:vAlign w:val="center"/>
            <w:hideMark/>
          </w:tcPr>
          <w:p w14:paraId="26B3C962" w14:textId="77777777" w:rsidR="00EF03AC" w:rsidRDefault="00EF03AC">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Totalmente conseguido</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A417D0E" w14:textId="77777777" w:rsidR="00EF03AC" w:rsidRDefault="00EF03AC">
            <w:pPr>
              <w:rPr>
                <w:rFonts w:eastAsia="Calibri"/>
                <w:b/>
                <w:color w:val="000000" w:themeColor="text1"/>
                <w:sz w:val="18"/>
                <w:szCs w:val="18"/>
                <w:lang w:eastAsia="es-ES_tradnl"/>
              </w:rPr>
            </w:pPr>
          </w:p>
        </w:tc>
      </w:tr>
      <w:tr w:rsidR="00EF03AC" w14:paraId="47910597" w14:textId="77777777" w:rsidTr="00EF03AC">
        <w:trPr>
          <w:cantSplit/>
          <w:trHeight w:val="346"/>
        </w:trPr>
        <w:tc>
          <w:tcPr>
            <w:tcW w:w="1176" w:type="pct"/>
            <w:tcBorders>
              <w:top w:val="single" w:sz="8" w:space="0" w:color="auto"/>
              <w:left w:val="single" w:sz="8" w:space="0" w:color="auto"/>
              <w:bottom w:val="single" w:sz="8" w:space="0" w:color="BFBFBF"/>
              <w:right w:val="single" w:sz="8" w:space="0" w:color="auto"/>
            </w:tcBorders>
            <w:hideMark/>
          </w:tcPr>
          <w:p w14:paraId="24F5D9F7"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Programación didáctica.</w:t>
            </w:r>
          </w:p>
        </w:tc>
        <w:tc>
          <w:tcPr>
            <w:tcW w:w="1189" w:type="pct"/>
            <w:tcBorders>
              <w:top w:val="single" w:sz="8" w:space="0" w:color="auto"/>
              <w:left w:val="single" w:sz="8" w:space="0" w:color="auto"/>
              <w:bottom w:val="single" w:sz="8" w:space="0" w:color="BFBFBF"/>
              <w:right w:val="single" w:sz="8" w:space="0" w:color="BFBFBF"/>
            </w:tcBorders>
            <w:hideMark/>
          </w:tcPr>
          <w:p w14:paraId="06B79CC5"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No se adecúa al contexto del aula.</w:t>
            </w:r>
          </w:p>
        </w:tc>
        <w:tc>
          <w:tcPr>
            <w:tcW w:w="1085" w:type="pct"/>
            <w:tcBorders>
              <w:top w:val="single" w:sz="8" w:space="0" w:color="auto"/>
              <w:left w:val="single" w:sz="8" w:space="0" w:color="BFBFBF"/>
              <w:bottom w:val="single" w:sz="8" w:space="0" w:color="BFBFBF"/>
              <w:right w:val="single" w:sz="8" w:space="0" w:color="BFBFBF"/>
            </w:tcBorders>
            <w:hideMark/>
          </w:tcPr>
          <w:p w14:paraId="4D05E258"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adecúa parcialmente al contexto del aula.</w:t>
            </w:r>
          </w:p>
        </w:tc>
        <w:tc>
          <w:tcPr>
            <w:tcW w:w="1060" w:type="pct"/>
            <w:tcBorders>
              <w:top w:val="single" w:sz="8" w:space="0" w:color="auto"/>
              <w:left w:val="single" w:sz="8" w:space="0" w:color="BFBFBF"/>
              <w:bottom w:val="single" w:sz="8" w:space="0" w:color="BFBFBF"/>
              <w:right w:val="single" w:sz="8" w:space="0" w:color="auto"/>
            </w:tcBorders>
            <w:hideMark/>
          </w:tcPr>
          <w:p w14:paraId="75C92D52"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adecúa completamente al contexto del aula.</w:t>
            </w:r>
          </w:p>
        </w:tc>
        <w:tc>
          <w:tcPr>
            <w:tcW w:w="490" w:type="pct"/>
            <w:tcBorders>
              <w:top w:val="single" w:sz="8" w:space="0" w:color="auto"/>
              <w:left w:val="single" w:sz="8" w:space="0" w:color="BFBFBF"/>
              <w:bottom w:val="single" w:sz="8" w:space="0" w:color="BFBFBF"/>
              <w:right w:val="single" w:sz="8" w:space="0" w:color="auto"/>
            </w:tcBorders>
          </w:tcPr>
          <w:p w14:paraId="41DC9D72" w14:textId="77777777" w:rsidR="00EF03AC" w:rsidRDefault="00EF03AC">
            <w:pPr>
              <w:tabs>
                <w:tab w:val="left" w:pos="2579"/>
              </w:tabs>
              <w:rPr>
                <w:color w:val="000000" w:themeColor="text1"/>
                <w:sz w:val="18"/>
                <w:szCs w:val="18"/>
                <w:lang w:eastAsia="es-ES_tradnl"/>
              </w:rPr>
            </w:pPr>
          </w:p>
        </w:tc>
      </w:tr>
      <w:tr w:rsidR="00EF03AC" w14:paraId="4CE591F5"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21905044" w14:textId="77777777" w:rsidR="00EF03AC" w:rsidRDefault="00EF03AC">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Planes de mejora.</w:t>
            </w:r>
          </w:p>
        </w:tc>
        <w:tc>
          <w:tcPr>
            <w:tcW w:w="1189" w:type="pct"/>
            <w:tcBorders>
              <w:top w:val="single" w:sz="8" w:space="0" w:color="BFBFBF"/>
              <w:left w:val="single" w:sz="8" w:space="0" w:color="auto"/>
              <w:bottom w:val="single" w:sz="8" w:space="0" w:color="BFBFBF"/>
              <w:right w:val="single" w:sz="8" w:space="0" w:color="BFBFBF"/>
            </w:tcBorders>
            <w:hideMark/>
          </w:tcPr>
          <w:p w14:paraId="38641573"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adoptado medidas de mejora tras los resultados académicos obtenidos.</w:t>
            </w:r>
          </w:p>
        </w:tc>
        <w:tc>
          <w:tcPr>
            <w:tcW w:w="1085" w:type="pct"/>
            <w:tcBorders>
              <w:top w:val="single" w:sz="8" w:space="0" w:color="BFBFBF"/>
              <w:left w:val="single" w:sz="8" w:space="0" w:color="BFBFBF"/>
              <w:bottom w:val="single" w:sz="8" w:space="0" w:color="BFBFBF"/>
              <w:right w:val="single" w:sz="8" w:space="0" w:color="BFBFBF"/>
            </w:tcBorders>
            <w:hideMark/>
          </w:tcPr>
          <w:p w14:paraId="7297A0F6"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han identificado las medidas de mejora a adoptar tras los resultados académicos obtenidos.</w:t>
            </w:r>
          </w:p>
        </w:tc>
        <w:tc>
          <w:tcPr>
            <w:tcW w:w="1060" w:type="pct"/>
            <w:tcBorders>
              <w:top w:val="single" w:sz="8" w:space="0" w:color="BFBFBF"/>
              <w:left w:val="single" w:sz="8" w:space="0" w:color="BFBFBF"/>
              <w:bottom w:val="single" w:sz="8" w:space="0" w:color="BFBFBF"/>
              <w:right w:val="single" w:sz="8" w:space="0" w:color="auto"/>
            </w:tcBorders>
            <w:hideMark/>
          </w:tcPr>
          <w:p w14:paraId="3E06E272" w14:textId="77777777" w:rsidR="00EF03AC" w:rsidRDefault="00EF03AC">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Se han adoptado medidas de mejora según los resultados académicos obtenidos.</w:t>
            </w:r>
          </w:p>
        </w:tc>
        <w:tc>
          <w:tcPr>
            <w:tcW w:w="490" w:type="pct"/>
            <w:tcBorders>
              <w:top w:val="single" w:sz="8" w:space="0" w:color="BFBFBF"/>
              <w:left w:val="single" w:sz="8" w:space="0" w:color="BFBFBF"/>
              <w:bottom w:val="single" w:sz="8" w:space="0" w:color="BFBFBF"/>
              <w:right w:val="single" w:sz="8" w:space="0" w:color="auto"/>
            </w:tcBorders>
          </w:tcPr>
          <w:p w14:paraId="292A0A9A" w14:textId="77777777" w:rsidR="00EF03AC" w:rsidRDefault="00EF03AC">
            <w:pPr>
              <w:tabs>
                <w:tab w:val="left" w:pos="2579"/>
              </w:tabs>
              <w:rPr>
                <w:rFonts w:eastAsia="Times New Roman"/>
                <w:color w:val="000000" w:themeColor="text1"/>
                <w:sz w:val="18"/>
                <w:szCs w:val="18"/>
                <w:lang w:eastAsia="es-ES_tradnl"/>
              </w:rPr>
            </w:pPr>
          </w:p>
        </w:tc>
      </w:tr>
      <w:tr w:rsidR="00EF03AC" w14:paraId="03D8275C"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1E1D3FF1"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Medidas de atención a la diversidad.</w:t>
            </w:r>
          </w:p>
        </w:tc>
        <w:tc>
          <w:tcPr>
            <w:tcW w:w="1189" w:type="pct"/>
            <w:tcBorders>
              <w:top w:val="single" w:sz="8" w:space="0" w:color="BFBFBF"/>
              <w:left w:val="single" w:sz="8" w:space="0" w:color="auto"/>
              <w:bottom w:val="single" w:sz="8" w:space="0" w:color="BFBFBF"/>
              <w:right w:val="single" w:sz="8" w:space="0" w:color="BFBFBF"/>
            </w:tcBorders>
            <w:hideMark/>
          </w:tcPr>
          <w:p w14:paraId="632AD585"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adoptado las medidas adecuadas de atención a la diversidad.</w:t>
            </w:r>
          </w:p>
        </w:tc>
        <w:tc>
          <w:tcPr>
            <w:tcW w:w="1085" w:type="pct"/>
            <w:tcBorders>
              <w:top w:val="single" w:sz="8" w:space="0" w:color="BFBFBF"/>
              <w:left w:val="single" w:sz="8" w:space="0" w:color="BFBFBF"/>
              <w:bottom w:val="single" w:sz="8" w:space="0" w:color="BFBFBF"/>
              <w:right w:val="single" w:sz="8" w:space="0" w:color="BFBFBF"/>
            </w:tcBorders>
            <w:hideMark/>
          </w:tcPr>
          <w:p w14:paraId="7D4E2867"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han identificado las medidas de atención a la diversidad a adoptar.</w:t>
            </w:r>
          </w:p>
        </w:tc>
        <w:tc>
          <w:tcPr>
            <w:tcW w:w="1060" w:type="pct"/>
            <w:tcBorders>
              <w:top w:val="single" w:sz="8" w:space="0" w:color="BFBFBF"/>
              <w:left w:val="single" w:sz="8" w:space="0" w:color="BFBFBF"/>
              <w:bottom w:val="single" w:sz="8" w:space="0" w:color="BFBFBF"/>
              <w:right w:val="single" w:sz="8" w:space="0" w:color="auto"/>
            </w:tcBorders>
            <w:hideMark/>
          </w:tcPr>
          <w:p w14:paraId="3A70F67F"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adoptado medidas de atención a la diversidad adecuadas.</w:t>
            </w:r>
          </w:p>
        </w:tc>
        <w:tc>
          <w:tcPr>
            <w:tcW w:w="490" w:type="pct"/>
            <w:tcBorders>
              <w:top w:val="single" w:sz="8" w:space="0" w:color="BFBFBF"/>
              <w:left w:val="single" w:sz="8" w:space="0" w:color="BFBFBF"/>
              <w:bottom w:val="single" w:sz="8" w:space="0" w:color="BFBFBF"/>
              <w:right w:val="single" w:sz="8" w:space="0" w:color="auto"/>
            </w:tcBorders>
          </w:tcPr>
          <w:p w14:paraId="1AAD4260" w14:textId="77777777" w:rsidR="00EF03AC" w:rsidRDefault="00EF03AC">
            <w:pPr>
              <w:tabs>
                <w:tab w:val="left" w:pos="2579"/>
              </w:tabs>
              <w:rPr>
                <w:rFonts w:eastAsia="Times New Roman"/>
                <w:color w:val="000000" w:themeColor="text1"/>
                <w:sz w:val="18"/>
                <w:szCs w:val="18"/>
                <w:lang w:eastAsia="es-ES_tradnl"/>
              </w:rPr>
            </w:pPr>
          </w:p>
        </w:tc>
      </w:tr>
      <w:tr w:rsidR="00EF03AC" w14:paraId="69DA3073"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166A96AB"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Temas transversales.</w:t>
            </w:r>
          </w:p>
        </w:tc>
        <w:tc>
          <w:tcPr>
            <w:tcW w:w="1189" w:type="pct"/>
            <w:tcBorders>
              <w:top w:val="single" w:sz="8" w:space="0" w:color="BFBFBF"/>
              <w:left w:val="single" w:sz="8" w:space="0" w:color="auto"/>
              <w:bottom w:val="single" w:sz="8" w:space="0" w:color="BFBFBF"/>
              <w:right w:val="single" w:sz="8" w:space="0" w:color="BFBFBF"/>
            </w:tcBorders>
            <w:hideMark/>
          </w:tcPr>
          <w:p w14:paraId="1222D1F9"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trabajado todos los temas transversales en la materia.</w:t>
            </w:r>
          </w:p>
        </w:tc>
        <w:tc>
          <w:tcPr>
            <w:tcW w:w="1085" w:type="pct"/>
            <w:tcBorders>
              <w:top w:val="single" w:sz="8" w:space="0" w:color="BFBFBF"/>
              <w:left w:val="single" w:sz="8" w:space="0" w:color="BFBFBF"/>
              <w:bottom w:val="single" w:sz="8" w:space="0" w:color="BFBFBF"/>
              <w:right w:val="single" w:sz="8" w:space="0" w:color="BFBFBF"/>
            </w:tcBorders>
            <w:hideMark/>
          </w:tcPr>
          <w:p w14:paraId="5CDE0B9B"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han trabajado la mayoría de los temas transversales en la materia.</w:t>
            </w:r>
          </w:p>
        </w:tc>
        <w:tc>
          <w:tcPr>
            <w:tcW w:w="1060" w:type="pct"/>
            <w:tcBorders>
              <w:top w:val="single" w:sz="8" w:space="0" w:color="BFBFBF"/>
              <w:left w:val="single" w:sz="8" w:space="0" w:color="BFBFBF"/>
              <w:bottom w:val="single" w:sz="8" w:space="0" w:color="BFBFBF"/>
              <w:right w:val="single" w:sz="8" w:space="0" w:color="auto"/>
            </w:tcBorders>
            <w:hideMark/>
          </w:tcPr>
          <w:p w14:paraId="4D702475"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trabajado todos los temas transversales en la materia.</w:t>
            </w:r>
          </w:p>
        </w:tc>
        <w:tc>
          <w:tcPr>
            <w:tcW w:w="490" w:type="pct"/>
            <w:tcBorders>
              <w:top w:val="single" w:sz="8" w:space="0" w:color="BFBFBF"/>
              <w:left w:val="single" w:sz="8" w:space="0" w:color="BFBFBF"/>
              <w:bottom w:val="single" w:sz="8" w:space="0" w:color="BFBFBF"/>
              <w:right w:val="single" w:sz="8" w:space="0" w:color="auto"/>
            </w:tcBorders>
          </w:tcPr>
          <w:p w14:paraId="62336C9A" w14:textId="77777777" w:rsidR="00EF03AC" w:rsidRDefault="00EF03AC">
            <w:pPr>
              <w:tabs>
                <w:tab w:val="left" w:pos="2579"/>
              </w:tabs>
              <w:rPr>
                <w:rFonts w:eastAsia="Times New Roman"/>
                <w:color w:val="000000" w:themeColor="text1"/>
                <w:sz w:val="18"/>
                <w:szCs w:val="18"/>
                <w:lang w:eastAsia="es-ES_tradnl"/>
              </w:rPr>
            </w:pPr>
          </w:p>
        </w:tc>
      </w:tr>
      <w:tr w:rsidR="00EF03AC" w14:paraId="649744EA" w14:textId="77777777" w:rsidTr="00EF03AC">
        <w:trPr>
          <w:cantSplit/>
          <w:trHeight w:val="661"/>
        </w:trPr>
        <w:tc>
          <w:tcPr>
            <w:tcW w:w="1176" w:type="pct"/>
            <w:tcBorders>
              <w:top w:val="single" w:sz="8" w:space="0" w:color="BFBFBF"/>
              <w:left w:val="single" w:sz="8" w:space="0" w:color="auto"/>
              <w:bottom w:val="single" w:sz="8" w:space="0" w:color="BFBFBF"/>
              <w:right w:val="single" w:sz="8" w:space="0" w:color="auto"/>
            </w:tcBorders>
            <w:hideMark/>
          </w:tcPr>
          <w:p w14:paraId="7281AA2E"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Programa de recuperación.</w:t>
            </w:r>
          </w:p>
        </w:tc>
        <w:tc>
          <w:tcPr>
            <w:tcW w:w="1189" w:type="pct"/>
            <w:tcBorders>
              <w:top w:val="single" w:sz="8" w:space="0" w:color="BFBFBF"/>
              <w:left w:val="single" w:sz="8" w:space="0" w:color="auto"/>
              <w:bottom w:val="single" w:sz="8" w:space="0" w:color="BFBFBF"/>
              <w:right w:val="single" w:sz="8" w:space="0" w:color="BFBFBF"/>
            </w:tcBorders>
            <w:hideMark/>
          </w:tcPr>
          <w:p w14:paraId="736A90F5"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 establecido un programa de recuperación para los alumnos.</w:t>
            </w:r>
          </w:p>
        </w:tc>
        <w:tc>
          <w:tcPr>
            <w:tcW w:w="1085" w:type="pct"/>
            <w:tcBorders>
              <w:top w:val="single" w:sz="8" w:space="0" w:color="BFBFBF"/>
              <w:left w:val="single" w:sz="8" w:space="0" w:color="BFBFBF"/>
              <w:bottom w:val="single" w:sz="8" w:space="0" w:color="BFBFBF"/>
              <w:right w:val="single" w:sz="8" w:space="0" w:color="BFBFBF"/>
            </w:tcBorders>
            <w:hideMark/>
          </w:tcPr>
          <w:p w14:paraId="5A47F6B9"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ha iniciado el programa de recuperación para los alumnos que lo necesiten.</w:t>
            </w:r>
          </w:p>
        </w:tc>
        <w:tc>
          <w:tcPr>
            <w:tcW w:w="1060" w:type="pct"/>
            <w:tcBorders>
              <w:top w:val="single" w:sz="8" w:space="0" w:color="BFBFBF"/>
              <w:left w:val="single" w:sz="8" w:space="0" w:color="BFBFBF"/>
              <w:bottom w:val="single" w:sz="8" w:space="0" w:color="BFBFBF"/>
              <w:right w:val="single" w:sz="8" w:space="0" w:color="auto"/>
            </w:tcBorders>
            <w:hideMark/>
          </w:tcPr>
          <w:p w14:paraId="15D0EA75"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 establecido un programa de recuperación eficaz para los alumnos que lo necesiten.</w:t>
            </w:r>
          </w:p>
        </w:tc>
        <w:tc>
          <w:tcPr>
            <w:tcW w:w="490" w:type="pct"/>
            <w:tcBorders>
              <w:top w:val="single" w:sz="8" w:space="0" w:color="BFBFBF"/>
              <w:left w:val="single" w:sz="8" w:space="0" w:color="BFBFBF"/>
              <w:bottom w:val="single" w:sz="8" w:space="0" w:color="BFBFBF"/>
              <w:right w:val="single" w:sz="8" w:space="0" w:color="auto"/>
            </w:tcBorders>
          </w:tcPr>
          <w:p w14:paraId="0ABF366A" w14:textId="77777777" w:rsidR="00EF03AC" w:rsidRDefault="00EF03AC">
            <w:pPr>
              <w:tabs>
                <w:tab w:val="left" w:pos="2579"/>
              </w:tabs>
              <w:rPr>
                <w:rFonts w:eastAsia="Times New Roman"/>
                <w:color w:val="000000" w:themeColor="text1"/>
                <w:sz w:val="18"/>
                <w:szCs w:val="18"/>
                <w:lang w:eastAsia="es-ES_tradnl"/>
              </w:rPr>
            </w:pPr>
          </w:p>
        </w:tc>
      </w:tr>
      <w:tr w:rsidR="00EF03AC" w14:paraId="54CF0AB7"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1A3BBEFE"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Objetivos de la materia.</w:t>
            </w:r>
          </w:p>
        </w:tc>
        <w:tc>
          <w:tcPr>
            <w:tcW w:w="1189" w:type="pct"/>
            <w:tcBorders>
              <w:top w:val="single" w:sz="8" w:space="0" w:color="BFBFBF"/>
              <w:left w:val="single" w:sz="8" w:space="0" w:color="auto"/>
              <w:bottom w:val="single" w:sz="8" w:space="0" w:color="BFBFBF"/>
              <w:right w:val="single" w:sz="8" w:space="0" w:color="BFBFBF"/>
            </w:tcBorders>
            <w:hideMark/>
          </w:tcPr>
          <w:p w14:paraId="011AE507"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alcanzado los objetivos de la material establecidos.</w:t>
            </w:r>
          </w:p>
        </w:tc>
        <w:tc>
          <w:tcPr>
            <w:tcW w:w="1085" w:type="pct"/>
            <w:tcBorders>
              <w:top w:val="single" w:sz="8" w:space="0" w:color="BFBFBF"/>
              <w:left w:val="single" w:sz="8" w:space="0" w:color="BFBFBF"/>
              <w:bottom w:val="single" w:sz="8" w:space="0" w:color="BFBFBF"/>
              <w:right w:val="single" w:sz="8" w:space="0" w:color="BFBFBF"/>
            </w:tcBorders>
            <w:hideMark/>
          </w:tcPr>
          <w:p w14:paraId="7FD0ED58"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han alcanzado parte de los objetivos de la materia establecidos para el curso.</w:t>
            </w:r>
          </w:p>
        </w:tc>
        <w:tc>
          <w:tcPr>
            <w:tcW w:w="1060" w:type="pct"/>
            <w:tcBorders>
              <w:top w:val="single" w:sz="8" w:space="0" w:color="BFBFBF"/>
              <w:left w:val="single" w:sz="8" w:space="0" w:color="BFBFBF"/>
              <w:bottom w:val="single" w:sz="8" w:space="0" w:color="BFBFBF"/>
              <w:right w:val="single" w:sz="8" w:space="0" w:color="auto"/>
            </w:tcBorders>
            <w:hideMark/>
          </w:tcPr>
          <w:p w14:paraId="0D2E44D4"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alcanzado los objetivos de la materia establecidos para este curso.</w:t>
            </w:r>
          </w:p>
        </w:tc>
        <w:tc>
          <w:tcPr>
            <w:tcW w:w="490" w:type="pct"/>
            <w:tcBorders>
              <w:top w:val="single" w:sz="8" w:space="0" w:color="BFBFBF"/>
              <w:left w:val="single" w:sz="8" w:space="0" w:color="BFBFBF"/>
              <w:bottom w:val="single" w:sz="8" w:space="0" w:color="BFBFBF"/>
              <w:right w:val="single" w:sz="8" w:space="0" w:color="auto"/>
            </w:tcBorders>
          </w:tcPr>
          <w:p w14:paraId="431341C5" w14:textId="77777777" w:rsidR="00EF03AC" w:rsidRDefault="00EF03AC">
            <w:pPr>
              <w:tabs>
                <w:tab w:val="left" w:pos="2579"/>
              </w:tabs>
              <w:rPr>
                <w:rFonts w:eastAsia="Times New Roman"/>
                <w:color w:val="000000" w:themeColor="text1"/>
                <w:sz w:val="18"/>
                <w:szCs w:val="18"/>
                <w:lang w:eastAsia="es-ES_tradnl"/>
              </w:rPr>
            </w:pPr>
          </w:p>
        </w:tc>
      </w:tr>
      <w:tr w:rsidR="00EF03AC" w14:paraId="77A18BE6" w14:textId="77777777" w:rsidTr="00EF03AC">
        <w:trPr>
          <w:cantSplit/>
          <w:trHeight w:val="661"/>
        </w:trPr>
        <w:tc>
          <w:tcPr>
            <w:tcW w:w="1176" w:type="pct"/>
            <w:tcBorders>
              <w:top w:val="single" w:sz="8" w:space="0" w:color="BFBFBF"/>
              <w:left w:val="single" w:sz="8" w:space="0" w:color="auto"/>
              <w:bottom w:val="single" w:sz="8" w:space="0" w:color="BFBFBF"/>
              <w:right w:val="single" w:sz="8" w:space="0" w:color="auto"/>
            </w:tcBorders>
            <w:hideMark/>
          </w:tcPr>
          <w:p w14:paraId="25DAFAC1"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Competencias.</w:t>
            </w:r>
          </w:p>
        </w:tc>
        <w:tc>
          <w:tcPr>
            <w:tcW w:w="1189" w:type="pct"/>
            <w:tcBorders>
              <w:top w:val="single" w:sz="8" w:space="0" w:color="BFBFBF"/>
              <w:left w:val="single" w:sz="8" w:space="0" w:color="auto"/>
              <w:bottom w:val="single" w:sz="8" w:space="0" w:color="BFBFBF"/>
              <w:right w:val="single" w:sz="8" w:space="0" w:color="BFBFBF"/>
            </w:tcBorders>
            <w:hideMark/>
          </w:tcPr>
          <w:p w14:paraId="5CD283A5"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desarrollado la mayoría de las competencias relacionadas con la materia.</w:t>
            </w:r>
          </w:p>
        </w:tc>
        <w:tc>
          <w:tcPr>
            <w:tcW w:w="1085" w:type="pct"/>
            <w:tcBorders>
              <w:top w:val="single" w:sz="8" w:space="0" w:color="BFBFBF"/>
              <w:left w:val="single" w:sz="8" w:space="0" w:color="BFBFBF"/>
              <w:bottom w:val="single" w:sz="8" w:space="0" w:color="BFBFBF"/>
              <w:right w:val="single" w:sz="8" w:space="0" w:color="BFBFBF"/>
            </w:tcBorders>
            <w:hideMark/>
          </w:tcPr>
          <w:p w14:paraId="1311405D"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Se han desarrollado parte de las competencias relacionadas con la materia.</w:t>
            </w:r>
          </w:p>
        </w:tc>
        <w:tc>
          <w:tcPr>
            <w:tcW w:w="1060" w:type="pct"/>
            <w:tcBorders>
              <w:top w:val="single" w:sz="8" w:space="0" w:color="BFBFBF"/>
              <w:left w:val="single" w:sz="8" w:space="0" w:color="BFBFBF"/>
              <w:bottom w:val="single" w:sz="8" w:space="0" w:color="BFBFBF"/>
              <w:right w:val="single" w:sz="8" w:space="0" w:color="auto"/>
            </w:tcBorders>
            <w:hideMark/>
          </w:tcPr>
          <w:p w14:paraId="17DEE716"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 logrado el desarrollo de las Competencias relacionadas con esta materia.</w:t>
            </w:r>
          </w:p>
        </w:tc>
        <w:tc>
          <w:tcPr>
            <w:tcW w:w="490" w:type="pct"/>
            <w:tcBorders>
              <w:top w:val="single" w:sz="8" w:space="0" w:color="BFBFBF"/>
              <w:left w:val="single" w:sz="8" w:space="0" w:color="BFBFBF"/>
              <w:bottom w:val="single" w:sz="8" w:space="0" w:color="BFBFBF"/>
              <w:right w:val="single" w:sz="8" w:space="0" w:color="auto"/>
            </w:tcBorders>
          </w:tcPr>
          <w:p w14:paraId="5D53EC6A" w14:textId="77777777" w:rsidR="00EF03AC" w:rsidRDefault="00EF03AC">
            <w:pPr>
              <w:tabs>
                <w:tab w:val="left" w:pos="2579"/>
              </w:tabs>
              <w:rPr>
                <w:rFonts w:eastAsia="Times New Roman"/>
                <w:color w:val="000000" w:themeColor="text1"/>
                <w:sz w:val="18"/>
                <w:szCs w:val="18"/>
                <w:lang w:eastAsia="es-ES_tradnl"/>
              </w:rPr>
            </w:pPr>
          </w:p>
        </w:tc>
      </w:tr>
      <w:tr w:rsidR="00EF03AC" w14:paraId="5DF2AC67"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0B80FE41"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Práctica docente.</w:t>
            </w:r>
          </w:p>
        </w:tc>
        <w:tc>
          <w:tcPr>
            <w:tcW w:w="1189" w:type="pct"/>
            <w:tcBorders>
              <w:top w:val="single" w:sz="8" w:space="0" w:color="BFBFBF"/>
              <w:left w:val="single" w:sz="8" w:space="0" w:color="auto"/>
              <w:bottom w:val="single" w:sz="8" w:space="0" w:color="BFBFBF"/>
              <w:right w:val="single" w:sz="8" w:space="0" w:color="BFBFBF"/>
            </w:tcBorders>
            <w:hideMark/>
          </w:tcPr>
          <w:p w14:paraId="6EA6B54A"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La práctica docente no ha sido satisfactoria.</w:t>
            </w:r>
          </w:p>
        </w:tc>
        <w:tc>
          <w:tcPr>
            <w:tcW w:w="1085" w:type="pct"/>
            <w:tcBorders>
              <w:top w:val="single" w:sz="8" w:space="0" w:color="BFBFBF"/>
              <w:left w:val="single" w:sz="8" w:space="0" w:color="BFBFBF"/>
              <w:bottom w:val="single" w:sz="8" w:space="0" w:color="BFBFBF"/>
              <w:right w:val="single" w:sz="8" w:space="0" w:color="BFBFBF"/>
            </w:tcBorders>
            <w:hideMark/>
          </w:tcPr>
          <w:p w14:paraId="0C85C222"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La práctica docente ha sido parcialmente satisfactoria.</w:t>
            </w:r>
          </w:p>
        </w:tc>
        <w:tc>
          <w:tcPr>
            <w:tcW w:w="1060" w:type="pct"/>
            <w:tcBorders>
              <w:top w:val="single" w:sz="8" w:space="0" w:color="BFBFBF"/>
              <w:left w:val="single" w:sz="8" w:space="0" w:color="BFBFBF"/>
              <w:bottom w:val="single" w:sz="8" w:space="0" w:color="BFBFBF"/>
              <w:right w:val="single" w:sz="8" w:space="0" w:color="auto"/>
            </w:tcBorders>
            <w:hideMark/>
          </w:tcPr>
          <w:p w14:paraId="02755BB6" w14:textId="77777777" w:rsidR="00EF03AC" w:rsidRDefault="00EF03AC">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La práctica docente ha sido satisfactoria.</w:t>
            </w:r>
          </w:p>
        </w:tc>
        <w:tc>
          <w:tcPr>
            <w:tcW w:w="490" w:type="pct"/>
            <w:tcBorders>
              <w:top w:val="single" w:sz="8" w:space="0" w:color="BFBFBF"/>
              <w:left w:val="single" w:sz="8" w:space="0" w:color="BFBFBF"/>
              <w:bottom w:val="single" w:sz="8" w:space="0" w:color="BFBFBF"/>
              <w:right w:val="single" w:sz="8" w:space="0" w:color="auto"/>
            </w:tcBorders>
          </w:tcPr>
          <w:p w14:paraId="6B4C01EC" w14:textId="77777777" w:rsidR="00EF03AC" w:rsidRDefault="00EF03AC">
            <w:pPr>
              <w:tabs>
                <w:tab w:val="left" w:pos="2579"/>
              </w:tabs>
              <w:rPr>
                <w:rFonts w:eastAsia="Times New Roman"/>
                <w:color w:val="000000" w:themeColor="text1"/>
                <w:sz w:val="18"/>
                <w:szCs w:val="18"/>
                <w:lang w:eastAsia="es-ES_tradnl"/>
              </w:rPr>
            </w:pPr>
          </w:p>
        </w:tc>
      </w:tr>
      <w:tr w:rsidR="00EF03AC" w14:paraId="7C02E7FE"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41CCCAF4" w14:textId="77777777" w:rsidR="00EF03AC" w:rsidRDefault="00EF03AC">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lastRenderedPageBreak/>
              <w:t>Programas de mejora para la práctica docente.</w:t>
            </w:r>
          </w:p>
        </w:tc>
        <w:tc>
          <w:tcPr>
            <w:tcW w:w="1189" w:type="pct"/>
            <w:tcBorders>
              <w:top w:val="single" w:sz="8" w:space="0" w:color="BFBFBF"/>
              <w:left w:val="single" w:sz="8" w:space="0" w:color="auto"/>
              <w:bottom w:val="single" w:sz="8" w:space="0" w:color="BFBFBF"/>
              <w:right w:val="single" w:sz="8" w:space="0" w:color="BFBFBF"/>
            </w:tcBorders>
            <w:hideMark/>
          </w:tcPr>
          <w:p w14:paraId="6892BCD1" w14:textId="77777777" w:rsidR="00EF03AC" w:rsidRDefault="00EF03AC">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No se han diseñado programas de mejora para la práctica docente.</w:t>
            </w:r>
          </w:p>
        </w:tc>
        <w:tc>
          <w:tcPr>
            <w:tcW w:w="1085" w:type="pct"/>
            <w:tcBorders>
              <w:top w:val="single" w:sz="8" w:space="0" w:color="BFBFBF"/>
              <w:left w:val="single" w:sz="8" w:space="0" w:color="BFBFBF"/>
              <w:bottom w:val="single" w:sz="8" w:space="0" w:color="BFBFBF"/>
              <w:right w:val="single" w:sz="8" w:space="0" w:color="BFBFBF"/>
            </w:tcBorders>
            <w:hideMark/>
          </w:tcPr>
          <w:p w14:paraId="60629762" w14:textId="77777777" w:rsidR="00EF03AC" w:rsidRDefault="00EF03AC">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Se han identificado los puntos para diseñar un programa de mejora para la práctica docente.</w:t>
            </w:r>
          </w:p>
        </w:tc>
        <w:tc>
          <w:tcPr>
            <w:tcW w:w="1060" w:type="pct"/>
            <w:tcBorders>
              <w:top w:val="single" w:sz="8" w:space="0" w:color="BFBFBF"/>
              <w:left w:val="single" w:sz="8" w:space="0" w:color="BFBFBF"/>
              <w:bottom w:val="single" w:sz="8" w:space="0" w:color="BFBFBF"/>
              <w:right w:val="single" w:sz="8" w:space="0" w:color="auto"/>
            </w:tcBorders>
            <w:hideMark/>
          </w:tcPr>
          <w:p w14:paraId="4156754D" w14:textId="77777777" w:rsidR="00EF03AC" w:rsidRDefault="00EF03AC">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Se han diseñado programas de mejora para la práctica docente.</w:t>
            </w:r>
          </w:p>
        </w:tc>
        <w:tc>
          <w:tcPr>
            <w:tcW w:w="490" w:type="pct"/>
            <w:tcBorders>
              <w:top w:val="single" w:sz="8" w:space="0" w:color="BFBFBF"/>
              <w:left w:val="single" w:sz="8" w:space="0" w:color="BFBFBF"/>
              <w:bottom w:val="single" w:sz="8" w:space="0" w:color="BFBFBF"/>
              <w:right w:val="single" w:sz="8" w:space="0" w:color="auto"/>
            </w:tcBorders>
          </w:tcPr>
          <w:p w14:paraId="2CDED7A0" w14:textId="77777777" w:rsidR="00EF03AC" w:rsidRDefault="00EF03AC">
            <w:pPr>
              <w:tabs>
                <w:tab w:val="left" w:pos="2579"/>
              </w:tabs>
              <w:rPr>
                <w:rFonts w:eastAsia="Times New Roman"/>
                <w:color w:val="000000" w:themeColor="text1"/>
                <w:sz w:val="18"/>
                <w:szCs w:val="18"/>
                <w:lang w:eastAsia="es-ES_tradnl"/>
              </w:rPr>
            </w:pPr>
          </w:p>
        </w:tc>
      </w:tr>
      <w:tr w:rsidR="00EF03AC" w14:paraId="74AF175E"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168AF76F" w14:textId="77777777" w:rsidR="00EF03AC" w:rsidRDefault="00EF03AC">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Materiales y recursos didácticos.</w:t>
            </w:r>
          </w:p>
        </w:tc>
        <w:tc>
          <w:tcPr>
            <w:tcW w:w="1189" w:type="pct"/>
            <w:tcBorders>
              <w:top w:val="single" w:sz="8" w:space="0" w:color="BFBFBF"/>
              <w:left w:val="single" w:sz="8" w:space="0" w:color="auto"/>
              <w:bottom w:val="single" w:sz="8" w:space="0" w:color="BFBFBF"/>
              <w:right w:val="single" w:sz="8" w:space="0" w:color="BFBFBF"/>
            </w:tcBorders>
            <w:hideMark/>
          </w:tcPr>
          <w:p w14:paraId="6C43100C"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materiales y recursos didácticos utilizados no han sido los adecuados.</w:t>
            </w:r>
          </w:p>
        </w:tc>
        <w:tc>
          <w:tcPr>
            <w:tcW w:w="1085" w:type="pct"/>
            <w:tcBorders>
              <w:top w:val="single" w:sz="8" w:space="0" w:color="BFBFBF"/>
              <w:left w:val="single" w:sz="8" w:space="0" w:color="BFBFBF"/>
              <w:bottom w:val="single" w:sz="8" w:space="0" w:color="BFBFBF"/>
              <w:right w:val="single" w:sz="8" w:space="0" w:color="BFBFBF"/>
            </w:tcBorders>
            <w:hideMark/>
          </w:tcPr>
          <w:p w14:paraId="63CB9B70"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Los materiales y recursos didácticos han sido parcialmente adecuados.</w:t>
            </w:r>
          </w:p>
        </w:tc>
        <w:tc>
          <w:tcPr>
            <w:tcW w:w="1060" w:type="pct"/>
            <w:tcBorders>
              <w:top w:val="single" w:sz="8" w:space="0" w:color="BFBFBF"/>
              <w:left w:val="single" w:sz="8" w:space="0" w:color="BFBFBF"/>
              <w:bottom w:val="single" w:sz="8" w:space="0" w:color="BFBFBF"/>
              <w:right w:val="single" w:sz="8" w:space="0" w:color="auto"/>
            </w:tcBorders>
            <w:hideMark/>
          </w:tcPr>
          <w:p w14:paraId="1516F3ED"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Los materiales y recursos didácticos han sido completamente adecuados.</w:t>
            </w:r>
          </w:p>
        </w:tc>
        <w:tc>
          <w:tcPr>
            <w:tcW w:w="490" w:type="pct"/>
            <w:tcBorders>
              <w:top w:val="single" w:sz="8" w:space="0" w:color="BFBFBF"/>
              <w:left w:val="single" w:sz="8" w:space="0" w:color="BFBFBF"/>
              <w:bottom w:val="single" w:sz="8" w:space="0" w:color="BFBFBF"/>
              <w:right w:val="single" w:sz="8" w:space="0" w:color="auto"/>
            </w:tcBorders>
          </w:tcPr>
          <w:p w14:paraId="2C989594" w14:textId="77777777" w:rsidR="00EF03AC" w:rsidRDefault="00EF03AC">
            <w:pPr>
              <w:tabs>
                <w:tab w:val="left" w:pos="2579"/>
              </w:tabs>
              <w:rPr>
                <w:color w:val="000000" w:themeColor="text1"/>
                <w:sz w:val="18"/>
                <w:szCs w:val="18"/>
                <w:lang w:eastAsia="es-ES_tradnl"/>
              </w:rPr>
            </w:pPr>
          </w:p>
        </w:tc>
      </w:tr>
      <w:tr w:rsidR="00EF03AC" w14:paraId="6D1A9C0F" w14:textId="77777777" w:rsidTr="00EF03AC">
        <w:trPr>
          <w:cantSplit/>
          <w:trHeight w:val="315"/>
        </w:trPr>
        <w:tc>
          <w:tcPr>
            <w:tcW w:w="1176" w:type="pct"/>
            <w:tcBorders>
              <w:top w:val="single" w:sz="8" w:space="0" w:color="BFBFBF"/>
              <w:left w:val="single" w:sz="8" w:space="0" w:color="auto"/>
              <w:bottom w:val="single" w:sz="8" w:space="0" w:color="BFBFBF"/>
              <w:right w:val="single" w:sz="8" w:space="0" w:color="auto"/>
            </w:tcBorders>
            <w:hideMark/>
          </w:tcPr>
          <w:p w14:paraId="7C2071B9" w14:textId="77777777" w:rsidR="00EF03AC" w:rsidRDefault="00EF03AC">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Distribución de espacios y tiempos.</w:t>
            </w:r>
          </w:p>
        </w:tc>
        <w:tc>
          <w:tcPr>
            <w:tcW w:w="1189" w:type="pct"/>
            <w:tcBorders>
              <w:top w:val="single" w:sz="8" w:space="0" w:color="BFBFBF"/>
              <w:left w:val="single" w:sz="8" w:space="0" w:color="auto"/>
              <w:bottom w:val="single" w:sz="8" w:space="0" w:color="BFBFBF"/>
              <w:right w:val="single" w:sz="8" w:space="0" w:color="BFBFBF"/>
            </w:tcBorders>
            <w:hideMark/>
          </w:tcPr>
          <w:p w14:paraId="03B7BAB9"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La distribución de los espacios y tiempos no han sido adecuados a los métodos didácticos y pedagógicos utilizados.</w:t>
            </w:r>
          </w:p>
        </w:tc>
        <w:tc>
          <w:tcPr>
            <w:tcW w:w="1085" w:type="pct"/>
            <w:tcBorders>
              <w:top w:val="single" w:sz="8" w:space="0" w:color="BFBFBF"/>
              <w:left w:val="single" w:sz="8" w:space="0" w:color="BFBFBF"/>
              <w:bottom w:val="single" w:sz="8" w:space="0" w:color="BFBFBF"/>
              <w:right w:val="single" w:sz="8" w:space="0" w:color="BFBFBF"/>
            </w:tcBorders>
            <w:hideMark/>
          </w:tcPr>
          <w:p w14:paraId="3A831011"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La distribución de los espacios y tiempos han sido parcialmente adecuados a los métodos didácticos y pedagógicos utilizados.</w:t>
            </w:r>
          </w:p>
        </w:tc>
        <w:tc>
          <w:tcPr>
            <w:tcW w:w="1060" w:type="pct"/>
            <w:tcBorders>
              <w:top w:val="single" w:sz="8" w:space="0" w:color="BFBFBF"/>
              <w:left w:val="single" w:sz="8" w:space="0" w:color="BFBFBF"/>
              <w:bottom w:val="single" w:sz="8" w:space="0" w:color="BFBFBF"/>
              <w:right w:val="single" w:sz="8" w:space="0" w:color="auto"/>
            </w:tcBorders>
            <w:hideMark/>
          </w:tcPr>
          <w:p w14:paraId="510C333E"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La distribución de los espacios y tiempos han sido adecuados a los métodos didácticos y pedagógicos utilizados.</w:t>
            </w:r>
          </w:p>
        </w:tc>
        <w:tc>
          <w:tcPr>
            <w:tcW w:w="490" w:type="pct"/>
            <w:tcBorders>
              <w:top w:val="single" w:sz="8" w:space="0" w:color="BFBFBF"/>
              <w:left w:val="single" w:sz="8" w:space="0" w:color="BFBFBF"/>
              <w:bottom w:val="single" w:sz="8" w:space="0" w:color="BFBFBF"/>
              <w:right w:val="single" w:sz="8" w:space="0" w:color="auto"/>
            </w:tcBorders>
          </w:tcPr>
          <w:p w14:paraId="5C16ADE9" w14:textId="77777777" w:rsidR="00EF03AC" w:rsidRDefault="00EF03AC">
            <w:pPr>
              <w:tabs>
                <w:tab w:val="left" w:pos="2579"/>
              </w:tabs>
              <w:rPr>
                <w:color w:val="000000" w:themeColor="text1"/>
                <w:sz w:val="18"/>
                <w:szCs w:val="18"/>
                <w:lang w:eastAsia="es-ES_tradnl"/>
              </w:rPr>
            </w:pPr>
          </w:p>
        </w:tc>
      </w:tr>
      <w:tr w:rsidR="00EF03AC" w14:paraId="78E3BDC9" w14:textId="77777777" w:rsidTr="00EF03AC">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30E1D22D" w14:textId="77777777" w:rsidR="00EF03AC" w:rsidRDefault="00EF03AC">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Métodos didácticos y pedagógicos.</w:t>
            </w:r>
          </w:p>
        </w:tc>
        <w:tc>
          <w:tcPr>
            <w:tcW w:w="1189" w:type="pct"/>
            <w:tcBorders>
              <w:top w:val="single" w:sz="8" w:space="0" w:color="BFBFBF"/>
              <w:left w:val="single" w:sz="8" w:space="0" w:color="auto"/>
              <w:bottom w:val="single" w:sz="8" w:space="0" w:color="BFBFBF"/>
              <w:right w:val="single" w:sz="8" w:space="0" w:color="BFBFBF"/>
            </w:tcBorders>
            <w:hideMark/>
          </w:tcPr>
          <w:p w14:paraId="6248E362"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métodos didácticos y pedagógicos utilizados no han contribuido a la mejora del clima de aula y de centro.</w:t>
            </w:r>
          </w:p>
        </w:tc>
        <w:tc>
          <w:tcPr>
            <w:tcW w:w="1085" w:type="pct"/>
            <w:tcBorders>
              <w:top w:val="single" w:sz="8" w:space="0" w:color="BFBFBF"/>
              <w:left w:val="single" w:sz="8" w:space="0" w:color="BFBFBF"/>
              <w:bottom w:val="single" w:sz="8" w:space="0" w:color="BFBFBF"/>
              <w:right w:val="single" w:sz="8" w:space="0" w:color="BFBFBF"/>
            </w:tcBorders>
            <w:hideMark/>
          </w:tcPr>
          <w:p w14:paraId="21481B0B"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Los métodos didácticos y pedagógicos utilizados han contribuido parcialmente a la mejora del clima de aula y de centro.</w:t>
            </w:r>
          </w:p>
        </w:tc>
        <w:tc>
          <w:tcPr>
            <w:tcW w:w="1060" w:type="pct"/>
            <w:tcBorders>
              <w:top w:val="single" w:sz="8" w:space="0" w:color="BFBFBF"/>
              <w:left w:val="single" w:sz="8" w:space="0" w:color="BFBFBF"/>
              <w:bottom w:val="single" w:sz="8" w:space="0" w:color="BFBFBF"/>
              <w:right w:val="single" w:sz="8" w:space="0" w:color="auto"/>
            </w:tcBorders>
            <w:hideMark/>
          </w:tcPr>
          <w:p w14:paraId="664232CF"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Los métodos didácticos y pedagógicos utilizados han contribuido a la mejora del clima de aula y de centro.</w:t>
            </w:r>
          </w:p>
        </w:tc>
        <w:tc>
          <w:tcPr>
            <w:tcW w:w="490" w:type="pct"/>
            <w:tcBorders>
              <w:top w:val="single" w:sz="8" w:space="0" w:color="BFBFBF"/>
              <w:left w:val="single" w:sz="8" w:space="0" w:color="BFBFBF"/>
              <w:bottom w:val="single" w:sz="8" w:space="0" w:color="BFBFBF"/>
              <w:right w:val="single" w:sz="8" w:space="0" w:color="auto"/>
            </w:tcBorders>
          </w:tcPr>
          <w:p w14:paraId="14A429C9" w14:textId="77777777" w:rsidR="00EF03AC" w:rsidRDefault="00EF03AC">
            <w:pPr>
              <w:tabs>
                <w:tab w:val="left" w:pos="2579"/>
              </w:tabs>
              <w:rPr>
                <w:color w:val="000000" w:themeColor="text1"/>
                <w:sz w:val="18"/>
                <w:szCs w:val="18"/>
                <w:lang w:eastAsia="es-ES_tradnl"/>
              </w:rPr>
            </w:pPr>
          </w:p>
        </w:tc>
      </w:tr>
      <w:tr w:rsidR="00EF03AC" w14:paraId="54BFB324" w14:textId="77777777" w:rsidTr="00EF03AC">
        <w:trPr>
          <w:cantSplit/>
          <w:trHeight w:val="346"/>
        </w:trPr>
        <w:tc>
          <w:tcPr>
            <w:tcW w:w="1176" w:type="pct"/>
            <w:tcBorders>
              <w:top w:val="single" w:sz="8" w:space="0" w:color="BFBFBF"/>
              <w:left w:val="single" w:sz="8" w:space="0" w:color="auto"/>
              <w:bottom w:val="single" w:sz="4" w:space="0" w:color="auto"/>
              <w:right w:val="single" w:sz="8" w:space="0" w:color="auto"/>
            </w:tcBorders>
            <w:hideMark/>
          </w:tcPr>
          <w:p w14:paraId="53F4C9F2" w14:textId="77777777" w:rsidR="00EF03AC" w:rsidRDefault="00EF03AC">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Resultados de la evaluación.</w:t>
            </w:r>
          </w:p>
        </w:tc>
        <w:tc>
          <w:tcPr>
            <w:tcW w:w="1189" w:type="pct"/>
            <w:tcBorders>
              <w:top w:val="single" w:sz="8" w:space="0" w:color="BFBFBF"/>
              <w:left w:val="single" w:sz="8" w:space="0" w:color="auto"/>
              <w:bottom w:val="single" w:sz="4" w:space="0" w:color="auto"/>
              <w:right w:val="single" w:sz="8" w:space="0" w:color="BFBFBF"/>
            </w:tcBorders>
            <w:hideMark/>
          </w:tcPr>
          <w:p w14:paraId="70F4218D" w14:textId="77777777" w:rsidR="00EF03AC" w:rsidRDefault="00EF03AC">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resultados de la evaluación en esta materia no han sido satisfactorios.</w:t>
            </w:r>
          </w:p>
        </w:tc>
        <w:tc>
          <w:tcPr>
            <w:tcW w:w="1085" w:type="pct"/>
            <w:tcBorders>
              <w:top w:val="single" w:sz="8" w:space="0" w:color="BFBFBF"/>
              <w:left w:val="single" w:sz="8" w:space="0" w:color="BFBFBF"/>
              <w:bottom w:val="single" w:sz="4" w:space="0" w:color="auto"/>
              <w:right w:val="single" w:sz="8" w:space="0" w:color="BFBFBF"/>
            </w:tcBorders>
            <w:hideMark/>
          </w:tcPr>
          <w:p w14:paraId="60B819DA"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Los resultados de la evaluación en esta materia han sido moderados.</w:t>
            </w:r>
          </w:p>
        </w:tc>
        <w:tc>
          <w:tcPr>
            <w:tcW w:w="1060" w:type="pct"/>
            <w:tcBorders>
              <w:top w:val="single" w:sz="8" w:space="0" w:color="BFBFBF"/>
              <w:left w:val="single" w:sz="8" w:space="0" w:color="BFBFBF"/>
              <w:bottom w:val="single" w:sz="4" w:space="0" w:color="auto"/>
              <w:right w:val="single" w:sz="8" w:space="0" w:color="auto"/>
            </w:tcBorders>
            <w:hideMark/>
          </w:tcPr>
          <w:p w14:paraId="11C4B550" w14:textId="77777777" w:rsidR="00EF03AC" w:rsidRDefault="00EF03AC">
            <w:pPr>
              <w:tabs>
                <w:tab w:val="left" w:pos="2579"/>
              </w:tabs>
              <w:jc w:val="both"/>
              <w:rPr>
                <w:color w:val="000000" w:themeColor="text1"/>
                <w:sz w:val="18"/>
                <w:szCs w:val="18"/>
                <w:lang w:eastAsia="es-ES_tradnl"/>
              </w:rPr>
            </w:pPr>
            <w:r>
              <w:rPr>
                <w:color w:val="000000" w:themeColor="text1"/>
                <w:sz w:val="18"/>
                <w:szCs w:val="18"/>
                <w:lang w:eastAsia="es-ES_tradnl"/>
              </w:rPr>
              <w:t>Los resultados de la evaluación en esta materia han sido muy satisfactorios.</w:t>
            </w:r>
          </w:p>
        </w:tc>
        <w:tc>
          <w:tcPr>
            <w:tcW w:w="490" w:type="pct"/>
            <w:tcBorders>
              <w:top w:val="single" w:sz="8" w:space="0" w:color="BFBFBF"/>
              <w:left w:val="single" w:sz="8" w:space="0" w:color="BFBFBF"/>
              <w:bottom w:val="single" w:sz="4" w:space="0" w:color="auto"/>
              <w:right w:val="single" w:sz="8" w:space="0" w:color="auto"/>
            </w:tcBorders>
          </w:tcPr>
          <w:p w14:paraId="426C6DDE" w14:textId="77777777" w:rsidR="00EF03AC" w:rsidRDefault="00EF03AC">
            <w:pPr>
              <w:tabs>
                <w:tab w:val="left" w:pos="2579"/>
              </w:tabs>
              <w:rPr>
                <w:color w:val="000000" w:themeColor="text1"/>
                <w:sz w:val="18"/>
                <w:szCs w:val="18"/>
                <w:lang w:eastAsia="es-ES_tradnl"/>
              </w:rPr>
            </w:pPr>
          </w:p>
        </w:tc>
      </w:tr>
    </w:tbl>
    <w:p w14:paraId="59484F95" w14:textId="77777777" w:rsidR="00EF03AC" w:rsidRDefault="00EF03AC" w:rsidP="00EF03AC">
      <w:pPr>
        <w:rPr>
          <w:b/>
          <w:lang w:val="es-ES_tradnl"/>
        </w:rPr>
        <w:sectPr w:rsidR="00EF03AC">
          <w:pgSz w:w="16838" w:h="11906" w:orient="landscape"/>
          <w:pgMar w:top="1418" w:right="1418" w:bottom="1418" w:left="1134" w:header="709" w:footer="709" w:gutter="0"/>
          <w:cols w:space="720"/>
        </w:sectPr>
      </w:pPr>
    </w:p>
    <w:p w14:paraId="44DEFA7E" w14:textId="05CD07C5" w:rsidR="00EF03AC" w:rsidRDefault="00EF03AC" w:rsidP="00EF03AC">
      <w:pPr>
        <w:spacing w:before="240" w:line="276" w:lineRule="auto"/>
        <w:jc w:val="both"/>
        <w:rPr>
          <w:b/>
          <w:color w:val="000000" w:themeColor="text1"/>
          <w:szCs w:val="20"/>
          <w:lang w:val="es-ES_tradnl"/>
        </w:rPr>
      </w:pPr>
      <w:r>
        <w:rPr>
          <w:color w:val="000000" w:themeColor="text1"/>
          <w:lang w:val="es-ES_tradnl"/>
        </w:rPr>
        <w:lastRenderedPageBreak/>
        <w:br w:type="page"/>
      </w:r>
    </w:p>
    <w:p w14:paraId="393CA01F" w14:textId="77777777" w:rsidR="00EF03AC" w:rsidRDefault="00EF03AC" w:rsidP="00EF03AC">
      <w:pPr>
        <w:rPr>
          <w:b/>
          <w:lang w:val="es-ES_tradnl"/>
        </w:rPr>
        <w:sectPr w:rsidR="00EF03AC">
          <w:pgSz w:w="11906" w:h="16838"/>
          <w:pgMar w:top="1134" w:right="1418" w:bottom="1418" w:left="1418" w:header="709" w:footer="709" w:gutter="0"/>
          <w:cols w:space="720"/>
        </w:sectPr>
      </w:pPr>
    </w:p>
    <w:p w14:paraId="65D791C3" w14:textId="64C1177E" w:rsidR="00EF03AC" w:rsidRDefault="00D42C48" w:rsidP="00EF03AC">
      <w:pPr>
        <w:pStyle w:val="Ttulo1"/>
        <w:rPr>
          <w:lang w:val="es-ES_tradnl"/>
        </w:rPr>
      </w:pPr>
      <w:bookmarkStart w:id="12" w:name="_Toc128558985"/>
      <w:r>
        <w:rPr>
          <w:lang w:val="es-ES_tradnl"/>
        </w:rPr>
        <w:lastRenderedPageBreak/>
        <w:t>7</w:t>
      </w:r>
      <w:r w:rsidR="00EF03AC">
        <w:rPr>
          <w:lang w:val="es-ES_tradnl"/>
        </w:rPr>
        <w:t>. PROGRAMACIÓN DE LAS UNIDADES</w:t>
      </w:r>
      <w:bookmarkEnd w:id="12"/>
    </w:p>
    <w:p w14:paraId="19FFD124" w14:textId="77777777" w:rsidR="00EF03AC" w:rsidRDefault="00EF03AC" w:rsidP="00EF03AC">
      <w:pPr>
        <w:spacing w:before="240" w:after="240" w:line="276" w:lineRule="auto"/>
        <w:jc w:val="both"/>
        <w:rPr>
          <w:bCs/>
          <w:lang w:val="es-ES_tradnl"/>
        </w:rPr>
      </w:pPr>
      <w:r>
        <w:rPr>
          <w:bCs/>
          <w:lang w:val="es-ES_tradnl"/>
        </w:rPr>
        <w:t xml:space="preserve">La presente programación y temporalización representan un modelo de secuencia temporal de aprendizaje para </w:t>
      </w:r>
      <w:r>
        <w:rPr>
          <w:b/>
          <w:bCs/>
          <w:lang w:val="es-ES_tradnl"/>
        </w:rPr>
        <w:t>2º</w:t>
      </w:r>
      <w:r>
        <w:rPr>
          <w:b/>
          <w:lang w:val="es-ES_tradnl"/>
        </w:rPr>
        <w:t xml:space="preserve"> </w:t>
      </w:r>
      <w:r>
        <w:rPr>
          <w:b/>
          <w:bCs/>
          <w:lang w:val="es-ES_tradnl"/>
        </w:rPr>
        <w:t>curso de Educación Secundaria</w:t>
      </w:r>
      <w:r>
        <w:rPr>
          <w:bCs/>
          <w:lang w:val="es-ES_tradnl"/>
        </w:rPr>
        <w:t xml:space="preserve">, para la asignatura de Segunda Lengua Extranjera. </w:t>
      </w:r>
    </w:p>
    <w:p w14:paraId="060709C1" w14:textId="77777777" w:rsidR="00EF03AC" w:rsidRDefault="00EF03AC" w:rsidP="00EF03AC">
      <w:pPr>
        <w:spacing w:after="240" w:line="276" w:lineRule="auto"/>
        <w:jc w:val="both"/>
        <w:rPr>
          <w:bCs/>
          <w:lang w:val="es-ES_tradnl"/>
        </w:rPr>
      </w:pPr>
      <w:r>
        <w:rPr>
          <w:bCs/>
          <w:lang w:val="es-ES_tradnl"/>
        </w:rPr>
        <w:t xml:space="preserve">Los elementos que hemos incluido para mostrar cómo se va a desarrollar el proceso educativo, en el caso de la programación son: una sección denominada </w:t>
      </w:r>
      <w:r>
        <w:rPr>
          <w:bCs/>
          <w:i/>
          <w:iCs/>
          <w:lang w:val="es-ES_tradnl"/>
        </w:rPr>
        <w:t xml:space="preserve">Relación de aprendizajes, </w:t>
      </w:r>
      <w:r>
        <w:rPr>
          <w:bCs/>
          <w:lang w:val="es-ES_tradnl"/>
        </w:rPr>
        <w:t>con las competencias específicas y su conexión con los descriptores del</w:t>
      </w:r>
      <w:r>
        <w:rPr>
          <w:b/>
          <w:bCs/>
          <w:lang w:val="es-ES_tradnl"/>
        </w:rPr>
        <w:t xml:space="preserve"> </w:t>
      </w:r>
      <w:r>
        <w:rPr>
          <w:bCs/>
          <w:lang w:val="es-ES_tradnl"/>
        </w:rPr>
        <w:t>Perfil de salida, los criterios de evaluación, los saberes básicos y su concreción, y cada dos unidades, una segunda sección con una propuesta de situación de aprendizaje sobre el contenido de las dos unidades anteriores.</w:t>
      </w:r>
    </w:p>
    <w:p w14:paraId="570DE304" w14:textId="77777777" w:rsidR="00EF03AC" w:rsidRDefault="00EF03AC" w:rsidP="00EF03AC">
      <w:pPr>
        <w:spacing w:after="240" w:line="276" w:lineRule="auto"/>
        <w:jc w:val="both"/>
        <w:rPr>
          <w:rFonts w:cs="Times New Roman"/>
          <w:lang w:val="es-ES_tradnl"/>
        </w:rPr>
      </w:pPr>
      <w:r>
        <w:rPr>
          <w:lang w:val="es-ES_tradnl"/>
        </w:rPr>
        <w:t xml:space="preserve">En el anexo I de este documento se incluyen además las rúbricas para poder evaluar los contenidos de </w:t>
      </w:r>
      <w:r>
        <w:rPr>
          <w:i/>
          <w:lang w:val="es-ES_tradnl"/>
        </w:rPr>
        <w:t>Silhouette 2</w:t>
      </w:r>
      <w:r>
        <w:rPr>
          <w:lang w:val="es-ES_tradnl"/>
        </w:rPr>
        <w:t xml:space="preserve"> a través de los criterios de evaluación. En las rúbricas se indican las actividades específicas que pueden ser evaluadas para cada criterio de evaluación.</w:t>
      </w:r>
    </w:p>
    <w:p w14:paraId="4ACAE93E" w14:textId="77777777" w:rsidR="00EF03AC" w:rsidRDefault="00EF03AC" w:rsidP="00EF03AC">
      <w:pPr>
        <w:spacing w:after="240" w:line="276" w:lineRule="auto"/>
        <w:jc w:val="both"/>
        <w:rPr>
          <w:bCs/>
          <w:lang w:val="es-ES_tradnl"/>
        </w:rPr>
      </w:pPr>
      <w:r>
        <w:rPr>
          <w:bCs/>
          <w:lang w:val="es-ES_tradnl"/>
        </w:rPr>
        <w:t>En el caso de la temporalización, hemos incluido los objetivos que se trabajan en cada lección, las actividades, indicando el tipo de actividad de que se trata, ya sea de inicio de lección, de desarrollo, de atención a la diversidad (refuerzo y ampliación), de evaluación, de desarrollo de competencias o para el desarrollo de temas intercurriculares; las competencias clave; y los recursos necesarios en cada una de las sesiones.</w:t>
      </w:r>
    </w:p>
    <w:p w14:paraId="6562D2BA" w14:textId="77777777" w:rsidR="00EF03AC" w:rsidRDefault="00EF03AC" w:rsidP="00EF03AC">
      <w:pPr>
        <w:spacing w:after="240" w:line="276" w:lineRule="auto"/>
        <w:jc w:val="both"/>
        <w:rPr>
          <w:bCs/>
          <w:lang w:val="es-ES_tradnl"/>
        </w:rPr>
      </w:pPr>
      <w:r>
        <w:rPr>
          <w:bCs/>
          <w:lang w:val="es-ES_tradnl"/>
        </w:rPr>
        <w:t>Es una programación orientativa y ampliable, con numerosas posibilidades opcionales propuestas en el material para el profesorado.</w:t>
      </w:r>
      <w:r>
        <w:rPr>
          <w:bCs/>
          <w:i/>
          <w:lang w:val="es-ES_tradnl"/>
        </w:rPr>
        <w:t xml:space="preserve"> </w:t>
      </w:r>
      <w:r>
        <w:rPr>
          <w:bCs/>
          <w:lang w:val="es-ES_tradnl"/>
        </w:rPr>
        <w:t>El profesorado puede introducir dichas actividades en el momento oportuno, según las necesidades y la actitud del alumnado, teniendo en cuenta los ritmos de aprendizaje – individuales y colectivos – y las horas lectivas de las que se dispone.</w:t>
      </w:r>
    </w:p>
    <w:p w14:paraId="1B3B164B" w14:textId="77777777" w:rsidR="00EF03AC" w:rsidRDefault="00EF03AC" w:rsidP="00EF03AC">
      <w:pPr>
        <w:spacing w:line="276" w:lineRule="auto"/>
        <w:rPr>
          <w:lang w:val="es-ES_tradnl"/>
        </w:rPr>
        <w:sectPr w:rsidR="00EF03AC">
          <w:pgSz w:w="11906" w:h="16838"/>
          <w:pgMar w:top="1134" w:right="1418" w:bottom="1418" w:left="1418" w:header="709" w:footer="709" w:gutter="0"/>
          <w:cols w:space="720"/>
        </w:sectPr>
      </w:pPr>
    </w:p>
    <w:p w14:paraId="44D3043A" w14:textId="77777777" w:rsidR="00EF03AC" w:rsidRDefault="00EF03AC" w:rsidP="00EF03AC">
      <w:pPr>
        <w:pStyle w:val="Ttulo2"/>
        <w:rPr>
          <w:bCs w:val="0"/>
          <w:szCs w:val="22"/>
          <w:lang w:val="es-ES_tradnl"/>
        </w:rPr>
      </w:pPr>
      <w:bookmarkStart w:id="13" w:name="_Toc128558986"/>
      <w:r>
        <w:rPr>
          <w:lang w:val="es-ES_tradnl"/>
        </w:rPr>
        <w:lastRenderedPageBreak/>
        <w:t>Unité 0 – Souviens-toi !</w:t>
      </w:r>
      <w:bookmarkEnd w:id="13"/>
      <w:r>
        <w:rPr>
          <w:lang w:val="es-ES_tradnl"/>
        </w:rPr>
        <w:t xml:space="preserve"> </w:t>
      </w:r>
    </w:p>
    <w:p w14:paraId="6E55FBC3" w14:textId="77777777" w:rsidR="00EF03AC" w:rsidRDefault="00EF03AC" w:rsidP="00EF03AC">
      <w:pPr>
        <w:pStyle w:val="Ttulo3"/>
        <w:rPr>
          <w:color w:val="44546A"/>
          <w:lang w:val="es-ES_tradnl"/>
        </w:rPr>
      </w:pPr>
      <w:bookmarkStart w:id="14" w:name="_Toc128558987"/>
      <w:r>
        <w:rPr>
          <w:color w:val="44546A"/>
          <w:lang w:val="es-ES_tradnl"/>
        </w:rPr>
        <w:t>Relación de aprendizajes</w:t>
      </w:r>
      <w:bookmarkEnd w:id="14"/>
    </w:p>
    <w:p w14:paraId="73A847BF" w14:textId="77777777" w:rsidR="00EF03AC" w:rsidRDefault="00EF03AC" w:rsidP="00EF03AC">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EF03AC" w14:paraId="23097E89"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9D55769" w14:textId="77777777" w:rsidR="00EF03AC" w:rsidRDefault="00EF03AC">
            <w:pPr>
              <w:rPr>
                <w:b/>
                <w:sz w:val="20"/>
                <w:lang w:val="es-ES_tradnl" w:eastAsia="es-ES_tradnl"/>
              </w:rPr>
            </w:pPr>
            <w:r>
              <w:rPr>
                <w:b/>
                <w:sz w:val="20"/>
                <w:lang w:val="es-ES_tradnl" w:eastAsia="es-ES_tradnl"/>
              </w:rPr>
              <w:t>Competencia específica 1</w:t>
            </w:r>
          </w:p>
          <w:p w14:paraId="288715B6" w14:textId="77777777" w:rsidR="00EF03AC" w:rsidRDefault="00EF03AC">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6158B44B"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EF03AC" w14:paraId="3A3E58C8"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E4806B7"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C36761E"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05E3C5C"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66CDE90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4E0D5D1" w14:textId="77777777" w:rsidR="00EF03AC" w:rsidRDefault="00EF03AC">
            <w:pPr>
              <w:jc w:val="both"/>
              <w:rPr>
                <w:bCs/>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07756AB"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D44AA40"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E4421B6" w14:textId="77777777" w:rsidR="00EF03AC" w:rsidRDefault="00EF03AC">
            <w:pPr>
              <w:rPr>
                <w:bCs/>
                <w:sz w:val="20"/>
                <w:lang w:val="es-ES_tradnl" w:eastAsia="es-ES_tradnl"/>
              </w:rPr>
            </w:pPr>
            <w:r>
              <w:rPr>
                <w:bCs/>
                <w:sz w:val="20"/>
                <w:lang w:val="es-ES_tradnl" w:eastAsia="es-ES_tradnl"/>
              </w:rPr>
              <w:t>Audición de frases útiles para el aula.</w:t>
            </w:r>
            <w:r>
              <w:rPr>
                <w:bCs/>
                <w:color w:val="000000" w:themeColor="text1"/>
                <w:sz w:val="20"/>
                <w:lang w:val="es-ES_tradnl" w:eastAsia="es-ES_tradnl"/>
              </w:rPr>
              <w:t xml:space="preserve"> Ex. 2, p. 7.</w:t>
            </w:r>
          </w:p>
        </w:tc>
      </w:tr>
      <w:tr w:rsidR="00EF03AC" w14:paraId="4597C12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471AE4D" w14:textId="77777777" w:rsidR="00EF03AC" w:rsidRDefault="00EF03AC">
            <w:pPr>
              <w:jc w:val="both"/>
              <w:rPr>
                <w:color w:val="000000"/>
                <w:sz w:val="20"/>
                <w:lang w:val="es-ES_tradnl" w:eastAsia="es-ES_tradnl"/>
              </w:rPr>
            </w:pPr>
            <w:r>
              <w:rPr>
                <w:color w:val="000000"/>
                <w:sz w:val="20"/>
                <w:lang w:val="es-ES_tradnl" w:eastAsia="es-ES_tradnl"/>
              </w:rPr>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8388403"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4B2D17DE"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BF98302"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4E2391A8" w14:textId="77777777" w:rsidR="00EF03AC" w:rsidRDefault="00EF03AC">
            <w:pPr>
              <w:rPr>
                <w:bCs/>
                <w:sz w:val="20"/>
                <w:lang w:val="es-ES_tradnl" w:eastAsia="es-ES_tradnl"/>
              </w:rPr>
            </w:pPr>
          </w:p>
        </w:tc>
      </w:tr>
      <w:tr w:rsidR="00EF03AC" w14:paraId="6321C911"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9D90CCA" w14:textId="77777777" w:rsidR="00EF03AC" w:rsidRDefault="00EF03AC">
            <w:pPr>
              <w:rPr>
                <w:b/>
                <w:sz w:val="20"/>
                <w:lang w:val="es-ES_tradnl" w:eastAsia="es-ES_tradnl"/>
              </w:rPr>
            </w:pPr>
            <w:r>
              <w:rPr>
                <w:b/>
                <w:sz w:val="20"/>
                <w:lang w:val="es-ES_tradnl" w:eastAsia="es-ES_tradnl"/>
              </w:rPr>
              <w:t>Competencia específica 2</w:t>
            </w:r>
          </w:p>
          <w:p w14:paraId="46CCA09C" w14:textId="77777777" w:rsidR="00EF03AC" w:rsidRDefault="00EF03AC">
            <w:pPr>
              <w:spacing w:before="120"/>
              <w:rPr>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333A6AD9" w14:textId="77777777" w:rsidR="00EF03AC" w:rsidRDefault="00EF03AC">
            <w:pPr>
              <w:spacing w:before="120"/>
              <w:rPr>
                <w:b/>
                <w:sz w:val="20"/>
                <w:lang w:val="es-ES_tradnl" w:eastAsia="es-ES_tradnl"/>
              </w:rPr>
            </w:pPr>
            <w:r>
              <w:rPr>
                <w:bCs/>
                <w:sz w:val="20"/>
                <w:lang w:val="es-ES_tradnl" w:eastAsia="es-ES_tradnl"/>
              </w:rPr>
              <w:lastRenderedPageBreak/>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EF03AC" w14:paraId="13F8EDF7"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22B80E5" w14:textId="77777777" w:rsidR="00EF03AC" w:rsidRDefault="00EF03AC">
            <w:pPr>
              <w:rPr>
                <w:b/>
                <w:color w:val="44546A"/>
                <w:sz w:val="20"/>
                <w:lang w:val="es-ES_tradnl" w:eastAsia="es-ES_tradnl"/>
              </w:rPr>
            </w:pPr>
            <w:r>
              <w:rPr>
                <w:b/>
                <w:color w:val="44546A"/>
                <w:sz w:val="20"/>
                <w:lang w:val="es-ES_tradnl" w:eastAsia="es-ES_tradnl"/>
              </w:rPr>
              <w:lastRenderedPageBreak/>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9FCA45C"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C3A4F16"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EF91ED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FCDD0A8" w14:textId="77777777" w:rsidR="00EF03AC" w:rsidRDefault="00EF03AC">
            <w:pPr>
              <w:jc w:val="both"/>
              <w:rPr>
                <w:bCs/>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5CA9227"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6755A2D4" w14:textId="77777777" w:rsidR="00EF03AC" w:rsidRDefault="00EF03AC">
            <w:pPr>
              <w:jc w:val="both"/>
              <w:rPr>
                <w:color w:val="000000"/>
                <w:sz w:val="20"/>
                <w:lang w:val="es-ES_tradnl" w:eastAsia="es-ES_tradnl"/>
              </w:rPr>
            </w:pPr>
            <w:r>
              <w:rPr>
                <w:color w:val="000000"/>
                <w:sz w:val="20"/>
                <w:lang w:val="es-ES_tradnl" w:eastAsia="es-ES_tradnl"/>
              </w:rPr>
              <w:t>- Funciones comunicativas básicas adecuadas al ámbito y al contexto.</w:t>
            </w:r>
          </w:p>
          <w:p w14:paraId="5B5495DA" w14:textId="77777777" w:rsidR="00EF03AC" w:rsidRDefault="00EF03AC">
            <w:pPr>
              <w:jc w:val="both"/>
              <w:rPr>
                <w:color w:val="000000"/>
                <w:sz w:val="20"/>
                <w:lang w:val="es-ES_tradnl" w:eastAsia="es-ES_tradnl"/>
              </w:rPr>
            </w:pPr>
          </w:p>
          <w:p w14:paraId="5705A92E" w14:textId="77777777" w:rsidR="00EF03AC" w:rsidRDefault="00EF03AC">
            <w:pPr>
              <w:jc w:val="both"/>
              <w:rPr>
                <w:color w:val="000000"/>
                <w:sz w:val="20"/>
                <w:lang w:val="es-ES_tradnl" w:eastAsia="es-ES_tradnl"/>
              </w:rPr>
            </w:pPr>
            <w:r>
              <w:rPr>
                <w:color w:val="000000"/>
                <w:sz w:val="20"/>
                <w:lang w:val="es-ES_tradnl" w:eastAsia="es-ES_tradnl"/>
              </w:rPr>
              <w:t>- Patrones sonoros, acentuales, rítmicos y de entonación básicos, y significados e intenciones comunicativas generales asociadas a dichos patrones.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F383383"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7A1CEE58" w14:textId="77777777" w:rsidR="00EF03AC" w:rsidRDefault="00EF03AC">
            <w:pPr>
              <w:rPr>
                <w:sz w:val="20"/>
                <w:lang w:eastAsia="es-ES_tradnl"/>
              </w:rPr>
            </w:pPr>
            <w:r>
              <w:rPr>
                <w:sz w:val="20"/>
                <w:lang w:eastAsia="es-ES_tradnl"/>
              </w:rPr>
              <w:t>Expresión de la negación.</w:t>
            </w:r>
          </w:p>
          <w:p w14:paraId="42F0AA4B" w14:textId="77777777" w:rsidR="00EF03AC" w:rsidRDefault="00EF03AC">
            <w:pPr>
              <w:rPr>
                <w:bCs/>
                <w:sz w:val="20"/>
                <w:lang w:val="es-ES_tradnl" w:eastAsia="es-ES_tradnl"/>
              </w:rPr>
            </w:pPr>
            <w:r>
              <w:rPr>
                <w:bCs/>
                <w:sz w:val="20"/>
                <w:lang w:val="es-ES_tradnl" w:eastAsia="es-ES_tradnl"/>
              </w:rPr>
              <w:t>Expresión de la posesión.</w:t>
            </w:r>
          </w:p>
          <w:p w14:paraId="25C1D0B2" w14:textId="77777777" w:rsidR="00EF03AC" w:rsidRDefault="00EF03AC">
            <w:pPr>
              <w:rPr>
                <w:bCs/>
                <w:sz w:val="20"/>
                <w:lang w:val="es-ES_tradnl" w:eastAsia="es-ES_tradnl"/>
              </w:rPr>
            </w:pPr>
            <w:r>
              <w:rPr>
                <w:bCs/>
                <w:sz w:val="20"/>
                <w:lang w:val="es-ES_tradnl" w:eastAsia="es-ES_tradnl"/>
              </w:rPr>
              <w:t>Expresión del origen y el destino.</w:t>
            </w:r>
          </w:p>
          <w:p w14:paraId="17700127" w14:textId="77777777" w:rsidR="00EF03AC" w:rsidRDefault="00EF03AC">
            <w:pPr>
              <w:rPr>
                <w:bCs/>
                <w:sz w:val="20"/>
                <w:lang w:val="es-ES_tradnl" w:eastAsia="es-ES_tradnl"/>
              </w:rPr>
            </w:pPr>
            <w:r>
              <w:rPr>
                <w:bCs/>
                <w:sz w:val="20"/>
                <w:lang w:val="es-ES_tradnl" w:eastAsia="es-ES_tradnl"/>
              </w:rPr>
              <w:t>Expresión de descripciones.</w:t>
            </w:r>
          </w:p>
          <w:p w14:paraId="3EE8E965" w14:textId="77777777" w:rsidR="00EF03AC" w:rsidRDefault="00EF03AC">
            <w:pPr>
              <w:rPr>
                <w:bCs/>
                <w:sz w:val="20"/>
                <w:lang w:val="es-ES_tradnl" w:eastAsia="es-ES_tradnl"/>
              </w:rPr>
            </w:pPr>
            <w:r>
              <w:rPr>
                <w:bCs/>
                <w:sz w:val="20"/>
                <w:lang w:val="es-ES_tradnl" w:eastAsia="es-ES_tradnl"/>
              </w:rPr>
              <w:t>Expresión de la voluntad.</w:t>
            </w:r>
          </w:p>
          <w:p w14:paraId="084E9253" w14:textId="77777777" w:rsidR="00EF03AC" w:rsidRDefault="00EF03AC">
            <w:pPr>
              <w:rPr>
                <w:bCs/>
                <w:sz w:val="20"/>
                <w:lang w:val="es-ES_tradnl" w:eastAsia="es-ES_tradnl"/>
              </w:rPr>
            </w:pPr>
            <w:r>
              <w:rPr>
                <w:bCs/>
                <w:sz w:val="20"/>
                <w:lang w:val="es-ES_tradnl" w:eastAsia="es-ES_tradnl"/>
              </w:rPr>
              <w:t>Expresión de actividades cotidianas.</w:t>
            </w:r>
          </w:p>
          <w:p w14:paraId="49502A55" w14:textId="77777777" w:rsidR="00EF03AC" w:rsidRDefault="00EF03AC">
            <w:pPr>
              <w:rPr>
                <w:bCs/>
                <w:sz w:val="20"/>
                <w:lang w:val="es-ES_tradnl" w:eastAsia="es-ES_tradnl"/>
              </w:rPr>
            </w:pPr>
            <w:r>
              <w:rPr>
                <w:bCs/>
                <w:sz w:val="20"/>
                <w:lang w:val="es-ES_tradnl" w:eastAsia="es-ES_tradnl"/>
              </w:rPr>
              <w:t>Expresión de planes futuros.</w:t>
            </w:r>
          </w:p>
          <w:p w14:paraId="2374D0DA" w14:textId="77777777" w:rsidR="00EF03AC" w:rsidRDefault="00EF03AC">
            <w:pPr>
              <w:rPr>
                <w:bCs/>
                <w:sz w:val="20"/>
                <w:lang w:val="es-ES_tradnl" w:eastAsia="es-ES_tradnl"/>
              </w:rPr>
            </w:pPr>
          </w:p>
          <w:p w14:paraId="537D0A18" w14:textId="77777777" w:rsidR="00EF03AC" w:rsidRDefault="00EF03AC">
            <w:pPr>
              <w:rPr>
                <w:sz w:val="20"/>
                <w:lang w:eastAsia="es-ES_tradnl"/>
              </w:rPr>
            </w:pPr>
            <w:r>
              <w:rPr>
                <w:b/>
                <w:sz w:val="20"/>
                <w:lang w:eastAsia="es-ES_tradnl"/>
              </w:rPr>
              <w:t>Patrones sonoros, acentuales, rítmicos y de entonación</w:t>
            </w:r>
            <w:r>
              <w:rPr>
                <w:sz w:val="20"/>
                <w:lang w:eastAsia="es-ES_tradnl"/>
              </w:rPr>
              <w:t>: l</w:t>
            </w:r>
            <w:r>
              <w:rPr>
                <w:rFonts w:eastAsia="Calibri"/>
                <w:iCs/>
                <w:color w:val="000000" w:themeColor="text1"/>
                <w:sz w:val="20"/>
                <w:lang w:eastAsia="es-ES_tradnl"/>
              </w:rPr>
              <w:t>os sonidos del francés.</w:t>
            </w:r>
          </w:p>
        </w:tc>
      </w:tr>
      <w:tr w:rsidR="00EF03AC" w14:paraId="36EA7443"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62051E8" w14:textId="77777777" w:rsidR="00EF03AC" w:rsidRDefault="00EF03AC">
            <w:pPr>
              <w:jc w:val="both"/>
              <w:rPr>
                <w:color w:val="000000"/>
                <w:sz w:val="20"/>
                <w:lang w:val="es-ES_tradnl" w:eastAsia="es-ES_tradnl"/>
              </w:rPr>
            </w:pPr>
            <w:r>
              <w:rPr>
                <w:color w:val="000000"/>
                <w:sz w:val="20"/>
                <w:lang w:val="es-ES_tradnl" w:eastAsia="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F2EF40"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52D1260B"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p w14:paraId="3CAD4BE3" w14:textId="77777777" w:rsidR="00EF03AC" w:rsidRDefault="00EF03AC">
            <w:pPr>
              <w:jc w:val="both"/>
              <w:rPr>
                <w:color w:val="000000"/>
                <w:sz w:val="20"/>
                <w:lang w:val="es-ES_tradnl" w:eastAsia="es-ES_tradnl"/>
              </w:rPr>
            </w:pPr>
            <w:r>
              <w:rPr>
                <w:color w:val="000000"/>
                <w:sz w:val="20"/>
                <w:lang w:val="es-ES_tradnl" w:eastAsia="es-ES_tradnl"/>
              </w:rPr>
              <w:br/>
              <w:t>- Unidades lingüísticas básicas y significados asociados a dichas unidades.</w:t>
            </w:r>
          </w:p>
          <w:p w14:paraId="5F451FC6" w14:textId="77777777" w:rsidR="00EF03AC" w:rsidRDefault="00EF03AC">
            <w:pPr>
              <w:jc w:val="both"/>
              <w:rPr>
                <w:color w:val="000000"/>
                <w:sz w:val="20"/>
                <w:lang w:val="es-ES_tradnl" w:eastAsia="es-ES_tradnl"/>
              </w:rPr>
            </w:pPr>
            <w:r>
              <w:rPr>
                <w:color w:val="000000"/>
                <w:sz w:val="20"/>
                <w:lang w:val="es-ES_tradnl" w:eastAsia="es-ES_tradnl"/>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9E0E6BD" w14:textId="77777777" w:rsidR="00EF03AC" w:rsidRDefault="00EF03AC">
            <w:pPr>
              <w:jc w:val="both"/>
              <w:rPr>
                <w:b/>
                <w:color w:val="000000" w:themeColor="text1"/>
                <w:sz w:val="20"/>
                <w:lang w:eastAsia="es-ES_tradnl"/>
              </w:rPr>
            </w:pPr>
            <w:r>
              <w:rPr>
                <w:b/>
                <w:color w:val="000000" w:themeColor="text1"/>
                <w:sz w:val="20"/>
                <w:lang w:eastAsia="es-ES_tradnl"/>
              </w:rPr>
              <w:t xml:space="preserve">Estructuras sintácticodiscursivas: </w:t>
            </w:r>
          </w:p>
          <w:p w14:paraId="4400CB82" w14:textId="77777777" w:rsidR="00EF03AC" w:rsidRDefault="00EF03AC">
            <w:pPr>
              <w:rPr>
                <w:rFonts w:eastAsia="Calibri"/>
                <w:iCs/>
                <w:color w:val="000000" w:themeColor="text1"/>
                <w:sz w:val="20"/>
                <w:lang w:eastAsia="es-ES_tradnl"/>
              </w:rPr>
            </w:pPr>
            <w:r>
              <w:rPr>
                <w:rFonts w:eastAsia="Calibri"/>
                <w:iCs/>
                <w:color w:val="000000" w:themeColor="text1"/>
                <w:sz w:val="20"/>
                <w:lang w:eastAsia="es-ES_tradnl"/>
              </w:rPr>
              <w:t>Deletrear.</w:t>
            </w:r>
          </w:p>
          <w:p w14:paraId="6D8C14F6" w14:textId="77777777" w:rsidR="00EF03AC" w:rsidRDefault="00EF03AC">
            <w:pPr>
              <w:rPr>
                <w:rFonts w:eastAsia="Calibri"/>
                <w:iCs/>
                <w:color w:val="000000" w:themeColor="text1"/>
                <w:sz w:val="20"/>
                <w:lang w:eastAsia="es-ES_tradnl"/>
              </w:rPr>
            </w:pPr>
            <w:r>
              <w:rPr>
                <w:rFonts w:eastAsia="Calibri"/>
                <w:i/>
                <w:iCs/>
                <w:color w:val="000000" w:themeColor="text1"/>
                <w:sz w:val="20"/>
                <w:lang w:eastAsia="es-ES_tradnl"/>
              </w:rPr>
              <w:t>Qui c’est ? / C’est...</w:t>
            </w:r>
            <w:r>
              <w:rPr>
                <w:rFonts w:eastAsia="Calibri"/>
                <w:i/>
                <w:iCs/>
                <w:color w:val="000000" w:themeColor="text1"/>
                <w:sz w:val="20"/>
                <w:lang w:eastAsia="es-ES_tradnl"/>
              </w:rPr>
              <w:br/>
            </w:r>
            <w:r>
              <w:rPr>
                <w:rFonts w:eastAsia="Calibri"/>
                <w:iCs/>
                <w:color w:val="000000" w:themeColor="text1"/>
                <w:sz w:val="20"/>
                <w:lang w:eastAsia="es-ES_tradnl"/>
              </w:rPr>
              <w:t>Negación.</w:t>
            </w:r>
          </w:p>
          <w:p w14:paraId="320D204C" w14:textId="77777777" w:rsidR="00EF03AC" w:rsidRDefault="00EF03AC">
            <w:pPr>
              <w:rPr>
                <w:rFonts w:eastAsia="Calibri"/>
                <w:iCs/>
                <w:color w:val="000000" w:themeColor="text1"/>
                <w:sz w:val="20"/>
                <w:lang w:eastAsia="es-ES_tradnl"/>
              </w:rPr>
            </w:pPr>
            <w:r>
              <w:rPr>
                <w:rFonts w:eastAsia="Calibri"/>
                <w:iCs/>
                <w:color w:val="000000" w:themeColor="text1"/>
                <w:sz w:val="20"/>
                <w:lang w:eastAsia="es-ES_tradnl"/>
              </w:rPr>
              <w:t>El género de los adjetivos.</w:t>
            </w:r>
          </w:p>
          <w:p w14:paraId="3C9CD20F" w14:textId="77777777" w:rsidR="00EF03AC" w:rsidRDefault="00EF03AC">
            <w:pPr>
              <w:rPr>
                <w:rFonts w:eastAsia="Calibri"/>
                <w:color w:val="000000" w:themeColor="text1"/>
                <w:sz w:val="20"/>
                <w:lang w:eastAsia="es-ES_tradnl"/>
              </w:rPr>
            </w:pPr>
            <w:r>
              <w:rPr>
                <w:rFonts w:eastAsia="Calibri"/>
                <w:iCs/>
                <w:color w:val="000000" w:themeColor="text1"/>
                <w:sz w:val="20"/>
                <w:lang w:eastAsia="es-ES_tradnl"/>
              </w:rPr>
              <w:t>Artículos contraídos.</w:t>
            </w:r>
          </w:p>
          <w:p w14:paraId="67336A1B" w14:textId="77777777" w:rsidR="00EF03AC" w:rsidRDefault="00EF03AC">
            <w:pPr>
              <w:jc w:val="both"/>
              <w:rPr>
                <w:rFonts w:eastAsia="Calibri"/>
                <w:i/>
                <w:iCs/>
                <w:color w:val="000000" w:themeColor="text1"/>
                <w:sz w:val="20"/>
                <w:lang w:eastAsia="es-ES_tradnl"/>
              </w:rPr>
            </w:pPr>
          </w:p>
          <w:p w14:paraId="3A7A73C9" w14:textId="77777777" w:rsidR="00EF03AC" w:rsidRDefault="00EF03AC">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06B8C808"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Números de 100 a 1000</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 deux cents, trois cents, quatre cents, cinq cents…, deux cent deux, trois cent trois, quatre cent quatre, cinq cent cinq, cent soixante et un, deux cent soixante-deux, trois cent soixante-trois, quatre cent soixante-quatre, cinq cent quatre-vingt-cinq, mille, mille quinze, mille sept cent quatre-vingt-neuf</w:t>
            </w:r>
          </w:p>
          <w:p w14:paraId="79DE7E7E" w14:textId="77777777" w:rsidR="00EF03AC" w:rsidRDefault="00EF03AC">
            <w:pPr>
              <w:jc w:val="both"/>
              <w:rPr>
                <w:rFonts w:eastAsia="Calibri"/>
                <w:b/>
                <w:bCs/>
                <w:i/>
                <w:color w:val="000000" w:themeColor="text1"/>
                <w:sz w:val="20"/>
                <w:lang w:val="fr-FR" w:eastAsia="es-ES_tradnl"/>
              </w:rPr>
            </w:pPr>
            <w:r>
              <w:rPr>
                <w:rFonts w:eastAsia="Calibri"/>
                <w:b/>
                <w:bCs/>
                <w:color w:val="000000" w:themeColor="text1"/>
                <w:sz w:val="20"/>
                <w:lang w:eastAsia="es-ES_tradnl"/>
              </w:rPr>
              <w:t>Frases de clase</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 silence, parle avec tes camarade, je ne comprends pas, vous pouvez répéter, s’il vous plaît ?, ouvre ton livre, écris des phrases, va au tableau, écoute l’audio, cherche sur Internet, lis le texte, regarde la vidéo, fais l’exercice</w:t>
            </w:r>
          </w:p>
          <w:p w14:paraId="67A7B2B0"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Lugares de la ciudad</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la mairie, le cinéma, la poste, le musée, le parking, le stade, la piscine, l’église, la gare, la bibliothèque, le parc, la station de métro</w:t>
            </w:r>
          </w:p>
          <w:p w14:paraId="277F0126" w14:textId="77777777" w:rsidR="00EF03AC" w:rsidRDefault="00EF03AC">
            <w:pPr>
              <w:jc w:val="both"/>
              <w:rPr>
                <w:rFonts w:eastAsia="Calibri"/>
                <w:b/>
                <w:bCs/>
                <w:i/>
                <w:color w:val="000000" w:themeColor="text1"/>
                <w:sz w:val="20"/>
                <w:lang w:val="fr-FR" w:eastAsia="es-ES_tradnl"/>
              </w:rPr>
            </w:pPr>
            <w:r>
              <w:rPr>
                <w:rFonts w:eastAsia="Calibri"/>
                <w:b/>
                <w:bCs/>
                <w:iCs/>
                <w:color w:val="000000" w:themeColor="text1"/>
                <w:sz w:val="20"/>
                <w:lang w:val="fr-FR" w:eastAsia="es-ES_tradnl"/>
              </w:rPr>
              <w:lastRenderedPageBreak/>
              <w:t>Actividades de ocio</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la batterie, l’escalade, la natation, les échecs, la randonnée, le violon, le roller, les cartes, le rugby, l’équitation, le football, le théâtre, la gym, les jeux vidéo</w:t>
            </w:r>
          </w:p>
          <w:p w14:paraId="4E5BE845" w14:textId="77777777" w:rsidR="00EF03AC" w:rsidRDefault="00EF03AC">
            <w:pPr>
              <w:jc w:val="both"/>
              <w:rPr>
                <w:rFonts w:eastAsia="Calibri"/>
                <w:i/>
                <w:iCs/>
                <w:color w:val="000000" w:themeColor="text1"/>
                <w:sz w:val="20"/>
                <w:lang w:val="fr-FR" w:eastAsia="es-ES_tradnl"/>
              </w:rPr>
            </w:pPr>
          </w:p>
        </w:tc>
      </w:tr>
      <w:tr w:rsidR="00EF03AC" w14:paraId="0272333B"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B7AF5F8" w14:textId="77777777" w:rsidR="00EF03AC" w:rsidRDefault="00EF03AC">
            <w:pPr>
              <w:rPr>
                <w:rFonts w:eastAsia="Times New Roman"/>
                <w:b/>
                <w:sz w:val="20"/>
                <w:lang w:val="es-ES_tradnl" w:eastAsia="es-ES_tradnl"/>
              </w:rPr>
            </w:pPr>
            <w:r>
              <w:rPr>
                <w:b/>
                <w:sz w:val="20"/>
                <w:lang w:val="es-ES_tradnl" w:eastAsia="es-ES_tradnl"/>
              </w:rPr>
              <w:lastRenderedPageBreak/>
              <w:t>Competencia específica 3</w:t>
            </w:r>
          </w:p>
          <w:p w14:paraId="173B1DD0" w14:textId="77777777" w:rsidR="00EF03AC" w:rsidRDefault="00EF03AC">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51F36B8F"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EF03AC" w14:paraId="0B1F5F3E"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2240F95"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C76CD53"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4AFE636"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6CF09C09"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D9574C9" w14:textId="77777777" w:rsidR="00EF03AC" w:rsidRDefault="00EF03AC">
            <w:pPr>
              <w:jc w:val="both"/>
              <w:rPr>
                <w:bCs/>
                <w:sz w:val="20"/>
                <w:lang w:val="es-ES_tradnl" w:eastAsia="es-ES_tradnl"/>
              </w:rPr>
            </w:pPr>
            <w:r>
              <w:rPr>
                <w:color w:val="000000"/>
                <w:sz w:val="20"/>
                <w:lang w:val="es-ES_tradnl" w:eastAsia="es-ES_tradnl"/>
              </w:rPr>
              <w:t>3.1 Planificar y participar en situaciones 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9AE23C0"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289E69B3" w14:textId="77777777" w:rsidR="00EF03AC" w:rsidRDefault="00EF03AC">
            <w:pPr>
              <w:jc w:val="both"/>
              <w:rPr>
                <w:color w:val="000000"/>
                <w:sz w:val="20"/>
                <w:lang w:val="es-ES_tradnl" w:eastAsia="es-ES_tradnl"/>
              </w:rPr>
            </w:pPr>
            <w:r>
              <w:rPr>
                <w:color w:val="000000"/>
                <w:sz w:val="20"/>
                <w:lang w:val="es-ES_tradnl" w:eastAsia="es-ES_tradnl"/>
              </w:rPr>
              <w:t>- Autoconfianza. El error como instrumento de mejora y propuesta de reparación.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049AFB3" w14:textId="77777777" w:rsidR="00EF03AC" w:rsidRDefault="00EF03AC">
            <w:pPr>
              <w:jc w:val="both"/>
              <w:rPr>
                <w:sz w:val="20"/>
                <w:lang w:val="es-ES_tradnl" w:eastAsia="es-ES_tradnl"/>
              </w:rPr>
            </w:pPr>
            <w:r>
              <w:rPr>
                <w:bCs/>
                <w:color w:val="000000" w:themeColor="text1"/>
                <w:sz w:val="20"/>
                <w:lang w:val="es-ES_tradnl" w:eastAsia="es-ES_tradnl"/>
              </w:rPr>
              <w:t>Intercambio comunicativo en parejas dándose instrucciones en el aula. Ex.3, p.7.</w:t>
            </w:r>
          </w:p>
          <w:p w14:paraId="05E63E4C" w14:textId="77777777" w:rsidR="00EF03AC" w:rsidRDefault="00EF03AC">
            <w:pPr>
              <w:jc w:val="both"/>
              <w:rPr>
                <w:sz w:val="20"/>
                <w:lang w:val="es-ES_tradnl" w:eastAsia="es-ES_tradnl"/>
              </w:rPr>
            </w:pPr>
          </w:p>
        </w:tc>
      </w:tr>
      <w:tr w:rsidR="00EF03AC" w14:paraId="40ECA07E"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59EE879" w14:textId="77777777" w:rsidR="00EF03AC" w:rsidRDefault="00EF03AC">
            <w:pPr>
              <w:rPr>
                <w:b/>
                <w:sz w:val="20"/>
                <w:lang w:val="es-ES_tradnl" w:eastAsia="es-ES_tradnl"/>
              </w:rPr>
            </w:pPr>
            <w:r>
              <w:rPr>
                <w:b/>
                <w:sz w:val="20"/>
                <w:lang w:val="es-ES_tradnl" w:eastAsia="es-ES_tradnl"/>
              </w:rPr>
              <w:t>Competencia específica 5</w:t>
            </w:r>
          </w:p>
          <w:p w14:paraId="1C4956AE" w14:textId="77777777" w:rsidR="00EF03AC" w:rsidRDefault="00EF03AC">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448F1A31"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EF03AC" w14:paraId="67798E17"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0D5E1AE"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83FBD3B"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04B654B"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464026A8"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D4CE9C4" w14:textId="77777777" w:rsidR="00EF03AC" w:rsidRDefault="00EF03AC">
            <w:pPr>
              <w:jc w:val="both"/>
              <w:rPr>
                <w:bCs/>
                <w:sz w:val="20"/>
                <w:lang w:val="es-ES_tradnl" w:eastAsia="es-ES_tradnl"/>
              </w:rPr>
            </w:pPr>
            <w:r>
              <w:rPr>
                <w:color w:val="000000"/>
                <w:sz w:val="20"/>
                <w:lang w:val="es-ES_tradnl" w:eastAsia="es-ES_tradnl"/>
              </w:rPr>
              <w:t>5.1 Comparar y contrastar las semejanzas y diferencias entre distintas lenguas reflexionando de manera progresivamente autónoma sobre su funcionamiento.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AB0CB29"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7B6EBE41" w14:textId="77777777" w:rsidR="00EF03AC" w:rsidRDefault="00EF03AC">
            <w:pPr>
              <w:jc w:val="both"/>
              <w:rPr>
                <w:color w:val="000000"/>
                <w:sz w:val="20"/>
                <w:lang w:val="es-ES_tradnl" w:eastAsia="es-ES_tradnl"/>
              </w:rPr>
            </w:pPr>
            <w:r>
              <w:rPr>
                <w:color w:val="000000"/>
                <w:sz w:val="20"/>
                <w:lang w:val="es-ES_tradnl" w:eastAsia="es-ES_tradnl"/>
              </w:rPr>
              <w:t xml:space="preserve">- Estrategias básicas para identificar, organizar, retener, recuperar y utilizar creativamente unidades lingüísticas (léxico, morfosintaxis, patrones sonoros, etc.) a partir de </w:t>
            </w:r>
            <w:r>
              <w:rPr>
                <w:color w:val="000000"/>
                <w:sz w:val="20"/>
                <w:lang w:val="es-ES_tradnl" w:eastAsia="es-ES_tradnl"/>
              </w:rPr>
              <w:lastRenderedPageBreak/>
              <w:t>la comparación de las lenguas y variedades que conforman el repertorio lingüístico personal.</w:t>
            </w:r>
          </w:p>
          <w:p w14:paraId="6285C610" w14:textId="77777777" w:rsidR="00EF03AC" w:rsidRDefault="00EF03AC">
            <w:pPr>
              <w:jc w:val="both"/>
              <w:rPr>
                <w:color w:val="000000"/>
                <w:sz w:val="20"/>
                <w:lang w:val="es-ES_tradnl" w:eastAsia="es-ES_tradnl"/>
              </w:rPr>
            </w:pPr>
          </w:p>
          <w:p w14:paraId="410C36CB" w14:textId="77777777" w:rsidR="00EF03AC" w:rsidRDefault="00EF03AC">
            <w:pPr>
              <w:jc w:val="both"/>
              <w:rPr>
                <w:color w:val="000000"/>
                <w:sz w:val="20"/>
                <w:lang w:val="es-ES_tradnl" w:eastAsia="es-ES_tradnl"/>
              </w:rPr>
            </w:pPr>
            <w:r>
              <w:rPr>
                <w:color w:val="000000"/>
                <w:sz w:val="20"/>
                <w:lang w:val="es-ES_tradnl" w:eastAsia="es-ES_tradnl"/>
              </w:rPr>
              <w:t>- Comparación básica entre lenguas a partir de elementos de la lengua extranjera y otras lenguas: origen y parentescos.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C9EE191" w14:textId="77777777" w:rsidR="00EF03AC" w:rsidRDefault="00EF03AC">
            <w:pPr>
              <w:jc w:val="both"/>
              <w:rPr>
                <w:sz w:val="20"/>
                <w:lang w:val="es-ES_tradnl" w:eastAsia="es-ES_tradnl"/>
              </w:rPr>
            </w:pPr>
            <w:r>
              <w:rPr>
                <w:bCs/>
                <w:sz w:val="20"/>
                <w:lang w:val="es-ES_tradnl" w:eastAsia="es-ES_tradnl"/>
              </w:rPr>
              <w:lastRenderedPageBreak/>
              <w:t>Revisión y práctica adicional del vocabulario y gramática (</w:t>
            </w:r>
            <w:r>
              <w:rPr>
                <w:bCs/>
                <w:i/>
                <w:iCs/>
                <w:sz w:val="20"/>
                <w:lang w:val="es-ES_tradnl" w:eastAsia="es-ES_tradnl"/>
              </w:rPr>
              <w:t>Entraîne-toi !</w:t>
            </w:r>
            <w:r>
              <w:rPr>
                <w:bCs/>
                <w:sz w:val="20"/>
                <w:lang w:val="es-ES_tradnl" w:eastAsia="es-ES_tradnl"/>
              </w:rPr>
              <w:t>).</w:t>
            </w:r>
          </w:p>
        </w:tc>
      </w:tr>
      <w:tr w:rsidR="00EF03AC" w14:paraId="7666BF31" w14:textId="77777777" w:rsidTr="00EF03AC">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617D09A" w14:textId="77777777" w:rsidR="00EF03AC" w:rsidRDefault="00EF03AC">
            <w:pPr>
              <w:jc w:val="both"/>
              <w:rPr>
                <w:b/>
                <w:bCs/>
                <w:color w:val="000000"/>
                <w:sz w:val="20"/>
                <w:lang w:val="es-ES_tradnl" w:eastAsia="es-ES_tradnl"/>
              </w:rPr>
            </w:pPr>
            <w:r>
              <w:rPr>
                <w:b/>
                <w:bCs/>
                <w:color w:val="000000"/>
                <w:sz w:val="20"/>
                <w:lang w:val="es-ES_tradnl" w:eastAsia="es-ES_tradnl"/>
              </w:rPr>
              <w:t xml:space="preserve">Competencias clave: </w:t>
            </w:r>
          </w:p>
          <w:p w14:paraId="7AAA680D" w14:textId="77777777" w:rsidR="00EF03AC" w:rsidRDefault="00EF03AC">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5EC1C065" w14:textId="77777777" w:rsidR="00EF03AC" w:rsidRDefault="00EF03AC" w:rsidP="00EF03AC">
      <w:pPr>
        <w:pStyle w:val="Ttulo2"/>
        <w:rPr>
          <w:sz w:val="22"/>
          <w:szCs w:val="22"/>
          <w:lang w:val="es-ES_tradnl" w:eastAsia="es-ES"/>
        </w:rPr>
      </w:pPr>
    </w:p>
    <w:p w14:paraId="49FEDDCC" w14:textId="77777777" w:rsidR="00EF03AC" w:rsidRDefault="00EF03AC" w:rsidP="00EF03AC">
      <w:pPr>
        <w:rPr>
          <w:b/>
          <w:iCs/>
          <w:lang w:val="es-ES_tradnl"/>
        </w:rPr>
      </w:pPr>
      <w:r>
        <w:rPr>
          <w:lang w:val="es-ES_tradnl"/>
        </w:rPr>
        <w:br w:type="page"/>
      </w:r>
    </w:p>
    <w:p w14:paraId="518FC5A8" w14:textId="77777777" w:rsidR="00EF03AC" w:rsidRDefault="00EF03AC" w:rsidP="00EF03AC">
      <w:pPr>
        <w:pStyle w:val="Ttulo2"/>
        <w:rPr>
          <w:iCs/>
          <w:szCs w:val="22"/>
          <w:lang w:val="es-ES_tradnl"/>
        </w:rPr>
      </w:pPr>
      <w:bookmarkStart w:id="15" w:name="_Toc128558988"/>
      <w:r>
        <w:rPr>
          <w:lang w:val="es-ES_tradnl"/>
        </w:rPr>
        <w:lastRenderedPageBreak/>
        <w:t>Unité 1 – J’adore le français !</w:t>
      </w:r>
      <w:bookmarkEnd w:id="15"/>
      <w:r>
        <w:rPr>
          <w:lang w:val="es-ES_tradnl"/>
        </w:rPr>
        <w:t xml:space="preserve"> </w:t>
      </w:r>
    </w:p>
    <w:p w14:paraId="139EA31D" w14:textId="77777777" w:rsidR="00EF03AC" w:rsidRDefault="00EF03AC" w:rsidP="00EF03AC">
      <w:pPr>
        <w:pStyle w:val="Ttulo3"/>
        <w:rPr>
          <w:color w:val="44546A"/>
          <w:lang w:val="es-ES_tradnl"/>
        </w:rPr>
      </w:pPr>
      <w:bookmarkStart w:id="16" w:name="_Toc128558989"/>
      <w:r>
        <w:rPr>
          <w:color w:val="44546A"/>
          <w:lang w:val="es-ES_tradnl"/>
        </w:rPr>
        <w:t>Relación de aprendizajes</w:t>
      </w:r>
      <w:bookmarkEnd w:id="16"/>
    </w:p>
    <w:p w14:paraId="47E44449" w14:textId="77777777" w:rsidR="00EF03AC" w:rsidRDefault="00EF03AC" w:rsidP="00EF03AC">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EF03AC" w14:paraId="4333866C"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B1C7991" w14:textId="77777777" w:rsidR="00EF03AC" w:rsidRDefault="00EF03AC">
            <w:pPr>
              <w:rPr>
                <w:b/>
                <w:sz w:val="20"/>
                <w:lang w:val="es-ES_tradnl" w:eastAsia="es-ES_tradnl"/>
              </w:rPr>
            </w:pPr>
            <w:r>
              <w:rPr>
                <w:b/>
                <w:sz w:val="20"/>
                <w:lang w:val="es-ES_tradnl" w:eastAsia="es-ES_tradnl"/>
              </w:rPr>
              <w:t>Competencia específica 1</w:t>
            </w:r>
          </w:p>
          <w:p w14:paraId="2E70695F" w14:textId="77777777" w:rsidR="00EF03AC" w:rsidRDefault="00EF03AC">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987361C"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EF03AC" w14:paraId="0459B3E1"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AB8A431"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87FC62B"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8E21559"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20D18535"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056693A" w14:textId="77777777" w:rsidR="00EF03AC" w:rsidRDefault="00EF03AC">
            <w:pPr>
              <w:jc w:val="both"/>
              <w:rPr>
                <w:bCs/>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E0F892D"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50E322F"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CA7E4B7" w14:textId="77777777" w:rsidR="00EF03AC" w:rsidRDefault="00EF03AC">
            <w:pPr>
              <w:rPr>
                <w:bCs/>
                <w:sz w:val="20"/>
                <w:lang w:val="es-ES_tradnl" w:eastAsia="es-ES_tradnl"/>
              </w:rPr>
            </w:pPr>
            <w:r>
              <w:rPr>
                <w:bCs/>
                <w:sz w:val="20"/>
                <w:lang w:val="es-ES_tradnl" w:eastAsia="es-ES_tradnl"/>
              </w:rPr>
              <w:t xml:space="preserve">Visualización del vídeo introductorio de la unidad: </w:t>
            </w:r>
            <w:r>
              <w:rPr>
                <w:bCs/>
                <w:i/>
                <w:iCs/>
                <w:sz w:val="20"/>
                <w:lang w:eastAsia="es-ES_tradnl"/>
              </w:rPr>
              <w:t>Les visages de TV5Monde</w:t>
            </w:r>
            <w:r>
              <w:rPr>
                <w:bCs/>
                <w:sz w:val="20"/>
                <w:lang w:val="es-ES_tradnl" w:eastAsia="es-ES_tradnl"/>
              </w:rPr>
              <w:t xml:space="preserve">. </w:t>
            </w:r>
            <w:r>
              <w:rPr>
                <w:bCs/>
                <w:color w:val="000000" w:themeColor="text1"/>
                <w:sz w:val="20"/>
                <w:lang w:val="es-ES_tradnl" w:eastAsia="es-ES_tradnl"/>
              </w:rPr>
              <w:t>Ex. 5, p. 11.</w:t>
            </w:r>
          </w:p>
          <w:p w14:paraId="1FFDE986"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 blog</w:t>
            </w:r>
            <w:r>
              <w:rPr>
                <w:bCs/>
                <w:sz w:val="20"/>
                <w:lang w:val="es-ES_tradnl" w:eastAsia="es-ES_tradnl"/>
              </w:rPr>
              <w:t xml:space="preserve"> (</w:t>
            </w:r>
            <w:r>
              <w:rPr>
                <w:bCs/>
                <w:i/>
                <w:iCs/>
                <w:sz w:val="20"/>
                <w:lang w:eastAsia="es-ES_tradnl"/>
              </w:rPr>
              <w:t>Connais-tu les chantiers internationaux ?</w:t>
            </w:r>
            <w:r>
              <w:rPr>
                <w:bCs/>
                <w:sz w:val="20"/>
                <w:lang w:val="es-ES_tradnl" w:eastAsia="es-ES_tradnl"/>
              </w:rPr>
              <w:t>).</w:t>
            </w:r>
            <w:r>
              <w:rPr>
                <w:bCs/>
                <w:color w:val="000000" w:themeColor="text1"/>
                <w:sz w:val="20"/>
                <w:lang w:val="es-ES_tradnl" w:eastAsia="es-ES_tradnl"/>
              </w:rPr>
              <w:t xml:space="preserve"> Ex. 1, p. 12.</w:t>
            </w:r>
          </w:p>
          <w:p w14:paraId="6AF489AF" w14:textId="77777777" w:rsidR="00EF03AC" w:rsidRDefault="00EF03AC">
            <w:pPr>
              <w:rPr>
                <w:bCs/>
                <w:sz w:val="20"/>
                <w:lang w:val="es-ES_tradnl" w:eastAsia="es-ES_tradnl"/>
              </w:rPr>
            </w:pPr>
            <w:r>
              <w:rPr>
                <w:bCs/>
                <w:sz w:val="20"/>
                <w:lang w:val="es-ES_tradnl" w:eastAsia="es-ES_tradnl"/>
              </w:rPr>
              <w:t xml:space="preserve">Visualización de los vídeos de presentación gramatical: </w:t>
            </w:r>
          </w:p>
          <w:p w14:paraId="4252DFFB"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Les verbes comme préférer et se lever </w:t>
            </w:r>
            <w:r>
              <w:rPr>
                <w:bCs/>
                <w:iCs/>
                <w:sz w:val="20"/>
                <w:lang w:eastAsia="es-ES_tradnl"/>
              </w:rPr>
              <w:t>p.13.</w:t>
            </w:r>
          </w:p>
          <w:p w14:paraId="00677F1F"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 genre et le nombre des adjectifs </w:t>
            </w:r>
            <w:r>
              <w:rPr>
                <w:bCs/>
                <w:iCs/>
                <w:sz w:val="20"/>
                <w:lang w:eastAsia="es-ES_tradnl"/>
              </w:rPr>
              <w:t>p.</w:t>
            </w:r>
            <w:r>
              <w:rPr>
                <w:bCs/>
                <w:i/>
                <w:iCs/>
                <w:sz w:val="20"/>
                <w:lang w:eastAsia="es-ES_tradnl"/>
              </w:rPr>
              <w:t>15.</w:t>
            </w:r>
          </w:p>
          <w:p w14:paraId="1D84810F"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La négation : ne... pas, ne... rien, ni... ni...  </w:t>
            </w:r>
            <w:r>
              <w:rPr>
                <w:bCs/>
                <w:iCs/>
                <w:sz w:val="20"/>
                <w:lang w:eastAsia="es-ES_tradnl"/>
              </w:rPr>
              <w:t>p.</w:t>
            </w:r>
            <w:r>
              <w:rPr>
                <w:bCs/>
                <w:i/>
                <w:iCs/>
                <w:sz w:val="20"/>
                <w:lang w:eastAsia="es-ES_tradnl"/>
              </w:rPr>
              <w:t>15.</w:t>
            </w:r>
          </w:p>
          <w:p w14:paraId="7F57EA26" w14:textId="77777777" w:rsidR="00EF03AC" w:rsidRDefault="00EF03AC">
            <w:pPr>
              <w:rPr>
                <w:bCs/>
                <w:sz w:val="20"/>
                <w:lang w:val="es-ES_tradnl" w:eastAsia="es-ES_tradnl"/>
              </w:rPr>
            </w:pPr>
            <w:r>
              <w:rPr>
                <w:bCs/>
                <w:sz w:val="20"/>
                <w:lang w:val="es-ES_tradnl" w:eastAsia="es-ES_tradnl"/>
              </w:rPr>
              <w:t xml:space="preserve">Visualización del vídeo </w:t>
            </w:r>
            <w:r>
              <w:rPr>
                <w:bCs/>
                <w:i/>
                <w:iCs/>
                <w:sz w:val="20"/>
                <w:lang w:val="es-ES_tradnl" w:eastAsia="es-ES_tradnl"/>
              </w:rPr>
              <w:t>Parler</w:t>
            </w:r>
            <w:r>
              <w:rPr>
                <w:bCs/>
                <w:sz w:val="20"/>
                <w:lang w:val="es-ES_tradnl" w:eastAsia="es-ES_tradnl"/>
              </w:rPr>
              <w:t xml:space="preserve"> para aprender a </w:t>
            </w:r>
            <w:r>
              <w:rPr>
                <w:bCs/>
                <w:sz w:val="20"/>
                <w:lang w:eastAsia="es-ES_tradnl"/>
              </w:rPr>
              <w:t>presentarse a sí mismo y a otra persona</w:t>
            </w:r>
            <w:r>
              <w:rPr>
                <w:bCs/>
                <w:sz w:val="20"/>
                <w:lang w:val="es-ES_tradnl" w:eastAsia="es-ES_tradnl"/>
              </w:rPr>
              <w:t>. Ex.</w:t>
            </w:r>
            <w:r>
              <w:rPr>
                <w:bCs/>
                <w:color w:val="000000" w:themeColor="text1"/>
                <w:sz w:val="20"/>
                <w:lang w:val="es-ES_tradnl" w:eastAsia="es-ES_tradnl"/>
              </w:rPr>
              <w:t xml:space="preserve"> 1</w:t>
            </w:r>
            <w:r>
              <w:rPr>
                <w:bCs/>
                <w:i/>
                <w:iCs/>
                <w:sz w:val="20"/>
                <w:lang w:eastAsia="es-ES_tradnl"/>
              </w:rPr>
              <w:t>, p. 16.</w:t>
            </w:r>
          </w:p>
          <w:p w14:paraId="6ABEA9E4" w14:textId="77777777" w:rsidR="00EF03AC" w:rsidRDefault="00EF03AC">
            <w:pPr>
              <w:rPr>
                <w:bCs/>
                <w:color w:val="000000" w:themeColor="text1"/>
                <w:sz w:val="20"/>
                <w:lang w:val="es-ES_tradnl" w:eastAsia="es-ES_tradnl"/>
              </w:rPr>
            </w:pPr>
            <w:r>
              <w:rPr>
                <w:bCs/>
                <w:sz w:val="20"/>
                <w:lang w:val="es-ES_tradnl" w:eastAsia="es-ES_tradnl"/>
              </w:rPr>
              <w:t xml:space="preserve">Audición de </w:t>
            </w:r>
            <w:r>
              <w:rPr>
                <w:bCs/>
                <w:sz w:val="20"/>
                <w:lang w:eastAsia="es-ES_tradnl"/>
              </w:rPr>
              <w:t>un programa de radio</w:t>
            </w:r>
            <w:r>
              <w:rPr>
                <w:bCs/>
                <w:sz w:val="20"/>
                <w:lang w:val="es-ES_tradnl" w:eastAsia="es-ES_tradnl"/>
              </w:rPr>
              <w:t xml:space="preserve"> (</w:t>
            </w:r>
            <w:r>
              <w:rPr>
                <w:bCs/>
                <w:i/>
                <w:iCs/>
                <w:sz w:val="20"/>
                <w:lang w:eastAsia="es-ES_tradnl"/>
              </w:rPr>
              <w:t>Les délégués de classe se présentent</w:t>
            </w:r>
            <w:r>
              <w:rPr>
                <w:bCs/>
                <w:sz w:val="20"/>
                <w:lang w:val="es-ES_tradnl" w:eastAsia="es-ES_tradnl"/>
              </w:rPr>
              <w:t>).</w:t>
            </w:r>
            <w:r>
              <w:rPr>
                <w:bCs/>
                <w:color w:val="000000" w:themeColor="text1"/>
                <w:sz w:val="20"/>
                <w:lang w:val="es-ES_tradnl" w:eastAsia="es-ES_tradnl"/>
              </w:rPr>
              <w:t xml:space="preserve"> Ex. 5, p. 14.</w:t>
            </w:r>
          </w:p>
          <w:p w14:paraId="2F8873DC"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 perfil en un blog</w:t>
            </w:r>
            <w:r>
              <w:rPr>
                <w:bCs/>
                <w:sz w:val="20"/>
                <w:lang w:val="es-ES_tradnl" w:eastAsia="es-ES_tradnl"/>
              </w:rPr>
              <w:t>.</w:t>
            </w:r>
            <w:r>
              <w:rPr>
                <w:bCs/>
                <w:color w:val="000000" w:themeColor="text1"/>
                <w:sz w:val="20"/>
                <w:lang w:val="es-ES_tradnl" w:eastAsia="es-ES_tradnl"/>
              </w:rPr>
              <w:t xml:space="preserve"> Ex. 1, p. 18.</w:t>
            </w:r>
          </w:p>
        </w:tc>
      </w:tr>
      <w:tr w:rsidR="00EF03AC" w14:paraId="4CD515E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0F00445" w14:textId="77777777" w:rsidR="00EF03AC" w:rsidRDefault="00EF03AC">
            <w:pPr>
              <w:jc w:val="both"/>
              <w:rPr>
                <w:color w:val="000000"/>
                <w:sz w:val="20"/>
                <w:lang w:val="es-ES_tradnl" w:eastAsia="es-ES_tradnl"/>
              </w:rPr>
            </w:pPr>
            <w:r>
              <w:rPr>
                <w:color w:val="000000"/>
                <w:sz w:val="20"/>
                <w:lang w:val="es-ES_tradnl" w:eastAsia="es-ES_tradnl"/>
              </w:rPr>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2E07F84"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6988CA7C"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FCCE797"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32DD5EF4" w14:textId="77777777" w:rsidR="00EF03AC" w:rsidRDefault="00EF03AC">
            <w:pPr>
              <w:rPr>
                <w:bCs/>
                <w:sz w:val="20"/>
                <w:lang w:val="es-ES_tradnl" w:eastAsia="es-ES_tradnl"/>
              </w:rPr>
            </w:pPr>
            <w:r>
              <w:rPr>
                <w:bCs/>
                <w:sz w:val="20"/>
                <w:lang w:val="es-ES_tradnl" w:eastAsia="es-ES_tradnl"/>
              </w:rPr>
              <w:t xml:space="preserve">Compleción de la tarea interactiva para deducir el tema de la grabación para comprender mejor la situación propuesta (Stratégie d’écoute). </w:t>
            </w:r>
          </w:p>
          <w:p w14:paraId="71907AF9" w14:textId="77777777" w:rsidR="00EF03AC" w:rsidRDefault="00EF03AC">
            <w:pPr>
              <w:rPr>
                <w:bCs/>
                <w:sz w:val="20"/>
                <w:lang w:val="es-ES_tradnl" w:eastAsia="es-ES_tradnl"/>
              </w:rPr>
            </w:pPr>
            <w:r>
              <w:rPr>
                <w:bCs/>
                <w:sz w:val="20"/>
                <w:lang w:val="es-ES_tradnl" w:eastAsia="es-ES_tradnl"/>
              </w:rPr>
              <w:t xml:space="preserve">Compleción de una tarea interactiva para deducir el contenido del artículo propuesto a partir de su título (Stratégie de lecture). </w:t>
            </w:r>
          </w:p>
          <w:p w14:paraId="4ECA9579" w14:textId="77777777" w:rsidR="00EF03AC" w:rsidRDefault="00EF03AC">
            <w:pPr>
              <w:rPr>
                <w:bCs/>
                <w:sz w:val="20"/>
                <w:lang w:val="es-ES_tradnl" w:eastAsia="es-ES_tradnl"/>
              </w:rPr>
            </w:pPr>
            <w:r>
              <w:rPr>
                <w:bCs/>
                <w:sz w:val="20"/>
                <w:lang w:val="es-ES_tradnl" w:eastAsia="es-ES_tradnl"/>
              </w:rPr>
              <w:t>Compleción de una tarea interactiva para comprobar la comprensión detallada del texto (Pour aller plus loin).</w:t>
            </w:r>
          </w:p>
        </w:tc>
      </w:tr>
      <w:tr w:rsidR="00EF03AC" w14:paraId="56997F4C"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5B61BAE" w14:textId="77777777" w:rsidR="00EF03AC" w:rsidRDefault="00EF03AC">
            <w:pPr>
              <w:rPr>
                <w:b/>
                <w:sz w:val="20"/>
                <w:lang w:val="es-ES_tradnl" w:eastAsia="es-ES_tradnl"/>
              </w:rPr>
            </w:pPr>
            <w:r>
              <w:rPr>
                <w:b/>
                <w:sz w:val="20"/>
                <w:lang w:val="es-ES_tradnl" w:eastAsia="es-ES_tradnl"/>
              </w:rPr>
              <w:lastRenderedPageBreak/>
              <w:t>Competencia específica 2</w:t>
            </w:r>
          </w:p>
          <w:p w14:paraId="5650B71B" w14:textId="77777777" w:rsidR="00EF03AC" w:rsidRDefault="00EF03AC">
            <w:pPr>
              <w:spacing w:before="120"/>
              <w:rPr>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18D58ED"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EF03AC" w14:paraId="0933BB87"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9B5628C"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E9269D5"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1F2C31A"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E4E9AE0"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0ADDFEB" w14:textId="77777777" w:rsidR="00EF03AC" w:rsidRDefault="00EF03AC">
            <w:pPr>
              <w:jc w:val="both"/>
              <w:rPr>
                <w:bCs/>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97404D9"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2EAE7CE" w14:textId="77777777" w:rsidR="00EF03AC" w:rsidRDefault="00EF03AC">
            <w:pPr>
              <w:jc w:val="both"/>
              <w:rPr>
                <w:color w:val="000000"/>
                <w:sz w:val="20"/>
                <w:lang w:val="es-ES_tradnl" w:eastAsia="es-ES_tradnl"/>
              </w:rPr>
            </w:pPr>
            <w:r>
              <w:rPr>
                <w:color w:val="000000"/>
                <w:sz w:val="20"/>
                <w:lang w:val="es-ES_tradnl" w:eastAsia="es-ES_tradnl"/>
              </w:rPr>
              <w:t>- Funciones comunicativas básicas adecuadas al ámbito y al contexto.</w:t>
            </w:r>
          </w:p>
          <w:p w14:paraId="08CB7DB1" w14:textId="77777777" w:rsidR="00EF03AC" w:rsidRDefault="00EF03AC">
            <w:pPr>
              <w:jc w:val="both"/>
              <w:rPr>
                <w:color w:val="000000"/>
                <w:sz w:val="20"/>
                <w:lang w:val="es-ES_tradnl" w:eastAsia="es-ES_tradnl"/>
              </w:rPr>
            </w:pPr>
            <w:r>
              <w:rPr>
                <w:color w:val="000000"/>
                <w:sz w:val="20"/>
                <w:lang w:val="es-ES_tradnl" w:eastAsia="es-ES_tradnl"/>
              </w:rPr>
              <w:br/>
              <w:t>- Patrones sonoros, acentuales, rítmicos y de entonación básicos, y significados e intenciones comunicativas generales asociadas a dichos patrones.</w:t>
            </w:r>
          </w:p>
          <w:p w14:paraId="01A19718"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2F2E2922"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18ECDB7E" w14:textId="77777777" w:rsidR="00EF03AC" w:rsidRDefault="00EF03AC">
            <w:pPr>
              <w:rPr>
                <w:sz w:val="20"/>
                <w:lang w:eastAsia="es-ES_tradnl"/>
              </w:rPr>
            </w:pPr>
            <w:r>
              <w:rPr>
                <w:sz w:val="20"/>
                <w:lang w:eastAsia="es-ES_tradnl"/>
              </w:rPr>
              <w:t>Expresión de gustos y preferencias.</w:t>
            </w:r>
          </w:p>
          <w:p w14:paraId="51AD3C90" w14:textId="77777777" w:rsidR="00EF03AC" w:rsidRDefault="00EF03AC">
            <w:pPr>
              <w:rPr>
                <w:bCs/>
                <w:sz w:val="20"/>
                <w:lang w:val="es-ES_tradnl" w:eastAsia="es-ES_tradnl"/>
              </w:rPr>
            </w:pPr>
            <w:r>
              <w:rPr>
                <w:bCs/>
                <w:sz w:val="20"/>
                <w:lang w:val="es-ES_tradnl" w:eastAsia="es-ES_tradnl"/>
              </w:rPr>
              <w:t>Presentaciones personales.</w:t>
            </w:r>
          </w:p>
          <w:p w14:paraId="7DF942F4" w14:textId="77777777" w:rsidR="00EF03AC" w:rsidRDefault="00EF03AC">
            <w:pPr>
              <w:jc w:val="both"/>
              <w:rPr>
                <w:bCs/>
                <w:sz w:val="20"/>
                <w:lang w:val="es-ES_tradnl" w:eastAsia="es-ES_tradnl"/>
              </w:rPr>
            </w:pPr>
          </w:p>
          <w:p w14:paraId="5E8A7CAE" w14:textId="77777777" w:rsidR="00EF03AC" w:rsidRDefault="00EF03AC">
            <w:pPr>
              <w:jc w:val="both"/>
              <w:rPr>
                <w:sz w:val="20"/>
                <w:lang w:val="es-ES_tradnl" w:eastAsia="es-ES_tradnl"/>
              </w:rPr>
            </w:pPr>
          </w:p>
          <w:p w14:paraId="01DE0ABD" w14:textId="77777777" w:rsidR="00EF03AC" w:rsidRDefault="00EF03AC">
            <w:pPr>
              <w:jc w:val="both"/>
              <w:rPr>
                <w:sz w:val="20"/>
                <w:lang w:val="es-ES_tradnl" w:eastAsia="es-ES_tradnl"/>
              </w:rPr>
            </w:pPr>
            <w:r>
              <w:rPr>
                <w:b/>
                <w:sz w:val="20"/>
                <w:lang w:eastAsia="es-ES_tradnl"/>
              </w:rPr>
              <w:t>Patrones sonoros, acentuales, rítmicos y de entonación</w:t>
            </w:r>
            <w:r>
              <w:rPr>
                <w:sz w:val="20"/>
                <w:lang w:eastAsia="es-ES_tradnl"/>
              </w:rPr>
              <w:t>: la pronunciación de la consonante final en el femenino.</w:t>
            </w:r>
          </w:p>
        </w:tc>
      </w:tr>
      <w:tr w:rsidR="00EF03AC" w14:paraId="06DCFC7C"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8984F47" w14:textId="77777777" w:rsidR="00EF03AC" w:rsidRDefault="00EF03AC">
            <w:pPr>
              <w:jc w:val="both"/>
              <w:rPr>
                <w:color w:val="000000"/>
                <w:sz w:val="20"/>
                <w:lang w:val="es-ES_tradnl" w:eastAsia="es-ES_tradnl"/>
              </w:rPr>
            </w:pPr>
            <w:r>
              <w:rPr>
                <w:color w:val="000000"/>
                <w:sz w:val="20"/>
                <w:lang w:val="es-ES_tradnl" w:eastAsia="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62647B6"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7599E0B0"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p w14:paraId="2B4DBC65" w14:textId="77777777" w:rsidR="00EF03AC" w:rsidRDefault="00EF03AC">
            <w:pPr>
              <w:jc w:val="both"/>
              <w:rPr>
                <w:color w:val="000000"/>
                <w:sz w:val="20"/>
                <w:lang w:val="es-ES_tradnl" w:eastAsia="es-ES_tradnl"/>
              </w:rPr>
            </w:pPr>
            <w:r>
              <w:rPr>
                <w:color w:val="000000"/>
                <w:sz w:val="20"/>
                <w:lang w:val="es-ES_tradnl" w:eastAsia="es-ES_tradnl"/>
              </w:rPr>
              <w:br/>
              <w:t>- Unidades lingüísticas básicas y significados asociados a dichas unidades.</w:t>
            </w:r>
          </w:p>
          <w:p w14:paraId="60413D4A" w14:textId="77777777" w:rsidR="00EF03AC" w:rsidRDefault="00EF03AC">
            <w:pPr>
              <w:jc w:val="both"/>
              <w:rPr>
                <w:color w:val="000000"/>
                <w:sz w:val="20"/>
                <w:lang w:val="es-ES_tradnl" w:eastAsia="es-ES_tradnl"/>
              </w:rPr>
            </w:pPr>
            <w:r>
              <w:rPr>
                <w:color w:val="000000"/>
                <w:sz w:val="20"/>
                <w:lang w:val="es-ES_tradnl" w:eastAsia="es-ES_tradnl"/>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1D92E7A" w14:textId="77777777" w:rsidR="00EF03AC" w:rsidRDefault="00EF03AC">
            <w:pPr>
              <w:jc w:val="both"/>
              <w:rPr>
                <w:color w:val="000000"/>
                <w:sz w:val="20"/>
                <w:lang w:val="es-ES_tradnl" w:eastAsia="es-ES_tradnl"/>
              </w:rPr>
            </w:pPr>
            <w:r>
              <w:rPr>
                <w:color w:val="000000"/>
                <w:sz w:val="20"/>
                <w:lang w:val="es-ES_tradnl" w:eastAsia="es-ES_tradnl"/>
              </w:rPr>
              <w:br/>
              <w:t>- Convenciones ortográficas básicas y significados e intenciones comunicativas asociados a los formatos, patrones y elementos gráficos.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3D8DC0E" w14:textId="77777777" w:rsidR="00EF03AC" w:rsidRDefault="00EF03AC">
            <w:pPr>
              <w:rPr>
                <w:bCs/>
                <w:color w:val="000000" w:themeColor="text1"/>
                <w:sz w:val="20"/>
                <w:lang w:val="es-ES_tradnl" w:eastAsia="es-ES_tradnl"/>
              </w:rPr>
            </w:pPr>
            <w:r>
              <w:rPr>
                <w:bCs/>
                <w:color w:val="000000" w:themeColor="text1"/>
                <w:sz w:val="20"/>
                <w:lang w:val="es-ES_tradnl" w:eastAsia="es-ES_tradnl"/>
              </w:rPr>
              <w:t xml:space="preserve">Redacción de </w:t>
            </w:r>
            <w:r>
              <w:rPr>
                <w:bCs/>
                <w:color w:val="000000" w:themeColor="text1"/>
                <w:sz w:val="20"/>
                <w:lang w:eastAsia="es-ES_tradnl"/>
              </w:rPr>
              <w:t>un perfil en un blog</w:t>
            </w:r>
            <w:r>
              <w:rPr>
                <w:bCs/>
                <w:color w:val="000000" w:themeColor="text1"/>
                <w:sz w:val="20"/>
                <w:lang w:val="es-ES_tradnl" w:eastAsia="es-ES_tradnl"/>
              </w:rPr>
              <w:t>. Ex.4, p.18.</w:t>
            </w:r>
          </w:p>
          <w:p w14:paraId="717EE7D7" w14:textId="77777777" w:rsidR="00EF03AC" w:rsidRDefault="00EF03AC">
            <w:pPr>
              <w:rPr>
                <w:bCs/>
                <w:color w:val="000000" w:themeColor="text1"/>
                <w:sz w:val="20"/>
                <w:lang w:val="es-ES_tradnl" w:eastAsia="es-ES_tradnl"/>
              </w:rPr>
            </w:pPr>
          </w:p>
          <w:p w14:paraId="2C910C62" w14:textId="77777777" w:rsidR="00EF03AC" w:rsidRDefault="00EF03AC">
            <w:pPr>
              <w:jc w:val="both"/>
              <w:rPr>
                <w:b/>
                <w:color w:val="000000" w:themeColor="text1"/>
                <w:sz w:val="20"/>
                <w:lang w:eastAsia="es-ES_tradnl"/>
              </w:rPr>
            </w:pPr>
            <w:r>
              <w:rPr>
                <w:b/>
                <w:color w:val="000000" w:themeColor="text1"/>
                <w:sz w:val="20"/>
                <w:lang w:eastAsia="es-ES_tradnl"/>
              </w:rPr>
              <w:t xml:space="preserve">Estructuras sintácticodiscursivas: </w:t>
            </w:r>
          </w:p>
          <w:p w14:paraId="5394C705"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Pronombres tónicos.</w:t>
            </w:r>
          </w:p>
          <w:p w14:paraId="0DA3E63B"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Verbos como </w:t>
            </w:r>
            <w:r>
              <w:rPr>
                <w:rFonts w:eastAsia="Calibri"/>
                <w:i/>
                <w:iCs/>
                <w:color w:val="000000" w:themeColor="text1"/>
                <w:sz w:val="20"/>
                <w:lang w:eastAsia="es-ES_tradnl"/>
              </w:rPr>
              <w:t xml:space="preserve">préférer </w:t>
            </w:r>
            <w:r>
              <w:rPr>
                <w:rFonts w:eastAsia="Calibri"/>
                <w:iCs/>
                <w:color w:val="000000" w:themeColor="text1"/>
                <w:sz w:val="20"/>
                <w:lang w:eastAsia="es-ES_tradnl"/>
              </w:rPr>
              <w:t xml:space="preserve">y </w:t>
            </w:r>
            <w:r>
              <w:rPr>
                <w:rFonts w:eastAsia="Calibri"/>
                <w:i/>
                <w:iCs/>
                <w:color w:val="000000" w:themeColor="text1"/>
                <w:sz w:val="20"/>
                <w:lang w:eastAsia="es-ES_tradnl"/>
              </w:rPr>
              <w:t>se lever</w:t>
            </w:r>
            <w:r>
              <w:rPr>
                <w:rFonts w:eastAsia="Calibri"/>
                <w:iCs/>
                <w:color w:val="000000" w:themeColor="text1"/>
                <w:sz w:val="20"/>
                <w:lang w:eastAsia="es-ES_tradnl"/>
              </w:rPr>
              <w:t>.</w:t>
            </w:r>
          </w:p>
          <w:p w14:paraId="63C42FFC"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El género y el número de los adjetivos.</w:t>
            </w:r>
          </w:p>
          <w:p w14:paraId="7871CC7B"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Negación: </w:t>
            </w:r>
            <w:r>
              <w:rPr>
                <w:rFonts w:eastAsia="Calibri"/>
                <w:i/>
                <w:iCs/>
                <w:color w:val="000000" w:themeColor="text1"/>
                <w:sz w:val="20"/>
                <w:lang w:eastAsia="es-ES_tradnl"/>
              </w:rPr>
              <w:t>ne... pas, ne... rien, ni... ni...</w:t>
            </w:r>
            <w:r>
              <w:rPr>
                <w:rFonts w:eastAsia="Calibri"/>
                <w:iCs/>
                <w:color w:val="000000" w:themeColor="text1"/>
                <w:sz w:val="20"/>
                <w:lang w:eastAsia="es-ES_tradnl"/>
              </w:rPr>
              <w:t>.</w:t>
            </w:r>
          </w:p>
          <w:p w14:paraId="40BE8724" w14:textId="77777777" w:rsidR="00EF03AC" w:rsidRDefault="00EF03AC">
            <w:pPr>
              <w:jc w:val="both"/>
              <w:rPr>
                <w:rFonts w:eastAsia="Calibri"/>
                <w:i/>
                <w:iCs/>
                <w:color w:val="000000" w:themeColor="text1"/>
                <w:sz w:val="20"/>
                <w:lang w:eastAsia="es-ES_tradnl"/>
              </w:rPr>
            </w:pPr>
            <w:r>
              <w:rPr>
                <w:rFonts w:eastAsia="Calibri"/>
                <w:color w:val="000000" w:themeColor="text1"/>
                <w:sz w:val="20"/>
                <w:lang w:eastAsia="es-ES_tradnl"/>
              </w:rPr>
              <w:t xml:space="preserve">La intensidad: </w:t>
            </w:r>
            <w:r>
              <w:rPr>
                <w:rFonts w:eastAsia="Calibri"/>
                <w:i/>
                <w:iCs/>
                <w:color w:val="000000" w:themeColor="text1"/>
                <w:sz w:val="20"/>
                <w:lang w:eastAsia="es-ES_tradnl"/>
              </w:rPr>
              <w:t>très, trop.</w:t>
            </w:r>
          </w:p>
          <w:p w14:paraId="68533EAD" w14:textId="77777777" w:rsidR="00EF03AC" w:rsidRDefault="00EF03AC">
            <w:pPr>
              <w:jc w:val="both"/>
              <w:rPr>
                <w:rFonts w:eastAsia="Calibri"/>
                <w:i/>
                <w:iCs/>
                <w:color w:val="000000" w:themeColor="text1"/>
                <w:sz w:val="20"/>
                <w:lang w:eastAsia="es-ES_tradnl"/>
              </w:rPr>
            </w:pPr>
          </w:p>
          <w:p w14:paraId="5C986171" w14:textId="77777777" w:rsidR="00EF03AC" w:rsidRDefault="00EF03AC">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5CDF09C9"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 xml:space="preserve">Actividades de ocio: </w:t>
            </w:r>
            <w:r>
              <w:rPr>
                <w:rFonts w:eastAsia="Calibri"/>
                <w:bCs/>
                <w:i/>
                <w:color w:val="000000" w:themeColor="text1"/>
                <w:sz w:val="20"/>
                <w:lang w:val="fr-FR" w:eastAsia="es-ES_tradnl"/>
              </w:rPr>
              <w:t xml:space="preserve">aller au cinéma, danser, dessiner, écouter de la musique, jouer d’un instrument, lire des livres, des BD, faire de la randonnée, faire des travaux manuels, faire du roller, faire du sport, faire du théâtre, regarder des séries/ films, sortir à la montagne, sortir avec des amis/es, surfer sur Internet (faire du sport étudier, aller au cinéma, promener son chien, voyager avec ma famille, voir des amis/es, faire mes devoirs, aider mes parents, lire ranger ma chambre, </w:t>
            </w:r>
            <w:r>
              <w:rPr>
                <w:rFonts w:eastAsia="Calibri"/>
                <w:bCs/>
                <w:i/>
                <w:color w:val="000000" w:themeColor="text1"/>
                <w:sz w:val="20"/>
                <w:lang w:val="fr-FR" w:eastAsia="es-ES_tradnl"/>
              </w:rPr>
              <w:lastRenderedPageBreak/>
              <w:t>jouer de la guitare, jouer au handball)</w:t>
            </w:r>
          </w:p>
          <w:p w14:paraId="738746C6" w14:textId="77777777" w:rsidR="00EF03AC" w:rsidRDefault="00EF03AC">
            <w:pPr>
              <w:jc w:val="both"/>
              <w:rPr>
                <w:rFonts w:eastAsia="Calibri"/>
                <w:bCs/>
                <w:i/>
                <w:color w:val="000000" w:themeColor="text1"/>
                <w:sz w:val="20"/>
                <w:lang w:val="fr-FR" w:eastAsia="es-ES_tradnl"/>
              </w:rPr>
            </w:pPr>
          </w:p>
          <w:p w14:paraId="27B30335"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Adjetivos de personalidad</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 actif/ive, adorable, agréable, aimable, amusant/e, bon/ne, calme, content/e, doux/ce, drôle, gentil/le, heureux/se, joyeux/euse, optimiste, patient/e, sociable, sympa, tolérant/e, tranquille, sage, sérieux/euse, sincère, bavard/e, égoïste, désordonné/e, impatient/e, nerveux/euse, malheureux/euse, mauvais/e,</w:t>
            </w:r>
          </w:p>
          <w:p w14:paraId="198EC3AD" w14:textId="77777777" w:rsidR="00EF03AC" w:rsidRDefault="00EF03AC">
            <w:pPr>
              <w:jc w:val="both"/>
              <w:rPr>
                <w:rFonts w:eastAsia="Calibri"/>
                <w:bCs/>
                <w:i/>
                <w:color w:val="000000" w:themeColor="text1"/>
                <w:sz w:val="20"/>
                <w:lang w:val="fr-FR" w:eastAsia="es-ES_tradnl"/>
              </w:rPr>
            </w:pPr>
            <w:r>
              <w:rPr>
                <w:rFonts w:eastAsia="Calibri"/>
                <w:bCs/>
                <w:i/>
                <w:color w:val="000000" w:themeColor="text1"/>
                <w:sz w:val="20"/>
                <w:lang w:val="fr-FR" w:eastAsia="es-ES_tradnl"/>
              </w:rPr>
              <w:t>méchant/e, paresseux/euse, pessimiste, timide, triste</w:t>
            </w:r>
          </w:p>
          <w:p w14:paraId="14F578E6" w14:textId="77777777" w:rsidR="00EF03AC" w:rsidRDefault="00EF03AC">
            <w:pPr>
              <w:jc w:val="both"/>
              <w:rPr>
                <w:rFonts w:eastAsia="Calibri"/>
                <w:b/>
                <w:bCs/>
                <w:color w:val="000000" w:themeColor="text1"/>
                <w:sz w:val="20"/>
                <w:lang w:eastAsia="es-ES_tradnl"/>
              </w:rPr>
            </w:pPr>
            <w:r>
              <w:rPr>
                <w:rFonts w:eastAsia="Calibri"/>
                <w:bCs/>
                <w:i/>
                <w:color w:val="000000" w:themeColor="text1"/>
                <w:sz w:val="20"/>
                <w:lang w:val="fr-FR" w:eastAsia="es-ES_tradnl"/>
              </w:rPr>
              <w:t>Les verbes : s’appeler, habiter, aimer, préférer, être, avoir, déstester (dynamique, fier/ère, sportif/ve)</w:t>
            </w:r>
          </w:p>
          <w:p w14:paraId="282BDA1C" w14:textId="77777777" w:rsidR="00EF03AC" w:rsidRDefault="00EF03AC">
            <w:pPr>
              <w:jc w:val="both"/>
              <w:rPr>
                <w:rFonts w:eastAsia="Times New Roman"/>
                <w:bCs/>
                <w:color w:val="000000" w:themeColor="text1"/>
                <w:sz w:val="20"/>
                <w:lang w:eastAsia="es-ES_tradnl"/>
              </w:rPr>
            </w:pPr>
          </w:p>
          <w:p w14:paraId="355B33BF" w14:textId="77777777" w:rsidR="00EF03AC" w:rsidRDefault="00EF03AC">
            <w:pPr>
              <w:jc w:val="both"/>
              <w:rPr>
                <w:color w:val="000000" w:themeColor="text1"/>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EF03AC" w14:paraId="2A5865D0"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6CEC935" w14:textId="77777777" w:rsidR="00EF03AC" w:rsidRDefault="00EF03AC">
            <w:pPr>
              <w:jc w:val="both"/>
              <w:rPr>
                <w:color w:val="000000"/>
                <w:sz w:val="20"/>
                <w:lang w:val="es-ES_tradnl" w:eastAsia="es-ES_tradnl"/>
              </w:rPr>
            </w:pPr>
            <w:r>
              <w:rPr>
                <w:color w:val="000000"/>
                <w:sz w:val="20"/>
                <w:lang w:val="es-ES_tradnl" w:eastAsia="es-ES_tradnl"/>
              </w:rPr>
              <w:lastRenderedPageBreak/>
              <w:t>2.3 Seleccionar, organizar y aplicar de forma progresivamente autónoma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609DDE2"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6391E298"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EAEC399" w14:textId="77777777" w:rsidR="00EF03AC" w:rsidRDefault="00EF03AC">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4192B161" w14:textId="77777777" w:rsidR="00EF03AC" w:rsidRDefault="00EF03AC">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33ABA630" w14:textId="77777777" w:rsidR="00EF03AC" w:rsidRDefault="00EF03AC">
            <w:pPr>
              <w:rPr>
                <w:iCs/>
                <w:sz w:val="20"/>
                <w:lang w:eastAsia="es-ES_tradnl"/>
              </w:rPr>
            </w:pPr>
            <w:r>
              <w:rPr>
                <w:iCs/>
                <w:sz w:val="20"/>
                <w:lang w:eastAsia="es-ES_tradnl"/>
              </w:rPr>
              <w:t xml:space="preserve">Aprendizaje de una estrategia de expresión escrita: uso de adverbios de intensidad: </w:t>
            </w:r>
            <w:r>
              <w:rPr>
                <w:i/>
                <w:iCs/>
                <w:sz w:val="20"/>
                <w:lang w:eastAsia="es-ES_tradnl"/>
              </w:rPr>
              <w:t>très, trop</w:t>
            </w:r>
            <w:r>
              <w:rPr>
                <w:iCs/>
                <w:sz w:val="20"/>
                <w:lang w:eastAsia="es-ES_tradnl"/>
              </w:rPr>
              <w:t>.</w:t>
            </w:r>
          </w:p>
          <w:p w14:paraId="5B135202" w14:textId="77777777" w:rsidR="00EF03AC" w:rsidRDefault="00EF03AC">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0F3DF703" w14:textId="77777777" w:rsidR="00EF03AC" w:rsidRDefault="00EF03AC">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5739F139" w14:textId="77777777" w:rsidR="00EF03AC" w:rsidRDefault="00EF03AC">
            <w:pPr>
              <w:rPr>
                <w:iCs/>
                <w:sz w:val="20"/>
                <w:lang w:eastAsia="es-ES_tradnl"/>
              </w:rPr>
            </w:pPr>
            <w:r>
              <w:rPr>
                <w:iCs/>
                <w:sz w:val="20"/>
                <w:lang w:eastAsia="es-ES_tradnl"/>
              </w:rPr>
              <w:t>Revisión del texto presentado como modelo a seguir; interiorización del uso del lenguaje y estructuras clave.</w:t>
            </w:r>
          </w:p>
          <w:p w14:paraId="64E80E51" w14:textId="77777777" w:rsidR="00EF03AC" w:rsidRDefault="00EF03AC">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357A27DF" w14:textId="77777777" w:rsidR="00EF03AC" w:rsidRDefault="00EF03AC">
            <w:pPr>
              <w:rPr>
                <w:b/>
                <w:sz w:val="20"/>
                <w:lang w:eastAsia="es-ES_tradnl"/>
              </w:rPr>
            </w:pPr>
            <w:r>
              <w:rPr>
                <w:iCs/>
                <w:sz w:val="20"/>
                <w:lang w:eastAsia="es-ES_tradnl"/>
              </w:rPr>
              <w:t>Revisión de los puntos clave incluidos en el paso ‘</w:t>
            </w:r>
            <w:r>
              <w:rPr>
                <w:i/>
                <w:iCs/>
                <w:sz w:val="20"/>
                <w:lang w:eastAsia="es-ES_tradnl"/>
              </w:rPr>
              <w:t>vérifie’.</w:t>
            </w:r>
          </w:p>
        </w:tc>
      </w:tr>
      <w:tr w:rsidR="00EF03AC" w14:paraId="27979A3B"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C46A133" w14:textId="77777777" w:rsidR="00EF03AC" w:rsidRDefault="00EF03AC">
            <w:pPr>
              <w:rPr>
                <w:b/>
                <w:sz w:val="20"/>
                <w:lang w:val="es-ES_tradnl" w:eastAsia="es-ES_tradnl"/>
              </w:rPr>
            </w:pPr>
            <w:r>
              <w:rPr>
                <w:b/>
                <w:sz w:val="20"/>
                <w:lang w:val="es-ES_tradnl" w:eastAsia="es-ES_tradnl"/>
              </w:rPr>
              <w:t>Competencia específica 3</w:t>
            </w:r>
          </w:p>
          <w:p w14:paraId="5CA2E3B0" w14:textId="77777777" w:rsidR="00EF03AC" w:rsidRDefault="00EF03AC">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7005BFAF"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EF03AC" w14:paraId="397F13D2"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E04946F" w14:textId="77777777" w:rsidR="00EF03AC" w:rsidRDefault="00EF03AC">
            <w:pPr>
              <w:rPr>
                <w:b/>
                <w:color w:val="44546A"/>
                <w:sz w:val="20"/>
                <w:lang w:val="es-ES_tradnl" w:eastAsia="es-ES_tradnl"/>
              </w:rPr>
            </w:pPr>
            <w:r>
              <w:rPr>
                <w:b/>
                <w:color w:val="44546A"/>
                <w:sz w:val="20"/>
                <w:lang w:val="es-ES_tradnl" w:eastAsia="es-ES_tradnl"/>
              </w:rPr>
              <w:lastRenderedPageBreak/>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BF5FB6"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8C7867C"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5B5DD9A6"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B2831C9" w14:textId="77777777" w:rsidR="00EF03AC" w:rsidRDefault="00EF03AC">
            <w:pPr>
              <w:jc w:val="both"/>
              <w:rPr>
                <w:bCs/>
                <w:sz w:val="20"/>
                <w:lang w:val="es-ES_tradnl" w:eastAsia="es-ES_tradnl"/>
              </w:rPr>
            </w:pPr>
            <w:r>
              <w:rPr>
                <w:color w:val="000000"/>
                <w:sz w:val="20"/>
                <w:lang w:val="es-ES_tradnl" w:eastAsia="es-ES_tradnl"/>
              </w:rPr>
              <w:t>3.1 Planificar y participar en situaciones 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00AC556"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28413B80" w14:textId="77777777" w:rsidR="00EF03AC" w:rsidRDefault="00EF03AC">
            <w:pPr>
              <w:jc w:val="both"/>
              <w:rPr>
                <w:color w:val="000000"/>
                <w:sz w:val="20"/>
                <w:lang w:val="es-ES_tradnl" w:eastAsia="es-ES_tradnl"/>
              </w:rPr>
            </w:pPr>
            <w:r>
              <w:rPr>
                <w:color w:val="000000"/>
                <w:sz w:val="20"/>
                <w:lang w:val="es-ES_tradnl" w:eastAsia="es-ES_tradnl"/>
              </w:rPr>
              <w:t>- Autoconfianza. El error como instrumento de mejora y propuesta de reparación.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9946D5F"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sus gustos y preferencias. Ex.9, p.13.</w:t>
            </w:r>
          </w:p>
          <w:p w14:paraId="7E34C779"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su carácter. Ex.3, p.14.</w:t>
            </w:r>
          </w:p>
          <w:p w14:paraId="49D577B9"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Presentación oral del carácter de un amigo. Ex.10, p.15.</w:t>
            </w:r>
          </w:p>
          <w:p w14:paraId="1D5EDD55" w14:textId="77777777" w:rsidR="00EF03AC" w:rsidRDefault="00EF03AC">
            <w:pPr>
              <w:jc w:val="both"/>
              <w:rPr>
                <w:sz w:val="20"/>
                <w:lang w:val="es-ES_tradnl" w:eastAsia="es-ES_tradnl"/>
              </w:rPr>
            </w:pPr>
            <w:r>
              <w:rPr>
                <w:sz w:val="20"/>
                <w:lang w:val="es-ES_tradnl" w:eastAsia="es-ES_tradnl"/>
              </w:rPr>
              <w:t xml:space="preserve">Representación en parejas de un diálogo para </w:t>
            </w:r>
            <w:r>
              <w:rPr>
                <w:bCs/>
                <w:color w:val="000000" w:themeColor="text1"/>
                <w:sz w:val="20"/>
                <w:lang w:eastAsia="es-ES_tradnl"/>
              </w:rPr>
              <w:t>presentarse a sí mismo y a otra persona</w:t>
            </w:r>
            <w:r>
              <w:rPr>
                <w:sz w:val="20"/>
                <w:lang w:val="es-ES_tradnl" w:eastAsia="es-ES_tradnl"/>
              </w:rPr>
              <w:t xml:space="preserve">. </w:t>
            </w:r>
            <w:r>
              <w:rPr>
                <w:bCs/>
                <w:color w:val="000000" w:themeColor="text1"/>
                <w:sz w:val="20"/>
                <w:lang w:val="es-ES_tradnl" w:eastAsia="es-ES_tradnl"/>
              </w:rPr>
              <w:t>Ex.4, p.17.</w:t>
            </w:r>
          </w:p>
        </w:tc>
      </w:tr>
      <w:tr w:rsidR="00EF03AC" w14:paraId="4246E6DF"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A7391FE" w14:textId="77777777" w:rsidR="00EF03AC" w:rsidRDefault="00EF03AC">
            <w:pPr>
              <w:jc w:val="both"/>
              <w:rPr>
                <w:color w:val="000000"/>
                <w:sz w:val="20"/>
                <w:lang w:val="es-ES_tradnl" w:eastAsia="es-ES_tradnl"/>
              </w:rPr>
            </w:pPr>
            <w:r>
              <w:rPr>
                <w:color w:val="000000"/>
                <w:sz w:val="20"/>
                <w:lang w:val="es-ES_tradnl" w:eastAsia="es-ES_tradnl"/>
              </w:rPr>
              <w:t>3.2 Seleccionar, organizar y utilizar de forma cada vez más autónoma y en entornos próximos, estrategias adecuadas para iniciar, mantener y terminar la comunicación; tomar y ceder la palabra; y solicitar y formular aclaraciones y explicaciones.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EB48B32"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6F4CF9C4" w14:textId="77777777" w:rsidR="00EF03AC" w:rsidRDefault="00EF03AC">
            <w:pPr>
              <w:jc w:val="both"/>
              <w:rPr>
                <w:color w:val="000000"/>
                <w:sz w:val="20"/>
                <w:lang w:val="es-ES_tradnl" w:eastAsia="es-ES_tradnl"/>
              </w:rPr>
            </w:pPr>
            <w:r>
              <w:rPr>
                <w:color w:val="000000"/>
                <w:sz w:val="20"/>
                <w:lang w:val="es-ES_tradnl" w:eastAsia="es-ES_tradnl"/>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716D71A" w14:textId="77777777" w:rsidR="00EF03AC" w:rsidRDefault="00EF03AC">
            <w:pPr>
              <w:jc w:val="both"/>
              <w:rPr>
                <w:bCs/>
                <w:sz w:val="20"/>
                <w:lang w:val="es-ES_tradnl" w:eastAsia="es-ES_tradnl"/>
              </w:rPr>
            </w:pPr>
            <w:r>
              <w:rPr>
                <w:bCs/>
                <w:sz w:val="20"/>
                <w:lang w:val="es-ES_tradnl" w:eastAsia="es-ES_tradnl"/>
              </w:rPr>
              <w:t xml:space="preserve">Práctica guiada de un diálogo para </w:t>
            </w:r>
            <w:r>
              <w:rPr>
                <w:bCs/>
                <w:color w:val="000000" w:themeColor="text1"/>
                <w:sz w:val="20"/>
                <w:lang w:eastAsia="es-ES_tradnl"/>
              </w:rPr>
              <w:t>presentarse a sí mismo y a otra persona</w:t>
            </w:r>
            <w:r>
              <w:rPr>
                <w:sz w:val="20"/>
                <w:lang w:val="es-ES_tradnl" w:eastAsia="es-ES_tradnl"/>
              </w:rPr>
              <w:t xml:space="preserve">. </w:t>
            </w:r>
            <w:r>
              <w:rPr>
                <w:i/>
                <w:iCs/>
                <w:sz w:val="20"/>
                <w:lang w:val="es-ES_tradnl" w:eastAsia="es-ES_tradnl"/>
              </w:rPr>
              <w:t>Parler</w:t>
            </w:r>
            <w:r>
              <w:rPr>
                <w:sz w:val="20"/>
                <w:lang w:val="es-ES_tradnl" w:eastAsia="es-ES_tradnl"/>
              </w:rPr>
              <w:t>, p.17.</w:t>
            </w:r>
          </w:p>
        </w:tc>
      </w:tr>
      <w:tr w:rsidR="00EF03AC" w14:paraId="6079897D"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513DE8A" w14:textId="77777777" w:rsidR="00EF03AC" w:rsidRDefault="00EF03AC">
            <w:pPr>
              <w:rPr>
                <w:b/>
                <w:sz w:val="20"/>
                <w:lang w:val="es-ES_tradnl" w:eastAsia="es-ES_tradnl"/>
              </w:rPr>
            </w:pPr>
            <w:r>
              <w:rPr>
                <w:b/>
                <w:sz w:val="20"/>
                <w:lang w:val="es-ES_tradnl" w:eastAsia="es-ES_tradnl"/>
              </w:rPr>
              <w:t>Competencia específica 4</w:t>
            </w:r>
          </w:p>
          <w:p w14:paraId="564D32B1" w14:textId="77777777" w:rsidR="00EF03AC" w:rsidRDefault="00EF03AC">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6A9E92FB"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EF03AC" w14:paraId="672F1F4A"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19C663D"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80B063B"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9FAD7A1"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0BF91CE8"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5D057FD" w14:textId="77777777" w:rsidR="00EF03AC" w:rsidRDefault="00EF03AC">
            <w:pPr>
              <w:jc w:val="both"/>
              <w:rPr>
                <w:bCs/>
                <w:sz w:val="20"/>
                <w:lang w:val="es-ES_tradnl" w:eastAsia="es-ES_tradnl"/>
              </w:rPr>
            </w:pPr>
            <w:r>
              <w:rPr>
                <w:color w:val="000000"/>
                <w:sz w:val="20"/>
                <w:lang w:val="es-ES_tradnl" w:eastAsia="es-ES_tradnl"/>
              </w:rPr>
              <w:t xml:space="preserve">4.1 Inferir y explicar textos, conceptos y comunicaciones de mayor longitud en situaciones en las que atender a la diversidad, mostrando respeto y empatía por interlocutores y por las lenguas empleadas, e interés por participar en la solución de problemas de intercomprensión y de entendimiento en el </w:t>
            </w:r>
            <w:r>
              <w:rPr>
                <w:color w:val="000000"/>
                <w:sz w:val="20"/>
                <w:lang w:val="es-ES_tradnl" w:eastAsia="es-ES_tradnl"/>
              </w:rPr>
              <w:lastRenderedPageBreak/>
              <w:t>entorno próximo, apoyándose en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4CC5348"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C. Comunicación</w:t>
            </w:r>
          </w:p>
          <w:p w14:paraId="5DA3F135" w14:textId="77777777" w:rsidR="00EF03AC" w:rsidRDefault="00EF03AC">
            <w:pPr>
              <w:jc w:val="both"/>
              <w:rPr>
                <w:color w:val="000000"/>
                <w:sz w:val="20"/>
                <w:lang w:val="es-ES_tradnl" w:eastAsia="es-ES_tradnl"/>
              </w:rPr>
            </w:pPr>
            <w:r>
              <w:rPr>
                <w:color w:val="000000"/>
                <w:sz w:val="20"/>
                <w:lang w:val="es-ES_tradnl" w:eastAsia="es-ES_tradnl"/>
              </w:rPr>
              <w:t>- Conocimientos, destrezas y actitudes que permitan detectar y colaborar en actividades de mediación en situaciones cotidianas sencillas.</w:t>
            </w:r>
          </w:p>
          <w:p w14:paraId="7569686D" w14:textId="77777777" w:rsidR="00EF03AC" w:rsidRDefault="00EF03AC">
            <w:pPr>
              <w:jc w:val="both"/>
              <w:rPr>
                <w:color w:val="000000"/>
                <w:sz w:val="20"/>
                <w:lang w:val="es-ES_tradnl" w:eastAsia="es-ES_tradnl"/>
              </w:rPr>
            </w:pPr>
          </w:p>
          <w:p w14:paraId="67D80632"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5729BE1" w14:textId="77777777" w:rsidR="00EF03AC" w:rsidRDefault="00EF03AC">
            <w:pPr>
              <w:jc w:val="both"/>
              <w:rPr>
                <w:bCs/>
                <w:color w:val="000000" w:themeColor="text1"/>
                <w:sz w:val="20"/>
                <w:lang w:val="es-ES_tradnl" w:eastAsia="es-ES_tradnl"/>
              </w:rPr>
            </w:pPr>
            <w:r>
              <w:rPr>
                <w:b/>
                <w:bCs/>
                <w:color w:val="000000" w:themeColor="text1"/>
                <w:sz w:val="20"/>
                <w:lang w:val="es-ES_tradnl" w:eastAsia="es-ES_tradnl"/>
              </w:rPr>
              <w:t>Actividades específicas – MEDIATION:</w:t>
            </w:r>
          </w:p>
          <w:p w14:paraId="78D30045" w14:textId="77777777" w:rsidR="00EF03AC" w:rsidRDefault="00EF03AC">
            <w:pPr>
              <w:jc w:val="both"/>
              <w:rPr>
                <w:color w:val="000000" w:themeColor="text1"/>
                <w:sz w:val="20"/>
                <w:lang w:val="es-ES_tradnl" w:eastAsia="es-ES_tradnl"/>
              </w:rPr>
            </w:pPr>
            <w:r>
              <w:rPr>
                <w:color w:val="000000" w:themeColor="text1"/>
                <w:sz w:val="20"/>
                <w:lang w:val="es-ES_tradnl" w:eastAsia="es-ES_tradnl"/>
              </w:rPr>
              <w:t>Búsqueda y presentación de información sobre los viajes solidarios. Ex.3, p.12.</w:t>
            </w:r>
          </w:p>
          <w:p w14:paraId="51BE48BB" w14:textId="77777777" w:rsidR="00EF03AC" w:rsidRDefault="00EF03AC">
            <w:pPr>
              <w:jc w:val="both"/>
              <w:rPr>
                <w:sz w:val="20"/>
                <w:lang w:eastAsia="es-ES_tradnl"/>
              </w:rPr>
            </w:pPr>
            <w:r>
              <w:rPr>
                <w:color w:val="000000" w:themeColor="text1"/>
                <w:sz w:val="20"/>
                <w:lang w:val="es-ES_tradnl" w:eastAsia="es-ES_tradnl"/>
              </w:rPr>
              <w:t>Búsqueda y presentación de información sobre un lugar emblemático de París. Ex.2, p.20.</w:t>
            </w:r>
          </w:p>
        </w:tc>
      </w:tr>
      <w:tr w:rsidR="00EF03AC" w14:paraId="5A36121D"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ED6A421" w14:textId="77777777" w:rsidR="00EF03AC" w:rsidRDefault="00EF03AC">
            <w:pPr>
              <w:jc w:val="both"/>
              <w:rPr>
                <w:color w:val="000000"/>
                <w:sz w:val="20"/>
                <w:lang w:val="es-ES_tradnl" w:eastAsia="es-ES_tradnl"/>
              </w:rPr>
            </w:pPr>
            <w:r>
              <w:rPr>
                <w:color w:val="000000"/>
                <w:sz w:val="20"/>
                <w:lang w:val="es-ES_tradnl" w:eastAsia="es-ES_tradnl"/>
              </w:rPr>
              <w:t>4.2 Aplicar, de forma paulatinamente autónoma,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B637A81"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725F6BB8" w14:textId="77777777" w:rsidR="00EF03AC" w:rsidRDefault="00EF03AC">
            <w:pPr>
              <w:jc w:val="both"/>
              <w:rPr>
                <w:color w:val="000000"/>
                <w:sz w:val="20"/>
                <w:lang w:val="es-ES_tradnl" w:eastAsia="es-ES_tradnl"/>
              </w:rPr>
            </w:pPr>
            <w:r>
              <w:rPr>
                <w:color w:val="000000"/>
                <w:sz w:val="20"/>
                <w:lang w:val="es-ES_tradnl" w:eastAsia="es-ES_tradnl"/>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1B46F46"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Resumen de la información de textos orales y escritos.</w:t>
            </w:r>
          </w:p>
          <w:p w14:paraId="121DACF8"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Adaptación de la información al interlocutor.</w:t>
            </w:r>
          </w:p>
          <w:p w14:paraId="17816616"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Mediación de conceptos en las actividades grupales.</w:t>
            </w:r>
          </w:p>
        </w:tc>
      </w:tr>
      <w:tr w:rsidR="00EF03AC" w14:paraId="4BD4BE8B"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761BE3F" w14:textId="77777777" w:rsidR="00EF03AC" w:rsidRDefault="00EF03AC">
            <w:pPr>
              <w:rPr>
                <w:b/>
                <w:sz w:val="20"/>
                <w:lang w:val="es-ES_tradnl" w:eastAsia="es-ES_tradnl"/>
              </w:rPr>
            </w:pPr>
            <w:r>
              <w:rPr>
                <w:b/>
                <w:sz w:val="20"/>
                <w:lang w:val="es-ES_tradnl" w:eastAsia="es-ES_tradnl"/>
              </w:rPr>
              <w:t>Competencia específica 5</w:t>
            </w:r>
          </w:p>
          <w:p w14:paraId="2BCC5D51" w14:textId="77777777" w:rsidR="00EF03AC" w:rsidRDefault="00EF03AC">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A24AB84"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EF03AC" w14:paraId="629E245B"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B9EC14C"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46A628A"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053317C"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0744AA95"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7E5ADBE" w14:textId="77777777" w:rsidR="00EF03AC" w:rsidRDefault="00EF03AC">
            <w:pPr>
              <w:jc w:val="both"/>
              <w:rPr>
                <w:bCs/>
                <w:sz w:val="20"/>
                <w:lang w:val="es-ES_tradnl" w:eastAsia="es-ES_tradnl"/>
              </w:rPr>
            </w:pPr>
            <w:r>
              <w:rPr>
                <w:color w:val="000000"/>
                <w:sz w:val="20"/>
                <w:lang w:val="es-ES_tradnl" w:eastAsia="es-ES_tradnl"/>
              </w:rPr>
              <w:t>5.1 Comparar y contrastar las semejanzas y diferencias entre distintas lenguas reflexionando de manera progresivamente autónoma sobre su funcionamiento.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147476F"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568C5F5D" w14:textId="77777777" w:rsidR="00EF03AC" w:rsidRDefault="00EF03AC">
            <w:pPr>
              <w:jc w:val="both"/>
              <w:rPr>
                <w:color w:val="000000"/>
                <w:sz w:val="20"/>
                <w:lang w:val="es-ES_tradnl" w:eastAsia="es-ES_tradnl"/>
              </w:rPr>
            </w:pPr>
            <w:r>
              <w:rPr>
                <w:color w:val="000000"/>
                <w:sz w:val="20"/>
                <w:lang w:val="es-ES_tradnl" w:eastAsia="es-ES_tradnl"/>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62335E4E" w14:textId="77777777" w:rsidR="00EF03AC" w:rsidRDefault="00EF03AC">
            <w:pPr>
              <w:jc w:val="both"/>
              <w:rPr>
                <w:color w:val="000000"/>
                <w:sz w:val="20"/>
                <w:lang w:val="es-ES_tradnl" w:eastAsia="es-ES_tradnl"/>
              </w:rPr>
            </w:pPr>
          </w:p>
          <w:p w14:paraId="67B5C946" w14:textId="77777777" w:rsidR="00EF03AC" w:rsidRDefault="00EF03AC">
            <w:pPr>
              <w:jc w:val="both"/>
              <w:rPr>
                <w:color w:val="000000"/>
                <w:sz w:val="20"/>
                <w:lang w:val="es-ES_tradnl" w:eastAsia="es-ES_tradnl"/>
              </w:rPr>
            </w:pPr>
            <w:r>
              <w:rPr>
                <w:color w:val="000000"/>
                <w:sz w:val="20"/>
                <w:lang w:val="es-ES_tradnl" w:eastAsia="es-ES_tradnl"/>
              </w:rPr>
              <w:t>- Comparación básica entre lenguas a partir de elementos de la lengua extranjera y otras lenguas: origen y parentescos.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3F774B2" w14:textId="77777777" w:rsidR="00EF03AC" w:rsidRDefault="00EF03AC">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EF03AC" w14:paraId="0EC2DF68"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050C867" w14:textId="77777777" w:rsidR="00EF03AC" w:rsidRDefault="00EF03AC">
            <w:pPr>
              <w:jc w:val="both"/>
              <w:rPr>
                <w:color w:val="000000"/>
                <w:sz w:val="20"/>
                <w:lang w:val="es-ES_tradnl" w:eastAsia="es-ES_tradnl"/>
              </w:rPr>
            </w:pPr>
            <w:r>
              <w:rPr>
                <w:color w:val="000000"/>
                <w:sz w:val="20"/>
                <w:lang w:val="es-ES_tradnl" w:eastAsia="es-ES_tradnl"/>
              </w:rPr>
              <w:t>5.2 Utilizar y diferenciar los conocimientos y estrategias de mejora de la capacidad de comunicar y de aprender la lengua extranjera de forma cada vez más autónoma, con apoyo de otros participantes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625130C"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758A879" w14:textId="77777777" w:rsidR="00EF03AC" w:rsidRDefault="00EF03AC">
            <w:pPr>
              <w:jc w:val="both"/>
              <w:rPr>
                <w:color w:val="000000"/>
                <w:sz w:val="20"/>
                <w:lang w:val="es-ES_tradnl" w:eastAsia="es-ES_tradnl"/>
              </w:rPr>
            </w:pPr>
            <w:r>
              <w:rPr>
                <w:color w:val="000000"/>
                <w:sz w:val="20"/>
                <w:lang w:val="es-ES_tradnl" w:eastAsia="es-ES_tradnl"/>
              </w:rPr>
              <w:t>- Herramientas analógicas y digitales básicas para la comprensión, producción y coproducción oral, escrita y multimodal.</w:t>
            </w:r>
            <w:r>
              <w:rPr>
                <w:color w:val="000000"/>
                <w:sz w:val="20"/>
                <w:lang w:val="es-ES_tradnl" w:eastAsia="es-ES_tradnl"/>
              </w:rPr>
              <w:br/>
            </w:r>
            <w:r>
              <w:rPr>
                <w:color w:val="000000"/>
                <w:sz w:val="20"/>
                <w:lang w:val="es-ES_tradnl" w:eastAsia="es-ES_tradnl"/>
              </w:rPr>
              <w:br/>
            </w:r>
            <w:r>
              <w:rPr>
                <w:b/>
                <w:bCs/>
                <w:color w:val="000000"/>
                <w:sz w:val="20"/>
                <w:lang w:val="es-ES_tradnl" w:eastAsia="es-ES_tradnl"/>
              </w:rPr>
              <w:t>A. Plurilingüismo</w:t>
            </w:r>
          </w:p>
          <w:p w14:paraId="5F44001F" w14:textId="77777777" w:rsidR="00EF03AC" w:rsidRDefault="00EF03AC">
            <w:pPr>
              <w:jc w:val="both"/>
              <w:rPr>
                <w:color w:val="000000"/>
                <w:sz w:val="20"/>
                <w:lang w:val="es-ES_tradnl" w:eastAsia="es-ES_tradnl"/>
              </w:rPr>
            </w:pPr>
            <w:r>
              <w:rPr>
                <w:color w:val="000000"/>
                <w:sz w:val="20"/>
                <w:lang w:val="es-ES_tradnl" w:eastAsia="es-ES_tradnl"/>
              </w:rPr>
              <w:t xml:space="preserve">- Estrategias y técnicas para responder eficazmente a </w:t>
            </w:r>
            <w:r>
              <w:rPr>
                <w:color w:val="000000"/>
                <w:sz w:val="20"/>
                <w:lang w:val="es-ES_tradnl" w:eastAsia="es-ES_tradnl"/>
              </w:rPr>
              <w:lastRenderedPageBreak/>
              <w:t>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EC5A11E" w14:textId="77777777" w:rsidR="00EF03AC" w:rsidRDefault="00EF03AC">
            <w:pPr>
              <w:rPr>
                <w:sz w:val="20"/>
                <w:lang w:val="es-ES_tradnl" w:eastAsia="es-ES_tradnl"/>
              </w:rPr>
            </w:pPr>
            <w:r>
              <w:rPr>
                <w:sz w:val="20"/>
                <w:lang w:val="es-ES_tradnl" w:eastAsia="es-ES_tradnl"/>
              </w:rPr>
              <w:lastRenderedPageBreak/>
              <w:t xml:space="preserve">Práctica adicional del lenguaje de la unidad en el </w:t>
            </w:r>
            <w:r>
              <w:rPr>
                <w:sz w:val="20"/>
                <w:lang w:eastAsia="es-ES_tradnl"/>
              </w:rPr>
              <w:t>Kit actif.</w:t>
            </w:r>
          </w:p>
        </w:tc>
      </w:tr>
      <w:tr w:rsidR="00EF03AC" w14:paraId="5BB337C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50154A6" w14:textId="77777777" w:rsidR="00EF03AC" w:rsidRDefault="00EF03AC">
            <w:pPr>
              <w:jc w:val="both"/>
              <w:rPr>
                <w:color w:val="000000"/>
                <w:sz w:val="20"/>
                <w:lang w:val="es-ES_tradnl" w:eastAsia="es-ES_tradnl"/>
              </w:rPr>
            </w:pPr>
            <w:r>
              <w:rPr>
                <w:color w:val="000000"/>
                <w:sz w:val="20"/>
                <w:lang w:val="es-ES_tradnl" w:eastAsia="es-ES_tradnl"/>
              </w:rPr>
              <w:t>5.3 Identificar y registrar, de manera más elaborada, siguiendo modelos, los progresos y dificultades de aprendizaje de la lengua extranjera, seleccionando de forma más autónoma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F194329" w14:textId="77777777" w:rsidR="00EF03AC" w:rsidRDefault="00EF03AC">
            <w:pPr>
              <w:jc w:val="both"/>
              <w:rPr>
                <w:color w:val="000000"/>
                <w:sz w:val="20"/>
                <w:lang w:val="es-ES_tradnl" w:eastAsia="es-ES_tradnl"/>
              </w:rPr>
            </w:pPr>
            <w:r>
              <w:rPr>
                <w:b/>
                <w:bCs/>
                <w:color w:val="000000"/>
                <w:sz w:val="20"/>
                <w:lang w:val="es-ES_tradnl" w:eastAsia="es-ES_tradnl"/>
              </w:rPr>
              <w:t>A. Plurilingüismo</w:t>
            </w:r>
            <w:r>
              <w:rPr>
                <w:color w:val="000000"/>
                <w:sz w:val="20"/>
                <w:lang w:val="es-ES_tradnl" w:eastAsia="es-ES_tradnl"/>
              </w:rPr>
              <w:t xml:space="preserve"> </w:t>
            </w:r>
          </w:p>
          <w:p w14:paraId="07327A74" w14:textId="77777777" w:rsidR="00EF03AC" w:rsidRDefault="00EF03AC">
            <w:pPr>
              <w:jc w:val="both"/>
              <w:rPr>
                <w:color w:val="000000"/>
                <w:sz w:val="20"/>
                <w:lang w:val="es-ES_tradnl" w:eastAsia="es-ES_tradnl"/>
              </w:rPr>
            </w:pPr>
            <w:r>
              <w:rPr>
                <w:color w:val="000000"/>
                <w:sz w:val="20"/>
                <w:lang w:val="es-ES_tradnl" w:eastAsia="es-ES_tradnl"/>
              </w:rPr>
              <w:t>- Estrategias y herramientas básicas de autoevaluación y coevaluación, analógicas y digitales, individuales y cooperativas.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6905FAD" w14:textId="77777777" w:rsidR="00EF03AC" w:rsidRDefault="00EF03AC">
            <w:pPr>
              <w:rPr>
                <w:sz w:val="20"/>
                <w:lang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EF03AC" w14:paraId="7E303631"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56FB586" w14:textId="77777777" w:rsidR="00EF03AC" w:rsidRDefault="00EF03AC">
            <w:pPr>
              <w:rPr>
                <w:b/>
                <w:sz w:val="20"/>
                <w:lang w:val="es-ES_tradnl" w:eastAsia="es-ES_tradnl"/>
              </w:rPr>
            </w:pPr>
            <w:r>
              <w:rPr>
                <w:b/>
                <w:sz w:val="20"/>
                <w:lang w:val="es-ES_tradnl" w:eastAsia="es-ES_tradnl"/>
              </w:rPr>
              <w:t>Competencia específica 6</w:t>
            </w:r>
          </w:p>
          <w:p w14:paraId="29937C32" w14:textId="77777777" w:rsidR="00EF03AC" w:rsidRDefault="00EF03AC">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A104B94"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EF03AC" w14:paraId="7DB47C78"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A9BF64E"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C44D597"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7C2F818"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EBC30D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017F9F0" w14:textId="77777777" w:rsidR="00EF03AC" w:rsidRDefault="00EF03AC">
            <w:pPr>
              <w:jc w:val="both"/>
              <w:rPr>
                <w:bCs/>
                <w:sz w:val="20"/>
                <w:lang w:val="es-ES_tradnl" w:eastAsia="es-ES_tradnl"/>
              </w:rPr>
            </w:pPr>
            <w:r>
              <w:rPr>
                <w:color w:val="000000"/>
                <w:sz w:val="20"/>
                <w:lang w:val="es-ES_tradnl" w:eastAsia="es-ES_tradnl"/>
              </w:rPr>
              <w:t>6.1 Actuar de forma empática y respetuosa en situaciones interculturales construyendo vínculos más complejos entre las diferentes lenguas y culturas y rechazando cualquier tipo de discriminación, prejuicio y estereotipo en contextos comunicativos cotidianos.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2DC26DC"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52CB8203" w14:textId="77777777" w:rsidR="00EF03AC" w:rsidRDefault="00EF03AC">
            <w:pPr>
              <w:jc w:val="both"/>
              <w:rPr>
                <w:color w:val="000000"/>
                <w:sz w:val="20"/>
                <w:lang w:val="es-ES_tradnl" w:eastAsia="es-ES_tradnl"/>
              </w:rPr>
            </w:pPr>
            <w:r>
              <w:rPr>
                <w:color w:val="000000"/>
                <w:sz w:val="20"/>
                <w:lang w:val="es-ES_tradnl" w:eastAsia="es-ES_tradnl"/>
              </w:rPr>
              <w:t>- La lengua extranjera como medio de comunicación interpersonal e internacional, como fuente de información, y como herramienta para el enriquecimiento personal.</w:t>
            </w:r>
          </w:p>
          <w:p w14:paraId="6447A0DB" w14:textId="77777777" w:rsidR="00EF03AC" w:rsidRDefault="00EF03AC">
            <w:pPr>
              <w:jc w:val="both"/>
              <w:rPr>
                <w:color w:val="000000"/>
                <w:sz w:val="20"/>
                <w:lang w:val="es-ES_tradnl" w:eastAsia="es-ES_tradnl"/>
              </w:rPr>
            </w:pPr>
          </w:p>
          <w:p w14:paraId="2AF2D464" w14:textId="77777777" w:rsidR="00EF03AC" w:rsidRDefault="00EF03AC">
            <w:pPr>
              <w:jc w:val="both"/>
              <w:rPr>
                <w:color w:val="000000"/>
                <w:sz w:val="20"/>
                <w:lang w:val="es-ES_tradnl" w:eastAsia="es-ES_tradnl"/>
              </w:rPr>
            </w:pPr>
            <w:r>
              <w:rPr>
                <w:color w:val="000000"/>
                <w:sz w:val="20"/>
                <w:lang w:val="es-ES_tradnl"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0CACA35" w14:textId="77777777" w:rsidR="00EF03AC" w:rsidRDefault="00EF03AC">
            <w:pPr>
              <w:jc w:val="both"/>
              <w:rPr>
                <w:color w:val="FF0000"/>
                <w:sz w:val="20"/>
                <w:lang w:val="es-ES_tradnl" w:eastAsia="es-ES_tradnl"/>
              </w:rPr>
            </w:pPr>
            <w:r>
              <w:rPr>
                <w:color w:val="000000" w:themeColor="text1"/>
                <w:sz w:val="20"/>
                <w:lang w:val="es-ES_tradnl" w:eastAsia="es-ES_tradnl"/>
              </w:rPr>
              <w:t xml:space="preserve">Reflexión sobre una destreza útil para la vida: </w:t>
            </w:r>
            <w:r>
              <w:rPr>
                <w:color w:val="000000" w:themeColor="text1"/>
                <w:sz w:val="20"/>
                <w:lang w:eastAsia="es-ES_tradnl"/>
              </w:rPr>
              <w:t>hablar de uno mismo</w:t>
            </w:r>
            <w:r>
              <w:rPr>
                <w:color w:val="000000" w:themeColor="text1"/>
                <w:sz w:val="20"/>
                <w:lang w:val="es-ES_tradnl" w:eastAsia="es-ES_tradnl"/>
              </w:rPr>
              <w:t xml:space="preserve"> (</w:t>
            </w:r>
            <w:r>
              <w:rPr>
                <w:i/>
                <w:iCs/>
                <w:color w:val="000000" w:themeColor="text1"/>
                <w:sz w:val="20"/>
                <w:lang w:val="es-ES_tradnl" w:eastAsia="es-ES_tradnl"/>
              </w:rPr>
              <w:t>Outils pour la vie</w:t>
            </w:r>
            <w:r>
              <w:rPr>
                <w:color w:val="000000" w:themeColor="text1"/>
                <w:sz w:val="20"/>
                <w:lang w:val="es-ES_tradnl" w:eastAsia="es-ES_tradnl"/>
              </w:rPr>
              <w:t>).</w:t>
            </w:r>
          </w:p>
        </w:tc>
      </w:tr>
      <w:tr w:rsidR="00EF03AC" w14:paraId="3FC93A45"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4AA7CEC" w14:textId="77777777" w:rsidR="00EF03AC" w:rsidRDefault="00EF03AC">
            <w:pPr>
              <w:jc w:val="both"/>
              <w:rPr>
                <w:color w:val="000000"/>
                <w:sz w:val="20"/>
                <w:lang w:val="es-ES_tradnl" w:eastAsia="es-ES_tradnl"/>
              </w:rPr>
            </w:pPr>
            <w:r>
              <w:rPr>
                <w:color w:val="000000"/>
                <w:sz w:val="20"/>
                <w:lang w:val="es-ES_tradnl" w:eastAsia="es-ES_tradnl"/>
              </w:rPr>
              <w:t xml:space="preserve">6.2 Aceptar y adecuarse a la diversidad lingüística, cultural y artística propia de los </w:t>
            </w:r>
            <w:r>
              <w:rPr>
                <w:color w:val="000000"/>
                <w:sz w:val="20"/>
                <w:lang w:val="es-ES_tradnl" w:eastAsia="es-ES_tradnl"/>
              </w:rPr>
              <w:lastRenderedPageBreak/>
              <w:t>países donde se habla la lengua extranjera, reconociéndola como fuente de enriquecimiento personal y mostrando interés por compartir elementos culturales y lingüísticos que fomenten la sostenibilidad y la democracia.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B875B41"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B. Interculturalidad</w:t>
            </w:r>
          </w:p>
          <w:p w14:paraId="02C48736" w14:textId="77777777" w:rsidR="00EF03AC" w:rsidRDefault="00EF03AC">
            <w:pPr>
              <w:jc w:val="both"/>
              <w:rPr>
                <w:color w:val="000000"/>
                <w:sz w:val="20"/>
                <w:lang w:val="es-ES_tradnl" w:eastAsia="es-ES_tradnl"/>
              </w:rPr>
            </w:pPr>
            <w:r>
              <w:rPr>
                <w:color w:val="000000"/>
                <w:sz w:val="20"/>
                <w:lang w:val="es-ES_tradnl" w:eastAsia="es-ES_tradnl"/>
              </w:rPr>
              <w:t xml:space="preserve">- Aspectos socioculturales y sociolingüísticos básicos </w:t>
            </w:r>
            <w:r>
              <w:rPr>
                <w:color w:val="000000"/>
                <w:sz w:val="20"/>
                <w:lang w:val="es-ES_tradnl" w:eastAsia="es-ES_tradnl"/>
              </w:rPr>
              <w:lastRenderedPageBreak/>
              <w:t>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4883D7BE" w14:textId="77777777" w:rsidR="00EF03AC" w:rsidRDefault="00EF03AC">
            <w:pPr>
              <w:jc w:val="both"/>
              <w:rPr>
                <w:color w:val="000000"/>
                <w:sz w:val="20"/>
                <w:lang w:val="es-ES_tradnl" w:eastAsia="es-ES_tradnl"/>
              </w:rPr>
            </w:pPr>
          </w:p>
          <w:p w14:paraId="04F8658D" w14:textId="77777777" w:rsidR="00EF03AC" w:rsidRDefault="00EF03AC">
            <w:pPr>
              <w:jc w:val="both"/>
              <w:rPr>
                <w:color w:val="000000"/>
                <w:sz w:val="20"/>
                <w:lang w:val="es-ES_tradnl" w:eastAsia="es-ES_tradnl"/>
              </w:rPr>
            </w:pPr>
            <w:r>
              <w:rPr>
                <w:color w:val="000000"/>
                <w:sz w:val="20"/>
                <w:lang w:val="es-ES_tradnl" w:eastAsia="es-ES_tradnl"/>
              </w:rPr>
              <w:t>- Estrategias básicas de detección y actuación ante usos discriminatorios del lenguaje verbal y no verbal.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85C8E51" w14:textId="77777777" w:rsidR="00EF03AC" w:rsidRDefault="00EF03AC">
            <w:pPr>
              <w:jc w:val="both"/>
              <w:rPr>
                <w:bCs/>
                <w:sz w:val="20"/>
                <w:lang w:val="es-ES_tradnl" w:eastAsia="es-ES_tradnl"/>
              </w:rPr>
            </w:pPr>
            <w:r>
              <w:rPr>
                <w:bCs/>
                <w:sz w:val="20"/>
                <w:lang w:val="es-ES_tradnl" w:eastAsia="es-ES_tradnl"/>
              </w:rPr>
              <w:lastRenderedPageBreak/>
              <w:t xml:space="preserve">Conversación en grupo para averiguar a quien de la clase le gusta ver series, bailar, hacer deporte, leer.... </w:t>
            </w:r>
            <w:r>
              <w:rPr>
                <w:bCs/>
                <w:sz w:val="20"/>
                <w:lang w:val="es-ES_tradnl" w:eastAsia="es-ES_tradnl"/>
              </w:rPr>
              <w:lastRenderedPageBreak/>
              <w:t>Ex.4. p.11.</w:t>
            </w:r>
          </w:p>
          <w:p w14:paraId="21CC86D4" w14:textId="77777777" w:rsidR="00EF03AC" w:rsidRDefault="00EF03AC">
            <w:pPr>
              <w:jc w:val="both"/>
              <w:rPr>
                <w:bCs/>
                <w:sz w:val="20"/>
                <w:lang w:val="es-ES_tradnl" w:eastAsia="es-ES_tradnl"/>
              </w:rPr>
            </w:pPr>
            <w:r>
              <w:rPr>
                <w:bCs/>
                <w:sz w:val="20"/>
                <w:lang w:val="es-ES_tradnl" w:eastAsia="es-ES_tradnl"/>
              </w:rPr>
              <w:t>Conversación en grupo sobre las actividades que realizan durante las vacaciones. Ex.4. p.12.</w:t>
            </w:r>
          </w:p>
          <w:p w14:paraId="3E5D3ED8" w14:textId="77777777" w:rsidR="00EF03AC" w:rsidRDefault="00EF03AC">
            <w:pPr>
              <w:jc w:val="both"/>
              <w:rPr>
                <w:bCs/>
                <w:sz w:val="20"/>
                <w:lang w:val="es-ES_tradnl" w:eastAsia="es-ES_tradnl"/>
              </w:rPr>
            </w:pPr>
          </w:p>
          <w:p w14:paraId="1A40B76B" w14:textId="77777777" w:rsidR="00EF03AC" w:rsidRDefault="00EF03AC">
            <w:pPr>
              <w:jc w:val="both"/>
              <w:rPr>
                <w:bCs/>
                <w:sz w:val="20"/>
                <w:lang w:val="es-ES_tradnl" w:eastAsia="es-ES_tradnl"/>
              </w:rPr>
            </w:pPr>
            <w:r>
              <w:rPr>
                <w:bCs/>
                <w:sz w:val="20"/>
                <w:lang w:val="es-ES_tradnl" w:eastAsia="es-ES_tradnl"/>
              </w:rPr>
              <w:t>Debate en grupo sobre los monumentos y museos más emblemáticos de la capital de su país (</w:t>
            </w:r>
            <w:r>
              <w:rPr>
                <w:bCs/>
                <w:i/>
                <w:iCs/>
                <w:sz w:val="20"/>
                <w:lang w:val="es-ES_tradnl" w:eastAsia="es-ES_tradnl"/>
              </w:rPr>
              <w:t>Dossier culturel</w:t>
            </w:r>
            <w:r>
              <w:rPr>
                <w:bCs/>
                <w:sz w:val="20"/>
                <w:lang w:val="es-ES_tradnl" w:eastAsia="es-ES_tradnl"/>
              </w:rPr>
              <w:t>). Ex.1. p.20.</w:t>
            </w:r>
          </w:p>
        </w:tc>
      </w:tr>
      <w:tr w:rsidR="00EF03AC" w14:paraId="50D805F6" w14:textId="77777777" w:rsidTr="00EF03AC">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5CD3DF6" w14:textId="77777777" w:rsidR="00EF03AC" w:rsidRDefault="00EF03AC">
            <w:pPr>
              <w:jc w:val="both"/>
              <w:rPr>
                <w:color w:val="000000"/>
                <w:sz w:val="20"/>
                <w:lang w:val="es-ES_tradnl" w:eastAsia="es-ES_tradnl"/>
              </w:rPr>
            </w:pPr>
            <w:r>
              <w:rPr>
                <w:color w:val="000000"/>
                <w:sz w:val="20"/>
                <w:lang w:val="es-ES_tradnl" w:eastAsia="es-ES_tradnl"/>
              </w:rPr>
              <w:lastRenderedPageBreak/>
              <w:t>6.3 Aplicar, de forma cada vez más autónoma, estrategias para explicar y apreciar la diversidad lingüística, cultural y artística, atendiendo a valores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DCED87D"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13541040" w14:textId="77777777" w:rsidR="00EF03AC" w:rsidRDefault="00EF03AC">
            <w:pPr>
              <w:jc w:val="both"/>
              <w:rPr>
                <w:color w:val="000000"/>
                <w:sz w:val="20"/>
                <w:lang w:val="es-ES_tradnl" w:eastAsia="es-ES_tradnl"/>
              </w:rPr>
            </w:pPr>
            <w:r>
              <w:rPr>
                <w:color w:val="000000"/>
                <w:sz w:val="20"/>
                <w:lang w:val="es-ES_tradnl" w:eastAsia="es-ES_tradnl"/>
              </w:rPr>
              <w:t>- Estrategias básicas para entender y apreciar la diversidad lingüística, cultural y artística, atendiendo a valores democráticos.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B001CC0" w14:textId="77777777" w:rsidR="00EF03AC" w:rsidRDefault="00EF03AC">
            <w:pPr>
              <w:jc w:val="both"/>
              <w:rPr>
                <w:color w:val="000000"/>
                <w:sz w:val="20"/>
                <w:lang w:val="es-ES_tradnl" w:eastAsia="es-ES_tradnl"/>
              </w:rPr>
            </w:pPr>
            <w:r>
              <w:rPr>
                <w:color w:val="000000"/>
                <w:sz w:val="20"/>
                <w:lang w:val="es-ES_tradnl" w:eastAsia="es-ES_tradnl"/>
              </w:rPr>
              <w:t xml:space="preserve">Lectura de los apartados </w:t>
            </w:r>
            <w:r>
              <w:rPr>
                <w:i/>
                <w:iCs/>
                <w:color w:val="000000"/>
                <w:sz w:val="20"/>
                <w:lang w:val="es-ES_tradnl" w:eastAsia="es-ES_tradnl"/>
              </w:rPr>
              <w:t>Le sais-tu ?</w:t>
            </w:r>
            <w:r>
              <w:rPr>
                <w:color w:val="000000"/>
                <w:sz w:val="20"/>
                <w:lang w:val="es-ES_tradnl" w:eastAsia="es-ES_tradnl"/>
              </w:rPr>
              <w:t xml:space="preserve"> con datos curiosos sobre la cultura francesa.</w:t>
            </w:r>
          </w:p>
          <w:p w14:paraId="6E5BBFBF" w14:textId="77777777" w:rsidR="00EF03AC" w:rsidRDefault="00EF03AC">
            <w:pPr>
              <w:jc w:val="both"/>
              <w:rPr>
                <w:color w:val="000000"/>
                <w:sz w:val="20"/>
                <w:lang w:val="es-ES_tradnl" w:eastAsia="es-ES_tradnl"/>
              </w:rPr>
            </w:pPr>
            <w:r>
              <w:rPr>
                <w:color w:val="000000"/>
                <w:sz w:val="20"/>
                <w:lang w:val="es-ES_tradnl" w:eastAsia="es-ES_tradnl"/>
              </w:rPr>
              <w:t>Aprendizaje sobre los países que tienen el francés como lengua oficial: algunos lugares emblemáticos de París (</w:t>
            </w:r>
            <w:r>
              <w:rPr>
                <w:i/>
                <w:iCs/>
                <w:color w:val="000000"/>
                <w:sz w:val="20"/>
                <w:lang w:val="es-ES_tradnl" w:eastAsia="es-ES_tradnl"/>
              </w:rPr>
              <w:t>Dossier culturel</w:t>
            </w:r>
            <w:r>
              <w:rPr>
                <w:color w:val="000000"/>
                <w:sz w:val="20"/>
                <w:lang w:val="es-ES_tradnl" w:eastAsia="es-ES_tradnl"/>
              </w:rPr>
              <w:t>) p.20.</w:t>
            </w:r>
          </w:p>
        </w:tc>
      </w:tr>
      <w:tr w:rsidR="00EF03AC" w14:paraId="774A59AC" w14:textId="77777777" w:rsidTr="00EF03AC">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A6986B6" w14:textId="77777777" w:rsidR="00EF03AC" w:rsidRDefault="00EF03AC">
            <w:pPr>
              <w:jc w:val="both"/>
              <w:rPr>
                <w:b/>
                <w:bCs/>
                <w:color w:val="000000"/>
                <w:sz w:val="20"/>
                <w:lang w:val="es-ES_tradnl" w:eastAsia="es-ES_tradnl"/>
              </w:rPr>
            </w:pPr>
            <w:r>
              <w:rPr>
                <w:b/>
                <w:bCs/>
                <w:color w:val="000000"/>
                <w:sz w:val="20"/>
                <w:lang w:val="es-ES_tradnl" w:eastAsia="es-ES_tradnl"/>
              </w:rPr>
              <w:t xml:space="preserve">Competencias clave: </w:t>
            </w:r>
          </w:p>
          <w:p w14:paraId="0D61AD84" w14:textId="77777777" w:rsidR="00EF03AC" w:rsidRDefault="00EF03AC">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7A5F0894" w14:textId="77777777" w:rsidR="00EF03AC" w:rsidRDefault="00EF03AC" w:rsidP="00EF03AC">
      <w:pPr>
        <w:pStyle w:val="Ttulo2"/>
        <w:rPr>
          <w:sz w:val="22"/>
          <w:szCs w:val="22"/>
          <w:lang w:val="es-ES_tradnl" w:eastAsia="es-ES"/>
        </w:rPr>
      </w:pPr>
    </w:p>
    <w:p w14:paraId="2AD90197" w14:textId="77777777" w:rsidR="00EF03AC" w:rsidRDefault="00EF03AC" w:rsidP="00EF03AC">
      <w:pPr>
        <w:rPr>
          <w:b/>
          <w:iCs/>
          <w:lang w:val="es-ES_tradnl"/>
        </w:rPr>
      </w:pPr>
      <w:r>
        <w:rPr>
          <w:lang w:val="es-ES_tradnl"/>
        </w:rPr>
        <w:br w:type="page"/>
      </w:r>
    </w:p>
    <w:p w14:paraId="621EC004" w14:textId="77777777" w:rsidR="00EF03AC" w:rsidRDefault="00EF03AC" w:rsidP="00EF03AC">
      <w:pPr>
        <w:pStyle w:val="Ttulo2"/>
        <w:rPr>
          <w:iCs/>
          <w:szCs w:val="22"/>
          <w:lang w:val="es-ES_tradnl"/>
        </w:rPr>
      </w:pPr>
      <w:bookmarkStart w:id="17" w:name="_Toc128558990"/>
      <w:r>
        <w:rPr>
          <w:lang w:val="es-ES_tradnl"/>
        </w:rPr>
        <w:lastRenderedPageBreak/>
        <w:t>Unité 2 – Il pleut des cordes !</w:t>
      </w:r>
      <w:bookmarkEnd w:id="17"/>
      <w:r>
        <w:rPr>
          <w:lang w:val="es-ES_tradnl"/>
        </w:rPr>
        <w:t xml:space="preserve"> </w:t>
      </w:r>
    </w:p>
    <w:p w14:paraId="50B94234" w14:textId="77777777" w:rsidR="00EF03AC" w:rsidRDefault="00EF03AC" w:rsidP="00EF03AC">
      <w:pPr>
        <w:pStyle w:val="Ttulo3"/>
        <w:rPr>
          <w:color w:val="44546A"/>
          <w:lang w:val="es-ES_tradnl"/>
        </w:rPr>
      </w:pPr>
      <w:bookmarkStart w:id="18" w:name="_Toc128558991"/>
      <w:r>
        <w:rPr>
          <w:color w:val="44546A"/>
          <w:lang w:val="es-ES_tradnl"/>
        </w:rPr>
        <w:t>Relación de aprendizajes</w:t>
      </w:r>
      <w:bookmarkEnd w:id="18"/>
    </w:p>
    <w:p w14:paraId="6E2D9C2E" w14:textId="77777777" w:rsidR="00EF03AC" w:rsidRDefault="00EF03AC" w:rsidP="00EF03AC">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EF03AC" w14:paraId="49F387F8"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6CD8200" w14:textId="77777777" w:rsidR="00EF03AC" w:rsidRDefault="00EF03AC">
            <w:pPr>
              <w:rPr>
                <w:b/>
                <w:sz w:val="20"/>
                <w:lang w:val="es-ES_tradnl" w:eastAsia="es-ES_tradnl"/>
              </w:rPr>
            </w:pPr>
            <w:r>
              <w:rPr>
                <w:b/>
                <w:sz w:val="20"/>
                <w:lang w:val="es-ES_tradnl" w:eastAsia="es-ES_tradnl"/>
              </w:rPr>
              <w:t>Competencia específica 1</w:t>
            </w:r>
          </w:p>
          <w:p w14:paraId="75012C6A" w14:textId="77777777" w:rsidR="00EF03AC" w:rsidRDefault="00EF03AC">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911C65C"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EF03AC" w14:paraId="5B9789A4"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EB4190D"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E31C709"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6AD90C4"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43E421DF"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F883BA2" w14:textId="77777777" w:rsidR="00EF03AC" w:rsidRDefault="00EF03AC">
            <w:pPr>
              <w:jc w:val="both"/>
              <w:rPr>
                <w:bCs/>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86494A4"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15A70271"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31558A1" w14:textId="77777777" w:rsidR="00EF03AC" w:rsidRDefault="00EF03AC">
            <w:pPr>
              <w:rPr>
                <w:bCs/>
                <w:sz w:val="20"/>
                <w:lang w:val="es-ES_tradnl" w:eastAsia="es-ES_tradnl"/>
              </w:rPr>
            </w:pPr>
            <w:r>
              <w:rPr>
                <w:bCs/>
                <w:sz w:val="20"/>
                <w:lang w:val="es-ES_tradnl" w:eastAsia="es-ES_tradnl"/>
              </w:rPr>
              <w:t xml:space="preserve">Visualización del vídeo introductorio de la unidad: </w:t>
            </w:r>
            <w:r>
              <w:rPr>
                <w:bCs/>
                <w:i/>
                <w:iCs/>
                <w:sz w:val="20"/>
                <w:lang w:eastAsia="es-ES_tradnl"/>
              </w:rPr>
              <w:t>Canicule</w:t>
            </w:r>
            <w:r>
              <w:rPr>
                <w:bCs/>
                <w:sz w:val="20"/>
                <w:lang w:val="es-ES_tradnl" w:eastAsia="es-ES_tradnl"/>
              </w:rPr>
              <w:t xml:space="preserve">. </w:t>
            </w:r>
            <w:r>
              <w:rPr>
                <w:bCs/>
                <w:color w:val="000000" w:themeColor="text1"/>
                <w:sz w:val="20"/>
                <w:lang w:val="es-ES_tradnl" w:eastAsia="es-ES_tradnl"/>
              </w:rPr>
              <w:t>Ex. 5, p. 21.</w:t>
            </w:r>
          </w:p>
          <w:p w14:paraId="24F5FF71"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 artículo de revista</w:t>
            </w:r>
            <w:r>
              <w:rPr>
                <w:bCs/>
                <w:sz w:val="20"/>
                <w:lang w:val="es-ES_tradnl" w:eastAsia="es-ES_tradnl"/>
              </w:rPr>
              <w:t xml:space="preserve"> (</w:t>
            </w:r>
            <w:r>
              <w:rPr>
                <w:bCs/>
                <w:i/>
                <w:iCs/>
                <w:sz w:val="20"/>
                <w:lang w:eastAsia="es-ES_tradnl"/>
              </w:rPr>
              <w:t>Quel temps fait-il dans le monde ?</w:t>
            </w:r>
            <w:r>
              <w:rPr>
                <w:bCs/>
                <w:sz w:val="20"/>
                <w:lang w:val="es-ES_tradnl" w:eastAsia="es-ES_tradnl"/>
              </w:rPr>
              <w:t>).</w:t>
            </w:r>
            <w:r>
              <w:rPr>
                <w:bCs/>
                <w:color w:val="000000" w:themeColor="text1"/>
                <w:sz w:val="20"/>
                <w:lang w:val="es-ES_tradnl" w:eastAsia="es-ES_tradnl"/>
              </w:rPr>
              <w:t xml:space="preserve"> Ex. 1, p. 22.</w:t>
            </w:r>
          </w:p>
          <w:p w14:paraId="0C555B8F" w14:textId="77777777" w:rsidR="00EF03AC" w:rsidRDefault="00EF03AC">
            <w:pPr>
              <w:rPr>
                <w:bCs/>
                <w:sz w:val="20"/>
                <w:lang w:val="es-ES_tradnl" w:eastAsia="es-ES_tradnl"/>
              </w:rPr>
            </w:pPr>
            <w:r>
              <w:rPr>
                <w:bCs/>
                <w:sz w:val="20"/>
                <w:lang w:val="es-ES_tradnl" w:eastAsia="es-ES_tradnl"/>
              </w:rPr>
              <w:t xml:space="preserve">Visualización de los vídeos de presentación gramatical: </w:t>
            </w:r>
          </w:p>
          <w:p w14:paraId="41A637B1"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Les verbes impersonnels et la météo </w:t>
            </w:r>
            <w:r>
              <w:rPr>
                <w:bCs/>
                <w:iCs/>
                <w:sz w:val="20"/>
                <w:lang w:eastAsia="es-ES_tradnl"/>
              </w:rPr>
              <w:t>p.23.</w:t>
            </w:r>
          </w:p>
          <w:p w14:paraId="20B36ABA" w14:textId="77777777" w:rsidR="00EF03AC" w:rsidRDefault="00EF03AC" w:rsidP="009E4E8C">
            <w:pPr>
              <w:pStyle w:val="Prrafodelista"/>
              <w:widowControl/>
              <w:numPr>
                <w:ilvl w:val="0"/>
                <w:numId w:val="83"/>
              </w:numPr>
              <w:suppressAutoHyphens/>
              <w:autoSpaceDE/>
              <w:autoSpaceDN/>
              <w:contextualSpacing/>
              <w:rPr>
                <w:bCs/>
                <w:i/>
                <w:iCs/>
                <w:sz w:val="20"/>
                <w:lang w:val="en-US" w:eastAsia="es-ES_tradnl"/>
              </w:rPr>
            </w:pPr>
            <w:r>
              <w:rPr>
                <w:bCs/>
                <w:i/>
                <w:iCs/>
                <w:sz w:val="20"/>
                <w:lang w:val="en-US" w:eastAsia="es-ES_tradnl"/>
              </w:rPr>
              <w:t xml:space="preserve">Les verbes irréguliers : connaître et savoir  </w:t>
            </w:r>
            <w:r>
              <w:rPr>
                <w:bCs/>
                <w:iCs/>
                <w:sz w:val="20"/>
                <w:lang w:val="en-US" w:eastAsia="es-ES_tradnl"/>
              </w:rPr>
              <w:t>p.25.</w:t>
            </w:r>
          </w:p>
          <w:p w14:paraId="1E122ADA" w14:textId="77777777" w:rsidR="00EF03AC" w:rsidRDefault="00EF03AC" w:rsidP="009E4E8C">
            <w:pPr>
              <w:pStyle w:val="Prrafodelista"/>
              <w:widowControl/>
              <w:numPr>
                <w:ilvl w:val="0"/>
                <w:numId w:val="83"/>
              </w:numPr>
              <w:suppressAutoHyphens/>
              <w:autoSpaceDE/>
              <w:autoSpaceDN/>
              <w:contextualSpacing/>
              <w:rPr>
                <w:bCs/>
                <w:i/>
                <w:iCs/>
                <w:sz w:val="20"/>
                <w:lang w:val="en-US" w:eastAsia="es-ES_tradnl"/>
              </w:rPr>
            </w:pPr>
            <w:r>
              <w:rPr>
                <w:bCs/>
                <w:i/>
                <w:iCs/>
                <w:sz w:val="20"/>
                <w:lang w:val="en-US" w:eastAsia="es-ES_tradnl"/>
              </w:rPr>
              <w:t xml:space="preserve">Les adjectifs possessifs  </w:t>
            </w:r>
            <w:r>
              <w:rPr>
                <w:bCs/>
                <w:iCs/>
                <w:sz w:val="20"/>
                <w:lang w:val="en-US" w:eastAsia="es-ES_tradnl"/>
              </w:rPr>
              <w:t>p.25.</w:t>
            </w:r>
          </w:p>
          <w:p w14:paraId="3A02B966" w14:textId="77777777" w:rsidR="00EF03AC" w:rsidRDefault="00EF03AC">
            <w:pPr>
              <w:rPr>
                <w:bCs/>
                <w:sz w:val="20"/>
                <w:lang w:val="es-ES_tradnl" w:eastAsia="es-ES_tradnl"/>
              </w:rPr>
            </w:pPr>
            <w:r>
              <w:rPr>
                <w:bCs/>
                <w:sz w:val="20"/>
                <w:lang w:val="es-ES_tradnl" w:eastAsia="es-ES_tradnl"/>
              </w:rPr>
              <w:t xml:space="preserve">Visualización del vídeo </w:t>
            </w:r>
            <w:r>
              <w:rPr>
                <w:bCs/>
                <w:i/>
                <w:iCs/>
                <w:sz w:val="20"/>
                <w:lang w:val="es-ES_tradnl" w:eastAsia="es-ES_tradnl"/>
              </w:rPr>
              <w:t>Parler</w:t>
            </w:r>
            <w:r>
              <w:rPr>
                <w:bCs/>
                <w:sz w:val="20"/>
                <w:lang w:val="es-ES_tradnl" w:eastAsia="es-ES_tradnl"/>
              </w:rPr>
              <w:t xml:space="preserve"> para aprender a </w:t>
            </w:r>
            <w:r>
              <w:rPr>
                <w:bCs/>
                <w:sz w:val="20"/>
                <w:lang w:eastAsia="es-ES_tradnl"/>
              </w:rPr>
              <w:t>proponer una salida</w:t>
            </w:r>
            <w:r>
              <w:rPr>
                <w:bCs/>
                <w:sz w:val="20"/>
                <w:lang w:val="es-ES_tradnl" w:eastAsia="es-ES_tradnl"/>
              </w:rPr>
              <w:t>. Ex.</w:t>
            </w:r>
            <w:r>
              <w:rPr>
                <w:bCs/>
                <w:color w:val="000000" w:themeColor="text1"/>
                <w:sz w:val="20"/>
                <w:lang w:val="es-ES_tradnl" w:eastAsia="es-ES_tradnl"/>
              </w:rPr>
              <w:t xml:space="preserve"> 1, p. 26.</w:t>
            </w:r>
          </w:p>
          <w:p w14:paraId="158F4D7B" w14:textId="77777777" w:rsidR="00EF03AC" w:rsidRDefault="00EF03AC">
            <w:pPr>
              <w:rPr>
                <w:bCs/>
                <w:color w:val="000000" w:themeColor="text1"/>
                <w:sz w:val="20"/>
                <w:lang w:val="es-ES_tradnl" w:eastAsia="es-ES_tradnl"/>
              </w:rPr>
            </w:pPr>
            <w:r>
              <w:rPr>
                <w:bCs/>
                <w:sz w:val="20"/>
                <w:lang w:val="es-ES_tradnl" w:eastAsia="es-ES_tradnl"/>
              </w:rPr>
              <w:t xml:space="preserve">Audición de </w:t>
            </w:r>
            <w:r>
              <w:rPr>
                <w:bCs/>
                <w:sz w:val="20"/>
                <w:lang w:eastAsia="es-ES_tradnl"/>
              </w:rPr>
              <w:t>un podcast</w:t>
            </w:r>
            <w:r>
              <w:rPr>
                <w:bCs/>
                <w:sz w:val="20"/>
                <w:lang w:val="es-ES_tradnl" w:eastAsia="es-ES_tradnl"/>
              </w:rPr>
              <w:t xml:space="preserve"> (</w:t>
            </w:r>
            <w:r>
              <w:rPr>
                <w:bCs/>
                <w:i/>
                <w:iCs/>
                <w:sz w:val="20"/>
                <w:lang w:eastAsia="es-ES_tradnl"/>
              </w:rPr>
              <w:t>Comment vous vous sentez ?</w:t>
            </w:r>
            <w:r>
              <w:rPr>
                <w:bCs/>
                <w:sz w:val="20"/>
                <w:lang w:val="es-ES_tradnl" w:eastAsia="es-ES_tradnl"/>
              </w:rPr>
              <w:t>).</w:t>
            </w:r>
            <w:r>
              <w:rPr>
                <w:bCs/>
                <w:color w:val="000000" w:themeColor="text1"/>
                <w:sz w:val="20"/>
                <w:lang w:val="es-ES_tradnl" w:eastAsia="es-ES_tradnl"/>
              </w:rPr>
              <w:t xml:space="preserve"> Ex. 3, p. 24.</w:t>
            </w:r>
          </w:p>
          <w:p w14:paraId="359C2FD7"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una descripción de fotos en redes sociales</w:t>
            </w:r>
            <w:r>
              <w:rPr>
                <w:bCs/>
                <w:sz w:val="20"/>
                <w:lang w:val="es-ES_tradnl" w:eastAsia="es-ES_tradnl"/>
              </w:rPr>
              <w:t>.</w:t>
            </w:r>
            <w:r>
              <w:rPr>
                <w:bCs/>
                <w:color w:val="000000" w:themeColor="text1"/>
                <w:sz w:val="20"/>
                <w:lang w:val="es-ES_tradnl" w:eastAsia="es-ES_tradnl"/>
              </w:rPr>
              <w:t xml:space="preserve"> Ex. 1, p. 28.</w:t>
            </w:r>
          </w:p>
        </w:tc>
      </w:tr>
      <w:tr w:rsidR="00EF03AC" w14:paraId="5EF362FB"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1F44EE4" w14:textId="77777777" w:rsidR="00EF03AC" w:rsidRDefault="00EF03AC">
            <w:pPr>
              <w:jc w:val="both"/>
              <w:rPr>
                <w:color w:val="000000"/>
                <w:sz w:val="20"/>
                <w:lang w:val="es-ES_tradnl" w:eastAsia="es-ES_tradnl"/>
              </w:rPr>
            </w:pPr>
            <w:r>
              <w:rPr>
                <w:color w:val="000000"/>
                <w:sz w:val="20"/>
                <w:lang w:val="es-ES_tradnl" w:eastAsia="es-ES_tradnl"/>
              </w:rPr>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483435E"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2ABC2C04"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FF15824"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38CF29E1" w14:textId="77777777" w:rsidR="00EF03AC" w:rsidRDefault="00EF03AC">
            <w:pPr>
              <w:rPr>
                <w:bCs/>
                <w:sz w:val="20"/>
                <w:lang w:val="es-ES_tradnl" w:eastAsia="es-ES_tradnl"/>
              </w:rPr>
            </w:pPr>
            <w:r>
              <w:rPr>
                <w:bCs/>
                <w:sz w:val="20"/>
                <w:lang w:val="es-ES_tradnl" w:eastAsia="es-ES_tradnl"/>
              </w:rPr>
              <w:t xml:space="preserve">Compleción de la tarea interactiva para preparar la selección de información para comprender mejor la grabación (Stratégie d’écoute). </w:t>
            </w:r>
          </w:p>
          <w:p w14:paraId="7E867D8B" w14:textId="77777777" w:rsidR="00EF03AC" w:rsidRDefault="00EF03AC">
            <w:pPr>
              <w:rPr>
                <w:bCs/>
                <w:sz w:val="20"/>
                <w:lang w:val="es-ES_tradnl" w:eastAsia="es-ES_tradnl"/>
              </w:rPr>
            </w:pPr>
            <w:r>
              <w:rPr>
                <w:bCs/>
                <w:sz w:val="20"/>
                <w:lang w:val="es-ES_tradnl" w:eastAsia="es-ES_tradnl"/>
              </w:rPr>
              <w:t xml:space="preserve">Compleción de una tarea interactiva para deducir el tema del artículo a partir de los elementos presentes en la página, como el título, las imágenes, etc (Stratégie de lecture). </w:t>
            </w:r>
          </w:p>
          <w:p w14:paraId="088B316A" w14:textId="77777777" w:rsidR="00EF03AC" w:rsidRDefault="00EF03AC">
            <w:pPr>
              <w:rPr>
                <w:bCs/>
                <w:sz w:val="20"/>
                <w:lang w:val="es-ES_tradnl" w:eastAsia="es-ES_tradnl"/>
              </w:rPr>
            </w:pPr>
            <w:r>
              <w:rPr>
                <w:bCs/>
                <w:sz w:val="20"/>
                <w:lang w:val="es-ES_tradnl" w:eastAsia="es-ES_tradnl"/>
              </w:rPr>
              <w:t xml:space="preserve">Compleción de una tarea interactiva para comprobar la </w:t>
            </w:r>
            <w:r>
              <w:rPr>
                <w:bCs/>
                <w:sz w:val="20"/>
                <w:lang w:val="es-ES_tradnl" w:eastAsia="es-ES_tradnl"/>
              </w:rPr>
              <w:lastRenderedPageBreak/>
              <w:t>comprensión detallada del texto (Pour aller plus loin).</w:t>
            </w:r>
          </w:p>
        </w:tc>
      </w:tr>
      <w:tr w:rsidR="00EF03AC" w14:paraId="0F5B826F"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A292F38" w14:textId="77777777" w:rsidR="00EF03AC" w:rsidRDefault="00EF03AC">
            <w:pPr>
              <w:rPr>
                <w:b/>
                <w:sz w:val="20"/>
                <w:lang w:val="es-ES_tradnl" w:eastAsia="es-ES_tradnl"/>
              </w:rPr>
            </w:pPr>
            <w:r>
              <w:rPr>
                <w:b/>
                <w:sz w:val="20"/>
                <w:lang w:val="es-ES_tradnl" w:eastAsia="es-ES_tradnl"/>
              </w:rPr>
              <w:lastRenderedPageBreak/>
              <w:t>Competencia específica 2</w:t>
            </w:r>
          </w:p>
          <w:p w14:paraId="590550BB" w14:textId="77777777" w:rsidR="00EF03AC" w:rsidRDefault="00EF03AC">
            <w:pPr>
              <w:spacing w:before="120"/>
              <w:rPr>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3BF70A86"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EF03AC" w14:paraId="6E3CA4E8"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4A7A84D"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EF072DA"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9731015"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5DEBD1C0"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8F49B9" w14:textId="77777777" w:rsidR="00EF03AC" w:rsidRDefault="00EF03AC">
            <w:pPr>
              <w:jc w:val="both"/>
              <w:rPr>
                <w:bCs/>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F0C1859"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4E0ED583" w14:textId="77777777" w:rsidR="00EF03AC" w:rsidRDefault="00EF03AC">
            <w:pPr>
              <w:jc w:val="both"/>
              <w:rPr>
                <w:color w:val="000000"/>
                <w:sz w:val="20"/>
                <w:lang w:val="es-ES_tradnl" w:eastAsia="es-ES_tradnl"/>
              </w:rPr>
            </w:pPr>
            <w:r>
              <w:rPr>
                <w:color w:val="000000"/>
                <w:sz w:val="20"/>
                <w:lang w:val="es-ES_tradnl" w:eastAsia="es-ES_tradnl"/>
              </w:rPr>
              <w:t>- Funciones comunicativas básicas adecuadas al ámbito y al contexto.</w:t>
            </w:r>
          </w:p>
          <w:p w14:paraId="2A21F1DC" w14:textId="77777777" w:rsidR="00EF03AC" w:rsidRDefault="00EF03AC">
            <w:pPr>
              <w:jc w:val="both"/>
              <w:rPr>
                <w:color w:val="000000"/>
                <w:sz w:val="20"/>
                <w:lang w:val="es-ES_tradnl" w:eastAsia="es-ES_tradnl"/>
              </w:rPr>
            </w:pPr>
            <w:r>
              <w:rPr>
                <w:color w:val="000000"/>
                <w:sz w:val="20"/>
                <w:lang w:val="es-ES_tradnl" w:eastAsia="es-ES_tradnl"/>
              </w:rPr>
              <w:br/>
              <w:t>- Patrones sonoros, acentuales, rítmicos y de entonación básicos, y significados e intenciones comunicativas generales asociadas a dichos patrones.</w:t>
            </w:r>
          </w:p>
          <w:p w14:paraId="734854A5"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8E421F9"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22F813D1" w14:textId="77777777" w:rsidR="00EF03AC" w:rsidRDefault="00EF03AC">
            <w:pPr>
              <w:rPr>
                <w:sz w:val="20"/>
                <w:lang w:eastAsia="es-ES_tradnl"/>
              </w:rPr>
            </w:pPr>
            <w:r>
              <w:rPr>
                <w:sz w:val="20"/>
                <w:lang w:eastAsia="es-ES_tradnl"/>
              </w:rPr>
              <w:t>Expresión del tiempo atmosférico.</w:t>
            </w:r>
          </w:p>
          <w:p w14:paraId="221D01E8" w14:textId="77777777" w:rsidR="00EF03AC" w:rsidRDefault="00EF03AC">
            <w:pPr>
              <w:rPr>
                <w:sz w:val="20"/>
                <w:lang w:eastAsia="es-ES_tradnl"/>
              </w:rPr>
            </w:pPr>
            <w:r>
              <w:rPr>
                <w:sz w:val="20"/>
                <w:lang w:eastAsia="es-ES_tradnl"/>
              </w:rPr>
              <w:t>Indicación de quién habla.</w:t>
            </w:r>
          </w:p>
          <w:p w14:paraId="4DDEF7F9" w14:textId="77777777" w:rsidR="00EF03AC" w:rsidRDefault="00EF03AC">
            <w:pPr>
              <w:rPr>
                <w:bCs/>
                <w:sz w:val="20"/>
                <w:lang w:val="es-ES_tradnl" w:eastAsia="es-ES_tradnl"/>
              </w:rPr>
            </w:pPr>
            <w:r>
              <w:rPr>
                <w:bCs/>
                <w:sz w:val="20"/>
                <w:lang w:val="es-ES_tradnl" w:eastAsia="es-ES_tradnl"/>
              </w:rPr>
              <w:t>Expresión de cómo se siente.</w:t>
            </w:r>
          </w:p>
          <w:p w14:paraId="7DDBEB5D" w14:textId="77777777" w:rsidR="00EF03AC" w:rsidRDefault="00EF03AC">
            <w:pPr>
              <w:rPr>
                <w:sz w:val="20"/>
                <w:lang w:eastAsia="es-ES_tradnl"/>
              </w:rPr>
            </w:pPr>
            <w:r>
              <w:rPr>
                <w:sz w:val="20"/>
                <w:lang w:eastAsia="es-ES_tradnl"/>
              </w:rPr>
              <w:t>Descripción de una fotografía.</w:t>
            </w:r>
          </w:p>
          <w:p w14:paraId="78E13BCD" w14:textId="77777777" w:rsidR="00EF03AC" w:rsidRDefault="00EF03AC">
            <w:pPr>
              <w:rPr>
                <w:sz w:val="20"/>
                <w:lang w:eastAsia="es-ES_tradnl"/>
              </w:rPr>
            </w:pPr>
            <w:r>
              <w:rPr>
                <w:sz w:val="20"/>
                <w:lang w:eastAsia="es-ES_tradnl"/>
              </w:rPr>
              <w:t>Expresión de una propuesta para una salida.</w:t>
            </w:r>
          </w:p>
          <w:p w14:paraId="73C032C3" w14:textId="77777777" w:rsidR="00EF03AC" w:rsidRDefault="00EF03AC">
            <w:pPr>
              <w:jc w:val="both"/>
              <w:rPr>
                <w:bCs/>
                <w:sz w:val="20"/>
                <w:lang w:val="es-ES_tradnl" w:eastAsia="es-ES_tradnl"/>
              </w:rPr>
            </w:pPr>
          </w:p>
          <w:p w14:paraId="2F685675" w14:textId="77777777" w:rsidR="00EF03AC" w:rsidRDefault="00EF03AC">
            <w:pPr>
              <w:jc w:val="both"/>
              <w:rPr>
                <w:sz w:val="20"/>
                <w:lang w:val="es-ES_tradnl" w:eastAsia="es-ES_tradnl"/>
              </w:rPr>
            </w:pPr>
          </w:p>
          <w:p w14:paraId="50C98478" w14:textId="77777777" w:rsidR="00EF03AC" w:rsidRDefault="00EF03AC">
            <w:pPr>
              <w:jc w:val="both"/>
              <w:rPr>
                <w:sz w:val="20"/>
                <w:lang w:val="es-ES_tradnl" w:eastAsia="es-ES_tradnl"/>
              </w:rPr>
            </w:pPr>
            <w:r>
              <w:rPr>
                <w:b/>
                <w:sz w:val="20"/>
                <w:lang w:eastAsia="es-ES_tradnl"/>
              </w:rPr>
              <w:t>Patrones sonoros, acentuales, rítmicos y de entonación</w:t>
            </w:r>
            <w:r>
              <w:rPr>
                <w:sz w:val="20"/>
                <w:lang w:eastAsia="es-ES_tradnl"/>
              </w:rPr>
              <w:t>: las vocales [o] y [œ].</w:t>
            </w:r>
          </w:p>
        </w:tc>
      </w:tr>
      <w:tr w:rsidR="00EF03AC" w14:paraId="6524B2D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ADA8AA4" w14:textId="77777777" w:rsidR="00EF03AC" w:rsidRDefault="00EF03AC">
            <w:pPr>
              <w:jc w:val="both"/>
              <w:rPr>
                <w:color w:val="000000"/>
                <w:sz w:val="20"/>
                <w:lang w:val="es-ES_tradnl" w:eastAsia="es-ES_tradnl"/>
              </w:rPr>
            </w:pPr>
            <w:r>
              <w:rPr>
                <w:color w:val="000000"/>
                <w:sz w:val="20"/>
                <w:lang w:val="es-ES_tradnl" w:eastAsia="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D0591E3"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9BAA947"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p w14:paraId="58FCCD5A" w14:textId="77777777" w:rsidR="00EF03AC" w:rsidRDefault="00EF03AC">
            <w:pPr>
              <w:jc w:val="both"/>
              <w:rPr>
                <w:color w:val="000000"/>
                <w:sz w:val="20"/>
                <w:lang w:val="es-ES_tradnl" w:eastAsia="es-ES_tradnl"/>
              </w:rPr>
            </w:pPr>
            <w:r>
              <w:rPr>
                <w:color w:val="000000"/>
                <w:sz w:val="20"/>
                <w:lang w:val="es-ES_tradnl" w:eastAsia="es-ES_tradnl"/>
              </w:rPr>
              <w:br/>
              <w:t>- Unidades lingüísticas básicas y significados asociados a dichas unidades.</w:t>
            </w:r>
          </w:p>
          <w:p w14:paraId="755ED740" w14:textId="77777777" w:rsidR="00EF03AC" w:rsidRDefault="00EF03AC">
            <w:pPr>
              <w:jc w:val="both"/>
              <w:rPr>
                <w:color w:val="000000"/>
                <w:sz w:val="20"/>
                <w:lang w:val="es-ES_tradnl" w:eastAsia="es-ES_tradnl"/>
              </w:rPr>
            </w:pPr>
            <w:r>
              <w:rPr>
                <w:color w:val="000000"/>
                <w:sz w:val="20"/>
                <w:lang w:val="es-ES_tradnl" w:eastAsia="es-ES_tradnl"/>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52749F1F" w14:textId="77777777" w:rsidR="00EF03AC" w:rsidRDefault="00EF03AC">
            <w:pPr>
              <w:jc w:val="both"/>
              <w:rPr>
                <w:color w:val="000000"/>
                <w:sz w:val="20"/>
                <w:lang w:val="es-ES_tradnl" w:eastAsia="es-ES_tradnl"/>
              </w:rPr>
            </w:pPr>
            <w:r>
              <w:rPr>
                <w:color w:val="000000"/>
                <w:sz w:val="20"/>
                <w:lang w:val="es-ES_tradnl" w:eastAsia="es-ES_tradnl"/>
              </w:rPr>
              <w:br/>
              <w:t xml:space="preserve">- Convenciones ortográficas básicas y significados e </w:t>
            </w:r>
            <w:r>
              <w:rPr>
                <w:color w:val="000000"/>
                <w:sz w:val="20"/>
                <w:lang w:val="es-ES_tradnl" w:eastAsia="es-ES_tradnl"/>
              </w:rPr>
              <w:lastRenderedPageBreak/>
              <w:t>intenciones comunicativas asociados a los formatos, patrones y elementos gráficos.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F093F40" w14:textId="77777777" w:rsidR="00EF03AC" w:rsidRDefault="00EF03AC">
            <w:pPr>
              <w:rPr>
                <w:bCs/>
                <w:color w:val="000000" w:themeColor="text1"/>
                <w:sz w:val="20"/>
                <w:lang w:val="es-ES_tradnl" w:eastAsia="es-ES_tradnl"/>
              </w:rPr>
            </w:pPr>
            <w:r>
              <w:rPr>
                <w:bCs/>
                <w:color w:val="000000" w:themeColor="text1"/>
                <w:sz w:val="20"/>
                <w:lang w:val="es-ES_tradnl" w:eastAsia="es-ES_tradnl"/>
              </w:rPr>
              <w:lastRenderedPageBreak/>
              <w:t xml:space="preserve">Redacción de </w:t>
            </w:r>
            <w:r>
              <w:rPr>
                <w:bCs/>
                <w:color w:val="000000" w:themeColor="text1"/>
                <w:sz w:val="20"/>
                <w:lang w:eastAsia="es-ES_tradnl"/>
              </w:rPr>
              <w:t>una descripción de fotos en redes sociales</w:t>
            </w:r>
            <w:r>
              <w:rPr>
                <w:bCs/>
                <w:color w:val="000000" w:themeColor="text1"/>
                <w:sz w:val="20"/>
                <w:lang w:val="es-ES_tradnl" w:eastAsia="es-ES_tradnl"/>
              </w:rPr>
              <w:t>. Ex.4, p.28.</w:t>
            </w:r>
          </w:p>
          <w:p w14:paraId="00CC7609" w14:textId="77777777" w:rsidR="00EF03AC" w:rsidRDefault="00EF03AC">
            <w:pPr>
              <w:rPr>
                <w:bCs/>
                <w:color w:val="000000" w:themeColor="text1"/>
                <w:sz w:val="20"/>
                <w:lang w:val="es-ES_tradnl" w:eastAsia="es-ES_tradnl"/>
              </w:rPr>
            </w:pPr>
          </w:p>
          <w:p w14:paraId="3ED8ED71" w14:textId="77777777" w:rsidR="00EF03AC" w:rsidRDefault="00EF03AC">
            <w:pPr>
              <w:jc w:val="both"/>
              <w:rPr>
                <w:b/>
                <w:color w:val="000000" w:themeColor="text1"/>
                <w:sz w:val="20"/>
                <w:lang w:eastAsia="es-ES_tradnl"/>
              </w:rPr>
            </w:pPr>
            <w:r>
              <w:rPr>
                <w:b/>
                <w:color w:val="000000" w:themeColor="text1"/>
                <w:sz w:val="20"/>
                <w:lang w:eastAsia="es-ES_tradnl"/>
              </w:rPr>
              <w:t xml:space="preserve">Estructuras sintácticodiscursivas: </w:t>
            </w:r>
          </w:p>
          <w:p w14:paraId="2319EE68"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Adjetivos demostrativos.</w:t>
            </w:r>
          </w:p>
          <w:p w14:paraId="34DBCF5E"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Los verbos impersonales y el tiempo.</w:t>
            </w:r>
          </w:p>
          <w:p w14:paraId="6FAF1CD7"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Verbos irregulares: </w:t>
            </w:r>
            <w:r>
              <w:rPr>
                <w:rFonts w:eastAsia="Calibri"/>
                <w:i/>
                <w:iCs/>
                <w:color w:val="000000" w:themeColor="text1"/>
                <w:sz w:val="20"/>
                <w:lang w:eastAsia="es-ES_tradnl"/>
              </w:rPr>
              <w:t xml:space="preserve">connaître </w:t>
            </w:r>
            <w:r>
              <w:rPr>
                <w:rFonts w:eastAsia="Calibri"/>
                <w:iCs/>
                <w:color w:val="000000" w:themeColor="text1"/>
                <w:sz w:val="20"/>
                <w:lang w:eastAsia="es-ES_tradnl"/>
              </w:rPr>
              <w:t xml:space="preserve">y </w:t>
            </w:r>
            <w:r>
              <w:rPr>
                <w:rFonts w:eastAsia="Calibri"/>
                <w:i/>
                <w:iCs/>
                <w:color w:val="000000" w:themeColor="text1"/>
                <w:sz w:val="20"/>
                <w:lang w:eastAsia="es-ES_tradnl"/>
              </w:rPr>
              <w:t>savoir</w:t>
            </w:r>
            <w:r>
              <w:rPr>
                <w:rFonts w:eastAsia="Calibri"/>
                <w:iCs/>
                <w:color w:val="000000" w:themeColor="text1"/>
                <w:sz w:val="20"/>
                <w:lang w:eastAsia="es-ES_tradnl"/>
              </w:rPr>
              <w:t>.</w:t>
            </w:r>
          </w:p>
          <w:p w14:paraId="2BF26030"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Adjetivos posesivos.</w:t>
            </w:r>
          </w:p>
          <w:p w14:paraId="0C60E37D"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Las palabras interrogativas: </w:t>
            </w:r>
            <w:r>
              <w:rPr>
                <w:rFonts w:eastAsia="Calibri"/>
                <w:i/>
                <w:color w:val="000000" w:themeColor="text1"/>
                <w:sz w:val="20"/>
                <w:lang w:eastAsia="es-ES_tradnl"/>
              </w:rPr>
              <w:t>quel, quelle, quels, quelles</w:t>
            </w:r>
            <w:r>
              <w:rPr>
                <w:rFonts w:eastAsia="Calibri"/>
                <w:iCs/>
                <w:color w:val="000000" w:themeColor="text1"/>
                <w:sz w:val="20"/>
                <w:lang w:eastAsia="es-ES_tradnl"/>
              </w:rPr>
              <w:t>.</w:t>
            </w:r>
          </w:p>
          <w:p w14:paraId="7C03E1E9" w14:textId="77777777" w:rsidR="00EF03AC" w:rsidRDefault="00EF03AC">
            <w:pPr>
              <w:jc w:val="both"/>
              <w:rPr>
                <w:rFonts w:eastAsia="Calibri"/>
                <w:color w:val="000000" w:themeColor="text1"/>
                <w:sz w:val="20"/>
                <w:lang w:eastAsia="es-ES_tradnl"/>
              </w:rPr>
            </w:pPr>
          </w:p>
          <w:p w14:paraId="3BFEADFE" w14:textId="77777777" w:rsidR="00EF03AC" w:rsidRDefault="00EF03AC">
            <w:pPr>
              <w:jc w:val="both"/>
              <w:rPr>
                <w:rFonts w:eastAsia="Calibri"/>
                <w:i/>
                <w:iCs/>
                <w:color w:val="000000" w:themeColor="text1"/>
                <w:sz w:val="20"/>
                <w:lang w:eastAsia="es-ES_tradnl"/>
              </w:rPr>
            </w:pPr>
          </w:p>
          <w:p w14:paraId="3465B6FA" w14:textId="77777777" w:rsidR="00EF03AC" w:rsidRDefault="00EF03AC">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3D295629"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 xml:space="preserve">El tiempo: </w:t>
            </w:r>
            <w:r>
              <w:rPr>
                <w:rFonts w:eastAsia="Calibri"/>
                <w:bCs/>
                <w:i/>
                <w:color w:val="000000" w:themeColor="text1"/>
                <w:sz w:val="20"/>
                <w:lang w:val="fr-FR" w:eastAsia="es-ES_tradnl"/>
              </w:rPr>
              <w:t>il fait beau, il fait chaud, il fait froid, il fait 0 °C, il y a un arc-en-ciel, il y a des nuages, il y a du brouillard, il y a du vent, il y a de l’orage, il pleut, il neige, il grêle</w:t>
            </w:r>
          </w:p>
          <w:p w14:paraId="75DB255A"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Estaciones del año</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 le printemps, l’été, l’hiver, </w:t>
            </w:r>
            <w:r>
              <w:rPr>
                <w:rFonts w:eastAsia="Calibri"/>
                <w:bCs/>
                <w:i/>
                <w:color w:val="000000" w:themeColor="text1"/>
                <w:sz w:val="20"/>
                <w:lang w:val="fr-FR" w:eastAsia="es-ES_tradnl"/>
              </w:rPr>
              <w:lastRenderedPageBreak/>
              <w:t>l’automne</w:t>
            </w:r>
          </w:p>
          <w:p w14:paraId="7334F251"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Puntos cardinales</w:t>
            </w:r>
            <w:r>
              <w:rPr>
                <w:rFonts w:eastAsia="Calibri"/>
                <w:b/>
                <w:bCs/>
                <w:i/>
                <w:color w:val="000000" w:themeColor="text1"/>
                <w:sz w:val="20"/>
                <w:lang w:val="fr-FR" w:eastAsia="es-ES_tradnl"/>
              </w:rPr>
              <w:t xml:space="preserve"> : </w:t>
            </w:r>
            <w:r>
              <w:rPr>
                <w:rFonts w:eastAsia="Calibri"/>
                <w:bCs/>
                <w:i/>
                <w:color w:val="000000" w:themeColor="text1"/>
                <w:sz w:val="20"/>
                <w:lang w:val="fr-FR" w:eastAsia="es-ES_tradnl"/>
              </w:rPr>
              <w:t>au nord, au sud, à l’est, à l’ouest</w:t>
            </w:r>
          </w:p>
          <w:p w14:paraId="5140FABF"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Sensaciones físicas</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 j’ai froid, j’ai chaud, j’ai sommeil, je suis content/e, je suis triste, je me sens bien, je me sens mal, je me sens fatigué/e, je m’ennuie</w:t>
            </w:r>
          </w:p>
          <w:p w14:paraId="44E04BD3" w14:textId="77777777" w:rsidR="00EF03AC" w:rsidRDefault="00EF03AC">
            <w:pPr>
              <w:jc w:val="both"/>
              <w:rPr>
                <w:rFonts w:eastAsia="Calibri"/>
                <w:b/>
                <w:bCs/>
                <w:i/>
                <w:color w:val="000000" w:themeColor="text1"/>
                <w:sz w:val="20"/>
                <w:lang w:val="fr-FR" w:eastAsia="es-ES_tradnl"/>
              </w:rPr>
            </w:pPr>
            <w:r>
              <w:rPr>
                <w:rFonts w:eastAsia="Calibri"/>
                <w:b/>
                <w:bCs/>
                <w:iCs/>
                <w:color w:val="000000" w:themeColor="text1"/>
                <w:sz w:val="20"/>
                <w:lang w:val="fr-FR" w:eastAsia="es-ES_tradnl"/>
              </w:rPr>
              <w:t>Verbos</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savoir, connaître, être, faire, avoir, vouloir </w:t>
            </w:r>
          </w:p>
          <w:p w14:paraId="6BC9C0B5" w14:textId="77777777" w:rsidR="00EF03AC" w:rsidRDefault="00EF03AC">
            <w:pPr>
              <w:jc w:val="both"/>
              <w:rPr>
                <w:rFonts w:eastAsia="Calibri"/>
                <w:b/>
                <w:bCs/>
                <w:i/>
                <w:color w:val="000000" w:themeColor="text1"/>
                <w:sz w:val="20"/>
                <w:lang w:val="fr-FR" w:eastAsia="es-ES_tradnl"/>
              </w:rPr>
            </w:pPr>
            <w:r>
              <w:rPr>
                <w:rFonts w:eastAsia="Calibri"/>
                <w:b/>
                <w:bCs/>
                <w:iCs/>
                <w:color w:val="000000" w:themeColor="text1"/>
                <w:sz w:val="20"/>
                <w:lang w:val="fr-FR" w:eastAsia="es-ES_tradnl"/>
              </w:rPr>
              <w:t>Actividades de ocio</w:t>
            </w:r>
            <w:r>
              <w:rPr>
                <w:rFonts w:eastAsia="Calibri"/>
                <w:b/>
                <w:bCs/>
                <w:i/>
                <w:color w:val="000000" w:themeColor="text1"/>
                <w:sz w:val="20"/>
                <w:lang w:val="fr-FR" w:eastAsia="es-ES_tradnl"/>
              </w:rPr>
              <w:t> :</w:t>
            </w:r>
            <w:r>
              <w:rPr>
                <w:rFonts w:eastAsia="Calibri"/>
                <w:bCs/>
                <w:i/>
                <w:color w:val="000000" w:themeColor="text1"/>
                <w:sz w:val="20"/>
                <w:lang w:val="fr-FR" w:eastAsia="es-ES_tradnl"/>
              </w:rPr>
              <w:t xml:space="preserve"> aller au cinéma, aller voir une exposition, aller au cirque, aller à la piscine, aller à la patinoire, aller au parc d’attractions, faire d ski, faire du surf, faire une balade à vélo, faire une randonnée, faire un pique-nique, faire du skate, aller voir un spectacle, aller à un concours de breakdance</w:t>
            </w:r>
          </w:p>
          <w:p w14:paraId="35F2BE8A" w14:textId="77777777" w:rsidR="00EF03AC" w:rsidRDefault="00EF03AC">
            <w:pPr>
              <w:jc w:val="both"/>
              <w:rPr>
                <w:rFonts w:eastAsia="Calibri"/>
                <w:b/>
                <w:bCs/>
                <w:i/>
                <w:color w:val="000000" w:themeColor="text1"/>
                <w:sz w:val="20"/>
                <w:lang w:val="fr-FR" w:eastAsia="es-ES_tradnl"/>
              </w:rPr>
            </w:pPr>
            <w:r>
              <w:rPr>
                <w:rFonts w:eastAsia="Calibri"/>
                <w:b/>
                <w:bCs/>
                <w:iCs/>
                <w:color w:val="000000" w:themeColor="text1"/>
                <w:sz w:val="20"/>
                <w:lang w:val="fr-FR" w:eastAsia="es-ES_tradnl"/>
              </w:rPr>
              <w:t>Paisajes</w:t>
            </w:r>
            <w:r>
              <w:rPr>
                <w:rFonts w:eastAsia="Calibri"/>
                <w:b/>
                <w:bCs/>
                <w:i/>
                <w:color w:val="000000" w:themeColor="text1"/>
                <w:sz w:val="20"/>
                <w:lang w:val="fr-FR" w:eastAsia="es-ES_tradnl"/>
              </w:rPr>
              <w:t xml:space="preserve"> : </w:t>
            </w:r>
            <w:r>
              <w:rPr>
                <w:rFonts w:eastAsia="Calibri"/>
                <w:bCs/>
                <w:i/>
                <w:color w:val="000000" w:themeColor="text1"/>
                <w:sz w:val="20"/>
                <w:lang w:val="fr-FR" w:eastAsia="es-ES_tradnl"/>
              </w:rPr>
              <w:t xml:space="preserve">un endroit magique, les calanques, une île, les montagnes, un endroit sauvage, turquoise </w:t>
            </w:r>
          </w:p>
          <w:p w14:paraId="3C84856E" w14:textId="77777777" w:rsidR="00EF03AC" w:rsidRDefault="00EF03AC">
            <w:pPr>
              <w:jc w:val="both"/>
              <w:rPr>
                <w:rFonts w:eastAsia="Times New Roman"/>
                <w:bCs/>
                <w:color w:val="000000" w:themeColor="text1"/>
                <w:sz w:val="20"/>
                <w:lang w:eastAsia="es-ES_tradnl"/>
              </w:rPr>
            </w:pPr>
          </w:p>
          <w:p w14:paraId="42FFA9DF" w14:textId="77777777" w:rsidR="00EF03AC" w:rsidRDefault="00EF03AC">
            <w:pPr>
              <w:jc w:val="both"/>
              <w:rPr>
                <w:color w:val="000000" w:themeColor="text1"/>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EF03AC" w14:paraId="5663DD6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BEDD259" w14:textId="77777777" w:rsidR="00EF03AC" w:rsidRDefault="00EF03AC">
            <w:pPr>
              <w:jc w:val="both"/>
              <w:rPr>
                <w:color w:val="000000"/>
                <w:sz w:val="20"/>
                <w:lang w:val="es-ES_tradnl" w:eastAsia="es-ES_tradnl"/>
              </w:rPr>
            </w:pPr>
            <w:r>
              <w:rPr>
                <w:color w:val="000000"/>
                <w:sz w:val="20"/>
                <w:lang w:val="es-ES_tradnl" w:eastAsia="es-ES_tradnl"/>
              </w:rPr>
              <w:lastRenderedPageBreak/>
              <w:t>2.3 Seleccionar, organizar y aplicar de forma progresivamente autónoma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DAB7DEA"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70A7531"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73EA3F5" w14:textId="77777777" w:rsidR="00EF03AC" w:rsidRDefault="00EF03AC">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2924A899" w14:textId="77777777" w:rsidR="00EF03AC" w:rsidRDefault="00EF03AC">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7E64D111" w14:textId="77777777" w:rsidR="00EF03AC" w:rsidRDefault="00EF03AC">
            <w:pPr>
              <w:rPr>
                <w:iCs/>
                <w:sz w:val="20"/>
                <w:lang w:eastAsia="es-ES_tradnl"/>
              </w:rPr>
            </w:pPr>
            <w:r>
              <w:rPr>
                <w:iCs/>
                <w:sz w:val="20"/>
                <w:lang w:eastAsia="es-ES_tradnl"/>
              </w:rPr>
              <w:t xml:space="preserve">Aprendizaje de una estrategia de expresión escrita: uso de adjetivos interrogativos: </w:t>
            </w:r>
            <w:r>
              <w:rPr>
                <w:i/>
                <w:iCs/>
                <w:sz w:val="20"/>
                <w:lang w:eastAsia="es-ES_tradnl"/>
              </w:rPr>
              <w:t>quel, quelle, quels, quelles</w:t>
            </w:r>
            <w:r>
              <w:rPr>
                <w:iCs/>
                <w:sz w:val="20"/>
                <w:lang w:eastAsia="es-ES_tradnl"/>
              </w:rPr>
              <w:t>.</w:t>
            </w:r>
          </w:p>
          <w:p w14:paraId="7CB5710F" w14:textId="77777777" w:rsidR="00EF03AC" w:rsidRDefault="00EF03AC">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57BF3E44" w14:textId="77777777" w:rsidR="00EF03AC" w:rsidRDefault="00EF03AC">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5EC48D3E" w14:textId="77777777" w:rsidR="00EF03AC" w:rsidRDefault="00EF03AC">
            <w:pPr>
              <w:rPr>
                <w:iCs/>
                <w:sz w:val="20"/>
                <w:lang w:eastAsia="es-ES_tradnl"/>
              </w:rPr>
            </w:pPr>
            <w:r>
              <w:rPr>
                <w:iCs/>
                <w:sz w:val="20"/>
                <w:lang w:eastAsia="es-ES_tradnl"/>
              </w:rPr>
              <w:t>Revisión del texto presentado como modelo a seguir; interiorización del uso del lenguaje y estructuras clave.</w:t>
            </w:r>
          </w:p>
          <w:p w14:paraId="356B7BDC" w14:textId="77777777" w:rsidR="00EF03AC" w:rsidRDefault="00EF03AC">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777B75D1" w14:textId="77777777" w:rsidR="00EF03AC" w:rsidRDefault="00EF03AC">
            <w:pPr>
              <w:rPr>
                <w:b/>
                <w:sz w:val="20"/>
                <w:lang w:eastAsia="es-ES_tradnl"/>
              </w:rPr>
            </w:pPr>
            <w:r>
              <w:rPr>
                <w:iCs/>
                <w:sz w:val="20"/>
                <w:lang w:eastAsia="es-ES_tradnl"/>
              </w:rPr>
              <w:t>Revisión de los puntos clave incluidos en el paso ‘</w:t>
            </w:r>
            <w:r>
              <w:rPr>
                <w:i/>
                <w:iCs/>
                <w:sz w:val="20"/>
                <w:lang w:eastAsia="es-ES_tradnl"/>
              </w:rPr>
              <w:t>vérifie’.</w:t>
            </w:r>
          </w:p>
        </w:tc>
      </w:tr>
      <w:tr w:rsidR="00EF03AC" w14:paraId="6A793530"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03138F1" w14:textId="77777777" w:rsidR="00EF03AC" w:rsidRDefault="00EF03AC">
            <w:pPr>
              <w:rPr>
                <w:b/>
                <w:sz w:val="20"/>
                <w:lang w:val="es-ES_tradnl" w:eastAsia="es-ES_tradnl"/>
              </w:rPr>
            </w:pPr>
            <w:r>
              <w:rPr>
                <w:b/>
                <w:sz w:val="20"/>
                <w:lang w:val="es-ES_tradnl" w:eastAsia="es-ES_tradnl"/>
              </w:rPr>
              <w:t>Competencia específica 3</w:t>
            </w:r>
          </w:p>
          <w:p w14:paraId="0B6259CF" w14:textId="77777777" w:rsidR="00EF03AC" w:rsidRDefault="00EF03AC">
            <w:pPr>
              <w:spacing w:before="120"/>
              <w:rPr>
                <w:bCs/>
                <w:sz w:val="20"/>
                <w:lang w:val="es-ES_tradnl" w:eastAsia="es-ES_tradnl"/>
              </w:rPr>
            </w:pPr>
            <w:r>
              <w:rPr>
                <w:bCs/>
                <w:sz w:val="20"/>
                <w:lang w:val="es-ES_tradnl" w:eastAsia="es-ES_tradnl"/>
              </w:rPr>
              <w:lastRenderedPageBreak/>
              <w:t>Interactuar con otras personas con creciente autonomía, usando estrategias de cooperación y empleando recursos analógicos y digitales, para responder a propósitos comunicativos concretos en intercambios respetuosos con las normas de cortesía.</w:t>
            </w:r>
          </w:p>
          <w:p w14:paraId="571C0F06"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EF03AC" w14:paraId="6C265E7A"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6FA74BD" w14:textId="77777777" w:rsidR="00EF03AC" w:rsidRDefault="00EF03AC">
            <w:pPr>
              <w:rPr>
                <w:b/>
                <w:color w:val="44546A"/>
                <w:sz w:val="20"/>
                <w:lang w:val="es-ES_tradnl" w:eastAsia="es-ES_tradnl"/>
              </w:rPr>
            </w:pPr>
            <w:r>
              <w:rPr>
                <w:b/>
                <w:color w:val="44546A"/>
                <w:sz w:val="20"/>
                <w:lang w:val="es-ES_tradnl" w:eastAsia="es-ES_tradnl"/>
              </w:rPr>
              <w:lastRenderedPageBreak/>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15D4BA2"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32B3894"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1A2A9B9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70370EC" w14:textId="77777777" w:rsidR="00EF03AC" w:rsidRDefault="00EF03AC">
            <w:pPr>
              <w:jc w:val="both"/>
              <w:rPr>
                <w:bCs/>
                <w:sz w:val="20"/>
                <w:lang w:val="es-ES_tradnl" w:eastAsia="es-ES_tradnl"/>
              </w:rPr>
            </w:pPr>
            <w:r>
              <w:rPr>
                <w:color w:val="000000"/>
                <w:sz w:val="20"/>
                <w:lang w:val="es-ES_tradnl" w:eastAsia="es-ES_tradnl"/>
              </w:rPr>
              <w:t>3.1 Planificar y participar en situaciones 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A0FD849"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4CE95E75" w14:textId="77777777" w:rsidR="00EF03AC" w:rsidRDefault="00EF03AC">
            <w:pPr>
              <w:jc w:val="both"/>
              <w:rPr>
                <w:color w:val="000000"/>
                <w:sz w:val="20"/>
                <w:lang w:val="es-ES_tradnl" w:eastAsia="es-ES_tradnl"/>
              </w:rPr>
            </w:pPr>
            <w:r>
              <w:rPr>
                <w:color w:val="000000"/>
                <w:sz w:val="20"/>
                <w:lang w:val="es-ES_tradnl" w:eastAsia="es-ES_tradnl"/>
              </w:rPr>
              <w:t>- Autoconfianza. El error como instrumento de mejora y propuesta de reparación.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FD984BF"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sus estaciones del año favoritas. Ex.4, p.21.</w:t>
            </w:r>
          </w:p>
          <w:p w14:paraId="46C66FD9"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cómo se sienten. Ex.10, p.25.</w:t>
            </w:r>
          </w:p>
          <w:p w14:paraId="45BDB737" w14:textId="77777777" w:rsidR="00EF03AC" w:rsidRDefault="00EF03AC">
            <w:pPr>
              <w:jc w:val="both"/>
              <w:rPr>
                <w:sz w:val="20"/>
                <w:lang w:val="es-ES_tradnl" w:eastAsia="es-ES_tradnl"/>
              </w:rPr>
            </w:pPr>
            <w:r>
              <w:rPr>
                <w:sz w:val="20"/>
                <w:lang w:val="es-ES_tradnl" w:eastAsia="es-ES_tradnl"/>
              </w:rPr>
              <w:t xml:space="preserve">Representación en parejas de un diálogo para </w:t>
            </w:r>
            <w:r>
              <w:rPr>
                <w:bCs/>
                <w:color w:val="000000" w:themeColor="text1"/>
                <w:sz w:val="20"/>
                <w:lang w:eastAsia="es-ES_tradnl"/>
              </w:rPr>
              <w:t>proponer una salida</w:t>
            </w:r>
            <w:r>
              <w:rPr>
                <w:sz w:val="20"/>
                <w:lang w:val="es-ES_tradnl" w:eastAsia="es-ES_tradnl"/>
              </w:rPr>
              <w:t xml:space="preserve">. </w:t>
            </w:r>
            <w:r>
              <w:rPr>
                <w:bCs/>
                <w:color w:val="000000" w:themeColor="text1"/>
                <w:sz w:val="20"/>
                <w:lang w:val="es-ES_tradnl" w:eastAsia="es-ES_tradnl"/>
              </w:rPr>
              <w:t>Ex.4, p.27.</w:t>
            </w:r>
          </w:p>
        </w:tc>
      </w:tr>
      <w:tr w:rsidR="00EF03AC" w14:paraId="6A9D816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F9FA4D4" w14:textId="77777777" w:rsidR="00EF03AC" w:rsidRDefault="00EF03AC">
            <w:pPr>
              <w:jc w:val="both"/>
              <w:rPr>
                <w:color w:val="000000"/>
                <w:sz w:val="20"/>
                <w:lang w:val="es-ES_tradnl" w:eastAsia="es-ES_tradnl"/>
              </w:rPr>
            </w:pPr>
            <w:r>
              <w:rPr>
                <w:color w:val="000000"/>
                <w:sz w:val="20"/>
                <w:lang w:val="es-ES_tradnl" w:eastAsia="es-ES_tradnl"/>
              </w:rPr>
              <w:t>3.2 Seleccionar, organizar y utilizar de forma cada vez más autónoma y en entornos próximos, estrategias adecuadas para iniciar, mantener y terminar la comunicación; tomar y ceder la palabra; y solicitar y formular aclaraciones y explicaciones.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A8342F7"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78ACD192" w14:textId="77777777" w:rsidR="00EF03AC" w:rsidRDefault="00EF03AC">
            <w:pPr>
              <w:jc w:val="both"/>
              <w:rPr>
                <w:color w:val="000000"/>
                <w:sz w:val="20"/>
                <w:lang w:val="es-ES_tradnl" w:eastAsia="es-ES_tradnl"/>
              </w:rPr>
            </w:pPr>
            <w:r>
              <w:rPr>
                <w:color w:val="000000"/>
                <w:sz w:val="20"/>
                <w:lang w:val="es-ES_tradnl" w:eastAsia="es-ES_tradnl"/>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8F0D80F" w14:textId="77777777" w:rsidR="00EF03AC" w:rsidRDefault="00EF03AC">
            <w:pPr>
              <w:jc w:val="both"/>
              <w:rPr>
                <w:bCs/>
                <w:sz w:val="20"/>
                <w:lang w:val="es-ES_tradnl" w:eastAsia="es-ES_tradnl"/>
              </w:rPr>
            </w:pPr>
            <w:r>
              <w:rPr>
                <w:bCs/>
                <w:sz w:val="20"/>
                <w:lang w:val="es-ES_tradnl" w:eastAsia="es-ES_tradnl"/>
              </w:rPr>
              <w:t xml:space="preserve">Práctica guiada de un diálogo para </w:t>
            </w:r>
            <w:r>
              <w:rPr>
                <w:bCs/>
                <w:color w:val="000000" w:themeColor="text1"/>
                <w:sz w:val="20"/>
                <w:lang w:eastAsia="es-ES_tradnl"/>
              </w:rPr>
              <w:t>proponer una salida</w:t>
            </w:r>
            <w:r>
              <w:rPr>
                <w:sz w:val="20"/>
                <w:lang w:val="es-ES_tradnl" w:eastAsia="es-ES_tradnl"/>
              </w:rPr>
              <w:t xml:space="preserve">. </w:t>
            </w:r>
            <w:r>
              <w:rPr>
                <w:i/>
                <w:iCs/>
                <w:sz w:val="20"/>
                <w:lang w:val="es-ES_tradnl" w:eastAsia="es-ES_tradnl"/>
              </w:rPr>
              <w:t>Parler</w:t>
            </w:r>
            <w:r>
              <w:rPr>
                <w:sz w:val="20"/>
                <w:lang w:val="es-ES_tradnl" w:eastAsia="es-ES_tradnl"/>
              </w:rPr>
              <w:t>, p.27.</w:t>
            </w:r>
          </w:p>
        </w:tc>
      </w:tr>
      <w:tr w:rsidR="00EF03AC" w14:paraId="517A57E2"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77A30F9" w14:textId="77777777" w:rsidR="00EF03AC" w:rsidRDefault="00EF03AC">
            <w:pPr>
              <w:rPr>
                <w:b/>
                <w:sz w:val="20"/>
                <w:lang w:val="es-ES_tradnl" w:eastAsia="es-ES_tradnl"/>
              </w:rPr>
            </w:pPr>
            <w:r>
              <w:rPr>
                <w:b/>
                <w:sz w:val="20"/>
                <w:lang w:val="es-ES_tradnl" w:eastAsia="es-ES_tradnl"/>
              </w:rPr>
              <w:t>Competencia específica 4</w:t>
            </w:r>
          </w:p>
          <w:p w14:paraId="65B59127" w14:textId="77777777" w:rsidR="00EF03AC" w:rsidRDefault="00EF03AC">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018E7710"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EF03AC" w14:paraId="219A9019"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D8A6659"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1854332"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06F86FF"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13C9A27C"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196D00C" w14:textId="77777777" w:rsidR="00EF03AC" w:rsidRDefault="00EF03AC">
            <w:pPr>
              <w:jc w:val="both"/>
              <w:rPr>
                <w:bCs/>
                <w:sz w:val="20"/>
                <w:lang w:val="es-ES_tradnl" w:eastAsia="es-ES_tradnl"/>
              </w:rPr>
            </w:pPr>
            <w:r>
              <w:rPr>
                <w:color w:val="000000"/>
                <w:sz w:val="20"/>
                <w:lang w:val="es-ES_tradnl" w:eastAsia="es-ES_tradnl"/>
              </w:rPr>
              <w:t xml:space="preserve">4.1 Inferir y explicar textos, conceptos y comunicaciones de mayor longitud en situaciones en las que atender a la </w:t>
            </w:r>
            <w:r>
              <w:rPr>
                <w:color w:val="000000"/>
                <w:sz w:val="20"/>
                <w:lang w:val="es-ES_tradnl" w:eastAsia="es-ES_tradnl"/>
              </w:rPr>
              <w:lastRenderedPageBreak/>
              <w:t>diversidad, mostrando respeto y empatía por interlocutores y por las lenguas empleadas, e interés por participar en la solución de problemas de intercomprensión y de entendimiento en el entorno próximo, apoyándose en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1B82257"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C. Comunicación</w:t>
            </w:r>
          </w:p>
          <w:p w14:paraId="200A5679" w14:textId="77777777" w:rsidR="00EF03AC" w:rsidRDefault="00EF03AC">
            <w:pPr>
              <w:jc w:val="both"/>
              <w:rPr>
                <w:color w:val="000000"/>
                <w:sz w:val="20"/>
                <w:lang w:val="es-ES_tradnl" w:eastAsia="es-ES_tradnl"/>
              </w:rPr>
            </w:pPr>
            <w:r>
              <w:rPr>
                <w:color w:val="000000"/>
                <w:sz w:val="20"/>
                <w:lang w:val="es-ES_tradnl" w:eastAsia="es-ES_tradnl"/>
              </w:rPr>
              <w:t xml:space="preserve">- Conocimientos, destrezas y actitudes que permitan detectar y colaborar en actividades de mediación en </w:t>
            </w:r>
            <w:r>
              <w:rPr>
                <w:color w:val="000000"/>
                <w:sz w:val="20"/>
                <w:lang w:val="es-ES_tradnl" w:eastAsia="es-ES_tradnl"/>
              </w:rPr>
              <w:lastRenderedPageBreak/>
              <w:t>situaciones cotidianas sencillas.</w:t>
            </w:r>
          </w:p>
          <w:p w14:paraId="47A424E4" w14:textId="77777777" w:rsidR="00EF03AC" w:rsidRDefault="00EF03AC">
            <w:pPr>
              <w:jc w:val="both"/>
              <w:rPr>
                <w:color w:val="000000"/>
                <w:sz w:val="20"/>
                <w:lang w:val="es-ES_tradnl" w:eastAsia="es-ES_tradnl"/>
              </w:rPr>
            </w:pPr>
          </w:p>
          <w:p w14:paraId="7F281CDC"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0E8228D" w14:textId="77777777" w:rsidR="00EF03AC" w:rsidRDefault="00EF03AC">
            <w:pPr>
              <w:jc w:val="both"/>
              <w:rPr>
                <w:bCs/>
                <w:color w:val="000000" w:themeColor="text1"/>
                <w:sz w:val="20"/>
                <w:lang w:val="es-ES_tradnl" w:eastAsia="es-ES_tradnl"/>
              </w:rPr>
            </w:pPr>
            <w:r>
              <w:rPr>
                <w:b/>
                <w:bCs/>
                <w:color w:val="000000" w:themeColor="text1"/>
                <w:sz w:val="20"/>
                <w:lang w:val="es-ES_tradnl" w:eastAsia="es-ES_tradnl"/>
              </w:rPr>
              <w:lastRenderedPageBreak/>
              <w:t>Actividades específicas – MEDIATION:</w:t>
            </w:r>
          </w:p>
          <w:p w14:paraId="2482542A" w14:textId="77777777" w:rsidR="00EF03AC" w:rsidRDefault="00EF03AC">
            <w:pPr>
              <w:jc w:val="both"/>
              <w:rPr>
                <w:color w:val="000000" w:themeColor="text1"/>
                <w:sz w:val="20"/>
                <w:lang w:val="es-ES_tradnl" w:eastAsia="es-ES_tradnl"/>
              </w:rPr>
            </w:pPr>
            <w:r>
              <w:rPr>
                <w:color w:val="000000" w:themeColor="text1"/>
                <w:sz w:val="20"/>
                <w:lang w:val="es-ES_tradnl" w:eastAsia="es-ES_tradnl"/>
              </w:rPr>
              <w:t xml:space="preserve">Búsqueda y presentación de información sobre un lugar mencionado en el artículo. </w:t>
            </w:r>
            <w:r>
              <w:rPr>
                <w:color w:val="000000" w:themeColor="text1"/>
                <w:sz w:val="20"/>
                <w:lang w:eastAsia="es-ES_tradnl"/>
              </w:rPr>
              <w:t>Ex.3, p.22.</w:t>
            </w:r>
            <w:r>
              <w:rPr>
                <w:color w:val="000000" w:themeColor="text1"/>
                <w:sz w:val="20"/>
                <w:lang w:val="es-ES_tradnl" w:eastAsia="es-ES_tradnl"/>
              </w:rPr>
              <w:t xml:space="preserve"> </w:t>
            </w:r>
          </w:p>
          <w:p w14:paraId="36E39A0A" w14:textId="77777777" w:rsidR="00EF03AC" w:rsidRDefault="00EF03AC">
            <w:pPr>
              <w:jc w:val="both"/>
              <w:rPr>
                <w:color w:val="000000" w:themeColor="text1"/>
                <w:sz w:val="20"/>
                <w:lang w:val="es-ES_tradnl" w:eastAsia="es-ES_tradnl"/>
              </w:rPr>
            </w:pPr>
            <w:r>
              <w:rPr>
                <w:color w:val="000000" w:themeColor="text1"/>
                <w:sz w:val="20"/>
                <w:lang w:val="es-ES_tradnl" w:eastAsia="es-ES_tradnl"/>
              </w:rPr>
              <w:lastRenderedPageBreak/>
              <w:t xml:space="preserve">Diseño y presentación a un compañero de un informe meteorológico. </w:t>
            </w:r>
            <w:r>
              <w:rPr>
                <w:color w:val="000000" w:themeColor="text1"/>
                <w:sz w:val="20"/>
                <w:lang w:eastAsia="es-ES_tradnl"/>
              </w:rPr>
              <w:t>Ex.9-10, p.23.</w:t>
            </w:r>
            <w:r>
              <w:rPr>
                <w:color w:val="000000" w:themeColor="text1"/>
                <w:sz w:val="20"/>
                <w:lang w:val="es-ES_tradnl" w:eastAsia="es-ES_tradnl"/>
              </w:rPr>
              <w:t xml:space="preserve"> </w:t>
            </w:r>
          </w:p>
          <w:p w14:paraId="54992FBF" w14:textId="77777777" w:rsidR="00EF03AC" w:rsidRDefault="00EF03AC">
            <w:pPr>
              <w:jc w:val="both"/>
              <w:rPr>
                <w:sz w:val="20"/>
                <w:lang w:eastAsia="es-ES_tradnl"/>
              </w:rPr>
            </w:pPr>
            <w:r>
              <w:rPr>
                <w:color w:val="000000" w:themeColor="text1"/>
                <w:sz w:val="20"/>
                <w:lang w:val="es-ES_tradnl" w:eastAsia="es-ES_tradnl"/>
              </w:rPr>
              <w:t xml:space="preserve">Descripción de sus fotos favoritas a un amigo francés. </w:t>
            </w:r>
            <w:r>
              <w:rPr>
                <w:color w:val="000000" w:themeColor="text1"/>
                <w:sz w:val="20"/>
                <w:lang w:eastAsia="es-ES_tradnl"/>
              </w:rPr>
              <w:t>Ex.4, p.28.</w:t>
            </w:r>
          </w:p>
        </w:tc>
      </w:tr>
      <w:tr w:rsidR="00EF03AC" w14:paraId="38C8763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96B1855" w14:textId="77777777" w:rsidR="00EF03AC" w:rsidRDefault="00EF03AC">
            <w:pPr>
              <w:jc w:val="both"/>
              <w:rPr>
                <w:color w:val="000000"/>
                <w:sz w:val="20"/>
                <w:lang w:val="es-ES_tradnl" w:eastAsia="es-ES_tradnl"/>
              </w:rPr>
            </w:pPr>
            <w:r>
              <w:rPr>
                <w:color w:val="000000"/>
                <w:sz w:val="20"/>
                <w:lang w:val="es-ES_tradnl" w:eastAsia="es-ES_tradnl"/>
              </w:rPr>
              <w:lastRenderedPageBreak/>
              <w:t>4.2 Aplicar, de forma paulatinamente autónoma,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C9151F0"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4E0154F4" w14:textId="77777777" w:rsidR="00EF03AC" w:rsidRDefault="00EF03AC">
            <w:pPr>
              <w:jc w:val="both"/>
              <w:rPr>
                <w:color w:val="000000"/>
                <w:sz w:val="20"/>
                <w:lang w:val="es-ES_tradnl" w:eastAsia="es-ES_tradnl"/>
              </w:rPr>
            </w:pPr>
            <w:r>
              <w:rPr>
                <w:color w:val="000000"/>
                <w:sz w:val="20"/>
                <w:lang w:val="es-ES_tradnl" w:eastAsia="es-ES_tradnl"/>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424FCA5"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Resumen de la información de textos orales y escritos.</w:t>
            </w:r>
          </w:p>
          <w:p w14:paraId="39FCFDEA"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Adaptación de la información al interlocutor.</w:t>
            </w:r>
          </w:p>
          <w:p w14:paraId="39A5C7C9"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Mediación de conceptos en las actividades grupales.</w:t>
            </w:r>
          </w:p>
          <w:p w14:paraId="27EE3254"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 xml:space="preserve">Mediación de conceptos en la presentación de la tarea </w:t>
            </w:r>
          </w:p>
          <w:p w14:paraId="780D7EDA" w14:textId="77777777" w:rsidR="00EF03AC" w:rsidRDefault="00EF03AC">
            <w:pPr>
              <w:jc w:val="both"/>
              <w:rPr>
                <w:color w:val="000000" w:themeColor="text1"/>
                <w:sz w:val="20"/>
                <w:lang w:val="es-ES_tradnl" w:eastAsia="es-ES_tradnl"/>
              </w:rPr>
            </w:pPr>
            <w:r>
              <w:rPr>
                <w:bCs/>
                <w:color w:val="000000" w:themeColor="text1"/>
                <w:sz w:val="20"/>
                <w:lang w:val="es-ES_tradnl" w:eastAsia="es-ES_tradnl"/>
              </w:rPr>
              <w:t xml:space="preserve">de su proyecto: </w:t>
            </w:r>
            <w:r>
              <w:rPr>
                <w:bCs/>
                <w:color w:val="000000" w:themeColor="text1"/>
                <w:sz w:val="20"/>
                <w:lang w:eastAsia="es-ES_tradnl"/>
              </w:rPr>
              <w:t xml:space="preserve">un vlog para fomentar la vida activa </w:t>
            </w:r>
            <w:r>
              <w:rPr>
                <w:bCs/>
                <w:color w:val="000000" w:themeColor="text1"/>
                <w:sz w:val="20"/>
                <w:lang w:val="es-ES_tradnl" w:eastAsia="es-ES_tradnl"/>
              </w:rPr>
              <w:t>(</w:t>
            </w:r>
            <w:r>
              <w:rPr>
                <w:bCs/>
                <w:i/>
                <w:iCs/>
                <w:color w:val="000000" w:themeColor="text1"/>
                <w:sz w:val="20"/>
                <w:lang w:val="es-ES_tradnl" w:eastAsia="es-ES_tradnl"/>
              </w:rPr>
              <w:t>Projet á 360º</w:t>
            </w:r>
            <w:r>
              <w:rPr>
                <w:bCs/>
                <w:color w:val="000000" w:themeColor="text1"/>
                <w:sz w:val="20"/>
                <w:lang w:val="es-ES_tradnl" w:eastAsia="es-ES_tradnl"/>
              </w:rPr>
              <w:t>).</w:t>
            </w:r>
          </w:p>
        </w:tc>
      </w:tr>
      <w:tr w:rsidR="00EF03AC" w14:paraId="3CE0D488"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D6B1F85" w14:textId="77777777" w:rsidR="00EF03AC" w:rsidRDefault="00EF03AC">
            <w:pPr>
              <w:rPr>
                <w:b/>
                <w:sz w:val="20"/>
                <w:lang w:val="es-ES_tradnl" w:eastAsia="es-ES_tradnl"/>
              </w:rPr>
            </w:pPr>
            <w:r>
              <w:rPr>
                <w:b/>
                <w:sz w:val="20"/>
                <w:lang w:val="es-ES_tradnl" w:eastAsia="es-ES_tradnl"/>
              </w:rPr>
              <w:t>Competencia específica 5</w:t>
            </w:r>
          </w:p>
          <w:p w14:paraId="11A53CD6" w14:textId="77777777" w:rsidR="00EF03AC" w:rsidRDefault="00EF03AC">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B1B999D"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EF03AC" w14:paraId="7D53CB5E"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8463D99"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9B5E867"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2A19EBF"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FE0A57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2ADC804" w14:textId="77777777" w:rsidR="00EF03AC" w:rsidRDefault="00EF03AC">
            <w:pPr>
              <w:jc w:val="both"/>
              <w:rPr>
                <w:bCs/>
                <w:sz w:val="20"/>
                <w:lang w:val="es-ES_tradnl" w:eastAsia="es-ES_tradnl"/>
              </w:rPr>
            </w:pPr>
            <w:r>
              <w:rPr>
                <w:color w:val="000000"/>
                <w:sz w:val="20"/>
                <w:lang w:val="es-ES_tradnl" w:eastAsia="es-ES_tradnl"/>
              </w:rPr>
              <w:t>5.1 Comparar y contrastar las semejanzas y diferencias entre distintas lenguas reflexionando de manera progresivamente autónoma sobre su funcionamiento.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FDF0677"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1A07C1E0" w14:textId="77777777" w:rsidR="00EF03AC" w:rsidRDefault="00EF03AC">
            <w:pPr>
              <w:jc w:val="both"/>
              <w:rPr>
                <w:color w:val="000000"/>
                <w:sz w:val="20"/>
                <w:lang w:val="es-ES_tradnl" w:eastAsia="es-ES_tradnl"/>
              </w:rPr>
            </w:pPr>
            <w:r>
              <w:rPr>
                <w:color w:val="000000"/>
                <w:sz w:val="20"/>
                <w:lang w:val="es-ES_tradnl" w:eastAsia="es-ES_tradnl"/>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36A55C28" w14:textId="77777777" w:rsidR="00EF03AC" w:rsidRDefault="00EF03AC">
            <w:pPr>
              <w:jc w:val="both"/>
              <w:rPr>
                <w:color w:val="000000"/>
                <w:sz w:val="20"/>
                <w:lang w:val="es-ES_tradnl" w:eastAsia="es-ES_tradnl"/>
              </w:rPr>
            </w:pPr>
          </w:p>
          <w:p w14:paraId="00CD43B3" w14:textId="77777777" w:rsidR="00EF03AC" w:rsidRDefault="00EF03AC">
            <w:pPr>
              <w:jc w:val="both"/>
              <w:rPr>
                <w:color w:val="000000"/>
                <w:sz w:val="20"/>
                <w:lang w:val="es-ES_tradnl" w:eastAsia="es-ES_tradnl"/>
              </w:rPr>
            </w:pPr>
            <w:r>
              <w:rPr>
                <w:color w:val="000000"/>
                <w:sz w:val="20"/>
                <w:lang w:val="es-ES_tradnl" w:eastAsia="es-ES_tradnl"/>
              </w:rPr>
              <w:t>- Comparación básica entre lenguas a partir de elementos de la lengua extranjera y otras lenguas: origen y parentescos.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DAAE359" w14:textId="77777777" w:rsidR="00EF03AC" w:rsidRDefault="00EF03AC">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EF03AC" w14:paraId="50B3D4AD"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8380318" w14:textId="77777777" w:rsidR="00EF03AC" w:rsidRDefault="00EF03AC">
            <w:pPr>
              <w:jc w:val="both"/>
              <w:rPr>
                <w:color w:val="000000"/>
                <w:sz w:val="20"/>
                <w:lang w:val="es-ES_tradnl" w:eastAsia="es-ES_tradnl"/>
              </w:rPr>
            </w:pPr>
            <w:r>
              <w:rPr>
                <w:color w:val="000000"/>
                <w:sz w:val="20"/>
                <w:lang w:val="es-ES_tradnl" w:eastAsia="es-ES_tradnl"/>
              </w:rPr>
              <w:t xml:space="preserve">5.2 Utilizar y diferenciar los conocimientos y estrategias de mejora de la capacidad de </w:t>
            </w:r>
            <w:r>
              <w:rPr>
                <w:color w:val="000000"/>
                <w:sz w:val="20"/>
                <w:lang w:val="es-ES_tradnl" w:eastAsia="es-ES_tradnl"/>
              </w:rPr>
              <w:lastRenderedPageBreak/>
              <w:t>comunicar y de aprender la lengua extranjera de forma cada vez más autónoma, con apoyo de otros participantes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7DB9326"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C. Comunicación</w:t>
            </w:r>
          </w:p>
          <w:p w14:paraId="4DA8F411" w14:textId="77777777" w:rsidR="00EF03AC" w:rsidRDefault="00EF03AC">
            <w:pPr>
              <w:jc w:val="both"/>
              <w:rPr>
                <w:color w:val="000000"/>
                <w:sz w:val="20"/>
                <w:lang w:val="es-ES_tradnl" w:eastAsia="es-ES_tradnl"/>
              </w:rPr>
            </w:pPr>
            <w:r>
              <w:rPr>
                <w:color w:val="000000"/>
                <w:sz w:val="20"/>
                <w:lang w:val="es-ES_tradnl" w:eastAsia="es-ES_tradnl"/>
              </w:rPr>
              <w:t xml:space="preserve">- Herramientas analógicas y digitales básicas para la </w:t>
            </w:r>
            <w:r>
              <w:rPr>
                <w:color w:val="000000"/>
                <w:sz w:val="20"/>
                <w:lang w:val="es-ES_tradnl" w:eastAsia="es-ES_tradnl"/>
              </w:rPr>
              <w:lastRenderedPageBreak/>
              <w:t>comprensión, producción y coproducción oral, escrita y multimodal.</w:t>
            </w:r>
            <w:r>
              <w:rPr>
                <w:color w:val="000000"/>
                <w:sz w:val="20"/>
                <w:lang w:val="es-ES_tradnl" w:eastAsia="es-ES_tradnl"/>
              </w:rPr>
              <w:br/>
            </w:r>
            <w:r>
              <w:rPr>
                <w:color w:val="000000"/>
                <w:sz w:val="20"/>
                <w:lang w:val="es-ES_tradnl" w:eastAsia="es-ES_tradnl"/>
              </w:rPr>
              <w:br/>
            </w:r>
            <w:r>
              <w:rPr>
                <w:b/>
                <w:bCs/>
                <w:color w:val="000000"/>
                <w:sz w:val="20"/>
                <w:lang w:val="es-ES_tradnl" w:eastAsia="es-ES_tradnl"/>
              </w:rPr>
              <w:t>A. Plurilingüismo</w:t>
            </w:r>
          </w:p>
          <w:p w14:paraId="65A81327" w14:textId="77777777" w:rsidR="00EF03AC" w:rsidRDefault="00EF03AC">
            <w:pPr>
              <w:jc w:val="both"/>
              <w:rPr>
                <w:color w:val="000000"/>
                <w:sz w:val="20"/>
                <w:lang w:val="es-ES_tradnl" w:eastAsia="es-ES_tradnl"/>
              </w:rPr>
            </w:pPr>
            <w:r>
              <w:rPr>
                <w:color w:val="000000"/>
                <w:sz w:val="20"/>
                <w:lang w:val="es-ES_tradnl" w:eastAsia="es-ES_tradnl"/>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BF3BD58" w14:textId="77777777" w:rsidR="00EF03AC" w:rsidRDefault="00EF03AC">
            <w:pPr>
              <w:rPr>
                <w:sz w:val="20"/>
                <w:lang w:val="es-ES_tradnl" w:eastAsia="es-ES_tradnl"/>
              </w:rPr>
            </w:pPr>
            <w:r>
              <w:rPr>
                <w:sz w:val="20"/>
                <w:lang w:val="es-ES_tradnl" w:eastAsia="es-ES_tradnl"/>
              </w:rPr>
              <w:lastRenderedPageBreak/>
              <w:t xml:space="preserve">Práctica adicional del lenguaje de la unidad en el </w:t>
            </w:r>
            <w:r>
              <w:rPr>
                <w:sz w:val="20"/>
                <w:lang w:eastAsia="es-ES_tradnl"/>
              </w:rPr>
              <w:t>Kit actif.</w:t>
            </w:r>
          </w:p>
        </w:tc>
      </w:tr>
      <w:tr w:rsidR="00EF03AC" w14:paraId="7DE97BB8"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DF2C67E" w14:textId="77777777" w:rsidR="00EF03AC" w:rsidRDefault="00EF03AC">
            <w:pPr>
              <w:jc w:val="both"/>
              <w:rPr>
                <w:color w:val="000000"/>
                <w:sz w:val="20"/>
                <w:lang w:val="es-ES_tradnl" w:eastAsia="es-ES_tradnl"/>
              </w:rPr>
            </w:pPr>
            <w:r>
              <w:rPr>
                <w:color w:val="000000"/>
                <w:sz w:val="20"/>
                <w:lang w:val="es-ES_tradnl" w:eastAsia="es-ES_tradnl"/>
              </w:rPr>
              <w:t>5.3 Identificar y registrar, de manera más elaborada, siguiendo modelos, los progresos y dificultades de aprendizaje de la lengua extranjera, seleccionando de forma más autónoma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5B59ADB" w14:textId="77777777" w:rsidR="00EF03AC" w:rsidRDefault="00EF03AC">
            <w:pPr>
              <w:jc w:val="both"/>
              <w:rPr>
                <w:color w:val="000000"/>
                <w:sz w:val="20"/>
                <w:lang w:val="es-ES_tradnl" w:eastAsia="es-ES_tradnl"/>
              </w:rPr>
            </w:pPr>
            <w:r>
              <w:rPr>
                <w:b/>
                <w:bCs/>
                <w:color w:val="000000"/>
                <w:sz w:val="20"/>
                <w:lang w:val="es-ES_tradnl" w:eastAsia="es-ES_tradnl"/>
              </w:rPr>
              <w:t>A. Plurilingüismo</w:t>
            </w:r>
            <w:r>
              <w:rPr>
                <w:color w:val="000000"/>
                <w:sz w:val="20"/>
                <w:lang w:val="es-ES_tradnl" w:eastAsia="es-ES_tradnl"/>
              </w:rPr>
              <w:t xml:space="preserve"> </w:t>
            </w:r>
          </w:p>
          <w:p w14:paraId="23027730" w14:textId="77777777" w:rsidR="00EF03AC" w:rsidRDefault="00EF03AC">
            <w:pPr>
              <w:jc w:val="both"/>
              <w:rPr>
                <w:color w:val="000000"/>
                <w:sz w:val="20"/>
                <w:lang w:val="es-ES_tradnl" w:eastAsia="es-ES_tradnl"/>
              </w:rPr>
            </w:pPr>
            <w:r>
              <w:rPr>
                <w:color w:val="000000"/>
                <w:sz w:val="20"/>
                <w:lang w:val="es-ES_tradnl" w:eastAsia="es-ES_tradnl"/>
              </w:rPr>
              <w:t>- Estrategias y herramientas básicas de autoevaluación y coevaluación, analógicas y digitales, individuales y cooperativas.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0A325AF" w14:textId="77777777" w:rsidR="00EF03AC" w:rsidRDefault="00EF03AC">
            <w:pPr>
              <w:rPr>
                <w:sz w:val="20"/>
                <w:lang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EF03AC" w14:paraId="6E2B57C0"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13C3730" w14:textId="77777777" w:rsidR="00EF03AC" w:rsidRDefault="00EF03AC">
            <w:pPr>
              <w:rPr>
                <w:b/>
                <w:sz w:val="20"/>
                <w:lang w:val="es-ES_tradnl" w:eastAsia="es-ES_tradnl"/>
              </w:rPr>
            </w:pPr>
            <w:r>
              <w:rPr>
                <w:b/>
                <w:sz w:val="20"/>
                <w:lang w:val="es-ES_tradnl" w:eastAsia="es-ES_tradnl"/>
              </w:rPr>
              <w:t>Competencia específica 6</w:t>
            </w:r>
          </w:p>
          <w:p w14:paraId="7E1DCAEE" w14:textId="77777777" w:rsidR="00EF03AC" w:rsidRDefault="00EF03AC">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7FF09E4"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EF03AC" w14:paraId="49DA3D75"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FD25E7C"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47F66BC"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694E9CC"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E056AB0"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4747F34" w14:textId="77777777" w:rsidR="00EF03AC" w:rsidRDefault="00EF03AC">
            <w:pPr>
              <w:jc w:val="both"/>
              <w:rPr>
                <w:bCs/>
                <w:sz w:val="20"/>
                <w:lang w:val="es-ES_tradnl" w:eastAsia="es-ES_tradnl"/>
              </w:rPr>
            </w:pPr>
            <w:r>
              <w:rPr>
                <w:color w:val="000000"/>
                <w:sz w:val="20"/>
                <w:lang w:val="es-ES_tradnl" w:eastAsia="es-ES_tradnl"/>
              </w:rPr>
              <w:t>6.1 Actuar de forma empática y respetuosa en situaciones interculturales construyendo vínculos más complejos entre las diferentes lenguas y culturas y rechazando cualquier tipo de discriminación, prejuicio y estereotipo en contextos comunicativos cotidianos.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440D598"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164EEAAF" w14:textId="77777777" w:rsidR="00EF03AC" w:rsidRDefault="00EF03AC">
            <w:pPr>
              <w:jc w:val="both"/>
              <w:rPr>
                <w:color w:val="000000"/>
                <w:sz w:val="20"/>
                <w:lang w:val="es-ES_tradnl" w:eastAsia="es-ES_tradnl"/>
              </w:rPr>
            </w:pPr>
            <w:r>
              <w:rPr>
                <w:color w:val="000000"/>
                <w:sz w:val="20"/>
                <w:lang w:val="es-ES_tradnl" w:eastAsia="es-ES_tradnl"/>
              </w:rPr>
              <w:t>- La lengua extranjera como medio de comunicación interpersonal e internacional, como fuente de información, y como herramienta para el enriquecimiento personal.</w:t>
            </w:r>
          </w:p>
          <w:p w14:paraId="6C8DF378" w14:textId="77777777" w:rsidR="00EF03AC" w:rsidRDefault="00EF03AC">
            <w:pPr>
              <w:jc w:val="both"/>
              <w:rPr>
                <w:color w:val="000000"/>
                <w:sz w:val="20"/>
                <w:lang w:val="es-ES_tradnl" w:eastAsia="es-ES_tradnl"/>
              </w:rPr>
            </w:pPr>
          </w:p>
          <w:p w14:paraId="1CC22FC4" w14:textId="77777777" w:rsidR="00EF03AC" w:rsidRDefault="00EF03AC">
            <w:pPr>
              <w:jc w:val="both"/>
              <w:rPr>
                <w:color w:val="000000"/>
                <w:sz w:val="20"/>
                <w:lang w:val="es-ES_tradnl" w:eastAsia="es-ES_tradnl"/>
              </w:rPr>
            </w:pPr>
            <w:r>
              <w:rPr>
                <w:color w:val="000000"/>
                <w:sz w:val="20"/>
                <w:lang w:val="es-ES_tradnl" w:eastAsia="es-ES_tradnl"/>
              </w:rPr>
              <w:t xml:space="preserve">- Interés e iniciativa en la realización de intercambios </w:t>
            </w:r>
            <w:r>
              <w:rPr>
                <w:color w:val="000000"/>
                <w:sz w:val="20"/>
                <w:lang w:val="es-ES_tradnl" w:eastAsia="es-ES_tradnl"/>
              </w:rPr>
              <w:lastRenderedPageBreak/>
              <w:t>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0AF3EB4" w14:textId="77777777" w:rsidR="00EF03AC" w:rsidRDefault="00EF03AC">
            <w:pPr>
              <w:jc w:val="both"/>
              <w:rPr>
                <w:color w:val="FF0000"/>
                <w:sz w:val="20"/>
                <w:lang w:val="es-ES_tradnl" w:eastAsia="es-ES_tradnl"/>
              </w:rPr>
            </w:pPr>
            <w:r>
              <w:rPr>
                <w:color w:val="000000" w:themeColor="text1"/>
                <w:sz w:val="20"/>
                <w:lang w:val="es-ES_tradnl" w:eastAsia="es-ES_tradnl"/>
              </w:rPr>
              <w:lastRenderedPageBreak/>
              <w:t xml:space="preserve">Reflexión sobre una destreza útil para la vida: </w:t>
            </w:r>
            <w:r>
              <w:rPr>
                <w:color w:val="000000" w:themeColor="text1"/>
                <w:sz w:val="20"/>
                <w:lang w:eastAsia="es-ES_tradnl"/>
              </w:rPr>
              <w:t>proponer una actividad y rechazar una propuesta</w:t>
            </w:r>
            <w:r>
              <w:rPr>
                <w:color w:val="000000" w:themeColor="text1"/>
                <w:sz w:val="20"/>
                <w:lang w:val="es-ES_tradnl" w:eastAsia="es-ES_tradnl"/>
              </w:rPr>
              <w:t xml:space="preserve"> (</w:t>
            </w:r>
            <w:r>
              <w:rPr>
                <w:i/>
                <w:iCs/>
                <w:color w:val="000000" w:themeColor="text1"/>
                <w:sz w:val="20"/>
                <w:lang w:val="es-ES_tradnl" w:eastAsia="es-ES_tradnl"/>
              </w:rPr>
              <w:t>Outils pour la vie</w:t>
            </w:r>
            <w:r>
              <w:rPr>
                <w:color w:val="000000" w:themeColor="text1"/>
                <w:sz w:val="20"/>
                <w:lang w:val="es-ES_tradnl" w:eastAsia="es-ES_tradnl"/>
              </w:rPr>
              <w:t>).</w:t>
            </w:r>
          </w:p>
        </w:tc>
      </w:tr>
      <w:tr w:rsidR="00EF03AC" w14:paraId="05EFC61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0DABFF8" w14:textId="77777777" w:rsidR="00EF03AC" w:rsidRDefault="00EF03AC">
            <w:pPr>
              <w:jc w:val="both"/>
              <w:rPr>
                <w:color w:val="000000"/>
                <w:sz w:val="20"/>
                <w:lang w:val="es-ES_tradnl" w:eastAsia="es-ES_tradnl"/>
              </w:rPr>
            </w:pPr>
            <w:r>
              <w:rPr>
                <w:color w:val="000000"/>
                <w:sz w:val="20"/>
                <w:lang w:val="es-ES_tradnl" w:eastAsia="es-ES_tradnl"/>
              </w:rPr>
              <w:t>6.2 Aceptar y adecuarse a la diversidad lingüística, cultural y artística propia de los países donde se habla la lengua extranjera, reconociéndola como fuente de enriquecimiento personal y mostrando interés por compartir elementos culturales y lingüísticos que fomenten la sostenibilidad y la democracia.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3038BBA"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0A141127" w14:textId="77777777" w:rsidR="00EF03AC" w:rsidRDefault="00EF03AC">
            <w:pPr>
              <w:jc w:val="both"/>
              <w:rPr>
                <w:color w:val="000000"/>
                <w:sz w:val="20"/>
                <w:lang w:val="es-ES_tradnl" w:eastAsia="es-ES_tradnl"/>
              </w:rPr>
            </w:pPr>
            <w:r>
              <w:rPr>
                <w:color w:val="000000"/>
                <w:sz w:val="20"/>
                <w:lang w:val="es-ES_tradnl" w:eastAsia="es-ES_tradnl"/>
              </w:rPr>
              <w:t>- 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3EE2A995" w14:textId="77777777" w:rsidR="00EF03AC" w:rsidRDefault="00EF03AC">
            <w:pPr>
              <w:jc w:val="both"/>
              <w:rPr>
                <w:color w:val="000000"/>
                <w:sz w:val="20"/>
                <w:lang w:val="es-ES_tradnl" w:eastAsia="es-ES_tradnl"/>
              </w:rPr>
            </w:pPr>
          </w:p>
          <w:p w14:paraId="18909D9C" w14:textId="77777777" w:rsidR="00EF03AC" w:rsidRDefault="00EF03AC">
            <w:pPr>
              <w:jc w:val="both"/>
              <w:rPr>
                <w:color w:val="000000"/>
                <w:sz w:val="20"/>
                <w:lang w:val="es-ES_tradnl" w:eastAsia="es-ES_tradnl"/>
              </w:rPr>
            </w:pPr>
            <w:r>
              <w:rPr>
                <w:color w:val="000000"/>
                <w:sz w:val="20"/>
                <w:lang w:val="es-ES_tradnl" w:eastAsia="es-ES_tradnl"/>
              </w:rPr>
              <w:t>- Estrategias básicas de detección y actuación ante usos discriminatorios del lenguaje verbal y no verbal.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EFB3366" w14:textId="77777777" w:rsidR="00EF03AC" w:rsidRDefault="00EF03AC">
            <w:pPr>
              <w:jc w:val="both"/>
              <w:rPr>
                <w:bCs/>
                <w:sz w:val="20"/>
                <w:lang w:val="es-ES_tradnl" w:eastAsia="es-ES_tradnl"/>
              </w:rPr>
            </w:pPr>
            <w:r>
              <w:rPr>
                <w:bCs/>
                <w:sz w:val="20"/>
                <w:lang w:val="es-ES_tradnl" w:eastAsia="es-ES_tradnl"/>
              </w:rPr>
              <w:t>Conversación en grupo sobre el tiempo que hace en su país. Ex.4. p.22.</w:t>
            </w:r>
          </w:p>
        </w:tc>
      </w:tr>
      <w:tr w:rsidR="00EF03AC" w14:paraId="58798633" w14:textId="77777777" w:rsidTr="00EF03AC">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A8E574F" w14:textId="77777777" w:rsidR="00EF03AC" w:rsidRDefault="00EF03AC">
            <w:pPr>
              <w:jc w:val="both"/>
              <w:rPr>
                <w:color w:val="000000"/>
                <w:sz w:val="20"/>
                <w:lang w:val="es-ES_tradnl" w:eastAsia="es-ES_tradnl"/>
              </w:rPr>
            </w:pPr>
            <w:r>
              <w:rPr>
                <w:color w:val="000000"/>
                <w:sz w:val="20"/>
                <w:lang w:val="es-ES_tradnl" w:eastAsia="es-ES_tradnl"/>
              </w:rPr>
              <w:t>6.3 Aplicar, de forma cada vez más autónoma, estrategias para explicar y apreciar la diversidad lingüística, cultural y artística, atendiendo a valores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1B86970"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3AB1AB34" w14:textId="77777777" w:rsidR="00EF03AC" w:rsidRDefault="00EF03AC">
            <w:pPr>
              <w:jc w:val="both"/>
              <w:rPr>
                <w:color w:val="000000"/>
                <w:sz w:val="20"/>
                <w:lang w:val="es-ES_tradnl" w:eastAsia="es-ES_tradnl"/>
              </w:rPr>
            </w:pPr>
            <w:r>
              <w:rPr>
                <w:color w:val="000000"/>
                <w:sz w:val="20"/>
                <w:lang w:val="es-ES_tradnl" w:eastAsia="es-ES_tradnl"/>
              </w:rPr>
              <w:t>- Estrategias básicas para entender y apreciar la diversidad lingüística, cultural y artística, atendiendo a valores democráticos.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D01C899" w14:textId="77777777" w:rsidR="00EF03AC" w:rsidRDefault="00EF03AC">
            <w:pPr>
              <w:jc w:val="both"/>
              <w:rPr>
                <w:color w:val="000000"/>
                <w:sz w:val="20"/>
                <w:lang w:val="es-ES_tradnl" w:eastAsia="es-ES_tradnl"/>
              </w:rPr>
            </w:pPr>
            <w:r>
              <w:rPr>
                <w:color w:val="000000"/>
                <w:sz w:val="20"/>
                <w:lang w:val="es-ES_tradnl" w:eastAsia="es-ES_tradnl"/>
              </w:rPr>
              <w:t xml:space="preserve">Lectura de los apartados </w:t>
            </w:r>
            <w:r>
              <w:rPr>
                <w:i/>
                <w:iCs/>
                <w:color w:val="000000"/>
                <w:sz w:val="20"/>
                <w:lang w:val="es-ES_tradnl" w:eastAsia="es-ES_tradnl"/>
              </w:rPr>
              <w:t>Le sais-tu ?</w:t>
            </w:r>
            <w:r>
              <w:rPr>
                <w:color w:val="000000"/>
                <w:sz w:val="20"/>
                <w:lang w:val="es-ES_tradnl" w:eastAsia="es-ES_tradnl"/>
              </w:rPr>
              <w:t xml:space="preserve"> con datos curiosos sobre la cultura francesa.</w:t>
            </w:r>
          </w:p>
        </w:tc>
      </w:tr>
      <w:tr w:rsidR="00EF03AC" w14:paraId="403C065A" w14:textId="77777777" w:rsidTr="00EF03AC">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91E2C97" w14:textId="77777777" w:rsidR="00EF03AC" w:rsidRDefault="00EF03AC">
            <w:pPr>
              <w:jc w:val="both"/>
              <w:rPr>
                <w:b/>
                <w:bCs/>
                <w:color w:val="000000"/>
                <w:sz w:val="20"/>
                <w:lang w:val="es-ES_tradnl" w:eastAsia="es-ES_tradnl"/>
              </w:rPr>
            </w:pPr>
            <w:r>
              <w:rPr>
                <w:b/>
                <w:bCs/>
                <w:color w:val="000000"/>
                <w:sz w:val="20"/>
                <w:lang w:val="es-ES_tradnl" w:eastAsia="es-ES_tradnl"/>
              </w:rPr>
              <w:t xml:space="preserve">Competencias clave: </w:t>
            </w:r>
          </w:p>
          <w:p w14:paraId="25A1836F" w14:textId="77777777" w:rsidR="00EF03AC" w:rsidRDefault="00EF03AC">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59CC7A0B" w14:textId="77777777" w:rsidR="00EF03AC" w:rsidRDefault="00EF03AC" w:rsidP="00EF03AC">
      <w:pPr>
        <w:rPr>
          <w:b/>
          <w:lang w:val="es-ES_tradnl"/>
        </w:rPr>
        <w:sectPr w:rsidR="00EF03AC">
          <w:pgSz w:w="16838" w:h="11906" w:orient="landscape"/>
          <w:pgMar w:top="1418" w:right="1418" w:bottom="1418" w:left="1134" w:header="709" w:footer="709" w:gutter="0"/>
          <w:cols w:space="720"/>
        </w:sectPr>
      </w:pPr>
    </w:p>
    <w:p w14:paraId="1472DF8D" w14:textId="77777777" w:rsidR="00EF03AC" w:rsidRDefault="00EF03AC" w:rsidP="00EF03AC">
      <w:pPr>
        <w:pStyle w:val="Ttulo3"/>
        <w:rPr>
          <w:color w:val="44546A"/>
          <w:lang w:val="es-ES_tradnl"/>
        </w:rPr>
      </w:pPr>
      <w:bookmarkStart w:id="19" w:name="_Toc128558992"/>
      <w:r>
        <w:rPr>
          <w:color w:val="44546A"/>
          <w:lang w:val="es-ES_tradnl"/>
        </w:rPr>
        <w:lastRenderedPageBreak/>
        <w:t>Situación de aprendizaje 1</w:t>
      </w:r>
      <w:bookmarkEnd w:id="19"/>
    </w:p>
    <w:p w14:paraId="15F6D8C0" w14:textId="77777777" w:rsidR="00EF03AC" w:rsidRDefault="00EF03AC" w:rsidP="00EF03AC">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EF03AC" w14:paraId="7F32FA45"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39E5FDE4"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17674" w:type="dxa"/>
              <w:tblLook w:val="04A0" w:firstRow="1" w:lastRow="0" w:firstColumn="1" w:lastColumn="0" w:noHBand="0" w:noVBand="1"/>
            </w:tblPr>
            <w:tblGrid>
              <w:gridCol w:w="2209"/>
              <w:gridCol w:w="2209"/>
              <w:gridCol w:w="2209"/>
              <w:gridCol w:w="2209"/>
              <w:gridCol w:w="2209"/>
              <w:gridCol w:w="2198"/>
              <w:gridCol w:w="2213"/>
              <w:gridCol w:w="2218"/>
            </w:tblGrid>
            <w:tr w:rsidR="00EF03AC" w14:paraId="221DCD40" w14:textId="77777777">
              <w:tc>
                <w:tcPr>
                  <w:tcW w:w="2209" w:type="dxa"/>
                  <w:hideMark/>
                </w:tcPr>
                <w:p w14:paraId="4749D9E3"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209" w:type="dxa"/>
                  <w:hideMark/>
                </w:tcPr>
                <w:p w14:paraId="7738ACEF"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09" w:type="dxa"/>
                  <w:hideMark/>
                </w:tcPr>
                <w:p w14:paraId="544F3400"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09" w:type="dxa"/>
                  <w:hideMark/>
                </w:tcPr>
                <w:p w14:paraId="7D8AC27B"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c>
                <w:tcPr>
                  <w:tcW w:w="2209" w:type="dxa"/>
                  <w:hideMark/>
                </w:tcPr>
                <w:p w14:paraId="4F53EAC2"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198" w:type="dxa"/>
                  <w:hideMark/>
                </w:tcPr>
                <w:p w14:paraId="6161FAE7"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13" w:type="dxa"/>
                  <w:hideMark/>
                </w:tcPr>
                <w:p w14:paraId="06E35560"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18" w:type="dxa"/>
                  <w:hideMark/>
                </w:tcPr>
                <w:p w14:paraId="5A4EF51A"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6C57CBD1" w14:textId="77777777" w:rsidR="00EF03AC" w:rsidRDefault="00EF03AC">
            <w:pPr>
              <w:spacing w:before="120" w:after="120" w:line="276" w:lineRule="auto"/>
              <w:jc w:val="both"/>
              <w:rPr>
                <w:b/>
                <w:color w:val="000000"/>
                <w:sz w:val="20"/>
                <w:lang w:val="es-ES_tradnl" w:eastAsia="es-ES_tradnl"/>
              </w:rPr>
            </w:pPr>
          </w:p>
        </w:tc>
      </w:tr>
      <w:tr w:rsidR="00EF03AC" w14:paraId="60C8048A"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61B83841"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7352F3F2" w14:textId="77777777" w:rsidR="00EF03AC" w:rsidRDefault="00EF03AC"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Descubrir cómo es la vida en un lugar francófono: las Cascadas de Ouzoud, en Marruecos.</w:t>
            </w:r>
          </w:p>
          <w:p w14:paraId="50657F0D" w14:textId="77777777" w:rsidR="00EF03AC" w:rsidRDefault="00EF03AC"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bCs/>
                <w:color w:val="000000"/>
                <w:sz w:val="20"/>
                <w:lang w:eastAsia="es-ES_tradnl"/>
              </w:rPr>
              <w:t>Grabar un vlog para fomentar la vida activa</w:t>
            </w:r>
            <w:r>
              <w:rPr>
                <w:bCs/>
                <w:color w:val="000000"/>
                <w:sz w:val="20"/>
                <w:lang w:val="es-ES_tradnl" w:eastAsia="es-ES_tradnl"/>
              </w:rPr>
              <w:t>.</w:t>
            </w:r>
          </w:p>
        </w:tc>
      </w:tr>
      <w:tr w:rsidR="00EF03AC" w14:paraId="0EE04274"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746314C5"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1820C653" w14:textId="77777777" w:rsidR="00EF03AC" w:rsidRDefault="00EF03AC">
            <w:pPr>
              <w:rPr>
                <w:sz w:val="20"/>
                <w:lang w:eastAsia="es-ES_tradnl"/>
              </w:rPr>
            </w:pPr>
            <w:r>
              <w:rPr>
                <w:sz w:val="20"/>
                <w:lang w:eastAsia="es-ES_tradnl"/>
              </w:rPr>
              <w:t xml:space="preserve">En esta situación de aprendizaje se invita a los alumnos a reflexionar sobre </w:t>
            </w:r>
            <w:r>
              <w:rPr>
                <w:bCs/>
                <w:color w:val="000000"/>
                <w:sz w:val="20"/>
                <w:lang w:eastAsia="es-ES_tradnl"/>
              </w:rPr>
              <w:t xml:space="preserve">la vida deportiva, social y cultural en su país y compararlos </w:t>
            </w:r>
            <w:r>
              <w:rPr>
                <w:sz w:val="20"/>
                <w:lang w:eastAsia="es-ES_tradnl"/>
              </w:rPr>
              <w:t xml:space="preserve">estos aspectos con otros países donde se habla francés, por ejemplo, </w:t>
            </w:r>
            <w:r>
              <w:rPr>
                <w:bCs/>
                <w:color w:val="000000"/>
                <w:sz w:val="20"/>
                <w:lang w:val="es-ES_tradnl" w:eastAsia="es-ES_tradnl"/>
              </w:rPr>
              <w:t>en Marruecos</w:t>
            </w:r>
            <w:r>
              <w:rPr>
                <w:sz w:val="20"/>
                <w:lang w:eastAsia="es-ES_tradnl"/>
              </w:rPr>
              <w:t xml:space="preserve">. Los alumnos conocerán testimonios reales de personas francófonas, investigarán sobre </w:t>
            </w:r>
            <w:r>
              <w:rPr>
                <w:bCs/>
                <w:color w:val="000000"/>
                <w:sz w:val="20"/>
                <w:lang w:eastAsia="es-ES_tradnl"/>
              </w:rPr>
              <w:t>los beneficios de una actividad deportiva, social o cultural</w:t>
            </w:r>
            <w:r>
              <w:rPr>
                <w:sz w:val="20"/>
                <w:lang w:eastAsia="es-ES_tradnl"/>
              </w:rPr>
              <w:t>, y colaborarán en un proyecto educativo para grabar un vlog para fomentar la vida activa.</w:t>
            </w:r>
          </w:p>
          <w:p w14:paraId="3C652243" w14:textId="77777777" w:rsidR="00EF03AC" w:rsidRDefault="00EF03AC">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EF03AC" w14:paraId="1EF2883D"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4C621503" w14:textId="77777777" w:rsidR="00EF03AC" w:rsidRDefault="00EF03AC">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69CCE8C2" w14:textId="77777777" w:rsidR="00EF03AC" w:rsidRDefault="00EF03AC">
            <w:pPr>
              <w:spacing w:before="120" w:after="120" w:line="276" w:lineRule="auto"/>
              <w:jc w:val="both"/>
              <w:rPr>
                <w:bCs/>
                <w:color w:val="000000"/>
                <w:sz w:val="20"/>
                <w:lang w:eastAsia="es-ES_tradnl"/>
              </w:rPr>
            </w:pPr>
            <w:r>
              <w:rPr>
                <w:b/>
                <w:color w:val="000000"/>
                <w:sz w:val="20"/>
                <w:lang w:eastAsia="es-ES_tradnl"/>
              </w:rPr>
              <w:t xml:space="preserve">Contexto: </w:t>
            </w:r>
            <w:r>
              <w:rPr>
                <w:bCs/>
                <w:color w:val="000000"/>
                <w:sz w:val="20"/>
                <w:lang w:eastAsia="es-ES_tradnl"/>
              </w:rPr>
              <w:t>Esta situación de aprendizaje interactiva transporta a los alumnos fuera del aula en una situación del mundo real. Los alumnos se trasladan de forma online a las Cascadas de Ouzoud, en Marruecos para aprender cómo hacer un vlog para fomentar la vida activa. Interactúan con la foto para acceder a vídeos cortos y clips de audio, más imágenes y textos breves :</w:t>
            </w:r>
          </w:p>
          <w:p w14:paraId="750A3E0E" w14:textId="77777777" w:rsidR="00EF03AC" w:rsidRDefault="00EF03AC"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entrevista con una joven viajera.</w:t>
            </w:r>
          </w:p>
          <w:p w14:paraId="24FB884A" w14:textId="77777777" w:rsidR="00EF03AC" w:rsidRDefault="00EF03AC"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video con un mapa de Marruecos y un informe meteorológico de audio.</w:t>
            </w:r>
          </w:p>
          <w:p w14:paraId="60A83342" w14:textId="77777777" w:rsidR="00EF03AC" w:rsidRDefault="00EF03AC"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artículo informativo  sobre las actividades de ocio en Ouzoud y los beneficios de disfrutar de las actividades de  ocio.</w:t>
            </w:r>
          </w:p>
          <w:p w14:paraId="2FC3438B" w14:textId="77777777" w:rsidR="00EF03AC" w:rsidRDefault="00EF03AC"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diálogo entre dos mujeres que acaban de conocerse.</w:t>
            </w:r>
          </w:p>
          <w:p w14:paraId="7102F9CB" w14:textId="77777777" w:rsidR="00EF03AC" w:rsidRDefault="00EF03AC"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infografía sobre el clima en la región de Ouzoud</w:t>
            </w:r>
          </w:p>
          <w:p w14:paraId="1A35D9D5" w14:textId="77777777" w:rsidR="00EF03AC" w:rsidRDefault="00EF03AC">
            <w:pPr>
              <w:spacing w:before="120" w:after="120" w:line="276" w:lineRule="auto"/>
              <w:jc w:val="both"/>
              <w:rPr>
                <w:b/>
                <w:color w:val="000000"/>
                <w:sz w:val="20"/>
                <w:lang w:eastAsia="es-ES_tradnl"/>
              </w:rPr>
            </w:pPr>
            <w:r>
              <w:rPr>
                <w:b/>
                <w:color w:val="000000"/>
                <w:sz w:val="20"/>
                <w:lang w:eastAsia="es-ES_tradnl"/>
              </w:rPr>
              <w:t xml:space="preserve">B. Pregunta / Problema: </w:t>
            </w:r>
            <w:r>
              <w:rPr>
                <w:bCs/>
                <w:color w:val="000000"/>
                <w:sz w:val="20"/>
                <w:lang w:val="es-ES_tradnl" w:eastAsia="es-ES_tradnl"/>
              </w:rPr>
              <w:t>Tu colegio organiza la Semana de la Vida Activa y te piden que hables de los beneficios de la vida deportiva, social y cultural. Elige algunas actividades y habla de sus beneficios. A continuación, crea un vídeo para tu vlog.</w:t>
            </w:r>
          </w:p>
        </w:tc>
      </w:tr>
      <w:tr w:rsidR="00EF03AC" w14:paraId="01AA65F3"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5961470D" w14:textId="77777777" w:rsidR="00EF03AC" w:rsidRDefault="00EF03AC">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03EFB516" w14:textId="77777777" w:rsidR="00EF03AC" w:rsidRDefault="00EF03AC" w:rsidP="009E4E8C">
            <w:pPr>
              <w:widowControl/>
              <w:numPr>
                <w:ilvl w:val="0"/>
                <w:numId w:val="86"/>
              </w:numPr>
              <w:suppressAutoHyphens/>
              <w:autoSpaceDE/>
              <w:autoSpaceDN/>
              <w:spacing w:line="276" w:lineRule="auto"/>
              <w:jc w:val="both"/>
              <w:rPr>
                <w:sz w:val="20"/>
                <w:lang w:eastAsia="es-ES_tradnl"/>
              </w:rPr>
            </w:pPr>
            <w:r>
              <w:rPr>
                <w:color w:val="000000"/>
                <w:sz w:val="20"/>
                <w:bdr w:val="none" w:sz="0" w:space="0" w:color="auto" w:frame="1"/>
                <w:lang w:val="es-ES_tradnl" w:eastAsia="es-ES_tradnl"/>
              </w:rPr>
              <w:t xml:space="preserve">Lectura de la tarea a realizar: </w:t>
            </w:r>
            <w:r>
              <w:rPr>
                <w:sz w:val="20"/>
                <w:lang w:eastAsia="es-ES_tradnl"/>
              </w:rPr>
              <w:t>grabar un vlog para fomentar la vida activa</w:t>
            </w:r>
            <w:r>
              <w:rPr>
                <w:color w:val="000000"/>
                <w:sz w:val="20"/>
                <w:bdr w:val="none" w:sz="0" w:space="0" w:color="auto" w:frame="1"/>
                <w:lang w:val="es-ES_tradnl" w:eastAsia="es-ES_tradnl"/>
              </w:rPr>
              <w:t>.</w:t>
            </w:r>
          </w:p>
          <w:p w14:paraId="1E02CE08" w14:textId="77777777" w:rsidR="00EF03AC" w:rsidRDefault="00EF03AC"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6CA6D5DB" w14:textId="77777777" w:rsidR="00EF03AC" w:rsidRDefault="00EF03AC" w:rsidP="009E4E8C">
            <w:pPr>
              <w:pStyle w:val="Prrafodelista"/>
              <w:widowControl/>
              <w:numPr>
                <w:ilvl w:val="0"/>
                <w:numId w:val="87"/>
              </w:numPr>
              <w:suppressAutoHyphens/>
              <w:autoSpaceDE/>
              <w:autoSpaceDN/>
              <w:spacing w:line="276" w:lineRule="auto"/>
              <w:contextualSpacing/>
              <w:jc w:val="both"/>
              <w:rPr>
                <w:rFonts w:eastAsia="Times New Roman"/>
                <w:color w:val="000000"/>
                <w:sz w:val="20"/>
                <w:lang w:val="es-ES_tradnl" w:eastAsia="es-ES_tradnl"/>
              </w:rPr>
            </w:pPr>
            <w:r>
              <w:rPr>
                <w:color w:val="000000"/>
                <w:sz w:val="20"/>
                <w:lang w:val="es-ES_tradnl" w:eastAsia="es-ES_tradnl"/>
              </w:rPr>
              <w:t xml:space="preserve">Interacción oral en parejas </w:t>
            </w:r>
            <w:r>
              <w:rPr>
                <w:bCs/>
                <w:color w:val="000000"/>
                <w:sz w:val="20"/>
                <w:lang w:eastAsia="es-ES_tradnl"/>
              </w:rPr>
              <w:t>eligiendo las tres actividades de las que quiere hablar en su vlog</w:t>
            </w:r>
            <w:r>
              <w:rPr>
                <w:color w:val="000000"/>
                <w:sz w:val="20"/>
                <w:lang w:val="es-ES_tradnl" w:eastAsia="es-ES_tradnl"/>
              </w:rPr>
              <w:t>.</w:t>
            </w:r>
          </w:p>
          <w:p w14:paraId="5767214D" w14:textId="77777777" w:rsidR="00EF03AC" w:rsidRDefault="00EF03AC">
            <w:pPr>
              <w:ind w:left="360"/>
              <w:jc w:val="both"/>
              <w:rPr>
                <w:color w:val="000000"/>
                <w:sz w:val="20"/>
                <w:lang w:val="es-ES_tradnl" w:eastAsia="es-ES_tradnl"/>
              </w:rPr>
            </w:pPr>
            <w:r>
              <w:rPr>
                <w:color w:val="000000"/>
                <w:sz w:val="20"/>
                <w:lang w:val="es-ES_tradnl" w:eastAsia="es-ES_tradnl"/>
              </w:rPr>
              <w:t xml:space="preserve">2. Investigación en internet y búsqueda de </w:t>
            </w:r>
            <w:r>
              <w:rPr>
                <w:sz w:val="20"/>
                <w:lang w:eastAsia="es-ES_tradnl"/>
              </w:rPr>
              <w:t xml:space="preserve">sobre </w:t>
            </w:r>
            <w:r>
              <w:rPr>
                <w:bCs/>
                <w:color w:val="000000"/>
                <w:sz w:val="20"/>
                <w:lang w:eastAsia="es-ES_tradnl"/>
              </w:rPr>
              <w:t>los beneficios de una actividad deportiva, social o cultural</w:t>
            </w:r>
            <w:r>
              <w:rPr>
                <w:color w:val="000000"/>
                <w:sz w:val="20"/>
                <w:lang w:val="es-ES_tradnl" w:eastAsia="es-ES_tradnl"/>
              </w:rPr>
              <w:t>.</w:t>
            </w:r>
          </w:p>
          <w:p w14:paraId="2A7572CC" w14:textId="77777777" w:rsidR="00EF03AC" w:rsidRDefault="00EF03AC">
            <w:pPr>
              <w:ind w:left="360"/>
              <w:jc w:val="both"/>
              <w:rPr>
                <w:color w:val="000000"/>
                <w:sz w:val="20"/>
                <w:lang w:val="es-ES_tradnl" w:eastAsia="es-ES_tradnl"/>
              </w:rPr>
            </w:pPr>
            <w:r>
              <w:rPr>
                <w:color w:val="000000"/>
                <w:sz w:val="20"/>
                <w:lang w:val="es-ES_tradnl" w:eastAsia="es-ES_tradnl"/>
              </w:rPr>
              <w:t xml:space="preserve">3. Diseño y creación de </w:t>
            </w:r>
            <w:r>
              <w:rPr>
                <w:color w:val="000000"/>
                <w:sz w:val="20"/>
                <w:lang w:eastAsia="es-ES_tradnl"/>
              </w:rPr>
              <w:t>su vlog</w:t>
            </w:r>
            <w:r>
              <w:rPr>
                <w:color w:val="000000"/>
                <w:sz w:val="20"/>
                <w:lang w:val="es-ES_tradnl" w:eastAsia="es-ES_tradnl"/>
              </w:rPr>
              <w:t>.</w:t>
            </w:r>
          </w:p>
          <w:p w14:paraId="76C1BE31" w14:textId="77777777" w:rsidR="00EF03AC" w:rsidRDefault="00EF03AC">
            <w:pPr>
              <w:spacing w:line="276" w:lineRule="auto"/>
              <w:ind w:left="357"/>
              <w:jc w:val="both"/>
              <w:rPr>
                <w:b/>
                <w:color w:val="000000"/>
                <w:sz w:val="20"/>
                <w:lang w:val="es-ES_tradnl" w:eastAsia="es-ES_tradnl"/>
              </w:rPr>
            </w:pPr>
            <w:r>
              <w:rPr>
                <w:color w:val="000000"/>
                <w:sz w:val="20"/>
                <w:lang w:val="es-ES_tradnl" w:eastAsia="es-ES_tradnl"/>
              </w:rPr>
              <w:t>4. Presentación a los compañeros y contestación a las preguntas.</w:t>
            </w:r>
          </w:p>
        </w:tc>
      </w:tr>
      <w:tr w:rsidR="00EF03AC" w14:paraId="28AB1FA2"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0115D068" w14:textId="77777777" w:rsidR="00EF03AC" w:rsidRDefault="00EF03AC">
            <w:pPr>
              <w:spacing w:after="120" w:line="276" w:lineRule="auto"/>
              <w:jc w:val="both"/>
              <w:rPr>
                <w:b/>
                <w:color w:val="1F497D" w:themeColor="text2"/>
                <w:sz w:val="20"/>
                <w:lang w:val="es-ES_tradnl" w:eastAsia="es-ES_tradnl"/>
              </w:rPr>
            </w:pPr>
            <w:r>
              <w:rPr>
                <w:b/>
                <w:color w:val="1F497D" w:themeColor="text2"/>
                <w:sz w:val="20"/>
                <w:lang w:val="es-ES_tradnl" w:eastAsia="es-ES_tradnl"/>
              </w:rPr>
              <w:t>CONTENIDOS INTEGRADOS</w:t>
            </w:r>
          </w:p>
          <w:p w14:paraId="3CE8D0F1" w14:textId="77777777" w:rsidR="00EF03AC" w:rsidRDefault="00EF03AC">
            <w:pPr>
              <w:spacing w:after="120" w:line="276" w:lineRule="auto"/>
              <w:jc w:val="both"/>
              <w:rPr>
                <w:b/>
                <w:bCs/>
                <w:sz w:val="20"/>
                <w:lang w:eastAsia="es-ES_tradnl"/>
              </w:rPr>
            </w:pPr>
            <w:r>
              <w:rPr>
                <w:b/>
                <w:bCs/>
                <w:sz w:val="20"/>
                <w:lang w:eastAsia="es-ES_tradnl"/>
              </w:rPr>
              <w:t>A. Plurilingüismo.</w:t>
            </w:r>
          </w:p>
          <w:p w14:paraId="4AA49000"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las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263530A9"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lastRenderedPageBreak/>
              <w:t>Aproximación a las estrategias básicas para retener, recuperar y utilizar creativamente unidades lingüísticas (léxico, morfosintaxis, patrones sonoros, etc.) a partir de la comparación de las lenguas y variedades que conforman el repertorio lingüístico personal.</w:t>
            </w:r>
          </w:p>
          <w:p w14:paraId="6198830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Aplicación de estrategias y herramientas básicas de autoevaluación y coevaluación, analógicas y digitales, individuales y cooperativas.</w:t>
            </w:r>
          </w:p>
          <w:p w14:paraId="32E6C5BC"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Léxico y expresiones de uso común para comprender enunciados sobre la comunicación, la lengua, el aprendizaje y las herramientas de comunicación y aprendizaje (metalenguaje).</w:t>
            </w:r>
          </w:p>
          <w:p w14:paraId="5A3C8740"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Comparación básica entre lenguas a partir de elementos gramaticales de la lengua extranjera y otras lenguas: origen y parentescos.</w:t>
            </w:r>
          </w:p>
          <w:p w14:paraId="5F1D86CD" w14:textId="77777777" w:rsidR="00EF03AC" w:rsidRDefault="00EF03AC">
            <w:pPr>
              <w:spacing w:after="120" w:line="276" w:lineRule="auto"/>
              <w:jc w:val="both"/>
              <w:rPr>
                <w:b/>
                <w:bCs/>
                <w:sz w:val="20"/>
                <w:lang w:eastAsia="es-ES_tradnl"/>
              </w:rPr>
            </w:pPr>
            <w:r>
              <w:rPr>
                <w:b/>
                <w:bCs/>
                <w:sz w:val="20"/>
                <w:lang w:eastAsia="es-ES_tradnl"/>
              </w:rPr>
              <w:t>B. Interculturalidad.</w:t>
            </w:r>
          </w:p>
          <w:p w14:paraId="0AC95D8A"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La lengua extranjera como medio de comunicación interpersonal e internacional, como fuente de información, y como herramienta para el enriquecimiento personal.</w:t>
            </w:r>
          </w:p>
          <w:p w14:paraId="6A161C4C"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Interés e iniciativa en la realización de intercambios comunicativos a través de diferentes medios con hablantes o estudiantes de la lengua extranjera.</w:t>
            </w:r>
          </w:p>
          <w:p w14:paraId="6D486D0B"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0E8C2C3F"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Estrategias básicas para entender y apreciar la diversidad lingüística, cultural y artística, atendiendo a valores democráticos.</w:t>
            </w:r>
          </w:p>
          <w:p w14:paraId="328A1A1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Estrategias básicas de detección y actuación ante usos discriminatorios del lenguaje verbal y no verbal.</w:t>
            </w:r>
          </w:p>
          <w:p w14:paraId="7716EC51"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Mejora de las relaciones a través del lenguaje para escribir y hablar con precisión y así contribuir a minimizar el sexismo.</w:t>
            </w:r>
          </w:p>
          <w:p w14:paraId="4574E014" w14:textId="77777777" w:rsidR="00EF03AC" w:rsidRDefault="00EF03AC">
            <w:pPr>
              <w:spacing w:after="120" w:line="276" w:lineRule="auto"/>
              <w:jc w:val="both"/>
              <w:rPr>
                <w:b/>
                <w:bCs/>
                <w:sz w:val="20"/>
                <w:lang w:eastAsia="es-ES_tradnl"/>
              </w:rPr>
            </w:pPr>
            <w:r>
              <w:rPr>
                <w:b/>
                <w:bCs/>
                <w:sz w:val="20"/>
                <w:lang w:eastAsia="es-ES_tradnl"/>
              </w:rPr>
              <w:t>C. Comunicación.</w:t>
            </w:r>
          </w:p>
          <w:p w14:paraId="2FC53476"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Autoconfianza. El error como instrumento de mejora y propuesta de reparación.</w:t>
            </w:r>
          </w:p>
          <w:p w14:paraId="3B7A5A80"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estrategias básicas para la planificación, ejecución, control y reparación de la comprensión, la producción y la coproducción de textos orales, escritos y multimodales.</w:t>
            </w:r>
          </w:p>
          <w:p w14:paraId="5FEEACDA"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Conocimientos, destrezas y actitudes que permitan detectar y colaborar en actividades de mediación en situaciones cotidianas sencillas.</w:t>
            </w:r>
          </w:p>
          <w:p w14:paraId="626A048E"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 xml:space="preserve"> Identificación de los 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183DA1DE"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Producción y reconocimiento de las unidades lingüísticas básicas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 básicas (preposiciones, adverbios, adjetivos y conjunciones asociados a significados familiares y relevantes para los alumnos.</w:t>
            </w:r>
          </w:p>
          <w:p w14:paraId="0F7772CE"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Ampliación del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747C024E"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las convenciones ortográficas básicas y significados e intenciones comunicativas asociados a los formatos, patrones y elementos gráficos.</w:t>
            </w:r>
          </w:p>
          <w:p w14:paraId="54715063"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Utilización de forma progresivamente autónoma de convenciones y estrategias conversacionales básicas, en formato síncrono o asíncrono, para reformular, comparar y contrastar, resumir, colaborar y debatir, en textos orales breves y coherentes, de forma guiada, con pronunciación y entonación adecuadas.</w:t>
            </w:r>
          </w:p>
          <w:p w14:paraId="1A25CF18"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lastRenderedPageBreak/>
              <w:t>Utilización semiguiada de recursos para el aprendizaje y estrategias básicas de búsqueda de información: diccionarios, libros de consulta, bibliotecas, recursos digitales e informáticos, etc.</w:t>
            </w:r>
          </w:p>
          <w:p w14:paraId="37867920"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Identificación de la autoría de las fuentes consultadas y los contenidos utilizados.</w:t>
            </w:r>
          </w:p>
          <w:p w14:paraId="3CE19D50"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herramientas analógicas y digitales básicas para la comprensión, producción y coproducción oral, escrita y multimodal; y plataformas virtuales de interacción y colaboración educativa (aulas virtuales, videoconferencias, herramientas digitales colaborativas, etc.) para el aprendizaje, la comunicación y el desarrollo de proyectos con hablantes o estudiantes de la lengua extranjera.</w:t>
            </w:r>
          </w:p>
          <w:p w14:paraId="365CD3FD"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223D6728" w14:textId="77777777" w:rsidR="00EF03AC" w:rsidRDefault="00EF03AC"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sz w:val="20"/>
                <w:lang w:eastAsia="es-ES_tradnl"/>
              </w:rPr>
              <w:t>Patrones sonoros, acentuales, rítmicos y de entonación básicos, y significados e intenciones comunicativas generales asociadas a dichos patrones.</w:t>
            </w:r>
          </w:p>
        </w:tc>
      </w:tr>
      <w:tr w:rsidR="00EF03AC" w14:paraId="0B3BE8BF"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47E942DF"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5AB7479E" w14:textId="77777777" w:rsidR="00EF03AC" w:rsidRDefault="00EF03AC">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444353BC"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65F03D3E"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4C6A6D95" w14:textId="77777777" w:rsidR="00EF03AC" w:rsidRDefault="00EF03AC">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29FAC2D9"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1411D0E2"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0A871D9C"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7C87A34A"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7A9041DE" w14:textId="77777777" w:rsidR="00EF03AC" w:rsidRDefault="00EF03AC"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145CAE0C" w14:textId="77777777" w:rsidR="00EF03AC" w:rsidRDefault="00EF03AC" w:rsidP="00EF03AC">
      <w:pPr>
        <w:rPr>
          <w:rFonts w:cs="Times New Roman"/>
          <w:szCs w:val="20"/>
          <w:lang w:val="es-ES_tradnl" w:eastAsia="es-ES"/>
        </w:rPr>
      </w:pPr>
    </w:p>
    <w:p w14:paraId="428DC0DA" w14:textId="77777777" w:rsidR="00EF03AC" w:rsidRDefault="00EF03AC" w:rsidP="00EF03AC">
      <w:pPr>
        <w:rPr>
          <w:b/>
          <w:lang w:val="es-ES_tradnl"/>
        </w:rPr>
        <w:sectPr w:rsidR="00EF03AC">
          <w:pgSz w:w="11906" w:h="16838"/>
          <w:pgMar w:top="1134" w:right="1418" w:bottom="1418" w:left="1418" w:header="709" w:footer="709" w:gutter="0"/>
          <w:cols w:space="720"/>
        </w:sectPr>
      </w:pPr>
    </w:p>
    <w:p w14:paraId="532C3167" w14:textId="77777777" w:rsidR="00EF03AC" w:rsidRDefault="00EF03AC" w:rsidP="00EF03AC">
      <w:pPr>
        <w:pStyle w:val="Ttulo2"/>
        <w:rPr>
          <w:lang w:val="es-ES_tradnl"/>
        </w:rPr>
      </w:pPr>
      <w:bookmarkStart w:id="20" w:name="_Toc128558993"/>
      <w:r>
        <w:rPr>
          <w:lang w:val="es-ES_tradnl"/>
        </w:rPr>
        <w:lastRenderedPageBreak/>
        <w:t>Unité 3 – Bon appétit !</w:t>
      </w:r>
      <w:bookmarkEnd w:id="20"/>
      <w:r>
        <w:rPr>
          <w:lang w:val="es-ES_tradnl"/>
        </w:rPr>
        <w:t xml:space="preserve"> </w:t>
      </w:r>
    </w:p>
    <w:p w14:paraId="61701DD3" w14:textId="77777777" w:rsidR="00EF03AC" w:rsidRDefault="00EF03AC" w:rsidP="00EF03AC">
      <w:pPr>
        <w:pStyle w:val="Ttulo3"/>
        <w:rPr>
          <w:color w:val="44546A"/>
          <w:lang w:val="es-ES_tradnl"/>
        </w:rPr>
      </w:pPr>
      <w:bookmarkStart w:id="21" w:name="_Toc128558994"/>
      <w:r>
        <w:rPr>
          <w:color w:val="44546A"/>
          <w:lang w:val="es-ES_tradnl"/>
        </w:rPr>
        <w:t>Relación de aprendizajes</w:t>
      </w:r>
      <w:bookmarkEnd w:id="21"/>
    </w:p>
    <w:p w14:paraId="25350697" w14:textId="77777777" w:rsidR="00EF03AC" w:rsidRDefault="00EF03AC" w:rsidP="00EF03AC">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EF03AC" w14:paraId="55B04D87"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E4A87A6" w14:textId="77777777" w:rsidR="00EF03AC" w:rsidRDefault="00EF03AC">
            <w:pPr>
              <w:rPr>
                <w:b/>
                <w:sz w:val="20"/>
                <w:lang w:val="es-ES_tradnl" w:eastAsia="es-ES_tradnl"/>
              </w:rPr>
            </w:pPr>
            <w:r>
              <w:rPr>
                <w:b/>
                <w:sz w:val="20"/>
                <w:lang w:val="es-ES_tradnl" w:eastAsia="es-ES_tradnl"/>
              </w:rPr>
              <w:t>Competencia específica 1</w:t>
            </w:r>
          </w:p>
          <w:p w14:paraId="0C42DF5F" w14:textId="77777777" w:rsidR="00EF03AC" w:rsidRDefault="00EF03AC">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7C8000EC"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EF03AC" w14:paraId="158451D4"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79B0E2E"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27BE842"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689F4E2"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0AD7661"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043EFAF" w14:textId="77777777" w:rsidR="00EF03AC" w:rsidRDefault="00EF03AC">
            <w:pPr>
              <w:jc w:val="both"/>
              <w:rPr>
                <w:bCs/>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94ED2DC"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7FFC03EE"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22FC2A4" w14:textId="77777777" w:rsidR="00EF03AC" w:rsidRDefault="00EF03AC">
            <w:pPr>
              <w:rPr>
                <w:bCs/>
                <w:sz w:val="20"/>
                <w:lang w:val="es-ES_tradnl" w:eastAsia="es-ES_tradnl"/>
              </w:rPr>
            </w:pPr>
            <w:r>
              <w:rPr>
                <w:bCs/>
                <w:sz w:val="20"/>
                <w:lang w:val="es-ES_tradnl" w:eastAsia="es-ES_tradnl"/>
              </w:rPr>
              <w:t xml:space="preserve">Visualización del vídeo introductorio de la unidad: </w:t>
            </w:r>
            <w:r>
              <w:rPr>
                <w:bCs/>
                <w:i/>
                <w:iCs/>
                <w:sz w:val="20"/>
                <w:lang w:eastAsia="es-ES_tradnl"/>
              </w:rPr>
              <w:t>La chandeleur</w:t>
            </w:r>
            <w:r>
              <w:rPr>
                <w:bCs/>
                <w:sz w:val="20"/>
                <w:lang w:val="es-ES_tradnl" w:eastAsia="es-ES_tradnl"/>
              </w:rPr>
              <w:t xml:space="preserve">. </w:t>
            </w:r>
            <w:r>
              <w:rPr>
                <w:bCs/>
                <w:color w:val="000000" w:themeColor="text1"/>
                <w:sz w:val="20"/>
                <w:lang w:val="es-ES_tradnl" w:eastAsia="es-ES_tradnl"/>
              </w:rPr>
              <w:t>Ex. 5, p. 33.</w:t>
            </w:r>
          </w:p>
          <w:p w14:paraId="7D4AC6BF"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una crítica culinaria</w:t>
            </w:r>
            <w:r>
              <w:rPr>
                <w:bCs/>
                <w:sz w:val="20"/>
                <w:lang w:val="es-ES_tradnl" w:eastAsia="es-ES_tradnl"/>
              </w:rPr>
              <w:t xml:space="preserve"> (</w:t>
            </w:r>
            <w:r>
              <w:rPr>
                <w:bCs/>
                <w:i/>
                <w:iCs/>
                <w:sz w:val="20"/>
                <w:lang w:eastAsia="es-ES_tradnl"/>
              </w:rPr>
              <w:t>Notre tour du monde des spécialités culinaires</w:t>
            </w:r>
            <w:r>
              <w:rPr>
                <w:bCs/>
                <w:sz w:val="20"/>
                <w:lang w:val="es-ES_tradnl" w:eastAsia="es-ES_tradnl"/>
              </w:rPr>
              <w:t>).</w:t>
            </w:r>
            <w:r>
              <w:rPr>
                <w:bCs/>
                <w:color w:val="000000" w:themeColor="text1"/>
                <w:sz w:val="20"/>
                <w:lang w:val="es-ES_tradnl" w:eastAsia="es-ES_tradnl"/>
              </w:rPr>
              <w:t xml:space="preserve"> Ex. 1, p. 34.</w:t>
            </w:r>
          </w:p>
          <w:p w14:paraId="38B77DEF" w14:textId="77777777" w:rsidR="00EF03AC" w:rsidRDefault="00EF03AC">
            <w:pPr>
              <w:rPr>
                <w:bCs/>
                <w:sz w:val="20"/>
                <w:lang w:val="es-ES_tradnl" w:eastAsia="es-ES_tradnl"/>
              </w:rPr>
            </w:pPr>
            <w:r>
              <w:rPr>
                <w:bCs/>
                <w:sz w:val="20"/>
                <w:lang w:val="es-ES_tradnl" w:eastAsia="es-ES_tradnl"/>
              </w:rPr>
              <w:t xml:space="preserve">Visualización de los vídeos de presentación gramatical: </w:t>
            </w:r>
          </w:p>
          <w:p w14:paraId="7266FDA2"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Les articles partitifs </w:t>
            </w:r>
            <w:r>
              <w:rPr>
                <w:bCs/>
                <w:iCs/>
                <w:sz w:val="20"/>
                <w:lang w:eastAsia="es-ES_tradnl"/>
              </w:rPr>
              <w:t>p.35.</w:t>
            </w:r>
          </w:p>
          <w:p w14:paraId="741D1873"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Les verbes en -er comme acheter et manger </w:t>
            </w:r>
            <w:r>
              <w:rPr>
                <w:bCs/>
                <w:iCs/>
                <w:sz w:val="20"/>
                <w:lang w:eastAsia="es-ES_tradnl"/>
              </w:rPr>
              <w:t>p.35.</w:t>
            </w:r>
          </w:p>
          <w:p w14:paraId="1B3FE37F" w14:textId="77777777" w:rsidR="00EF03AC" w:rsidRDefault="00EF03AC" w:rsidP="009E4E8C">
            <w:pPr>
              <w:pStyle w:val="Prrafodelista"/>
              <w:widowControl/>
              <w:numPr>
                <w:ilvl w:val="0"/>
                <w:numId w:val="83"/>
              </w:numPr>
              <w:suppressAutoHyphens/>
              <w:autoSpaceDE/>
              <w:autoSpaceDN/>
              <w:contextualSpacing/>
              <w:rPr>
                <w:bCs/>
                <w:i/>
                <w:iCs/>
                <w:sz w:val="20"/>
                <w:lang w:val="es-ES_tradnl" w:eastAsia="es-ES_tradnl"/>
              </w:rPr>
            </w:pPr>
            <w:r>
              <w:rPr>
                <w:bCs/>
                <w:i/>
                <w:iCs/>
                <w:sz w:val="20"/>
                <w:lang w:eastAsia="es-ES_tradnl"/>
              </w:rPr>
              <w:t xml:space="preserve">La quantité  </w:t>
            </w:r>
            <w:r>
              <w:rPr>
                <w:bCs/>
                <w:iCs/>
                <w:sz w:val="20"/>
                <w:lang w:eastAsia="es-ES_tradnl"/>
              </w:rPr>
              <w:t>p.37.</w:t>
            </w:r>
          </w:p>
          <w:p w14:paraId="7D075261" w14:textId="77777777" w:rsidR="00EF03AC" w:rsidRDefault="00EF03AC">
            <w:pPr>
              <w:rPr>
                <w:bCs/>
                <w:sz w:val="20"/>
                <w:lang w:val="es-ES_tradnl" w:eastAsia="es-ES_tradnl"/>
              </w:rPr>
            </w:pPr>
            <w:r>
              <w:rPr>
                <w:bCs/>
                <w:sz w:val="20"/>
                <w:lang w:val="es-ES_tradnl" w:eastAsia="es-ES_tradnl"/>
              </w:rPr>
              <w:t xml:space="preserve">Visualización del vídeo </w:t>
            </w:r>
            <w:r>
              <w:rPr>
                <w:bCs/>
                <w:i/>
                <w:iCs/>
                <w:sz w:val="20"/>
                <w:lang w:val="es-ES_tradnl" w:eastAsia="es-ES_tradnl"/>
              </w:rPr>
              <w:t>Parler</w:t>
            </w:r>
            <w:r>
              <w:rPr>
                <w:bCs/>
                <w:sz w:val="20"/>
                <w:lang w:val="es-ES_tradnl" w:eastAsia="es-ES_tradnl"/>
              </w:rPr>
              <w:t xml:space="preserve"> para aprender a </w:t>
            </w:r>
            <w:r>
              <w:rPr>
                <w:bCs/>
                <w:sz w:val="20"/>
                <w:lang w:eastAsia="es-ES_tradnl"/>
              </w:rPr>
              <w:t>preguntar y pedir comida de un menú</w:t>
            </w:r>
            <w:r>
              <w:rPr>
                <w:bCs/>
                <w:sz w:val="20"/>
                <w:lang w:val="es-ES_tradnl" w:eastAsia="es-ES_tradnl"/>
              </w:rPr>
              <w:t>. Ex.</w:t>
            </w:r>
            <w:r>
              <w:rPr>
                <w:bCs/>
                <w:color w:val="000000" w:themeColor="text1"/>
                <w:sz w:val="20"/>
                <w:lang w:val="es-ES_tradnl" w:eastAsia="es-ES_tradnl"/>
              </w:rPr>
              <w:t xml:space="preserve"> 1, p. 38.</w:t>
            </w:r>
          </w:p>
          <w:p w14:paraId="1CF04BE0" w14:textId="77777777" w:rsidR="00EF03AC" w:rsidRDefault="00EF03AC">
            <w:pPr>
              <w:rPr>
                <w:bCs/>
                <w:color w:val="000000" w:themeColor="text1"/>
                <w:sz w:val="20"/>
                <w:lang w:val="es-ES_tradnl" w:eastAsia="es-ES_tradnl"/>
              </w:rPr>
            </w:pPr>
            <w:r>
              <w:rPr>
                <w:bCs/>
                <w:sz w:val="20"/>
                <w:lang w:val="es-ES_tradnl" w:eastAsia="es-ES_tradnl"/>
              </w:rPr>
              <w:t xml:space="preserve">Audición de </w:t>
            </w:r>
            <w:r>
              <w:rPr>
                <w:bCs/>
                <w:sz w:val="20"/>
                <w:lang w:eastAsia="es-ES_tradnl"/>
              </w:rPr>
              <w:t>una conversación</w:t>
            </w:r>
            <w:r>
              <w:rPr>
                <w:bCs/>
                <w:sz w:val="20"/>
                <w:lang w:val="es-ES_tradnl" w:eastAsia="es-ES_tradnl"/>
              </w:rPr>
              <w:t xml:space="preserve"> (</w:t>
            </w:r>
            <w:r>
              <w:rPr>
                <w:bCs/>
                <w:i/>
                <w:iCs/>
                <w:sz w:val="20"/>
                <w:lang w:eastAsia="es-ES_tradnl"/>
              </w:rPr>
              <w:t>Choisir un menu</w:t>
            </w:r>
            <w:r>
              <w:rPr>
                <w:bCs/>
                <w:sz w:val="20"/>
                <w:lang w:val="es-ES_tradnl" w:eastAsia="es-ES_tradnl"/>
              </w:rPr>
              <w:t>).</w:t>
            </w:r>
            <w:r>
              <w:rPr>
                <w:bCs/>
                <w:color w:val="000000" w:themeColor="text1"/>
                <w:sz w:val="20"/>
                <w:lang w:val="es-ES_tradnl" w:eastAsia="es-ES_tradnl"/>
              </w:rPr>
              <w:t xml:space="preserve"> Ex. 3, p. 36.</w:t>
            </w:r>
          </w:p>
          <w:p w14:paraId="499B94EF"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una receta de cocina</w:t>
            </w:r>
            <w:r>
              <w:rPr>
                <w:bCs/>
                <w:sz w:val="20"/>
                <w:lang w:val="es-ES_tradnl" w:eastAsia="es-ES_tradnl"/>
              </w:rPr>
              <w:t>.</w:t>
            </w:r>
            <w:r>
              <w:rPr>
                <w:bCs/>
                <w:color w:val="000000" w:themeColor="text1"/>
                <w:sz w:val="20"/>
                <w:lang w:val="es-ES_tradnl" w:eastAsia="es-ES_tradnl"/>
              </w:rPr>
              <w:t xml:space="preserve"> Ex. 1, p. 40.</w:t>
            </w:r>
          </w:p>
        </w:tc>
      </w:tr>
      <w:tr w:rsidR="00EF03AC" w14:paraId="780C02AB"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9A3541C" w14:textId="77777777" w:rsidR="00EF03AC" w:rsidRDefault="00EF03AC">
            <w:pPr>
              <w:jc w:val="both"/>
              <w:rPr>
                <w:color w:val="000000"/>
                <w:sz w:val="20"/>
                <w:lang w:val="es-ES_tradnl" w:eastAsia="es-ES_tradnl"/>
              </w:rPr>
            </w:pPr>
            <w:r>
              <w:rPr>
                <w:color w:val="000000"/>
                <w:sz w:val="20"/>
                <w:lang w:val="es-ES_tradnl" w:eastAsia="es-ES_tradnl"/>
              </w:rPr>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9DE8D2B"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9DA59AE"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8AF1E63"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112D7BF5" w14:textId="77777777" w:rsidR="00EF03AC" w:rsidRDefault="00EF03AC">
            <w:pPr>
              <w:rPr>
                <w:bCs/>
                <w:sz w:val="20"/>
                <w:lang w:val="es-ES_tradnl" w:eastAsia="es-ES_tradnl"/>
              </w:rPr>
            </w:pPr>
            <w:r>
              <w:rPr>
                <w:bCs/>
                <w:sz w:val="20"/>
                <w:lang w:val="es-ES_tradnl" w:eastAsia="es-ES_tradnl"/>
              </w:rPr>
              <w:t xml:space="preserve">Compleción de la tarea interactiva para decidir si una afirmación es verdadera o falsa identificando la información clave (Stratégie d’écoute). </w:t>
            </w:r>
          </w:p>
          <w:p w14:paraId="18F91E21" w14:textId="77777777" w:rsidR="00EF03AC" w:rsidRDefault="00EF03AC">
            <w:pPr>
              <w:rPr>
                <w:bCs/>
                <w:sz w:val="20"/>
                <w:lang w:val="es-ES_tradnl" w:eastAsia="es-ES_tradnl"/>
              </w:rPr>
            </w:pPr>
            <w:r>
              <w:rPr>
                <w:bCs/>
                <w:sz w:val="20"/>
                <w:lang w:val="es-ES_tradnl" w:eastAsia="es-ES_tradnl"/>
              </w:rPr>
              <w:t xml:space="preserve">Compleción de una tarea interactiva para hacer predicciones sobre la idea principal del texto y el tema común de todos sus párrafos (Stratégie de lecture). </w:t>
            </w:r>
          </w:p>
          <w:p w14:paraId="28058D57" w14:textId="77777777" w:rsidR="00EF03AC" w:rsidRDefault="00EF03AC">
            <w:pPr>
              <w:rPr>
                <w:bCs/>
                <w:sz w:val="20"/>
                <w:lang w:val="es-ES_tradnl" w:eastAsia="es-ES_tradnl"/>
              </w:rPr>
            </w:pPr>
            <w:r>
              <w:rPr>
                <w:bCs/>
                <w:sz w:val="20"/>
                <w:lang w:val="es-ES_tradnl" w:eastAsia="es-ES_tradnl"/>
              </w:rPr>
              <w:t>Compleción de una tarea interactiva para comprobar la comprensión detallada del texto (Pour aller plus loin).</w:t>
            </w:r>
          </w:p>
        </w:tc>
      </w:tr>
      <w:tr w:rsidR="00EF03AC" w14:paraId="6D57B27C"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FCF3F92" w14:textId="77777777" w:rsidR="00EF03AC" w:rsidRDefault="00EF03AC">
            <w:pPr>
              <w:rPr>
                <w:b/>
                <w:sz w:val="20"/>
                <w:lang w:val="es-ES_tradnl" w:eastAsia="es-ES_tradnl"/>
              </w:rPr>
            </w:pPr>
            <w:r>
              <w:rPr>
                <w:b/>
                <w:sz w:val="20"/>
                <w:lang w:val="es-ES_tradnl" w:eastAsia="es-ES_tradnl"/>
              </w:rPr>
              <w:lastRenderedPageBreak/>
              <w:t>Competencia específica 2</w:t>
            </w:r>
          </w:p>
          <w:p w14:paraId="4CC6C225" w14:textId="77777777" w:rsidR="00EF03AC" w:rsidRDefault="00EF03AC">
            <w:pPr>
              <w:spacing w:before="120"/>
              <w:rPr>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0012D3E5"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EF03AC" w14:paraId="2D5B82E0"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8672506"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80446E7"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720B8BA"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64F83806"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AB893E8" w14:textId="77777777" w:rsidR="00EF03AC" w:rsidRDefault="00EF03AC">
            <w:pPr>
              <w:jc w:val="both"/>
              <w:rPr>
                <w:bCs/>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60EFE88"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8475351" w14:textId="77777777" w:rsidR="00EF03AC" w:rsidRDefault="00EF03AC">
            <w:pPr>
              <w:jc w:val="both"/>
              <w:rPr>
                <w:color w:val="000000"/>
                <w:sz w:val="20"/>
                <w:lang w:val="es-ES_tradnl" w:eastAsia="es-ES_tradnl"/>
              </w:rPr>
            </w:pPr>
            <w:r>
              <w:rPr>
                <w:color w:val="000000"/>
                <w:sz w:val="20"/>
                <w:lang w:val="es-ES_tradnl" w:eastAsia="es-ES_tradnl"/>
              </w:rPr>
              <w:t>- Funciones comunicativas básicas adecuadas al ámbito y al contexto.</w:t>
            </w:r>
          </w:p>
          <w:p w14:paraId="33540ED6" w14:textId="77777777" w:rsidR="00EF03AC" w:rsidRDefault="00EF03AC">
            <w:pPr>
              <w:jc w:val="both"/>
              <w:rPr>
                <w:color w:val="000000"/>
                <w:sz w:val="20"/>
                <w:lang w:val="es-ES_tradnl" w:eastAsia="es-ES_tradnl"/>
              </w:rPr>
            </w:pPr>
            <w:r>
              <w:rPr>
                <w:color w:val="000000"/>
                <w:sz w:val="20"/>
                <w:lang w:val="es-ES_tradnl" w:eastAsia="es-ES_tradnl"/>
              </w:rPr>
              <w:br/>
              <w:t>- Patrones sonoros, acentuales, rítmicos y de entonación básicos, y significados e intenciones comunicativas generales asociadas a dichos patrones.</w:t>
            </w:r>
          </w:p>
          <w:p w14:paraId="3AC9FB5D"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1BCED88"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77F176EF" w14:textId="77777777" w:rsidR="00EF03AC" w:rsidRDefault="00EF03AC">
            <w:pPr>
              <w:rPr>
                <w:sz w:val="20"/>
                <w:lang w:eastAsia="es-ES_tradnl"/>
              </w:rPr>
            </w:pPr>
            <w:r>
              <w:rPr>
                <w:sz w:val="20"/>
                <w:lang w:eastAsia="es-ES_tradnl"/>
              </w:rPr>
              <w:t>Expresión de platos típicos.</w:t>
            </w:r>
          </w:p>
          <w:p w14:paraId="056CAAD6" w14:textId="77777777" w:rsidR="00EF03AC" w:rsidRDefault="00EF03AC">
            <w:pPr>
              <w:rPr>
                <w:sz w:val="20"/>
                <w:lang w:eastAsia="es-ES_tradnl"/>
              </w:rPr>
            </w:pPr>
            <w:r>
              <w:rPr>
                <w:sz w:val="20"/>
                <w:lang w:eastAsia="es-ES_tradnl"/>
              </w:rPr>
              <w:t>Elección de un menú.</w:t>
            </w:r>
          </w:p>
          <w:p w14:paraId="34E27888" w14:textId="77777777" w:rsidR="00EF03AC" w:rsidRDefault="00EF03AC">
            <w:pPr>
              <w:rPr>
                <w:sz w:val="20"/>
                <w:lang w:eastAsia="es-ES_tradnl"/>
              </w:rPr>
            </w:pPr>
            <w:r>
              <w:rPr>
                <w:sz w:val="20"/>
                <w:lang w:eastAsia="es-ES_tradnl"/>
              </w:rPr>
              <w:t>Petición de información sobre un menú.</w:t>
            </w:r>
          </w:p>
          <w:p w14:paraId="6F36DA5C" w14:textId="77777777" w:rsidR="00EF03AC" w:rsidRDefault="00EF03AC">
            <w:pPr>
              <w:jc w:val="both"/>
              <w:rPr>
                <w:sz w:val="20"/>
                <w:lang w:val="es-ES_tradnl" w:eastAsia="es-ES_tradnl"/>
              </w:rPr>
            </w:pPr>
          </w:p>
          <w:p w14:paraId="2663FD46" w14:textId="77777777" w:rsidR="00EF03AC" w:rsidRDefault="00EF03AC">
            <w:pPr>
              <w:jc w:val="both"/>
              <w:rPr>
                <w:sz w:val="20"/>
                <w:lang w:val="es-ES_tradnl" w:eastAsia="es-ES_tradnl"/>
              </w:rPr>
            </w:pPr>
            <w:r>
              <w:rPr>
                <w:b/>
                <w:sz w:val="20"/>
                <w:lang w:eastAsia="es-ES_tradnl"/>
              </w:rPr>
              <w:t>Patrones sonoros, acentuales, rítmicos y de entonación</w:t>
            </w:r>
            <w:r>
              <w:rPr>
                <w:sz w:val="20"/>
                <w:lang w:eastAsia="es-ES_tradnl"/>
              </w:rPr>
              <w:t>: los sonidos [b] y [v].</w:t>
            </w:r>
          </w:p>
        </w:tc>
      </w:tr>
      <w:tr w:rsidR="00EF03AC" w14:paraId="5958637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18A36F7" w14:textId="77777777" w:rsidR="00EF03AC" w:rsidRDefault="00EF03AC">
            <w:pPr>
              <w:jc w:val="both"/>
              <w:rPr>
                <w:color w:val="000000"/>
                <w:sz w:val="20"/>
                <w:lang w:val="es-ES_tradnl" w:eastAsia="es-ES_tradnl"/>
              </w:rPr>
            </w:pPr>
            <w:r>
              <w:rPr>
                <w:color w:val="000000"/>
                <w:sz w:val="20"/>
                <w:lang w:val="es-ES_tradnl" w:eastAsia="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E6B7413"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B50EEA6"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p w14:paraId="3ADFFF71" w14:textId="77777777" w:rsidR="00EF03AC" w:rsidRDefault="00EF03AC">
            <w:pPr>
              <w:jc w:val="both"/>
              <w:rPr>
                <w:color w:val="000000"/>
                <w:sz w:val="20"/>
                <w:lang w:val="es-ES_tradnl" w:eastAsia="es-ES_tradnl"/>
              </w:rPr>
            </w:pPr>
            <w:r>
              <w:rPr>
                <w:color w:val="000000"/>
                <w:sz w:val="20"/>
                <w:lang w:val="es-ES_tradnl" w:eastAsia="es-ES_tradnl"/>
              </w:rPr>
              <w:br/>
              <w:t>- Unidades lingüísticas básicas y significados asociados a dichas unidades.</w:t>
            </w:r>
          </w:p>
          <w:p w14:paraId="3E57612D" w14:textId="77777777" w:rsidR="00EF03AC" w:rsidRDefault="00EF03AC">
            <w:pPr>
              <w:jc w:val="both"/>
              <w:rPr>
                <w:color w:val="000000"/>
                <w:sz w:val="20"/>
                <w:lang w:val="es-ES_tradnl" w:eastAsia="es-ES_tradnl"/>
              </w:rPr>
            </w:pPr>
            <w:r>
              <w:rPr>
                <w:color w:val="000000"/>
                <w:sz w:val="20"/>
                <w:lang w:val="es-ES_tradnl" w:eastAsia="es-ES_tradnl"/>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3937CDFF" w14:textId="77777777" w:rsidR="00EF03AC" w:rsidRDefault="00EF03AC">
            <w:pPr>
              <w:jc w:val="both"/>
              <w:rPr>
                <w:color w:val="000000"/>
                <w:sz w:val="20"/>
                <w:lang w:val="es-ES_tradnl" w:eastAsia="es-ES_tradnl"/>
              </w:rPr>
            </w:pPr>
            <w:r>
              <w:rPr>
                <w:color w:val="000000"/>
                <w:sz w:val="20"/>
                <w:lang w:val="es-ES_tradnl" w:eastAsia="es-ES_tradnl"/>
              </w:rPr>
              <w:br/>
              <w:t>- Convenciones ortográficas básicas y significados e intenciones comunicativas asociados a los formatos, patrones y elementos gráficos.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2CE67087" w14:textId="77777777" w:rsidR="00EF03AC" w:rsidRDefault="00EF03AC">
            <w:pPr>
              <w:rPr>
                <w:bCs/>
                <w:color w:val="000000" w:themeColor="text1"/>
                <w:sz w:val="20"/>
                <w:lang w:val="es-ES_tradnl" w:eastAsia="es-ES_tradnl"/>
              </w:rPr>
            </w:pPr>
            <w:r>
              <w:rPr>
                <w:bCs/>
                <w:color w:val="000000" w:themeColor="text1"/>
                <w:sz w:val="20"/>
                <w:lang w:val="es-ES_tradnl" w:eastAsia="es-ES_tradnl"/>
              </w:rPr>
              <w:t xml:space="preserve">Redacción de </w:t>
            </w:r>
            <w:r>
              <w:rPr>
                <w:bCs/>
                <w:color w:val="000000" w:themeColor="text1"/>
                <w:sz w:val="20"/>
                <w:lang w:eastAsia="es-ES_tradnl"/>
              </w:rPr>
              <w:t>una receta de cocina</w:t>
            </w:r>
            <w:r>
              <w:rPr>
                <w:bCs/>
                <w:color w:val="000000" w:themeColor="text1"/>
                <w:sz w:val="20"/>
                <w:lang w:val="es-ES_tradnl" w:eastAsia="es-ES_tradnl"/>
              </w:rPr>
              <w:t>. Ex.4, p.40.</w:t>
            </w:r>
          </w:p>
          <w:p w14:paraId="1F77AA0F" w14:textId="77777777" w:rsidR="00EF03AC" w:rsidRDefault="00EF03AC">
            <w:pPr>
              <w:rPr>
                <w:bCs/>
                <w:color w:val="000000" w:themeColor="text1"/>
                <w:sz w:val="20"/>
                <w:lang w:val="es-ES_tradnl" w:eastAsia="es-ES_tradnl"/>
              </w:rPr>
            </w:pPr>
          </w:p>
          <w:p w14:paraId="4CC3D212" w14:textId="77777777" w:rsidR="00EF03AC" w:rsidRDefault="00EF03AC">
            <w:pPr>
              <w:jc w:val="both"/>
              <w:rPr>
                <w:b/>
                <w:color w:val="000000" w:themeColor="text1"/>
                <w:sz w:val="20"/>
                <w:lang w:eastAsia="es-ES_tradnl"/>
              </w:rPr>
            </w:pPr>
            <w:r>
              <w:rPr>
                <w:b/>
                <w:color w:val="000000" w:themeColor="text1"/>
                <w:sz w:val="20"/>
                <w:lang w:eastAsia="es-ES_tradnl"/>
              </w:rPr>
              <w:t xml:space="preserve">Estructuras sintácticodiscursivas: </w:t>
            </w:r>
          </w:p>
          <w:p w14:paraId="0F5EE777"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Artículos partitivos.</w:t>
            </w:r>
          </w:p>
          <w:p w14:paraId="46E27B6C"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Verbos en -er: </w:t>
            </w:r>
            <w:r>
              <w:rPr>
                <w:rFonts w:eastAsia="Calibri"/>
                <w:i/>
                <w:iCs/>
                <w:color w:val="000000" w:themeColor="text1"/>
                <w:sz w:val="20"/>
                <w:lang w:eastAsia="es-ES_tradnl"/>
              </w:rPr>
              <w:t xml:space="preserve">acheter </w:t>
            </w:r>
            <w:r>
              <w:rPr>
                <w:rFonts w:eastAsia="Calibri"/>
                <w:iCs/>
                <w:color w:val="000000" w:themeColor="text1"/>
                <w:sz w:val="20"/>
                <w:lang w:eastAsia="es-ES_tradnl"/>
              </w:rPr>
              <w:t xml:space="preserve">y </w:t>
            </w:r>
            <w:r>
              <w:rPr>
                <w:rFonts w:eastAsia="Calibri"/>
                <w:i/>
                <w:iCs/>
                <w:color w:val="000000" w:themeColor="text1"/>
                <w:sz w:val="20"/>
                <w:lang w:eastAsia="es-ES_tradnl"/>
              </w:rPr>
              <w:t>manger</w:t>
            </w:r>
            <w:r>
              <w:rPr>
                <w:rFonts w:eastAsia="Calibri"/>
                <w:iCs/>
                <w:color w:val="000000" w:themeColor="text1"/>
                <w:sz w:val="20"/>
                <w:lang w:eastAsia="es-ES_tradnl"/>
              </w:rPr>
              <w:t>.</w:t>
            </w:r>
          </w:p>
          <w:p w14:paraId="79A5CB1A"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Verbos en -ir: </w:t>
            </w:r>
            <w:r>
              <w:rPr>
                <w:rFonts w:eastAsia="Calibri"/>
                <w:i/>
                <w:iCs/>
                <w:color w:val="000000" w:themeColor="text1"/>
                <w:sz w:val="20"/>
                <w:lang w:eastAsia="es-ES_tradnl"/>
              </w:rPr>
              <w:t xml:space="preserve">finir </w:t>
            </w:r>
            <w:r>
              <w:rPr>
                <w:rFonts w:eastAsia="Calibri"/>
                <w:iCs/>
                <w:color w:val="000000" w:themeColor="text1"/>
                <w:sz w:val="20"/>
                <w:lang w:eastAsia="es-ES_tradnl"/>
              </w:rPr>
              <w:t xml:space="preserve">y </w:t>
            </w:r>
            <w:r>
              <w:rPr>
                <w:rFonts w:eastAsia="Calibri"/>
                <w:i/>
                <w:iCs/>
                <w:color w:val="000000" w:themeColor="text1"/>
                <w:sz w:val="20"/>
                <w:lang w:eastAsia="es-ES_tradnl"/>
              </w:rPr>
              <w:t>choisir</w:t>
            </w:r>
            <w:r>
              <w:rPr>
                <w:rFonts w:eastAsia="Calibri"/>
                <w:iCs/>
                <w:color w:val="000000" w:themeColor="text1"/>
                <w:sz w:val="20"/>
                <w:lang w:eastAsia="es-ES_tradnl"/>
              </w:rPr>
              <w:t>.</w:t>
            </w:r>
          </w:p>
          <w:p w14:paraId="686DA1B9"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El verbo </w:t>
            </w:r>
            <w:r>
              <w:rPr>
                <w:rFonts w:eastAsia="Calibri"/>
                <w:i/>
                <w:iCs/>
                <w:color w:val="000000" w:themeColor="text1"/>
                <w:sz w:val="20"/>
                <w:lang w:eastAsia="es-ES_tradnl"/>
              </w:rPr>
              <w:t>boire</w:t>
            </w:r>
            <w:r>
              <w:rPr>
                <w:rFonts w:eastAsia="Calibri"/>
                <w:iCs/>
                <w:color w:val="000000" w:themeColor="text1"/>
                <w:sz w:val="20"/>
                <w:lang w:eastAsia="es-ES_tradnl"/>
              </w:rPr>
              <w:t>.</w:t>
            </w:r>
          </w:p>
          <w:p w14:paraId="50E22B05" w14:textId="77777777" w:rsidR="00EF03AC" w:rsidRDefault="00EF03AC">
            <w:pPr>
              <w:jc w:val="both"/>
              <w:rPr>
                <w:rFonts w:eastAsia="Calibri"/>
                <w:color w:val="000000" w:themeColor="text1"/>
                <w:sz w:val="20"/>
                <w:lang w:eastAsia="es-ES_tradnl"/>
              </w:rPr>
            </w:pPr>
            <w:r>
              <w:rPr>
                <w:rFonts w:eastAsia="Calibri"/>
                <w:iCs/>
                <w:color w:val="000000" w:themeColor="text1"/>
                <w:sz w:val="20"/>
                <w:lang w:eastAsia="es-ES_tradnl"/>
              </w:rPr>
              <w:t xml:space="preserve">Los adverbios de cantidad: </w:t>
            </w:r>
            <w:r>
              <w:rPr>
                <w:rFonts w:eastAsia="Calibri"/>
                <w:i/>
                <w:color w:val="000000" w:themeColor="text1"/>
                <w:sz w:val="20"/>
                <w:lang w:eastAsia="es-ES_tradnl"/>
              </w:rPr>
              <w:t>un peu (de), assez (de), trop (de), pas assez (de).</w:t>
            </w:r>
          </w:p>
          <w:p w14:paraId="0F993F7A" w14:textId="77777777" w:rsidR="00EF03AC" w:rsidRDefault="00EF03AC">
            <w:pPr>
              <w:jc w:val="both"/>
              <w:rPr>
                <w:rFonts w:eastAsia="Calibri"/>
                <w:i/>
                <w:iCs/>
                <w:color w:val="000000" w:themeColor="text1"/>
                <w:sz w:val="20"/>
                <w:lang w:eastAsia="es-ES_tradnl"/>
              </w:rPr>
            </w:pPr>
          </w:p>
          <w:p w14:paraId="0524EAF0" w14:textId="77777777" w:rsidR="00EF03AC" w:rsidRDefault="00EF03AC">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7455B4D4"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Alimentos</w:t>
            </w:r>
            <w:r>
              <w:rPr>
                <w:rFonts w:eastAsia="Calibri"/>
                <w:b/>
                <w:bCs/>
                <w:i/>
                <w:color w:val="000000" w:themeColor="text1"/>
                <w:sz w:val="20"/>
                <w:lang w:val="fr-FR" w:eastAsia="es-ES_tradnl"/>
              </w:rPr>
              <w:t xml:space="preserve"> : </w:t>
            </w:r>
            <w:r>
              <w:rPr>
                <w:rFonts w:eastAsia="Calibri"/>
                <w:bCs/>
                <w:i/>
                <w:color w:val="000000" w:themeColor="text1"/>
                <w:sz w:val="20"/>
                <w:lang w:val="fr-FR" w:eastAsia="es-ES_tradnl"/>
              </w:rPr>
              <w:t>la banane, la cerise, la pomme, le kiwi,</w:t>
            </w:r>
          </w:p>
          <w:p w14:paraId="17071956" w14:textId="77777777" w:rsidR="00EF03AC" w:rsidRDefault="00EF03AC">
            <w:pPr>
              <w:jc w:val="both"/>
              <w:rPr>
                <w:rFonts w:eastAsia="Calibri"/>
                <w:bCs/>
                <w:i/>
                <w:color w:val="000000" w:themeColor="text1"/>
                <w:sz w:val="20"/>
                <w:lang w:val="fr-FR" w:eastAsia="es-ES_tradnl"/>
              </w:rPr>
            </w:pPr>
            <w:r>
              <w:rPr>
                <w:rFonts w:eastAsia="Calibri"/>
                <w:bCs/>
                <w:i/>
                <w:color w:val="000000" w:themeColor="text1"/>
                <w:sz w:val="20"/>
                <w:lang w:val="fr-FR" w:eastAsia="es-ES_tradnl"/>
              </w:rPr>
              <w:t>l’orange, la carotte, la courgette, la pomme de terre /la frite, la salade, la tomate, le champignon, l’aubergine, l’oignon, la sardine, la viande, le beurre, le fromage, le jambon, le lait, le poulet, le thon, le saumon, le yaourt, les œufs, les moules, la farine, le sel, le sucre, le riz, les épices, les pâtes</w:t>
            </w:r>
          </w:p>
          <w:p w14:paraId="0663B683"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Bebidas</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 la limonade, le café, le jus de fruits, le lait, le </w:t>
            </w:r>
            <w:r>
              <w:rPr>
                <w:rFonts w:eastAsia="Calibri"/>
                <w:bCs/>
                <w:i/>
                <w:color w:val="000000" w:themeColor="text1"/>
                <w:sz w:val="20"/>
                <w:lang w:val="fr-FR" w:eastAsia="es-ES_tradnl"/>
              </w:rPr>
              <w:lastRenderedPageBreak/>
              <w:t>soda, le thé, l’eau</w:t>
            </w:r>
          </w:p>
          <w:p w14:paraId="3A5D70E5"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Verbos</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acheter, manger, boire, choisir, finir</w:t>
            </w:r>
          </w:p>
          <w:p w14:paraId="2DC0C899"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Platos de comida</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la brick, la chakchouka, la crêpe, la fondue au fromage, la galette, la paëlla, la pizza, la tarte aux pommes, le couscous, le gâteau à la banane créole, le hamburger, le sandwich, le tajine, les falafels, les moules-frites</w:t>
            </w:r>
          </w:p>
          <w:p w14:paraId="57DC7364"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Partes de un menú</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l’entrée, le plat principal, le dessert</w:t>
            </w:r>
          </w:p>
          <w:p w14:paraId="3F43AD0D" w14:textId="77777777" w:rsidR="00EF03AC" w:rsidRDefault="00EF03AC">
            <w:pPr>
              <w:jc w:val="both"/>
              <w:rPr>
                <w:rFonts w:eastAsia="Times New Roman"/>
                <w:bCs/>
                <w:color w:val="000000" w:themeColor="text1"/>
                <w:sz w:val="20"/>
                <w:lang w:eastAsia="es-ES_tradnl"/>
              </w:rPr>
            </w:pPr>
          </w:p>
          <w:p w14:paraId="2252B0E1" w14:textId="77777777" w:rsidR="00EF03AC" w:rsidRDefault="00EF03AC">
            <w:pPr>
              <w:jc w:val="both"/>
              <w:rPr>
                <w:color w:val="000000" w:themeColor="text1"/>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EF03AC" w14:paraId="1453B09D"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EC506E" w14:textId="77777777" w:rsidR="00EF03AC" w:rsidRDefault="00EF03AC">
            <w:pPr>
              <w:jc w:val="both"/>
              <w:rPr>
                <w:color w:val="000000"/>
                <w:sz w:val="20"/>
                <w:lang w:val="es-ES_tradnl" w:eastAsia="es-ES_tradnl"/>
              </w:rPr>
            </w:pPr>
            <w:r>
              <w:rPr>
                <w:color w:val="000000"/>
                <w:sz w:val="20"/>
                <w:lang w:val="es-ES_tradnl" w:eastAsia="es-ES_tradnl"/>
              </w:rPr>
              <w:lastRenderedPageBreak/>
              <w:t>2.3 Seleccionar, organizar y aplicar de forma progresivamente autónoma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AD64608"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494971FA"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1A67231" w14:textId="77777777" w:rsidR="00EF03AC" w:rsidRDefault="00EF03AC">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09778AA2" w14:textId="77777777" w:rsidR="00EF03AC" w:rsidRDefault="00EF03AC">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4A0E319B" w14:textId="77777777" w:rsidR="00EF03AC" w:rsidRDefault="00EF03AC">
            <w:pPr>
              <w:rPr>
                <w:iCs/>
                <w:sz w:val="20"/>
                <w:lang w:eastAsia="es-ES_tradnl"/>
              </w:rPr>
            </w:pPr>
            <w:r>
              <w:rPr>
                <w:iCs/>
                <w:sz w:val="20"/>
                <w:lang w:eastAsia="es-ES_tradnl"/>
              </w:rPr>
              <w:t>Aprendizaje de una estrategia de expresión escrita: expresión de cantidades precisas.</w:t>
            </w:r>
          </w:p>
          <w:p w14:paraId="1D91EF76" w14:textId="77777777" w:rsidR="00EF03AC" w:rsidRDefault="00EF03AC">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029C47C8" w14:textId="77777777" w:rsidR="00EF03AC" w:rsidRDefault="00EF03AC">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407A62D4" w14:textId="77777777" w:rsidR="00EF03AC" w:rsidRDefault="00EF03AC">
            <w:pPr>
              <w:rPr>
                <w:iCs/>
                <w:sz w:val="20"/>
                <w:lang w:eastAsia="es-ES_tradnl"/>
              </w:rPr>
            </w:pPr>
            <w:r>
              <w:rPr>
                <w:iCs/>
                <w:sz w:val="20"/>
                <w:lang w:eastAsia="es-ES_tradnl"/>
              </w:rPr>
              <w:t>Revisión del texto presentado como modelo a seguir; interiorización del uso del lenguaje y estructuras clave.</w:t>
            </w:r>
          </w:p>
          <w:p w14:paraId="322E2813" w14:textId="77777777" w:rsidR="00EF03AC" w:rsidRDefault="00EF03AC">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2FC42F34" w14:textId="77777777" w:rsidR="00EF03AC" w:rsidRDefault="00EF03AC">
            <w:pPr>
              <w:rPr>
                <w:b/>
                <w:sz w:val="20"/>
                <w:lang w:eastAsia="es-ES_tradnl"/>
              </w:rPr>
            </w:pPr>
            <w:r>
              <w:rPr>
                <w:iCs/>
                <w:sz w:val="20"/>
                <w:lang w:eastAsia="es-ES_tradnl"/>
              </w:rPr>
              <w:t>Revisión de los puntos clave incluidos en el paso ‘</w:t>
            </w:r>
            <w:r>
              <w:rPr>
                <w:i/>
                <w:iCs/>
                <w:sz w:val="20"/>
                <w:lang w:eastAsia="es-ES_tradnl"/>
              </w:rPr>
              <w:t>vérifie’.</w:t>
            </w:r>
          </w:p>
        </w:tc>
      </w:tr>
      <w:tr w:rsidR="00EF03AC" w14:paraId="4EC99F50"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9AB3EE4" w14:textId="77777777" w:rsidR="00EF03AC" w:rsidRDefault="00EF03AC">
            <w:pPr>
              <w:rPr>
                <w:b/>
                <w:sz w:val="20"/>
                <w:lang w:val="es-ES_tradnl" w:eastAsia="es-ES_tradnl"/>
              </w:rPr>
            </w:pPr>
            <w:r>
              <w:rPr>
                <w:b/>
                <w:sz w:val="20"/>
                <w:lang w:val="es-ES_tradnl" w:eastAsia="es-ES_tradnl"/>
              </w:rPr>
              <w:t>Competencia específica 3</w:t>
            </w:r>
          </w:p>
          <w:p w14:paraId="69989215" w14:textId="77777777" w:rsidR="00EF03AC" w:rsidRDefault="00EF03AC">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1D2926FE"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EF03AC" w14:paraId="5440D24F"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F18D04"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8BB9AD5"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02FC90D"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4333CBE"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5D111B1" w14:textId="77777777" w:rsidR="00EF03AC" w:rsidRDefault="00EF03AC">
            <w:pPr>
              <w:jc w:val="both"/>
              <w:rPr>
                <w:bCs/>
                <w:sz w:val="20"/>
                <w:lang w:val="es-ES_tradnl" w:eastAsia="es-ES_tradnl"/>
              </w:rPr>
            </w:pPr>
            <w:r>
              <w:rPr>
                <w:color w:val="000000"/>
                <w:sz w:val="20"/>
                <w:lang w:val="es-ES_tradnl" w:eastAsia="es-ES_tradnl"/>
              </w:rPr>
              <w:t xml:space="preserve">3.1 Planificar y participar en situaciones </w:t>
            </w:r>
            <w:r>
              <w:rPr>
                <w:color w:val="000000"/>
                <w:sz w:val="20"/>
                <w:lang w:val="es-ES_tradnl" w:eastAsia="es-ES_tradnl"/>
              </w:rPr>
              <w:lastRenderedPageBreak/>
              <w:t>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0A089D8"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C. Comunicación</w:t>
            </w:r>
          </w:p>
          <w:p w14:paraId="39D4F571" w14:textId="77777777" w:rsidR="00EF03AC" w:rsidRDefault="00EF03AC">
            <w:pPr>
              <w:jc w:val="both"/>
              <w:rPr>
                <w:color w:val="000000"/>
                <w:sz w:val="20"/>
                <w:lang w:val="es-ES_tradnl" w:eastAsia="es-ES_tradnl"/>
              </w:rPr>
            </w:pPr>
            <w:r>
              <w:rPr>
                <w:color w:val="000000"/>
                <w:sz w:val="20"/>
                <w:lang w:val="es-ES_tradnl" w:eastAsia="es-ES_tradnl"/>
              </w:rPr>
              <w:lastRenderedPageBreak/>
              <w:t>- Autoconfianza. El error como instrumento de mejora y propuesta de reparación.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9D8BEF3"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lastRenderedPageBreak/>
              <w:t xml:space="preserve">Intercambio comunicativo en parejas sobre las dietas </w:t>
            </w:r>
            <w:r>
              <w:rPr>
                <w:bCs/>
                <w:color w:val="000000" w:themeColor="text1"/>
                <w:sz w:val="20"/>
                <w:lang w:val="es-ES_tradnl" w:eastAsia="es-ES_tradnl"/>
              </w:rPr>
              <w:lastRenderedPageBreak/>
              <w:t>veganas y vegetarianas. Ex.4, p.33.</w:t>
            </w:r>
          </w:p>
          <w:p w14:paraId="4B225462"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Presentación oral de los platos típicos de su país. Ex.4, p.34.</w:t>
            </w:r>
          </w:p>
          <w:p w14:paraId="7F0C00D9"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sus platos favoritos. Ex.2, p.36.</w:t>
            </w:r>
          </w:p>
          <w:p w14:paraId="0A898F74"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diseñando un menú ideal. Ex.9, p.37.</w:t>
            </w:r>
          </w:p>
          <w:p w14:paraId="5A510A1D"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Presentación oral de un menú ideal. Ex.10, p.37.</w:t>
            </w:r>
          </w:p>
          <w:p w14:paraId="71FDE47B" w14:textId="77777777" w:rsidR="00EF03AC" w:rsidRDefault="00EF03AC">
            <w:pPr>
              <w:jc w:val="both"/>
              <w:rPr>
                <w:sz w:val="20"/>
                <w:lang w:val="es-ES_tradnl" w:eastAsia="es-ES_tradnl"/>
              </w:rPr>
            </w:pPr>
            <w:r>
              <w:rPr>
                <w:sz w:val="20"/>
                <w:lang w:val="es-ES_tradnl" w:eastAsia="es-ES_tradnl"/>
              </w:rPr>
              <w:t xml:space="preserve">Representación en parejas de un diálogo para </w:t>
            </w:r>
            <w:r>
              <w:rPr>
                <w:bCs/>
                <w:color w:val="000000" w:themeColor="text1"/>
                <w:sz w:val="20"/>
                <w:lang w:eastAsia="es-ES_tradnl"/>
              </w:rPr>
              <w:t>preguntar y pedir comida de un menú</w:t>
            </w:r>
            <w:r>
              <w:rPr>
                <w:sz w:val="20"/>
                <w:lang w:val="es-ES_tradnl" w:eastAsia="es-ES_tradnl"/>
              </w:rPr>
              <w:t xml:space="preserve">. </w:t>
            </w:r>
            <w:r>
              <w:rPr>
                <w:bCs/>
                <w:color w:val="000000" w:themeColor="text1"/>
                <w:sz w:val="20"/>
                <w:lang w:val="es-ES_tradnl" w:eastAsia="es-ES_tradnl"/>
              </w:rPr>
              <w:t>Ex.4, p.39.</w:t>
            </w:r>
          </w:p>
        </w:tc>
      </w:tr>
      <w:tr w:rsidR="00EF03AC" w14:paraId="4518FE33"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CAE1AD1" w14:textId="77777777" w:rsidR="00EF03AC" w:rsidRDefault="00EF03AC">
            <w:pPr>
              <w:jc w:val="both"/>
              <w:rPr>
                <w:color w:val="000000"/>
                <w:sz w:val="20"/>
                <w:lang w:val="es-ES_tradnl" w:eastAsia="es-ES_tradnl"/>
              </w:rPr>
            </w:pPr>
            <w:r>
              <w:rPr>
                <w:color w:val="000000"/>
                <w:sz w:val="20"/>
                <w:lang w:val="es-ES_tradnl" w:eastAsia="es-ES_tradnl"/>
              </w:rPr>
              <w:lastRenderedPageBreak/>
              <w:t>3.2 Seleccionar, organizar y utilizar de forma cada vez más autónoma y en entornos próximos, estrategias adecuadas para iniciar, mantener y terminar la comunicación; tomar y ceder la palabra; y solicitar y formular aclaraciones y explicaciones.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E479CF1"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C5C9B4D" w14:textId="77777777" w:rsidR="00EF03AC" w:rsidRDefault="00EF03AC">
            <w:pPr>
              <w:jc w:val="both"/>
              <w:rPr>
                <w:color w:val="000000"/>
                <w:sz w:val="20"/>
                <w:lang w:val="es-ES_tradnl" w:eastAsia="es-ES_tradnl"/>
              </w:rPr>
            </w:pPr>
            <w:r>
              <w:rPr>
                <w:color w:val="000000"/>
                <w:sz w:val="20"/>
                <w:lang w:val="es-ES_tradnl" w:eastAsia="es-ES_tradnl"/>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7BE92F7" w14:textId="77777777" w:rsidR="00EF03AC" w:rsidRDefault="00EF03AC">
            <w:pPr>
              <w:jc w:val="both"/>
              <w:rPr>
                <w:bCs/>
                <w:sz w:val="20"/>
                <w:lang w:val="es-ES_tradnl" w:eastAsia="es-ES_tradnl"/>
              </w:rPr>
            </w:pPr>
            <w:r>
              <w:rPr>
                <w:bCs/>
                <w:sz w:val="20"/>
                <w:lang w:val="es-ES_tradnl" w:eastAsia="es-ES_tradnl"/>
              </w:rPr>
              <w:t xml:space="preserve">Práctica guiada de un diálogo para </w:t>
            </w:r>
            <w:r>
              <w:rPr>
                <w:bCs/>
                <w:color w:val="000000" w:themeColor="text1"/>
                <w:sz w:val="20"/>
                <w:lang w:eastAsia="es-ES_tradnl"/>
              </w:rPr>
              <w:t>preguntar y pedir comida de un menú</w:t>
            </w:r>
            <w:r>
              <w:rPr>
                <w:sz w:val="20"/>
                <w:lang w:val="es-ES_tradnl" w:eastAsia="es-ES_tradnl"/>
              </w:rPr>
              <w:t xml:space="preserve">. </w:t>
            </w:r>
            <w:r>
              <w:rPr>
                <w:i/>
                <w:iCs/>
                <w:sz w:val="20"/>
                <w:lang w:val="es-ES_tradnl" w:eastAsia="es-ES_tradnl"/>
              </w:rPr>
              <w:t>Parler</w:t>
            </w:r>
            <w:r>
              <w:rPr>
                <w:sz w:val="20"/>
                <w:lang w:val="es-ES_tradnl" w:eastAsia="es-ES_tradnl"/>
              </w:rPr>
              <w:t>, p.39.</w:t>
            </w:r>
          </w:p>
        </w:tc>
      </w:tr>
      <w:tr w:rsidR="00EF03AC" w14:paraId="4BD60C33"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ADCB6A7" w14:textId="77777777" w:rsidR="00EF03AC" w:rsidRDefault="00EF03AC">
            <w:pPr>
              <w:rPr>
                <w:b/>
                <w:sz w:val="20"/>
                <w:lang w:val="es-ES_tradnl" w:eastAsia="es-ES_tradnl"/>
              </w:rPr>
            </w:pPr>
            <w:r>
              <w:rPr>
                <w:b/>
                <w:sz w:val="20"/>
                <w:lang w:val="es-ES_tradnl" w:eastAsia="es-ES_tradnl"/>
              </w:rPr>
              <w:t>Competencia específica 4</w:t>
            </w:r>
          </w:p>
          <w:p w14:paraId="3058137D" w14:textId="77777777" w:rsidR="00EF03AC" w:rsidRDefault="00EF03AC">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3DF06EC3"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EF03AC" w14:paraId="1BD6F119"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D9EE6CD"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409445B"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2901087"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62E9605F"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FEC0ED8" w14:textId="77777777" w:rsidR="00EF03AC" w:rsidRDefault="00EF03AC">
            <w:pPr>
              <w:jc w:val="both"/>
              <w:rPr>
                <w:bCs/>
                <w:sz w:val="20"/>
                <w:lang w:val="es-ES_tradnl" w:eastAsia="es-ES_tradnl"/>
              </w:rPr>
            </w:pPr>
            <w:r>
              <w:rPr>
                <w:color w:val="000000"/>
                <w:sz w:val="20"/>
                <w:lang w:val="es-ES_tradnl" w:eastAsia="es-ES_tradnl"/>
              </w:rPr>
              <w:t>4.1 Inferir y explicar textos, conceptos y comunicaciones de mayor longitud en situaciones en las que atender a la diversidad, mostrando respeto y empatía por interlocutores y por las lenguas empleadas, e interés por participar en la solución de problemas de intercomprensión y de entendimiento en el entorno próximo, apoyándose en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E02483D"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789A28D8" w14:textId="77777777" w:rsidR="00EF03AC" w:rsidRDefault="00EF03AC">
            <w:pPr>
              <w:jc w:val="both"/>
              <w:rPr>
                <w:color w:val="000000"/>
                <w:sz w:val="20"/>
                <w:lang w:val="es-ES_tradnl" w:eastAsia="es-ES_tradnl"/>
              </w:rPr>
            </w:pPr>
            <w:r>
              <w:rPr>
                <w:color w:val="000000"/>
                <w:sz w:val="20"/>
                <w:lang w:val="es-ES_tradnl" w:eastAsia="es-ES_tradnl"/>
              </w:rPr>
              <w:t>- Conocimientos, destrezas y actitudes que permitan detectar y colaborar en actividades de mediación en situaciones cotidianas sencillas.</w:t>
            </w:r>
          </w:p>
          <w:p w14:paraId="4D1DDAC2" w14:textId="77777777" w:rsidR="00EF03AC" w:rsidRDefault="00EF03AC">
            <w:pPr>
              <w:jc w:val="both"/>
              <w:rPr>
                <w:color w:val="000000"/>
                <w:sz w:val="20"/>
                <w:lang w:val="es-ES_tradnl" w:eastAsia="es-ES_tradnl"/>
              </w:rPr>
            </w:pPr>
          </w:p>
          <w:p w14:paraId="0D5E1AB9"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E33E14E" w14:textId="77777777" w:rsidR="00EF03AC" w:rsidRDefault="00EF03AC">
            <w:pPr>
              <w:jc w:val="both"/>
              <w:rPr>
                <w:bCs/>
                <w:color w:val="000000" w:themeColor="text1"/>
                <w:sz w:val="20"/>
                <w:lang w:val="es-ES_tradnl" w:eastAsia="es-ES_tradnl"/>
              </w:rPr>
            </w:pPr>
            <w:r>
              <w:rPr>
                <w:b/>
                <w:bCs/>
                <w:color w:val="000000" w:themeColor="text1"/>
                <w:sz w:val="20"/>
                <w:lang w:val="es-ES_tradnl" w:eastAsia="es-ES_tradnl"/>
              </w:rPr>
              <w:t>Actividades específicas – MEDIATION:</w:t>
            </w:r>
          </w:p>
          <w:p w14:paraId="57574CB8" w14:textId="77777777" w:rsidR="00EF03AC" w:rsidRDefault="00EF03AC">
            <w:pPr>
              <w:jc w:val="both"/>
              <w:rPr>
                <w:color w:val="000000" w:themeColor="text1"/>
                <w:sz w:val="20"/>
                <w:lang w:val="es-ES_tradnl" w:eastAsia="es-ES_tradnl"/>
              </w:rPr>
            </w:pPr>
            <w:r>
              <w:rPr>
                <w:color w:val="000000" w:themeColor="text1"/>
                <w:sz w:val="20"/>
                <w:lang w:val="es-ES_tradnl" w:eastAsia="es-ES_tradnl"/>
              </w:rPr>
              <w:t xml:space="preserve">Descripción de un plato de comida a un amigo francés. Ex.2, p.34. </w:t>
            </w:r>
          </w:p>
          <w:p w14:paraId="4B271186" w14:textId="77777777" w:rsidR="00EF03AC" w:rsidRDefault="00EF03AC">
            <w:pPr>
              <w:jc w:val="both"/>
              <w:rPr>
                <w:color w:val="000000" w:themeColor="text1"/>
                <w:sz w:val="20"/>
                <w:lang w:eastAsia="es-ES_tradnl"/>
              </w:rPr>
            </w:pPr>
            <w:r>
              <w:rPr>
                <w:color w:val="000000" w:themeColor="text1"/>
                <w:sz w:val="20"/>
                <w:lang w:eastAsia="es-ES_tradnl"/>
              </w:rPr>
              <w:t>Diseño y presentación a la clase de una pizza. Ex.9-10, p.35.</w:t>
            </w:r>
          </w:p>
          <w:p w14:paraId="34D823FD" w14:textId="77777777" w:rsidR="00EF03AC" w:rsidRDefault="00EF03AC">
            <w:pPr>
              <w:jc w:val="both"/>
              <w:rPr>
                <w:sz w:val="20"/>
                <w:lang w:val="en-US" w:eastAsia="es-ES_tradnl"/>
              </w:rPr>
            </w:pPr>
            <w:r>
              <w:rPr>
                <w:color w:val="000000" w:themeColor="text1"/>
                <w:sz w:val="20"/>
                <w:lang w:eastAsia="es-ES_tradnl"/>
              </w:rPr>
              <w:t xml:space="preserve">Resumen de las ideas del texto para un amigo que no lo ha comprendido. </w:t>
            </w:r>
            <w:r>
              <w:rPr>
                <w:color w:val="000000" w:themeColor="text1"/>
                <w:sz w:val="20"/>
                <w:lang w:val="en-US" w:eastAsia="es-ES_tradnl"/>
              </w:rPr>
              <w:t>Ex.2, p.42.</w:t>
            </w:r>
          </w:p>
        </w:tc>
      </w:tr>
      <w:tr w:rsidR="00EF03AC" w14:paraId="6E7079F6"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2316F2" w14:textId="77777777" w:rsidR="00EF03AC" w:rsidRDefault="00EF03AC">
            <w:pPr>
              <w:jc w:val="both"/>
              <w:rPr>
                <w:color w:val="000000"/>
                <w:sz w:val="20"/>
                <w:lang w:val="es-ES_tradnl" w:eastAsia="es-ES_tradnl"/>
              </w:rPr>
            </w:pPr>
            <w:r>
              <w:rPr>
                <w:color w:val="000000"/>
                <w:sz w:val="20"/>
                <w:lang w:val="es-ES_tradnl" w:eastAsia="es-ES_tradnl"/>
              </w:rPr>
              <w:lastRenderedPageBreak/>
              <w:t>4.2 Aplicar, de forma paulatinamente autónoma,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334141D"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4FF459FA" w14:textId="77777777" w:rsidR="00EF03AC" w:rsidRDefault="00EF03AC">
            <w:pPr>
              <w:jc w:val="both"/>
              <w:rPr>
                <w:color w:val="000000"/>
                <w:sz w:val="20"/>
                <w:lang w:val="es-ES_tradnl" w:eastAsia="es-ES_tradnl"/>
              </w:rPr>
            </w:pPr>
            <w:r>
              <w:rPr>
                <w:color w:val="000000"/>
                <w:sz w:val="20"/>
                <w:lang w:val="es-ES_tradnl" w:eastAsia="es-ES_tradnl"/>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C2CA38F"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Resumen de la información de textos orales y escritos.</w:t>
            </w:r>
          </w:p>
          <w:p w14:paraId="078B99B1"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Adaptación de la información al interlocutor.</w:t>
            </w:r>
          </w:p>
          <w:p w14:paraId="1193CEC8" w14:textId="77777777" w:rsidR="00EF03AC" w:rsidRDefault="00EF03AC">
            <w:pPr>
              <w:jc w:val="both"/>
              <w:rPr>
                <w:color w:val="000000" w:themeColor="text1"/>
                <w:sz w:val="20"/>
                <w:lang w:val="es-ES_tradnl" w:eastAsia="es-ES_tradnl"/>
              </w:rPr>
            </w:pPr>
            <w:r>
              <w:rPr>
                <w:bCs/>
                <w:color w:val="000000" w:themeColor="text1"/>
                <w:sz w:val="20"/>
                <w:lang w:val="es-ES_tradnl" w:eastAsia="es-ES_tradnl"/>
              </w:rPr>
              <w:t>Mediación de conceptos en las actividades grupales.</w:t>
            </w:r>
          </w:p>
        </w:tc>
      </w:tr>
      <w:tr w:rsidR="00EF03AC" w14:paraId="2F97D0FF"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C03D21E" w14:textId="77777777" w:rsidR="00EF03AC" w:rsidRDefault="00EF03AC">
            <w:pPr>
              <w:rPr>
                <w:b/>
                <w:sz w:val="20"/>
                <w:lang w:val="es-ES_tradnl" w:eastAsia="es-ES_tradnl"/>
              </w:rPr>
            </w:pPr>
            <w:r>
              <w:rPr>
                <w:b/>
                <w:sz w:val="20"/>
                <w:lang w:val="es-ES_tradnl" w:eastAsia="es-ES_tradnl"/>
              </w:rPr>
              <w:t>Competencia específica 5</w:t>
            </w:r>
          </w:p>
          <w:p w14:paraId="69A0BD8F" w14:textId="77777777" w:rsidR="00EF03AC" w:rsidRDefault="00EF03AC">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695101B"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EF03AC" w14:paraId="105E36A6"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E39A3C5"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44CB44E"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DADD200"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27C362EC"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9634078" w14:textId="77777777" w:rsidR="00EF03AC" w:rsidRDefault="00EF03AC">
            <w:pPr>
              <w:jc w:val="both"/>
              <w:rPr>
                <w:bCs/>
                <w:sz w:val="20"/>
                <w:lang w:val="es-ES_tradnl" w:eastAsia="es-ES_tradnl"/>
              </w:rPr>
            </w:pPr>
            <w:r>
              <w:rPr>
                <w:color w:val="000000"/>
                <w:sz w:val="20"/>
                <w:lang w:val="es-ES_tradnl" w:eastAsia="es-ES_tradnl"/>
              </w:rPr>
              <w:t>5.1 Comparar y contrastar las semejanzas y diferencias entre distintas lenguas reflexionando de manera progresivamente autónoma sobre su funcionamiento.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FACFDFB"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6A985D79" w14:textId="77777777" w:rsidR="00EF03AC" w:rsidRDefault="00EF03AC">
            <w:pPr>
              <w:jc w:val="both"/>
              <w:rPr>
                <w:color w:val="000000"/>
                <w:sz w:val="20"/>
                <w:lang w:val="es-ES_tradnl" w:eastAsia="es-ES_tradnl"/>
              </w:rPr>
            </w:pPr>
            <w:r>
              <w:rPr>
                <w:color w:val="000000"/>
                <w:sz w:val="20"/>
                <w:lang w:val="es-ES_tradnl" w:eastAsia="es-ES_tradnl"/>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7246DC3F" w14:textId="77777777" w:rsidR="00EF03AC" w:rsidRDefault="00EF03AC">
            <w:pPr>
              <w:jc w:val="both"/>
              <w:rPr>
                <w:color w:val="000000"/>
                <w:sz w:val="20"/>
                <w:lang w:val="es-ES_tradnl" w:eastAsia="es-ES_tradnl"/>
              </w:rPr>
            </w:pPr>
          </w:p>
          <w:p w14:paraId="237C4F4E" w14:textId="77777777" w:rsidR="00EF03AC" w:rsidRDefault="00EF03AC">
            <w:pPr>
              <w:jc w:val="both"/>
              <w:rPr>
                <w:color w:val="000000"/>
                <w:sz w:val="20"/>
                <w:lang w:val="es-ES_tradnl" w:eastAsia="es-ES_tradnl"/>
              </w:rPr>
            </w:pPr>
            <w:r>
              <w:rPr>
                <w:color w:val="000000"/>
                <w:sz w:val="20"/>
                <w:lang w:val="es-ES_tradnl" w:eastAsia="es-ES_tradnl"/>
              </w:rPr>
              <w:t>- Comparación básica entre lenguas a partir de elementos de la lengua extranjera y otras lenguas: origen y parentescos.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2FB24E5" w14:textId="77777777" w:rsidR="00EF03AC" w:rsidRDefault="00EF03AC">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EF03AC" w14:paraId="2CE2D6D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DB6C9C9" w14:textId="77777777" w:rsidR="00EF03AC" w:rsidRDefault="00EF03AC">
            <w:pPr>
              <w:jc w:val="both"/>
              <w:rPr>
                <w:color w:val="000000"/>
                <w:sz w:val="20"/>
                <w:lang w:val="es-ES_tradnl" w:eastAsia="es-ES_tradnl"/>
              </w:rPr>
            </w:pPr>
            <w:r>
              <w:rPr>
                <w:color w:val="000000"/>
                <w:sz w:val="20"/>
                <w:lang w:val="es-ES_tradnl" w:eastAsia="es-ES_tradnl"/>
              </w:rPr>
              <w:t>5.2 Utilizar y diferenciar los conocimientos y estrategias de mejora de la capacidad de comunicar y de aprender la lengua extranjera de forma cada vez más autónoma, con apoyo de otros participantes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867D386"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22A9BAB" w14:textId="77777777" w:rsidR="00EF03AC" w:rsidRDefault="00EF03AC">
            <w:pPr>
              <w:jc w:val="both"/>
              <w:rPr>
                <w:color w:val="000000"/>
                <w:sz w:val="20"/>
                <w:lang w:val="es-ES_tradnl" w:eastAsia="es-ES_tradnl"/>
              </w:rPr>
            </w:pPr>
            <w:r>
              <w:rPr>
                <w:color w:val="000000"/>
                <w:sz w:val="20"/>
                <w:lang w:val="es-ES_tradnl" w:eastAsia="es-ES_tradnl"/>
              </w:rPr>
              <w:t>- Herramientas analógicas y digitales básicas para la comprensión, producción y coproducción oral, escrita y multimodal.</w:t>
            </w:r>
            <w:r>
              <w:rPr>
                <w:color w:val="000000"/>
                <w:sz w:val="20"/>
                <w:lang w:val="es-ES_tradnl" w:eastAsia="es-ES_tradnl"/>
              </w:rPr>
              <w:br/>
            </w:r>
            <w:r>
              <w:rPr>
                <w:color w:val="000000"/>
                <w:sz w:val="20"/>
                <w:lang w:val="es-ES_tradnl" w:eastAsia="es-ES_tradnl"/>
              </w:rPr>
              <w:br/>
            </w:r>
            <w:r>
              <w:rPr>
                <w:b/>
                <w:bCs/>
                <w:color w:val="000000"/>
                <w:sz w:val="20"/>
                <w:lang w:val="es-ES_tradnl" w:eastAsia="es-ES_tradnl"/>
              </w:rPr>
              <w:t>A. Plurilingüismo</w:t>
            </w:r>
          </w:p>
          <w:p w14:paraId="37A29662" w14:textId="77777777" w:rsidR="00EF03AC" w:rsidRDefault="00EF03AC">
            <w:pPr>
              <w:jc w:val="both"/>
              <w:rPr>
                <w:color w:val="000000"/>
                <w:sz w:val="20"/>
                <w:lang w:val="es-ES_tradnl" w:eastAsia="es-ES_tradnl"/>
              </w:rPr>
            </w:pPr>
            <w:r>
              <w:rPr>
                <w:color w:val="000000"/>
                <w:sz w:val="20"/>
                <w:lang w:val="es-ES_tradnl" w:eastAsia="es-ES_tradnl"/>
              </w:rPr>
              <w:t xml:space="preserve">- Estrategias y técnicas para responder eficazmente a una necesidad comunicativa básica y concreta de forma comprensible, a pesar de las limitaciones derivadas del nivel de competencia en la lengua extranjera y en las </w:t>
            </w:r>
            <w:r>
              <w:rPr>
                <w:color w:val="000000"/>
                <w:sz w:val="20"/>
                <w:lang w:val="es-ES_tradnl" w:eastAsia="es-ES_tradnl"/>
              </w:rPr>
              <w:lastRenderedPageBreak/>
              <w:t>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3700E55" w14:textId="77777777" w:rsidR="00EF03AC" w:rsidRDefault="00EF03AC">
            <w:pPr>
              <w:rPr>
                <w:sz w:val="20"/>
                <w:lang w:val="es-ES_tradnl" w:eastAsia="es-ES_tradnl"/>
              </w:rPr>
            </w:pPr>
            <w:r>
              <w:rPr>
                <w:sz w:val="20"/>
                <w:lang w:val="es-ES_tradnl" w:eastAsia="es-ES_tradnl"/>
              </w:rPr>
              <w:lastRenderedPageBreak/>
              <w:t xml:space="preserve">Práctica adicional del lenguaje de la unidad en el </w:t>
            </w:r>
            <w:r>
              <w:rPr>
                <w:sz w:val="20"/>
                <w:lang w:eastAsia="es-ES_tradnl"/>
              </w:rPr>
              <w:t>Kit actif.</w:t>
            </w:r>
          </w:p>
        </w:tc>
      </w:tr>
      <w:tr w:rsidR="00EF03AC" w14:paraId="763F941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55857EA" w14:textId="77777777" w:rsidR="00EF03AC" w:rsidRDefault="00EF03AC">
            <w:pPr>
              <w:jc w:val="both"/>
              <w:rPr>
                <w:color w:val="000000"/>
                <w:sz w:val="20"/>
                <w:lang w:val="es-ES_tradnl" w:eastAsia="es-ES_tradnl"/>
              </w:rPr>
            </w:pPr>
            <w:r>
              <w:rPr>
                <w:color w:val="000000"/>
                <w:sz w:val="20"/>
                <w:lang w:val="es-ES_tradnl" w:eastAsia="es-ES_tradnl"/>
              </w:rPr>
              <w:t>5.3 Identificar y registrar, de manera más elaborada, siguiendo modelos, los progresos y dificultades de aprendizaje de la lengua extranjera, seleccionando de forma más autónoma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93157C3" w14:textId="77777777" w:rsidR="00EF03AC" w:rsidRDefault="00EF03AC">
            <w:pPr>
              <w:jc w:val="both"/>
              <w:rPr>
                <w:color w:val="000000"/>
                <w:sz w:val="20"/>
                <w:lang w:val="es-ES_tradnl" w:eastAsia="es-ES_tradnl"/>
              </w:rPr>
            </w:pPr>
            <w:r>
              <w:rPr>
                <w:b/>
                <w:bCs/>
                <w:color w:val="000000"/>
                <w:sz w:val="20"/>
                <w:lang w:val="es-ES_tradnl" w:eastAsia="es-ES_tradnl"/>
              </w:rPr>
              <w:t>A. Plurilingüismo</w:t>
            </w:r>
            <w:r>
              <w:rPr>
                <w:color w:val="000000"/>
                <w:sz w:val="20"/>
                <w:lang w:val="es-ES_tradnl" w:eastAsia="es-ES_tradnl"/>
              </w:rPr>
              <w:t xml:space="preserve"> </w:t>
            </w:r>
          </w:p>
          <w:p w14:paraId="7500D709" w14:textId="77777777" w:rsidR="00EF03AC" w:rsidRDefault="00EF03AC">
            <w:pPr>
              <w:jc w:val="both"/>
              <w:rPr>
                <w:color w:val="000000"/>
                <w:sz w:val="20"/>
                <w:lang w:val="es-ES_tradnl" w:eastAsia="es-ES_tradnl"/>
              </w:rPr>
            </w:pPr>
            <w:r>
              <w:rPr>
                <w:color w:val="000000"/>
                <w:sz w:val="20"/>
                <w:lang w:val="es-ES_tradnl" w:eastAsia="es-ES_tradnl"/>
              </w:rPr>
              <w:t>- Estrategias y herramientas básicas de autoevaluación y coevaluación, analógicas y digitales, individuales y cooperativas.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C467692" w14:textId="77777777" w:rsidR="00EF03AC" w:rsidRDefault="00EF03AC">
            <w:pPr>
              <w:rPr>
                <w:sz w:val="20"/>
                <w:lang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EF03AC" w14:paraId="19B9AFEE"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020C9B1" w14:textId="77777777" w:rsidR="00EF03AC" w:rsidRDefault="00EF03AC">
            <w:pPr>
              <w:rPr>
                <w:b/>
                <w:sz w:val="20"/>
                <w:lang w:val="es-ES_tradnl" w:eastAsia="es-ES_tradnl"/>
              </w:rPr>
            </w:pPr>
            <w:r>
              <w:rPr>
                <w:b/>
                <w:sz w:val="20"/>
                <w:lang w:val="es-ES_tradnl" w:eastAsia="es-ES_tradnl"/>
              </w:rPr>
              <w:t>Competencia específica 6</w:t>
            </w:r>
          </w:p>
          <w:p w14:paraId="04E639AF" w14:textId="77777777" w:rsidR="00EF03AC" w:rsidRDefault="00EF03AC">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0F3FB2C4"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EF03AC" w14:paraId="385F68A1"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39EFCE4"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558743C"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D6FE2E0"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66B9033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F3DC1FE" w14:textId="77777777" w:rsidR="00EF03AC" w:rsidRDefault="00EF03AC">
            <w:pPr>
              <w:jc w:val="both"/>
              <w:rPr>
                <w:bCs/>
                <w:sz w:val="20"/>
                <w:lang w:val="es-ES_tradnl" w:eastAsia="es-ES_tradnl"/>
              </w:rPr>
            </w:pPr>
            <w:r>
              <w:rPr>
                <w:color w:val="000000"/>
                <w:sz w:val="20"/>
                <w:lang w:val="es-ES_tradnl" w:eastAsia="es-ES_tradnl"/>
              </w:rPr>
              <w:t>6.1 Actuar de forma empática y respetuosa en situaciones interculturales construyendo vínculos más complejos entre las diferentes lenguas y culturas y rechazando cualquier tipo de discriminación, prejuicio y estereotipo en contextos comunicativos cotidianos.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F47F2CF"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463AB841" w14:textId="77777777" w:rsidR="00EF03AC" w:rsidRDefault="00EF03AC">
            <w:pPr>
              <w:jc w:val="both"/>
              <w:rPr>
                <w:color w:val="000000"/>
                <w:sz w:val="20"/>
                <w:lang w:val="es-ES_tradnl" w:eastAsia="es-ES_tradnl"/>
              </w:rPr>
            </w:pPr>
            <w:r>
              <w:rPr>
                <w:color w:val="000000"/>
                <w:sz w:val="20"/>
                <w:lang w:val="es-ES_tradnl" w:eastAsia="es-ES_tradnl"/>
              </w:rPr>
              <w:t>- La lengua extranjera como medio de comunicación interpersonal e internacional, como fuente de información, y como herramienta para el enriquecimiento personal.</w:t>
            </w:r>
          </w:p>
          <w:p w14:paraId="55BB7346" w14:textId="77777777" w:rsidR="00EF03AC" w:rsidRDefault="00EF03AC">
            <w:pPr>
              <w:jc w:val="both"/>
              <w:rPr>
                <w:color w:val="000000"/>
                <w:sz w:val="20"/>
                <w:lang w:val="es-ES_tradnl" w:eastAsia="es-ES_tradnl"/>
              </w:rPr>
            </w:pPr>
          </w:p>
          <w:p w14:paraId="13422038" w14:textId="77777777" w:rsidR="00EF03AC" w:rsidRDefault="00EF03AC">
            <w:pPr>
              <w:jc w:val="both"/>
              <w:rPr>
                <w:color w:val="000000"/>
                <w:sz w:val="20"/>
                <w:lang w:val="es-ES_tradnl" w:eastAsia="es-ES_tradnl"/>
              </w:rPr>
            </w:pPr>
            <w:r>
              <w:rPr>
                <w:color w:val="000000"/>
                <w:sz w:val="20"/>
                <w:lang w:val="es-ES_tradnl"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ADACB60" w14:textId="77777777" w:rsidR="00EF03AC" w:rsidRDefault="00EF03AC">
            <w:pPr>
              <w:jc w:val="both"/>
              <w:rPr>
                <w:color w:val="FF0000"/>
                <w:sz w:val="20"/>
                <w:lang w:val="es-ES_tradnl" w:eastAsia="es-ES_tradnl"/>
              </w:rPr>
            </w:pPr>
            <w:r>
              <w:rPr>
                <w:color w:val="000000" w:themeColor="text1"/>
                <w:sz w:val="20"/>
                <w:lang w:val="es-ES_tradnl" w:eastAsia="es-ES_tradnl"/>
              </w:rPr>
              <w:t xml:space="preserve">Reflexión sobre una destreza útil para la vida: </w:t>
            </w:r>
            <w:r>
              <w:rPr>
                <w:color w:val="000000" w:themeColor="text1"/>
                <w:sz w:val="20"/>
                <w:lang w:eastAsia="es-ES_tradnl"/>
              </w:rPr>
              <w:t>pedir algo educadamente</w:t>
            </w:r>
            <w:r>
              <w:rPr>
                <w:color w:val="000000" w:themeColor="text1"/>
                <w:sz w:val="20"/>
                <w:lang w:val="es-ES_tradnl" w:eastAsia="es-ES_tradnl"/>
              </w:rPr>
              <w:t xml:space="preserve"> (</w:t>
            </w:r>
            <w:r>
              <w:rPr>
                <w:i/>
                <w:iCs/>
                <w:color w:val="000000" w:themeColor="text1"/>
                <w:sz w:val="20"/>
                <w:lang w:val="es-ES_tradnl" w:eastAsia="es-ES_tradnl"/>
              </w:rPr>
              <w:t>Outils pour la vie</w:t>
            </w:r>
            <w:r>
              <w:rPr>
                <w:color w:val="000000" w:themeColor="text1"/>
                <w:sz w:val="20"/>
                <w:lang w:val="es-ES_tradnl" w:eastAsia="es-ES_tradnl"/>
              </w:rPr>
              <w:t>).</w:t>
            </w:r>
          </w:p>
        </w:tc>
      </w:tr>
      <w:tr w:rsidR="00EF03AC" w14:paraId="12F5550F"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2BCE04B" w14:textId="77777777" w:rsidR="00EF03AC" w:rsidRDefault="00EF03AC">
            <w:pPr>
              <w:jc w:val="both"/>
              <w:rPr>
                <w:color w:val="000000"/>
                <w:sz w:val="20"/>
                <w:lang w:val="es-ES_tradnl" w:eastAsia="es-ES_tradnl"/>
              </w:rPr>
            </w:pPr>
            <w:r>
              <w:rPr>
                <w:color w:val="000000"/>
                <w:sz w:val="20"/>
                <w:lang w:val="es-ES_tradnl" w:eastAsia="es-ES_tradnl"/>
              </w:rPr>
              <w:t xml:space="preserve">6.2 Aceptar y adecuarse a la diversidad lingüística, cultural y artística propia de los países donde se habla la lengua extranjera, reconociéndola como fuente de enriquecimiento personal y mostrando </w:t>
            </w:r>
            <w:r>
              <w:rPr>
                <w:color w:val="000000"/>
                <w:sz w:val="20"/>
                <w:lang w:val="es-ES_tradnl" w:eastAsia="es-ES_tradnl"/>
              </w:rPr>
              <w:lastRenderedPageBreak/>
              <w:t>interés por compartir elementos culturales y lingüísticos que fomenten la sostenibilidad y la democracia.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2F58780"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B. Interculturalidad</w:t>
            </w:r>
          </w:p>
          <w:p w14:paraId="205BDC58" w14:textId="77777777" w:rsidR="00EF03AC" w:rsidRDefault="00EF03AC">
            <w:pPr>
              <w:jc w:val="both"/>
              <w:rPr>
                <w:color w:val="000000"/>
                <w:sz w:val="20"/>
                <w:lang w:val="es-ES_tradnl" w:eastAsia="es-ES_tradnl"/>
              </w:rPr>
            </w:pPr>
            <w:r>
              <w:rPr>
                <w:color w:val="000000"/>
                <w:sz w:val="20"/>
                <w:lang w:val="es-ES_tradnl" w:eastAsia="es-ES_tradnl"/>
              </w:rPr>
              <w:t xml:space="preserve">- Aspectos socioculturales y sociolingüísticos básicos relativos a la vida cotidiana, las condiciones de vida y las relaciones interpersonales; convenciones sociales básicas; lenguaje no verbal, cortesía lingüística y </w:t>
            </w:r>
            <w:r>
              <w:rPr>
                <w:color w:val="000000"/>
                <w:sz w:val="20"/>
                <w:lang w:val="es-ES_tradnl" w:eastAsia="es-ES_tradnl"/>
              </w:rPr>
              <w:lastRenderedPageBreak/>
              <w:t>etiqueta digital; cultura, costumbres y valores propios de países donde se habla la lengua extranjera.</w:t>
            </w:r>
          </w:p>
          <w:p w14:paraId="7F20E134" w14:textId="77777777" w:rsidR="00EF03AC" w:rsidRDefault="00EF03AC">
            <w:pPr>
              <w:jc w:val="both"/>
              <w:rPr>
                <w:color w:val="000000"/>
                <w:sz w:val="20"/>
                <w:lang w:val="es-ES_tradnl" w:eastAsia="es-ES_tradnl"/>
              </w:rPr>
            </w:pPr>
          </w:p>
          <w:p w14:paraId="2B6C7271" w14:textId="77777777" w:rsidR="00EF03AC" w:rsidRDefault="00EF03AC">
            <w:pPr>
              <w:jc w:val="both"/>
              <w:rPr>
                <w:color w:val="000000"/>
                <w:sz w:val="20"/>
                <w:lang w:val="es-ES_tradnl" w:eastAsia="es-ES_tradnl"/>
              </w:rPr>
            </w:pPr>
            <w:r>
              <w:rPr>
                <w:color w:val="000000"/>
                <w:sz w:val="20"/>
                <w:lang w:val="es-ES_tradnl" w:eastAsia="es-ES_tradnl"/>
              </w:rPr>
              <w:t>- Estrategias básicas de detección y actuación ante usos discriminatorios del lenguaje verbal y no verbal.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A6F17EA" w14:textId="77777777" w:rsidR="00EF03AC" w:rsidRDefault="00EF03AC">
            <w:pPr>
              <w:jc w:val="both"/>
              <w:rPr>
                <w:bCs/>
                <w:sz w:val="20"/>
                <w:lang w:val="es-ES_tradnl" w:eastAsia="es-ES_tradnl"/>
              </w:rPr>
            </w:pPr>
            <w:r>
              <w:rPr>
                <w:bCs/>
                <w:sz w:val="20"/>
                <w:lang w:val="es-ES_tradnl" w:eastAsia="es-ES_tradnl"/>
              </w:rPr>
              <w:lastRenderedPageBreak/>
              <w:t>Debate en grupo sobre los símbolos de su país (</w:t>
            </w:r>
            <w:r>
              <w:rPr>
                <w:bCs/>
                <w:i/>
                <w:iCs/>
                <w:sz w:val="20"/>
                <w:lang w:val="es-ES_tradnl" w:eastAsia="es-ES_tradnl"/>
              </w:rPr>
              <w:t>Dossier culturel</w:t>
            </w:r>
            <w:r>
              <w:rPr>
                <w:bCs/>
                <w:sz w:val="20"/>
                <w:lang w:val="es-ES_tradnl" w:eastAsia="es-ES_tradnl"/>
              </w:rPr>
              <w:t>). Ex.1. p.42.</w:t>
            </w:r>
          </w:p>
        </w:tc>
      </w:tr>
      <w:tr w:rsidR="00EF03AC" w14:paraId="2E850F9B" w14:textId="77777777" w:rsidTr="00EF03AC">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8CCED66" w14:textId="77777777" w:rsidR="00EF03AC" w:rsidRDefault="00EF03AC">
            <w:pPr>
              <w:jc w:val="both"/>
              <w:rPr>
                <w:color w:val="000000"/>
                <w:sz w:val="20"/>
                <w:lang w:val="es-ES_tradnl" w:eastAsia="es-ES_tradnl"/>
              </w:rPr>
            </w:pPr>
            <w:r>
              <w:rPr>
                <w:color w:val="000000"/>
                <w:sz w:val="20"/>
                <w:lang w:val="es-ES_tradnl" w:eastAsia="es-ES_tradnl"/>
              </w:rPr>
              <w:t>6.3 Aplicar, de forma cada vez más autónoma, estrategias para explicar y apreciar la diversidad lingüística, cultural y artística, atendiendo a valores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8BC50CD"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0B748DC9" w14:textId="77777777" w:rsidR="00EF03AC" w:rsidRDefault="00EF03AC">
            <w:pPr>
              <w:jc w:val="both"/>
              <w:rPr>
                <w:color w:val="000000"/>
                <w:sz w:val="20"/>
                <w:lang w:val="es-ES_tradnl" w:eastAsia="es-ES_tradnl"/>
              </w:rPr>
            </w:pPr>
            <w:r>
              <w:rPr>
                <w:color w:val="000000"/>
                <w:sz w:val="20"/>
                <w:lang w:val="es-ES_tradnl" w:eastAsia="es-ES_tradnl"/>
              </w:rPr>
              <w:t>- Estrategias básicas para entender y apreciar la diversidad lingüística, cultural y artística, atendiendo a valores democráticos.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1700C2C" w14:textId="77777777" w:rsidR="00EF03AC" w:rsidRDefault="00EF03AC">
            <w:pPr>
              <w:jc w:val="both"/>
              <w:rPr>
                <w:color w:val="000000"/>
                <w:sz w:val="20"/>
                <w:lang w:val="es-ES_tradnl" w:eastAsia="es-ES_tradnl"/>
              </w:rPr>
            </w:pPr>
            <w:r>
              <w:rPr>
                <w:color w:val="000000"/>
                <w:sz w:val="20"/>
                <w:lang w:val="es-ES_tradnl" w:eastAsia="es-ES_tradnl"/>
              </w:rPr>
              <w:t xml:space="preserve">Lectura de los apartados </w:t>
            </w:r>
            <w:r>
              <w:rPr>
                <w:i/>
                <w:iCs/>
                <w:color w:val="000000"/>
                <w:sz w:val="20"/>
                <w:lang w:val="es-ES_tradnl" w:eastAsia="es-ES_tradnl"/>
              </w:rPr>
              <w:t>Le sais-tu ?</w:t>
            </w:r>
            <w:r>
              <w:rPr>
                <w:color w:val="000000"/>
                <w:sz w:val="20"/>
                <w:lang w:val="es-ES_tradnl" w:eastAsia="es-ES_tradnl"/>
              </w:rPr>
              <w:t xml:space="preserve"> con datos curiosos sobre la cultura francesa.</w:t>
            </w:r>
          </w:p>
          <w:p w14:paraId="128FB7A6" w14:textId="77777777" w:rsidR="00EF03AC" w:rsidRDefault="00EF03AC">
            <w:pPr>
              <w:jc w:val="both"/>
              <w:rPr>
                <w:color w:val="000000"/>
                <w:sz w:val="20"/>
                <w:lang w:val="es-ES_tradnl" w:eastAsia="es-ES_tradnl"/>
              </w:rPr>
            </w:pPr>
            <w:r>
              <w:rPr>
                <w:color w:val="000000"/>
                <w:sz w:val="20"/>
                <w:lang w:val="es-ES_tradnl" w:eastAsia="es-ES_tradnl"/>
              </w:rPr>
              <w:t>Aprendizaje sobre los países que tienen el francés como lengua oficial: la Polinesia francesa (</w:t>
            </w:r>
            <w:r>
              <w:rPr>
                <w:i/>
                <w:iCs/>
                <w:color w:val="000000"/>
                <w:sz w:val="20"/>
                <w:lang w:val="es-ES_tradnl" w:eastAsia="es-ES_tradnl"/>
              </w:rPr>
              <w:t>Dossier culturel</w:t>
            </w:r>
            <w:r>
              <w:rPr>
                <w:color w:val="000000"/>
                <w:sz w:val="20"/>
                <w:lang w:val="es-ES_tradnl" w:eastAsia="es-ES_tradnl"/>
              </w:rPr>
              <w:t>) p.42.</w:t>
            </w:r>
          </w:p>
        </w:tc>
      </w:tr>
      <w:tr w:rsidR="00EF03AC" w14:paraId="657237BC" w14:textId="77777777" w:rsidTr="00EF03AC">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1B47EE8" w14:textId="77777777" w:rsidR="00EF03AC" w:rsidRDefault="00EF03AC">
            <w:pPr>
              <w:jc w:val="both"/>
              <w:rPr>
                <w:b/>
                <w:bCs/>
                <w:color w:val="000000"/>
                <w:sz w:val="20"/>
                <w:lang w:val="es-ES_tradnl" w:eastAsia="es-ES_tradnl"/>
              </w:rPr>
            </w:pPr>
            <w:r>
              <w:rPr>
                <w:b/>
                <w:bCs/>
                <w:color w:val="000000"/>
                <w:sz w:val="20"/>
                <w:lang w:val="es-ES_tradnl" w:eastAsia="es-ES_tradnl"/>
              </w:rPr>
              <w:t xml:space="preserve">Competencias clave: </w:t>
            </w:r>
          </w:p>
          <w:p w14:paraId="44755CB4" w14:textId="77777777" w:rsidR="00EF03AC" w:rsidRDefault="00EF03AC">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69D11909" w14:textId="77777777" w:rsidR="00EF03AC" w:rsidRDefault="00EF03AC" w:rsidP="00EF03AC">
      <w:pPr>
        <w:pStyle w:val="Ttulo2"/>
        <w:rPr>
          <w:sz w:val="22"/>
          <w:szCs w:val="22"/>
          <w:lang w:val="es-ES_tradnl" w:eastAsia="es-ES"/>
        </w:rPr>
      </w:pPr>
    </w:p>
    <w:p w14:paraId="15BA6422" w14:textId="77777777" w:rsidR="00EF03AC" w:rsidRDefault="00EF03AC" w:rsidP="00EF03AC">
      <w:pPr>
        <w:rPr>
          <w:b/>
          <w:iCs/>
          <w:lang w:val="es-ES_tradnl"/>
        </w:rPr>
      </w:pPr>
      <w:r>
        <w:rPr>
          <w:lang w:val="es-ES_tradnl"/>
        </w:rPr>
        <w:br w:type="page"/>
      </w:r>
    </w:p>
    <w:p w14:paraId="2AA03B7A" w14:textId="77777777" w:rsidR="00EF03AC" w:rsidRDefault="00EF03AC" w:rsidP="00EF03AC">
      <w:pPr>
        <w:pStyle w:val="Ttulo2"/>
        <w:rPr>
          <w:iCs/>
          <w:szCs w:val="22"/>
          <w:lang w:val="es-ES_tradnl"/>
        </w:rPr>
      </w:pPr>
      <w:bookmarkStart w:id="22" w:name="_Toc128558995"/>
      <w:r>
        <w:rPr>
          <w:lang w:val="es-ES_tradnl"/>
        </w:rPr>
        <w:lastRenderedPageBreak/>
        <w:t>Unité 4 – On déménage !</w:t>
      </w:r>
      <w:bookmarkEnd w:id="22"/>
      <w:r>
        <w:rPr>
          <w:lang w:val="es-ES_tradnl"/>
        </w:rPr>
        <w:t xml:space="preserve"> </w:t>
      </w:r>
    </w:p>
    <w:p w14:paraId="601689F7" w14:textId="77777777" w:rsidR="00EF03AC" w:rsidRDefault="00EF03AC" w:rsidP="00EF03AC">
      <w:pPr>
        <w:pStyle w:val="Ttulo3"/>
        <w:rPr>
          <w:color w:val="44546A"/>
          <w:lang w:val="es-ES_tradnl"/>
        </w:rPr>
      </w:pPr>
      <w:bookmarkStart w:id="23" w:name="_Toc128558996"/>
      <w:r>
        <w:rPr>
          <w:color w:val="44546A"/>
          <w:lang w:val="es-ES_tradnl"/>
        </w:rPr>
        <w:t>Relación de aprendizajes</w:t>
      </w:r>
      <w:bookmarkEnd w:id="23"/>
    </w:p>
    <w:p w14:paraId="5BB7AFFB" w14:textId="77777777" w:rsidR="00EF03AC" w:rsidRDefault="00EF03AC" w:rsidP="00EF03AC">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EF03AC" w14:paraId="515F5CF1"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0E71590" w14:textId="77777777" w:rsidR="00EF03AC" w:rsidRDefault="00EF03AC">
            <w:pPr>
              <w:rPr>
                <w:b/>
                <w:sz w:val="20"/>
                <w:lang w:val="es-ES_tradnl" w:eastAsia="es-ES_tradnl"/>
              </w:rPr>
            </w:pPr>
            <w:r>
              <w:rPr>
                <w:b/>
                <w:sz w:val="20"/>
                <w:lang w:val="es-ES_tradnl" w:eastAsia="es-ES_tradnl"/>
              </w:rPr>
              <w:t>Competencia específica 1</w:t>
            </w:r>
          </w:p>
          <w:p w14:paraId="2C3305F0" w14:textId="77777777" w:rsidR="00EF03AC" w:rsidRDefault="00EF03AC">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C778CBF"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EF03AC" w14:paraId="4969E00E"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27D766C"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234E427"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2217A9E"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B444E2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DC55F0F" w14:textId="77777777" w:rsidR="00EF03AC" w:rsidRDefault="00EF03AC">
            <w:pPr>
              <w:jc w:val="both"/>
              <w:rPr>
                <w:bCs/>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7DCCAD2"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C5DA43F"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F72C313" w14:textId="77777777" w:rsidR="00EF03AC" w:rsidRDefault="00EF03AC">
            <w:pPr>
              <w:rPr>
                <w:bCs/>
                <w:sz w:val="20"/>
                <w:lang w:val="es-ES_tradnl" w:eastAsia="es-ES_tradnl"/>
              </w:rPr>
            </w:pPr>
            <w:r>
              <w:rPr>
                <w:bCs/>
                <w:sz w:val="20"/>
                <w:lang w:val="es-ES_tradnl" w:eastAsia="es-ES_tradnl"/>
              </w:rPr>
              <w:t xml:space="preserve">Visualización del vídeo introductorio de la unidad: </w:t>
            </w:r>
            <w:r>
              <w:rPr>
                <w:bCs/>
                <w:i/>
                <w:iCs/>
                <w:sz w:val="20"/>
                <w:lang w:eastAsia="es-ES_tradnl"/>
              </w:rPr>
              <w:t>La chute libre</w:t>
            </w:r>
            <w:r>
              <w:rPr>
                <w:bCs/>
                <w:sz w:val="20"/>
                <w:lang w:val="es-ES_tradnl" w:eastAsia="es-ES_tradnl"/>
              </w:rPr>
              <w:t xml:space="preserve">. </w:t>
            </w:r>
            <w:r>
              <w:rPr>
                <w:bCs/>
                <w:color w:val="000000" w:themeColor="text1"/>
                <w:sz w:val="20"/>
                <w:lang w:val="es-ES_tradnl" w:eastAsia="es-ES_tradnl"/>
              </w:rPr>
              <w:t>Ex. 5, p. 43.</w:t>
            </w:r>
          </w:p>
          <w:p w14:paraId="70B2A6F6"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una entrevista</w:t>
            </w:r>
            <w:r>
              <w:rPr>
                <w:bCs/>
                <w:sz w:val="20"/>
                <w:lang w:val="es-ES_tradnl" w:eastAsia="es-ES_tradnl"/>
              </w:rPr>
              <w:t xml:space="preserve"> (</w:t>
            </w:r>
            <w:r>
              <w:rPr>
                <w:bCs/>
                <w:i/>
                <w:iCs/>
                <w:sz w:val="20"/>
                <w:lang w:eastAsia="es-ES_tradnl"/>
              </w:rPr>
              <w:t>Bienvenue à notre maison insolite !</w:t>
            </w:r>
            <w:r>
              <w:rPr>
                <w:bCs/>
                <w:sz w:val="20"/>
                <w:lang w:val="es-ES_tradnl" w:eastAsia="es-ES_tradnl"/>
              </w:rPr>
              <w:t>).</w:t>
            </w:r>
            <w:r>
              <w:rPr>
                <w:bCs/>
                <w:color w:val="000000" w:themeColor="text1"/>
                <w:sz w:val="20"/>
                <w:lang w:val="es-ES_tradnl" w:eastAsia="es-ES_tradnl"/>
              </w:rPr>
              <w:t xml:space="preserve"> Ex. 1, p. 44.</w:t>
            </w:r>
          </w:p>
          <w:p w14:paraId="10BC1D56" w14:textId="77777777" w:rsidR="00EF03AC" w:rsidRDefault="00EF03AC">
            <w:pPr>
              <w:rPr>
                <w:bCs/>
                <w:sz w:val="20"/>
                <w:lang w:val="es-ES_tradnl" w:eastAsia="es-ES_tradnl"/>
              </w:rPr>
            </w:pPr>
            <w:r>
              <w:rPr>
                <w:bCs/>
                <w:sz w:val="20"/>
                <w:lang w:val="es-ES_tradnl" w:eastAsia="es-ES_tradnl"/>
              </w:rPr>
              <w:t xml:space="preserve">Visualización de los vídeos de presentación gramatical: </w:t>
            </w:r>
          </w:p>
          <w:p w14:paraId="1BBE2A5C"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Les nombres ordinaux </w:t>
            </w:r>
            <w:r>
              <w:rPr>
                <w:bCs/>
                <w:iCs/>
                <w:sz w:val="20"/>
                <w:lang w:eastAsia="es-ES_tradnl"/>
              </w:rPr>
              <w:t>p.45.</w:t>
            </w:r>
          </w:p>
          <w:p w14:paraId="696BD526"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Les verbes en -cer comme commencer  </w:t>
            </w:r>
            <w:r>
              <w:rPr>
                <w:bCs/>
                <w:iCs/>
                <w:sz w:val="20"/>
                <w:lang w:eastAsia="es-ES_tradnl"/>
              </w:rPr>
              <w:t>p.45.</w:t>
            </w:r>
          </w:p>
          <w:p w14:paraId="68DD08D1" w14:textId="77777777" w:rsidR="00EF03AC" w:rsidRDefault="00EF03AC" w:rsidP="009E4E8C">
            <w:pPr>
              <w:pStyle w:val="Prrafodelista"/>
              <w:widowControl/>
              <w:numPr>
                <w:ilvl w:val="0"/>
                <w:numId w:val="83"/>
              </w:numPr>
              <w:suppressAutoHyphens/>
              <w:autoSpaceDE/>
              <w:autoSpaceDN/>
              <w:contextualSpacing/>
              <w:rPr>
                <w:bCs/>
                <w:i/>
                <w:iCs/>
                <w:sz w:val="20"/>
                <w:lang w:val="es-ES_tradnl" w:eastAsia="es-ES_tradnl"/>
              </w:rPr>
            </w:pPr>
            <w:r>
              <w:rPr>
                <w:bCs/>
                <w:i/>
                <w:iCs/>
                <w:sz w:val="20"/>
                <w:lang w:eastAsia="es-ES_tradnl"/>
              </w:rPr>
              <w:t xml:space="preserve">Les prépositions et les adverbes de lieu  </w:t>
            </w:r>
            <w:r>
              <w:rPr>
                <w:bCs/>
                <w:iCs/>
                <w:sz w:val="20"/>
                <w:lang w:eastAsia="es-ES_tradnl"/>
              </w:rPr>
              <w:t>p.45.</w:t>
            </w:r>
          </w:p>
          <w:p w14:paraId="02A816FE" w14:textId="77777777" w:rsidR="00EF03AC" w:rsidRDefault="00EF03AC">
            <w:pPr>
              <w:rPr>
                <w:bCs/>
                <w:sz w:val="20"/>
                <w:lang w:val="es-ES_tradnl" w:eastAsia="es-ES_tradnl"/>
              </w:rPr>
            </w:pPr>
            <w:r>
              <w:rPr>
                <w:bCs/>
                <w:sz w:val="20"/>
                <w:lang w:val="es-ES_tradnl" w:eastAsia="es-ES_tradnl"/>
              </w:rPr>
              <w:t xml:space="preserve">Visualización del vídeo </w:t>
            </w:r>
            <w:r>
              <w:rPr>
                <w:bCs/>
                <w:i/>
                <w:iCs/>
                <w:sz w:val="20"/>
                <w:lang w:val="es-ES_tradnl" w:eastAsia="es-ES_tradnl"/>
              </w:rPr>
              <w:t>Parler</w:t>
            </w:r>
            <w:r>
              <w:rPr>
                <w:bCs/>
                <w:sz w:val="20"/>
                <w:lang w:val="es-ES_tradnl" w:eastAsia="es-ES_tradnl"/>
              </w:rPr>
              <w:t xml:space="preserve"> para aprender a </w:t>
            </w:r>
            <w:r>
              <w:rPr>
                <w:bCs/>
                <w:sz w:val="20"/>
                <w:lang w:eastAsia="es-ES_tradnl"/>
              </w:rPr>
              <w:t>describir una casa y acordar el reparto de las tareas domésticas</w:t>
            </w:r>
            <w:r>
              <w:rPr>
                <w:bCs/>
                <w:sz w:val="20"/>
                <w:lang w:val="es-ES_tradnl" w:eastAsia="es-ES_tradnl"/>
              </w:rPr>
              <w:t>. Ex.</w:t>
            </w:r>
            <w:r>
              <w:rPr>
                <w:bCs/>
                <w:color w:val="000000" w:themeColor="text1"/>
                <w:sz w:val="20"/>
                <w:lang w:val="es-ES_tradnl" w:eastAsia="es-ES_tradnl"/>
              </w:rPr>
              <w:t xml:space="preserve"> 1, p. 48.</w:t>
            </w:r>
          </w:p>
          <w:p w14:paraId="0586B251" w14:textId="77777777" w:rsidR="00EF03AC" w:rsidRDefault="00EF03AC">
            <w:pPr>
              <w:rPr>
                <w:bCs/>
                <w:color w:val="000000" w:themeColor="text1"/>
                <w:sz w:val="20"/>
                <w:lang w:val="es-ES_tradnl" w:eastAsia="es-ES_tradnl"/>
              </w:rPr>
            </w:pPr>
            <w:r>
              <w:rPr>
                <w:bCs/>
                <w:sz w:val="20"/>
                <w:lang w:val="es-ES_tradnl" w:eastAsia="es-ES_tradnl"/>
              </w:rPr>
              <w:t xml:space="preserve">Audición de </w:t>
            </w:r>
            <w:r>
              <w:rPr>
                <w:bCs/>
                <w:sz w:val="20"/>
                <w:lang w:eastAsia="es-ES_tradnl"/>
              </w:rPr>
              <w:t>una encuesta</w:t>
            </w:r>
            <w:r>
              <w:rPr>
                <w:bCs/>
                <w:sz w:val="20"/>
                <w:lang w:val="es-ES_tradnl" w:eastAsia="es-ES_tradnl"/>
              </w:rPr>
              <w:t xml:space="preserve"> (</w:t>
            </w:r>
            <w:r>
              <w:rPr>
                <w:bCs/>
                <w:i/>
                <w:iCs/>
                <w:sz w:val="20"/>
                <w:lang w:eastAsia="es-ES_tradnl"/>
              </w:rPr>
              <w:t>Quelles tâches ménagères vous aimez et vous détestez ?</w:t>
            </w:r>
            <w:r>
              <w:rPr>
                <w:bCs/>
                <w:sz w:val="20"/>
                <w:lang w:val="es-ES_tradnl" w:eastAsia="es-ES_tradnl"/>
              </w:rPr>
              <w:t>).</w:t>
            </w:r>
            <w:r>
              <w:rPr>
                <w:bCs/>
                <w:color w:val="000000" w:themeColor="text1"/>
                <w:sz w:val="20"/>
                <w:lang w:val="es-ES_tradnl" w:eastAsia="es-ES_tradnl"/>
              </w:rPr>
              <w:t xml:space="preserve"> Ex. 3, p. 46.</w:t>
            </w:r>
          </w:p>
          <w:p w14:paraId="1B738F11"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descripciones de habitaciones favoritas de la casa</w:t>
            </w:r>
            <w:r>
              <w:rPr>
                <w:bCs/>
                <w:sz w:val="20"/>
                <w:lang w:val="es-ES_tradnl" w:eastAsia="es-ES_tradnl"/>
              </w:rPr>
              <w:t>.</w:t>
            </w:r>
            <w:r>
              <w:rPr>
                <w:bCs/>
                <w:color w:val="000000" w:themeColor="text1"/>
                <w:sz w:val="20"/>
                <w:lang w:val="es-ES_tradnl" w:eastAsia="es-ES_tradnl"/>
              </w:rPr>
              <w:t xml:space="preserve"> Ex. 1, p. 50.</w:t>
            </w:r>
          </w:p>
        </w:tc>
      </w:tr>
      <w:tr w:rsidR="00EF03AC" w14:paraId="07FA59F6"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67696E7" w14:textId="77777777" w:rsidR="00EF03AC" w:rsidRDefault="00EF03AC">
            <w:pPr>
              <w:jc w:val="both"/>
              <w:rPr>
                <w:color w:val="000000"/>
                <w:sz w:val="20"/>
                <w:lang w:val="es-ES_tradnl" w:eastAsia="es-ES_tradnl"/>
              </w:rPr>
            </w:pPr>
            <w:r>
              <w:rPr>
                <w:color w:val="000000"/>
                <w:sz w:val="20"/>
                <w:lang w:val="es-ES_tradnl" w:eastAsia="es-ES_tradnl"/>
              </w:rPr>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E87F994"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517E7E8D"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CC9D49D"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65EE92BA" w14:textId="77777777" w:rsidR="00EF03AC" w:rsidRDefault="00EF03AC">
            <w:pPr>
              <w:rPr>
                <w:bCs/>
                <w:sz w:val="20"/>
                <w:lang w:val="es-ES_tradnl" w:eastAsia="es-ES_tradnl"/>
              </w:rPr>
            </w:pPr>
            <w:r>
              <w:rPr>
                <w:bCs/>
                <w:sz w:val="20"/>
                <w:lang w:val="es-ES_tradnl" w:eastAsia="es-ES_tradnl"/>
              </w:rPr>
              <w:t xml:space="preserve">Compleción de la tarea interactiva para movilizar sus conocimientos sobre el tema reactivando el léxico a través de una grabación de audio (Stratégie d’écoute). </w:t>
            </w:r>
          </w:p>
          <w:p w14:paraId="0C7FE7FA" w14:textId="77777777" w:rsidR="00EF03AC" w:rsidRDefault="00EF03AC">
            <w:pPr>
              <w:rPr>
                <w:bCs/>
                <w:sz w:val="20"/>
                <w:lang w:val="es-ES_tradnl" w:eastAsia="es-ES_tradnl"/>
              </w:rPr>
            </w:pPr>
            <w:r>
              <w:rPr>
                <w:bCs/>
                <w:sz w:val="20"/>
                <w:lang w:val="es-ES_tradnl" w:eastAsia="es-ES_tradnl"/>
              </w:rPr>
              <w:t xml:space="preserve">Compleción de una tarea interactiva para deducir el significado de una palabra o expresión a través del contexto del texto o de las imágenes (Stratégie de lecture). </w:t>
            </w:r>
          </w:p>
          <w:p w14:paraId="21F325B5" w14:textId="77777777" w:rsidR="00EF03AC" w:rsidRDefault="00EF03AC">
            <w:pPr>
              <w:rPr>
                <w:bCs/>
                <w:sz w:val="20"/>
                <w:lang w:val="es-ES_tradnl" w:eastAsia="es-ES_tradnl"/>
              </w:rPr>
            </w:pPr>
            <w:r>
              <w:rPr>
                <w:bCs/>
                <w:sz w:val="20"/>
                <w:lang w:val="es-ES_tradnl" w:eastAsia="es-ES_tradnl"/>
              </w:rPr>
              <w:lastRenderedPageBreak/>
              <w:t>Compleción de una tarea interactiva para comprobar la comprensión detallada del texto (Pour aller plus loin).</w:t>
            </w:r>
          </w:p>
        </w:tc>
      </w:tr>
      <w:tr w:rsidR="00EF03AC" w14:paraId="042DB8E1"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A59F79A" w14:textId="77777777" w:rsidR="00EF03AC" w:rsidRDefault="00EF03AC">
            <w:pPr>
              <w:rPr>
                <w:b/>
                <w:sz w:val="20"/>
                <w:lang w:val="es-ES_tradnl" w:eastAsia="es-ES_tradnl"/>
              </w:rPr>
            </w:pPr>
            <w:r>
              <w:rPr>
                <w:b/>
                <w:sz w:val="20"/>
                <w:lang w:val="es-ES_tradnl" w:eastAsia="es-ES_tradnl"/>
              </w:rPr>
              <w:lastRenderedPageBreak/>
              <w:t>Competencia específica 2</w:t>
            </w:r>
          </w:p>
          <w:p w14:paraId="587CA27D" w14:textId="77777777" w:rsidR="00EF03AC" w:rsidRDefault="00EF03AC">
            <w:pPr>
              <w:spacing w:before="120"/>
              <w:rPr>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4072838E"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EF03AC" w14:paraId="12C0C6E7"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91A3E7E"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EDC4ECD"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4C7DEF2"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00AD909"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89B4F5B" w14:textId="77777777" w:rsidR="00EF03AC" w:rsidRDefault="00EF03AC">
            <w:pPr>
              <w:jc w:val="both"/>
              <w:rPr>
                <w:bCs/>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9401BD1"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B77FEE3" w14:textId="77777777" w:rsidR="00EF03AC" w:rsidRDefault="00EF03AC">
            <w:pPr>
              <w:jc w:val="both"/>
              <w:rPr>
                <w:color w:val="000000"/>
                <w:sz w:val="20"/>
                <w:lang w:val="es-ES_tradnl" w:eastAsia="es-ES_tradnl"/>
              </w:rPr>
            </w:pPr>
            <w:r>
              <w:rPr>
                <w:color w:val="000000"/>
                <w:sz w:val="20"/>
                <w:lang w:val="es-ES_tradnl" w:eastAsia="es-ES_tradnl"/>
              </w:rPr>
              <w:t>- Funciones comunicativas básicas adecuadas al ámbito y al contexto.</w:t>
            </w:r>
          </w:p>
          <w:p w14:paraId="057A1BC4" w14:textId="77777777" w:rsidR="00EF03AC" w:rsidRDefault="00EF03AC">
            <w:pPr>
              <w:jc w:val="both"/>
              <w:rPr>
                <w:color w:val="000000"/>
                <w:sz w:val="20"/>
                <w:lang w:val="es-ES_tradnl" w:eastAsia="es-ES_tradnl"/>
              </w:rPr>
            </w:pPr>
            <w:r>
              <w:rPr>
                <w:color w:val="000000"/>
                <w:sz w:val="20"/>
                <w:lang w:val="es-ES_tradnl" w:eastAsia="es-ES_tradnl"/>
              </w:rPr>
              <w:br/>
              <w:t>- Patrones sonoros, acentuales, rítmicos y de entonación básicos, y significados e intenciones comunicativas generales asociadas a dichos patrones.</w:t>
            </w:r>
          </w:p>
          <w:p w14:paraId="3887E4C0"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05F7C94"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7A3B2A01" w14:textId="77777777" w:rsidR="00EF03AC" w:rsidRDefault="00EF03AC">
            <w:pPr>
              <w:rPr>
                <w:sz w:val="20"/>
                <w:lang w:eastAsia="es-ES_tradnl"/>
              </w:rPr>
            </w:pPr>
            <w:r>
              <w:rPr>
                <w:sz w:val="20"/>
                <w:lang w:eastAsia="es-ES_tradnl"/>
              </w:rPr>
              <w:t>Expresión del orden.</w:t>
            </w:r>
          </w:p>
          <w:p w14:paraId="4AC76C50" w14:textId="77777777" w:rsidR="00EF03AC" w:rsidRDefault="00EF03AC">
            <w:pPr>
              <w:rPr>
                <w:sz w:val="20"/>
                <w:lang w:eastAsia="es-ES_tradnl"/>
              </w:rPr>
            </w:pPr>
            <w:r>
              <w:rPr>
                <w:sz w:val="20"/>
                <w:lang w:eastAsia="es-ES_tradnl"/>
              </w:rPr>
              <w:t>Situación en el espacio.</w:t>
            </w:r>
          </w:p>
          <w:p w14:paraId="5F930DF4" w14:textId="77777777" w:rsidR="00EF03AC" w:rsidRDefault="00EF03AC">
            <w:pPr>
              <w:rPr>
                <w:bCs/>
                <w:sz w:val="20"/>
                <w:lang w:val="es-ES_tradnl" w:eastAsia="es-ES_tradnl"/>
              </w:rPr>
            </w:pPr>
            <w:r>
              <w:rPr>
                <w:bCs/>
                <w:sz w:val="20"/>
                <w:lang w:val="es-ES_tradnl" w:eastAsia="es-ES_tradnl"/>
              </w:rPr>
              <w:t>Expresión de la frecuencia.</w:t>
            </w:r>
          </w:p>
          <w:p w14:paraId="278B4221" w14:textId="77777777" w:rsidR="00EF03AC" w:rsidRDefault="00EF03AC">
            <w:pPr>
              <w:rPr>
                <w:bCs/>
                <w:sz w:val="20"/>
                <w:lang w:val="es-ES_tradnl" w:eastAsia="es-ES_tradnl"/>
              </w:rPr>
            </w:pPr>
            <w:r>
              <w:rPr>
                <w:bCs/>
                <w:sz w:val="20"/>
                <w:lang w:val="es-ES_tradnl" w:eastAsia="es-ES_tradnl"/>
              </w:rPr>
              <w:t>Expresión de gustos personales.</w:t>
            </w:r>
          </w:p>
          <w:p w14:paraId="2474A277" w14:textId="77777777" w:rsidR="00EF03AC" w:rsidRDefault="00EF03AC">
            <w:pPr>
              <w:rPr>
                <w:bCs/>
                <w:sz w:val="20"/>
                <w:lang w:val="es-ES_tradnl" w:eastAsia="es-ES_tradnl"/>
              </w:rPr>
            </w:pPr>
            <w:r>
              <w:rPr>
                <w:bCs/>
                <w:sz w:val="20"/>
                <w:lang w:val="es-ES_tradnl" w:eastAsia="es-ES_tradnl"/>
              </w:rPr>
              <w:t>Organización de tareas domésticas.</w:t>
            </w:r>
          </w:p>
          <w:p w14:paraId="298964BB" w14:textId="77777777" w:rsidR="00EF03AC" w:rsidRDefault="00EF03AC">
            <w:pPr>
              <w:jc w:val="both"/>
              <w:rPr>
                <w:sz w:val="20"/>
                <w:lang w:val="es-ES_tradnl" w:eastAsia="es-ES_tradnl"/>
              </w:rPr>
            </w:pPr>
          </w:p>
          <w:p w14:paraId="16EA27F0" w14:textId="77777777" w:rsidR="00EF03AC" w:rsidRDefault="00EF03AC">
            <w:pPr>
              <w:jc w:val="both"/>
              <w:rPr>
                <w:sz w:val="20"/>
                <w:lang w:val="es-ES_tradnl" w:eastAsia="es-ES_tradnl"/>
              </w:rPr>
            </w:pPr>
            <w:r>
              <w:rPr>
                <w:b/>
                <w:sz w:val="20"/>
                <w:lang w:eastAsia="es-ES_tradnl"/>
              </w:rPr>
              <w:t>Patrones sonoros, acentuales, rítmicos y de entonación</w:t>
            </w:r>
            <w:r>
              <w:rPr>
                <w:sz w:val="20"/>
                <w:lang w:eastAsia="es-ES_tradnl"/>
              </w:rPr>
              <w:t>: los sonidos [∫] y [ʒ].</w:t>
            </w:r>
          </w:p>
        </w:tc>
      </w:tr>
      <w:tr w:rsidR="00EF03AC" w14:paraId="25AB2F15"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B35069D" w14:textId="77777777" w:rsidR="00EF03AC" w:rsidRDefault="00EF03AC">
            <w:pPr>
              <w:jc w:val="both"/>
              <w:rPr>
                <w:color w:val="000000"/>
                <w:sz w:val="20"/>
                <w:lang w:val="es-ES_tradnl" w:eastAsia="es-ES_tradnl"/>
              </w:rPr>
            </w:pPr>
            <w:r>
              <w:rPr>
                <w:color w:val="000000"/>
                <w:sz w:val="20"/>
                <w:lang w:val="es-ES_tradnl" w:eastAsia="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C4B6E6F"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64D8510B"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p w14:paraId="59AA0017" w14:textId="77777777" w:rsidR="00EF03AC" w:rsidRDefault="00EF03AC">
            <w:pPr>
              <w:jc w:val="both"/>
              <w:rPr>
                <w:color w:val="000000"/>
                <w:sz w:val="20"/>
                <w:lang w:val="es-ES_tradnl" w:eastAsia="es-ES_tradnl"/>
              </w:rPr>
            </w:pPr>
            <w:r>
              <w:rPr>
                <w:color w:val="000000"/>
                <w:sz w:val="20"/>
                <w:lang w:val="es-ES_tradnl" w:eastAsia="es-ES_tradnl"/>
              </w:rPr>
              <w:br/>
              <w:t>- Unidades lingüísticas básicas y significados asociados a dichas unidades.</w:t>
            </w:r>
          </w:p>
          <w:p w14:paraId="69D25E2D" w14:textId="77777777" w:rsidR="00EF03AC" w:rsidRDefault="00EF03AC">
            <w:pPr>
              <w:jc w:val="both"/>
              <w:rPr>
                <w:color w:val="000000"/>
                <w:sz w:val="20"/>
                <w:lang w:val="es-ES_tradnl" w:eastAsia="es-ES_tradnl"/>
              </w:rPr>
            </w:pPr>
            <w:r>
              <w:rPr>
                <w:color w:val="000000"/>
                <w:sz w:val="20"/>
                <w:lang w:val="es-ES_tradnl" w:eastAsia="es-ES_tradnl"/>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673CCCC" w14:textId="77777777" w:rsidR="00EF03AC" w:rsidRDefault="00EF03AC">
            <w:pPr>
              <w:jc w:val="both"/>
              <w:rPr>
                <w:color w:val="000000"/>
                <w:sz w:val="20"/>
                <w:lang w:val="es-ES_tradnl" w:eastAsia="es-ES_tradnl"/>
              </w:rPr>
            </w:pPr>
            <w:r>
              <w:rPr>
                <w:color w:val="000000"/>
                <w:sz w:val="20"/>
                <w:lang w:val="es-ES_tradnl" w:eastAsia="es-ES_tradnl"/>
              </w:rPr>
              <w:br/>
            </w:r>
            <w:r>
              <w:rPr>
                <w:color w:val="000000"/>
                <w:sz w:val="20"/>
                <w:lang w:val="es-ES_tradnl" w:eastAsia="es-ES_tradnl"/>
              </w:rPr>
              <w:lastRenderedPageBreak/>
              <w:t>- Convenciones ortográficas básicas y significados e intenciones comunicativas asociados a los formatos, patrones y elementos gráficos.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3848FE4" w14:textId="77777777" w:rsidR="00EF03AC" w:rsidRDefault="00EF03AC">
            <w:pPr>
              <w:rPr>
                <w:bCs/>
                <w:color w:val="000000" w:themeColor="text1"/>
                <w:sz w:val="20"/>
                <w:lang w:val="es-ES_tradnl" w:eastAsia="es-ES_tradnl"/>
              </w:rPr>
            </w:pPr>
            <w:r>
              <w:rPr>
                <w:bCs/>
                <w:color w:val="000000" w:themeColor="text1"/>
                <w:sz w:val="20"/>
                <w:lang w:val="es-ES_tradnl" w:eastAsia="es-ES_tradnl"/>
              </w:rPr>
              <w:lastRenderedPageBreak/>
              <w:t xml:space="preserve">Redacción de </w:t>
            </w:r>
            <w:r>
              <w:rPr>
                <w:bCs/>
                <w:color w:val="000000" w:themeColor="text1"/>
                <w:sz w:val="20"/>
                <w:lang w:eastAsia="es-ES_tradnl"/>
              </w:rPr>
              <w:t>una descripción de su habitación favorita de la casa</w:t>
            </w:r>
            <w:r>
              <w:rPr>
                <w:bCs/>
                <w:color w:val="000000" w:themeColor="text1"/>
                <w:sz w:val="20"/>
                <w:lang w:val="es-ES_tradnl" w:eastAsia="es-ES_tradnl"/>
              </w:rPr>
              <w:t>. Ex.5, p.50.</w:t>
            </w:r>
          </w:p>
          <w:p w14:paraId="6F90F93D" w14:textId="77777777" w:rsidR="00EF03AC" w:rsidRDefault="00EF03AC">
            <w:pPr>
              <w:rPr>
                <w:bCs/>
                <w:color w:val="000000" w:themeColor="text1"/>
                <w:sz w:val="20"/>
                <w:lang w:val="es-ES_tradnl" w:eastAsia="es-ES_tradnl"/>
              </w:rPr>
            </w:pPr>
          </w:p>
          <w:p w14:paraId="27B68A14" w14:textId="77777777" w:rsidR="00EF03AC" w:rsidRDefault="00EF03AC">
            <w:pPr>
              <w:jc w:val="both"/>
              <w:rPr>
                <w:b/>
                <w:color w:val="000000" w:themeColor="text1"/>
                <w:sz w:val="20"/>
                <w:lang w:eastAsia="es-ES_tradnl"/>
              </w:rPr>
            </w:pPr>
            <w:r>
              <w:rPr>
                <w:b/>
                <w:color w:val="000000" w:themeColor="text1"/>
                <w:sz w:val="20"/>
                <w:lang w:eastAsia="es-ES_tradnl"/>
              </w:rPr>
              <w:t xml:space="preserve">Estructuras sintácticodiscursivas: </w:t>
            </w:r>
          </w:p>
          <w:p w14:paraId="20DBF0EB"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Números ordinales.</w:t>
            </w:r>
          </w:p>
          <w:p w14:paraId="30B61E12"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Verbos en -cer: </w:t>
            </w:r>
            <w:r>
              <w:rPr>
                <w:rFonts w:eastAsia="Calibri"/>
                <w:i/>
                <w:iCs/>
                <w:color w:val="000000" w:themeColor="text1"/>
                <w:sz w:val="20"/>
                <w:lang w:eastAsia="es-ES_tradnl"/>
              </w:rPr>
              <w:t>commencer</w:t>
            </w:r>
            <w:r>
              <w:rPr>
                <w:rFonts w:eastAsia="Calibri"/>
                <w:iCs/>
                <w:color w:val="000000" w:themeColor="text1"/>
                <w:sz w:val="20"/>
                <w:lang w:eastAsia="es-ES_tradnl"/>
              </w:rPr>
              <w:t>.</w:t>
            </w:r>
          </w:p>
          <w:p w14:paraId="55AC62F1"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Preposiciones y adverbios de lugar.</w:t>
            </w:r>
          </w:p>
          <w:p w14:paraId="515C9F8D"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Verbos irregulares: </w:t>
            </w:r>
            <w:r>
              <w:rPr>
                <w:rFonts w:eastAsia="Calibri"/>
                <w:i/>
                <w:iCs/>
                <w:color w:val="000000" w:themeColor="text1"/>
                <w:sz w:val="20"/>
                <w:lang w:eastAsia="es-ES_tradnl"/>
              </w:rPr>
              <w:t xml:space="preserve">sortir </w:t>
            </w:r>
            <w:r>
              <w:rPr>
                <w:rFonts w:eastAsia="Calibri"/>
                <w:iCs/>
                <w:color w:val="000000" w:themeColor="text1"/>
                <w:sz w:val="20"/>
                <w:lang w:eastAsia="es-ES_tradnl"/>
              </w:rPr>
              <w:t xml:space="preserve">e </w:t>
            </w:r>
            <w:r>
              <w:rPr>
                <w:rFonts w:eastAsia="Calibri"/>
                <w:i/>
                <w:iCs/>
                <w:color w:val="000000" w:themeColor="text1"/>
                <w:sz w:val="20"/>
                <w:lang w:eastAsia="es-ES_tradnl"/>
              </w:rPr>
              <w:t>partir</w:t>
            </w:r>
            <w:r>
              <w:rPr>
                <w:rFonts w:eastAsia="Calibri"/>
                <w:iCs/>
                <w:color w:val="000000" w:themeColor="text1"/>
                <w:sz w:val="20"/>
                <w:lang w:eastAsia="es-ES_tradnl"/>
              </w:rPr>
              <w:t>.</w:t>
            </w:r>
          </w:p>
          <w:p w14:paraId="6961C28E"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La frecuencia: </w:t>
            </w:r>
            <w:r>
              <w:rPr>
                <w:rFonts w:eastAsia="Calibri"/>
                <w:i/>
                <w:color w:val="000000" w:themeColor="text1"/>
                <w:sz w:val="20"/>
                <w:lang w:eastAsia="es-ES_tradnl"/>
              </w:rPr>
              <w:t>jamais, 1 fois par semaine, souvent, tous les jours.</w:t>
            </w:r>
          </w:p>
          <w:p w14:paraId="6671B5B9" w14:textId="77777777" w:rsidR="00EF03AC" w:rsidRDefault="00EF03AC">
            <w:pPr>
              <w:jc w:val="both"/>
              <w:rPr>
                <w:rFonts w:eastAsia="Calibri"/>
                <w:i/>
                <w:color w:val="000000" w:themeColor="text1"/>
                <w:sz w:val="20"/>
                <w:lang w:eastAsia="es-ES_tradnl"/>
              </w:rPr>
            </w:pPr>
            <w:r>
              <w:rPr>
                <w:rFonts w:eastAsia="Calibri"/>
                <w:iCs/>
                <w:color w:val="000000" w:themeColor="text1"/>
                <w:sz w:val="20"/>
                <w:lang w:eastAsia="es-ES_tradnl"/>
              </w:rPr>
              <w:t xml:space="preserve">La comparación: </w:t>
            </w:r>
            <w:r>
              <w:rPr>
                <w:rFonts w:eastAsia="Calibri"/>
                <w:i/>
                <w:color w:val="000000" w:themeColor="text1"/>
                <w:sz w:val="20"/>
                <w:lang w:eastAsia="es-ES_tradnl"/>
              </w:rPr>
              <w:t>moins, plus, aussi… que.</w:t>
            </w:r>
          </w:p>
          <w:p w14:paraId="335568E1" w14:textId="77777777" w:rsidR="00EF03AC" w:rsidRDefault="00EF03AC">
            <w:pPr>
              <w:jc w:val="both"/>
              <w:rPr>
                <w:rFonts w:eastAsia="Calibri"/>
                <w:i/>
                <w:iCs/>
                <w:color w:val="000000" w:themeColor="text1"/>
                <w:sz w:val="20"/>
                <w:lang w:eastAsia="es-ES_tradnl"/>
              </w:rPr>
            </w:pPr>
          </w:p>
          <w:p w14:paraId="6EA53E13" w14:textId="77777777" w:rsidR="00EF03AC" w:rsidRDefault="00EF03AC">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544B63E6"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Lugares de la casa</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le bureau, la chambre, la cuisine, la salle de bains, le salon</w:t>
            </w:r>
          </w:p>
          <w:p w14:paraId="6B445847"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eastAsia="es-ES_tradnl"/>
              </w:rPr>
              <w:t>Muebles</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le canapé, la douche, le four, le frigo, le </w:t>
            </w:r>
            <w:r>
              <w:rPr>
                <w:rFonts w:eastAsia="Calibri"/>
                <w:bCs/>
                <w:i/>
                <w:color w:val="000000" w:themeColor="text1"/>
                <w:sz w:val="20"/>
                <w:lang w:val="fr-FR" w:eastAsia="es-ES_tradnl"/>
              </w:rPr>
              <w:lastRenderedPageBreak/>
              <w:t>lavabo, le lit, la machine à laver, le salon, la table, la table de nuit, la télé</w:t>
            </w:r>
          </w:p>
          <w:p w14:paraId="37FB80F2" w14:textId="77777777" w:rsidR="00EF03AC" w:rsidRDefault="00EF03AC">
            <w:pPr>
              <w:jc w:val="both"/>
              <w:rPr>
                <w:rFonts w:eastAsia="Calibri"/>
                <w:b/>
                <w:bCs/>
                <w:i/>
                <w:color w:val="000000" w:themeColor="text1"/>
                <w:sz w:val="20"/>
                <w:lang w:val="fr-FR" w:eastAsia="es-ES_tradnl"/>
              </w:rPr>
            </w:pPr>
            <w:r>
              <w:rPr>
                <w:rFonts w:eastAsia="Calibri"/>
                <w:b/>
                <w:bCs/>
                <w:i/>
                <w:color w:val="000000" w:themeColor="text1"/>
                <w:sz w:val="20"/>
                <w:lang w:val="fr-FR" w:eastAsia="es-ES_tradnl"/>
              </w:rPr>
              <w:t xml:space="preserve">Verbos : </w:t>
            </w:r>
            <w:r>
              <w:rPr>
                <w:rFonts w:eastAsia="Calibri"/>
                <w:bCs/>
                <w:i/>
                <w:color w:val="000000" w:themeColor="text1"/>
                <w:sz w:val="20"/>
                <w:lang w:val="fr-FR" w:eastAsia="es-ES_tradnl"/>
              </w:rPr>
              <w:t>commencer,</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partir, sortir </w:t>
            </w:r>
          </w:p>
          <w:p w14:paraId="468EA625"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Tareas domésticas</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arroser les plantes, débarrasser la table, faire la cuisine, cuisiner, faire la vaisselle, faire le ménage, faire les courses, faire son lit, laver le linge, mettre la table, passer l’aspirateur, préparer le petit-déjeuner, promener le chien, ranger sa chambre, sortir la poubelle</w:t>
            </w:r>
          </w:p>
          <w:p w14:paraId="6988B84C" w14:textId="77777777" w:rsidR="00EF03AC" w:rsidRPr="006407D1" w:rsidRDefault="00EF03AC">
            <w:pPr>
              <w:jc w:val="both"/>
              <w:rPr>
                <w:rFonts w:eastAsia="Times New Roman"/>
                <w:bCs/>
                <w:color w:val="000000" w:themeColor="text1"/>
                <w:sz w:val="20"/>
                <w:lang w:val="fr-FR" w:eastAsia="es-ES_tradnl"/>
              </w:rPr>
            </w:pPr>
          </w:p>
          <w:p w14:paraId="3D133A2A" w14:textId="77777777" w:rsidR="00EF03AC" w:rsidRDefault="00EF03AC">
            <w:pPr>
              <w:jc w:val="both"/>
              <w:rPr>
                <w:color w:val="000000" w:themeColor="text1"/>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EF03AC" w14:paraId="435D07D9"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339F998" w14:textId="77777777" w:rsidR="00EF03AC" w:rsidRDefault="00EF03AC">
            <w:pPr>
              <w:jc w:val="both"/>
              <w:rPr>
                <w:color w:val="000000"/>
                <w:sz w:val="20"/>
                <w:lang w:val="es-ES_tradnl" w:eastAsia="es-ES_tradnl"/>
              </w:rPr>
            </w:pPr>
            <w:r>
              <w:rPr>
                <w:color w:val="000000"/>
                <w:sz w:val="20"/>
                <w:lang w:val="es-ES_tradnl" w:eastAsia="es-ES_tradnl"/>
              </w:rPr>
              <w:lastRenderedPageBreak/>
              <w:t>2.3 Seleccionar, organizar y aplicar de forma progresivamente autónoma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2290233"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A465165"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6AD54A0" w14:textId="77777777" w:rsidR="00EF03AC" w:rsidRDefault="00EF03AC">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02945C2A" w14:textId="77777777" w:rsidR="00EF03AC" w:rsidRDefault="00EF03AC">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10A0692A" w14:textId="77777777" w:rsidR="00EF03AC" w:rsidRDefault="00EF03AC">
            <w:pPr>
              <w:rPr>
                <w:iCs/>
                <w:sz w:val="20"/>
                <w:lang w:eastAsia="es-ES_tradnl"/>
              </w:rPr>
            </w:pPr>
            <w:r>
              <w:rPr>
                <w:iCs/>
                <w:sz w:val="20"/>
                <w:lang w:eastAsia="es-ES_tradnl"/>
              </w:rPr>
              <w:t>Aprendizaje de una estrategia de expresión escrita: expresión de una comparación.</w:t>
            </w:r>
          </w:p>
          <w:p w14:paraId="74EF22AF" w14:textId="77777777" w:rsidR="00EF03AC" w:rsidRDefault="00EF03AC">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15128DC9" w14:textId="77777777" w:rsidR="00EF03AC" w:rsidRDefault="00EF03AC">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03D61564" w14:textId="77777777" w:rsidR="00EF03AC" w:rsidRDefault="00EF03AC">
            <w:pPr>
              <w:rPr>
                <w:iCs/>
                <w:sz w:val="20"/>
                <w:lang w:eastAsia="es-ES_tradnl"/>
              </w:rPr>
            </w:pPr>
            <w:r>
              <w:rPr>
                <w:iCs/>
                <w:sz w:val="20"/>
                <w:lang w:eastAsia="es-ES_tradnl"/>
              </w:rPr>
              <w:t>Revisión del texto presentado como modelo a seguir; interiorización del uso del lenguaje y estructuras clave.</w:t>
            </w:r>
          </w:p>
          <w:p w14:paraId="46FF47BD" w14:textId="77777777" w:rsidR="00EF03AC" w:rsidRDefault="00EF03AC">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4A6FF028" w14:textId="77777777" w:rsidR="00EF03AC" w:rsidRDefault="00EF03AC">
            <w:pPr>
              <w:rPr>
                <w:b/>
                <w:sz w:val="20"/>
                <w:lang w:eastAsia="es-ES_tradnl"/>
              </w:rPr>
            </w:pPr>
            <w:r>
              <w:rPr>
                <w:iCs/>
                <w:sz w:val="20"/>
                <w:lang w:eastAsia="es-ES_tradnl"/>
              </w:rPr>
              <w:t>Revisión de los puntos clave incluidos en el paso ‘</w:t>
            </w:r>
            <w:r>
              <w:rPr>
                <w:i/>
                <w:iCs/>
                <w:sz w:val="20"/>
                <w:lang w:eastAsia="es-ES_tradnl"/>
              </w:rPr>
              <w:t>vérifie’.</w:t>
            </w:r>
          </w:p>
        </w:tc>
      </w:tr>
      <w:tr w:rsidR="00EF03AC" w14:paraId="02A079C1"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302D716" w14:textId="77777777" w:rsidR="00EF03AC" w:rsidRDefault="00EF03AC">
            <w:pPr>
              <w:rPr>
                <w:b/>
                <w:sz w:val="20"/>
                <w:lang w:val="es-ES_tradnl" w:eastAsia="es-ES_tradnl"/>
              </w:rPr>
            </w:pPr>
            <w:r>
              <w:rPr>
                <w:b/>
                <w:sz w:val="20"/>
                <w:lang w:val="es-ES_tradnl" w:eastAsia="es-ES_tradnl"/>
              </w:rPr>
              <w:t>Competencia específica 3</w:t>
            </w:r>
          </w:p>
          <w:p w14:paraId="7F025D3A" w14:textId="77777777" w:rsidR="00EF03AC" w:rsidRDefault="00EF03AC">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18BF6C0A"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EF03AC" w14:paraId="142D3754"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16B847A"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4C63255"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285DAF1"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E51A701"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5B05B06" w14:textId="77777777" w:rsidR="00EF03AC" w:rsidRDefault="00EF03AC">
            <w:pPr>
              <w:jc w:val="both"/>
              <w:rPr>
                <w:bCs/>
                <w:sz w:val="20"/>
                <w:lang w:val="es-ES_tradnl" w:eastAsia="es-ES_tradnl"/>
              </w:rPr>
            </w:pPr>
            <w:r>
              <w:rPr>
                <w:color w:val="000000"/>
                <w:sz w:val="20"/>
                <w:lang w:val="es-ES_tradnl" w:eastAsia="es-ES_tradnl"/>
              </w:rPr>
              <w:lastRenderedPageBreak/>
              <w:t>3.1 Planificar y participar en situaciones 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9A0AFEC"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2489DA29" w14:textId="77777777" w:rsidR="00EF03AC" w:rsidRDefault="00EF03AC">
            <w:pPr>
              <w:jc w:val="both"/>
              <w:rPr>
                <w:color w:val="000000"/>
                <w:sz w:val="20"/>
                <w:lang w:val="es-ES_tradnl" w:eastAsia="es-ES_tradnl"/>
              </w:rPr>
            </w:pPr>
            <w:r>
              <w:rPr>
                <w:color w:val="000000"/>
                <w:sz w:val="20"/>
                <w:lang w:val="es-ES_tradnl" w:eastAsia="es-ES_tradnl"/>
              </w:rPr>
              <w:t>- Autoconfianza. El error como instrumento de mejora y propuesta de reparación.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7832040"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objetos que utilizan diariamente. Ex.4, p.43.</w:t>
            </w:r>
          </w:p>
          <w:p w14:paraId="5C790A6B"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las taras domésticas que realizan en casa. Ex.2, p.46.</w:t>
            </w:r>
          </w:p>
          <w:p w14:paraId="2A919C8A"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Presentación oral de los resultados de una encuesta en clase sobre las tareas domésticas que realizan y su frecuencia. Ex.12, p.47.</w:t>
            </w:r>
          </w:p>
          <w:p w14:paraId="2F2F22AA" w14:textId="77777777" w:rsidR="00EF03AC" w:rsidRDefault="00EF03AC">
            <w:pPr>
              <w:jc w:val="both"/>
              <w:rPr>
                <w:sz w:val="20"/>
                <w:lang w:val="es-ES_tradnl" w:eastAsia="es-ES_tradnl"/>
              </w:rPr>
            </w:pPr>
            <w:r>
              <w:rPr>
                <w:sz w:val="20"/>
                <w:lang w:val="es-ES_tradnl" w:eastAsia="es-ES_tradnl"/>
              </w:rPr>
              <w:t xml:space="preserve">Representación en parejas de un diálogo para </w:t>
            </w:r>
            <w:r>
              <w:rPr>
                <w:bCs/>
                <w:color w:val="000000" w:themeColor="text1"/>
                <w:sz w:val="20"/>
                <w:lang w:eastAsia="es-ES_tradnl"/>
              </w:rPr>
              <w:t>describir una casa y acordar el reparto de las tareas domésticas</w:t>
            </w:r>
            <w:r>
              <w:rPr>
                <w:sz w:val="20"/>
                <w:lang w:val="es-ES_tradnl" w:eastAsia="es-ES_tradnl"/>
              </w:rPr>
              <w:t xml:space="preserve">. </w:t>
            </w:r>
            <w:r>
              <w:rPr>
                <w:bCs/>
                <w:color w:val="000000" w:themeColor="text1"/>
                <w:sz w:val="20"/>
                <w:lang w:val="es-ES_tradnl" w:eastAsia="es-ES_tradnl"/>
              </w:rPr>
              <w:t>Ex.5, p.49.</w:t>
            </w:r>
          </w:p>
        </w:tc>
      </w:tr>
      <w:tr w:rsidR="00EF03AC" w14:paraId="7E4D07F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D80A3A2" w14:textId="77777777" w:rsidR="00EF03AC" w:rsidRDefault="00EF03AC">
            <w:pPr>
              <w:jc w:val="both"/>
              <w:rPr>
                <w:color w:val="000000"/>
                <w:sz w:val="20"/>
                <w:lang w:val="es-ES_tradnl" w:eastAsia="es-ES_tradnl"/>
              </w:rPr>
            </w:pPr>
            <w:r>
              <w:rPr>
                <w:color w:val="000000"/>
                <w:sz w:val="20"/>
                <w:lang w:val="es-ES_tradnl" w:eastAsia="es-ES_tradnl"/>
              </w:rPr>
              <w:t>3.2 Seleccionar, organizar y utilizar de forma cada vez más autónoma y en entornos próximos, estrategias adecuadas para iniciar, mantener y terminar la comunicación; tomar y ceder la palabra; y solicitar y formular aclaraciones y explicaciones.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B1268A0"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7C4495BE" w14:textId="77777777" w:rsidR="00EF03AC" w:rsidRDefault="00EF03AC">
            <w:pPr>
              <w:jc w:val="both"/>
              <w:rPr>
                <w:color w:val="000000"/>
                <w:sz w:val="20"/>
                <w:lang w:val="es-ES_tradnl" w:eastAsia="es-ES_tradnl"/>
              </w:rPr>
            </w:pPr>
            <w:r>
              <w:rPr>
                <w:color w:val="000000"/>
                <w:sz w:val="20"/>
                <w:lang w:val="es-ES_tradnl" w:eastAsia="es-ES_tradnl"/>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E318F22" w14:textId="77777777" w:rsidR="00EF03AC" w:rsidRDefault="00EF03AC">
            <w:pPr>
              <w:jc w:val="both"/>
              <w:rPr>
                <w:bCs/>
                <w:sz w:val="20"/>
                <w:lang w:val="es-ES_tradnl" w:eastAsia="es-ES_tradnl"/>
              </w:rPr>
            </w:pPr>
            <w:r>
              <w:rPr>
                <w:bCs/>
                <w:sz w:val="20"/>
                <w:lang w:val="es-ES_tradnl" w:eastAsia="es-ES_tradnl"/>
              </w:rPr>
              <w:t xml:space="preserve">Práctica guiada de un diálogo para </w:t>
            </w:r>
            <w:r>
              <w:rPr>
                <w:bCs/>
                <w:color w:val="000000" w:themeColor="text1"/>
                <w:sz w:val="20"/>
                <w:lang w:eastAsia="es-ES_tradnl"/>
              </w:rPr>
              <w:t>describir una casa y acordar el reparto de las tareas domésticas</w:t>
            </w:r>
            <w:r>
              <w:rPr>
                <w:sz w:val="20"/>
                <w:lang w:val="es-ES_tradnl" w:eastAsia="es-ES_tradnl"/>
              </w:rPr>
              <w:t xml:space="preserve">. </w:t>
            </w:r>
            <w:r>
              <w:rPr>
                <w:i/>
                <w:iCs/>
                <w:sz w:val="20"/>
                <w:lang w:val="es-ES_tradnl" w:eastAsia="es-ES_tradnl"/>
              </w:rPr>
              <w:t>Parler</w:t>
            </w:r>
            <w:r>
              <w:rPr>
                <w:sz w:val="20"/>
                <w:lang w:val="es-ES_tradnl" w:eastAsia="es-ES_tradnl"/>
              </w:rPr>
              <w:t>, p.49.</w:t>
            </w:r>
          </w:p>
        </w:tc>
      </w:tr>
      <w:tr w:rsidR="00EF03AC" w14:paraId="790E17E0"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C371E8A" w14:textId="77777777" w:rsidR="00EF03AC" w:rsidRDefault="00EF03AC">
            <w:pPr>
              <w:rPr>
                <w:b/>
                <w:sz w:val="20"/>
                <w:lang w:val="es-ES_tradnl" w:eastAsia="es-ES_tradnl"/>
              </w:rPr>
            </w:pPr>
            <w:r>
              <w:rPr>
                <w:b/>
                <w:sz w:val="20"/>
                <w:lang w:val="es-ES_tradnl" w:eastAsia="es-ES_tradnl"/>
              </w:rPr>
              <w:t>Competencia específica 4</w:t>
            </w:r>
          </w:p>
          <w:p w14:paraId="199B7A90" w14:textId="77777777" w:rsidR="00EF03AC" w:rsidRDefault="00EF03AC">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7CB9A579"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EF03AC" w14:paraId="069B7CB8"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CB6F592"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1F7ABFF"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58E13D5"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10401D7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60C5B04" w14:textId="77777777" w:rsidR="00EF03AC" w:rsidRDefault="00EF03AC">
            <w:pPr>
              <w:jc w:val="both"/>
              <w:rPr>
                <w:bCs/>
                <w:sz w:val="20"/>
                <w:lang w:val="es-ES_tradnl" w:eastAsia="es-ES_tradnl"/>
              </w:rPr>
            </w:pPr>
            <w:r>
              <w:rPr>
                <w:color w:val="000000"/>
                <w:sz w:val="20"/>
                <w:lang w:val="es-ES_tradnl" w:eastAsia="es-ES_tradnl"/>
              </w:rPr>
              <w:t>4.1 Inferir y explicar textos, conceptos y comunicaciones de mayor longitud en situaciones en las que atender a la diversidad, mostrando respeto y empatía por interlocutores y por las lenguas empleadas, e interés por participar en la solución de problemas de intercomprensión y de entendimiento en el entorno próximo, apoyándose en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30C5675"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B5DB493" w14:textId="77777777" w:rsidR="00EF03AC" w:rsidRDefault="00EF03AC">
            <w:pPr>
              <w:jc w:val="both"/>
              <w:rPr>
                <w:color w:val="000000"/>
                <w:sz w:val="20"/>
                <w:lang w:val="es-ES_tradnl" w:eastAsia="es-ES_tradnl"/>
              </w:rPr>
            </w:pPr>
            <w:r>
              <w:rPr>
                <w:color w:val="000000"/>
                <w:sz w:val="20"/>
                <w:lang w:val="es-ES_tradnl" w:eastAsia="es-ES_tradnl"/>
              </w:rPr>
              <w:t>- Conocimientos, destrezas y actitudes que permitan detectar y colaborar en actividades de mediación en situaciones cotidianas sencillas.</w:t>
            </w:r>
          </w:p>
          <w:p w14:paraId="14E53ECD" w14:textId="77777777" w:rsidR="00EF03AC" w:rsidRDefault="00EF03AC">
            <w:pPr>
              <w:jc w:val="both"/>
              <w:rPr>
                <w:color w:val="000000"/>
                <w:sz w:val="20"/>
                <w:lang w:val="es-ES_tradnl" w:eastAsia="es-ES_tradnl"/>
              </w:rPr>
            </w:pPr>
          </w:p>
          <w:p w14:paraId="39A6F851"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5911DF5" w14:textId="77777777" w:rsidR="00EF03AC" w:rsidRDefault="00EF03AC">
            <w:pPr>
              <w:jc w:val="both"/>
              <w:rPr>
                <w:bCs/>
                <w:color w:val="000000" w:themeColor="text1"/>
                <w:sz w:val="20"/>
                <w:lang w:val="es-ES_tradnl" w:eastAsia="es-ES_tradnl"/>
              </w:rPr>
            </w:pPr>
            <w:r>
              <w:rPr>
                <w:b/>
                <w:bCs/>
                <w:color w:val="000000" w:themeColor="text1"/>
                <w:sz w:val="20"/>
                <w:lang w:val="es-ES_tradnl" w:eastAsia="es-ES_tradnl"/>
              </w:rPr>
              <w:t>Actividades específicas – MEDIATION:</w:t>
            </w:r>
          </w:p>
          <w:p w14:paraId="3B371460" w14:textId="77777777" w:rsidR="00EF03AC" w:rsidRDefault="00EF03AC">
            <w:pPr>
              <w:jc w:val="both"/>
              <w:rPr>
                <w:color w:val="000000" w:themeColor="text1"/>
                <w:sz w:val="20"/>
                <w:lang w:val="es-ES_tradnl" w:eastAsia="es-ES_tradnl"/>
              </w:rPr>
            </w:pPr>
            <w:r>
              <w:rPr>
                <w:color w:val="000000" w:themeColor="text1"/>
                <w:sz w:val="20"/>
                <w:lang w:val="es-ES_tradnl" w:eastAsia="es-ES_tradnl"/>
              </w:rPr>
              <w:t xml:space="preserve">Descripción de las características de tres tipos de alojamiento para un amigo. Ex.3, p.44. </w:t>
            </w:r>
          </w:p>
          <w:p w14:paraId="4B156E95" w14:textId="77777777" w:rsidR="00EF03AC" w:rsidRDefault="00EF03AC">
            <w:pPr>
              <w:jc w:val="both"/>
              <w:rPr>
                <w:sz w:val="20"/>
                <w:lang w:val="en-US" w:eastAsia="es-ES_tradnl"/>
              </w:rPr>
            </w:pPr>
            <w:r>
              <w:rPr>
                <w:color w:val="000000" w:themeColor="text1"/>
                <w:sz w:val="20"/>
                <w:lang w:val="en-US" w:eastAsia="es-ES_tradnl"/>
              </w:rPr>
              <w:t>Descripción de su habitación. Ex.9-10, p.45.</w:t>
            </w:r>
          </w:p>
        </w:tc>
      </w:tr>
      <w:tr w:rsidR="00EF03AC" w14:paraId="40C0A769"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B69E05" w14:textId="77777777" w:rsidR="00EF03AC" w:rsidRDefault="00EF03AC">
            <w:pPr>
              <w:jc w:val="both"/>
              <w:rPr>
                <w:color w:val="000000"/>
                <w:sz w:val="20"/>
                <w:lang w:val="es-ES_tradnl" w:eastAsia="es-ES_tradnl"/>
              </w:rPr>
            </w:pPr>
            <w:r>
              <w:rPr>
                <w:color w:val="000000"/>
                <w:sz w:val="20"/>
                <w:lang w:val="es-ES_tradnl" w:eastAsia="es-ES_tradnl"/>
              </w:rPr>
              <w:lastRenderedPageBreak/>
              <w:t>4.2 Aplicar, de forma paulatinamente autónoma,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6D8E61B"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6A006DCD" w14:textId="77777777" w:rsidR="00EF03AC" w:rsidRDefault="00EF03AC">
            <w:pPr>
              <w:jc w:val="both"/>
              <w:rPr>
                <w:color w:val="000000"/>
                <w:sz w:val="20"/>
                <w:lang w:val="es-ES_tradnl" w:eastAsia="es-ES_tradnl"/>
              </w:rPr>
            </w:pPr>
            <w:r>
              <w:rPr>
                <w:color w:val="000000"/>
                <w:sz w:val="20"/>
                <w:lang w:val="es-ES_tradnl" w:eastAsia="es-ES_tradnl"/>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D814311"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Resumen de la información de textos orales y escritos.</w:t>
            </w:r>
          </w:p>
          <w:p w14:paraId="52F6A4BD"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Adaptación de la información al interlocutor.</w:t>
            </w:r>
          </w:p>
          <w:p w14:paraId="5B1ABE06"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Mediación de conceptos en las actividades grupales.</w:t>
            </w:r>
          </w:p>
          <w:p w14:paraId="2BF8E471"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 xml:space="preserve">Mediación de conceptos en la presentación de la tarea </w:t>
            </w:r>
          </w:p>
          <w:p w14:paraId="06608AFC" w14:textId="77777777" w:rsidR="00EF03AC" w:rsidRDefault="00EF03AC">
            <w:pPr>
              <w:jc w:val="both"/>
              <w:rPr>
                <w:color w:val="000000" w:themeColor="text1"/>
                <w:sz w:val="20"/>
                <w:lang w:val="es-ES_tradnl" w:eastAsia="es-ES_tradnl"/>
              </w:rPr>
            </w:pPr>
            <w:r>
              <w:rPr>
                <w:bCs/>
                <w:color w:val="000000" w:themeColor="text1"/>
                <w:sz w:val="20"/>
                <w:lang w:val="es-ES_tradnl" w:eastAsia="es-ES_tradnl"/>
              </w:rPr>
              <w:t xml:space="preserve">de su proyecto: </w:t>
            </w:r>
            <w:r>
              <w:rPr>
                <w:bCs/>
                <w:color w:val="000000" w:themeColor="text1"/>
                <w:sz w:val="20"/>
                <w:lang w:eastAsia="es-ES_tradnl"/>
              </w:rPr>
              <w:t xml:space="preserve">una encuesta para conocer el estilo de vida de los compañeros de clase </w:t>
            </w:r>
            <w:r>
              <w:rPr>
                <w:bCs/>
                <w:color w:val="000000" w:themeColor="text1"/>
                <w:sz w:val="20"/>
                <w:lang w:val="es-ES_tradnl" w:eastAsia="es-ES_tradnl"/>
              </w:rPr>
              <w:t>(</w:t>
            </w:r>
            <w:r>
              <w:rPr>
                <w:bCs/>
                <w:i/>
                <w:iCs/>
                <w:color w:val="000000" w:themeColor="text1"/>
                <w:sz w:val="20"/>
                <w:lang w:val="es-ES_tradnl" w:eastAsia="es-ES_tradnl"/>
              </w:rPr>
              <w:t>Projet á 360º</w:t>
            </w:r>
            <w:r>
              <w:rPr>
                <w:bCs/>
                <w:color w:val="000000" w:themeColor="text1"/>
                <w:sz w:val="20"/>
                <w:lang w:val="es-ES_tradnl" w:eastAsia="es-ES_tradnl"/>
              </w:rPr>
              <w:t>).</w:t>
            </w:r>
          </w:p>
        </w:tc>
      </w:tr>
      <w:tr w:rsidR="00EF03AC" w14:paraId="27842D72"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9E33406" w14:textId="77777777" w:rsidR="00EF03AC" w:rsidRDefault="00EF03AC">
            <w:pPr>
              <w:rPr>
                <w:b/>
                <w:sz w:val="20"/>
                <w:lang w:val="es-ES_tradnl" w:eastAsia="es-ES_tradnl"/>
              </w:rPr>
            </w:pPr>
            <w:r>
              <w:rPr>
                <w:b/>
                <w:sz w:val="20"/>
                <w:lang w:val="es-ES_tradnl" w:eastAsia="es-ES_tradnl"/>
              </w:rPr>
              <w:t>Competencia específica 5</w:t>
            </w:r>
          </w:p>
          <w:p w14:paraId="5C4F8B97" w14:textId="77777777" w:rsidR="00EF03AC" w:rsidRDefault="00EF03AC">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2AB0FA5"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EF03AC" w14:paraId="5E56BA95"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4D035AD"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2A7D75C"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BFDB006"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E8066F8"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040CF41" w14:textId="77777777" w:rsidR="00EF03AC" w:rsidRDefault="00EF03AC">
            <w:pPr>
              <w:jc w:val="both"/>
              <w:rPr>
                <w:bCs/>
                <w:sz w:val="20"/>
                <w:lang w:val="es-ES_tradnl" w:eastAsia="es-ES_tradnl"/>
              </w:rPr>
            </w:pPr>
            <w:r>
              <w:rPr>
                <w:color w:val="000000"/>
                <w:sz w:val="20"/>
                <w:lang w:val="es-ES_tradnl" w:eastAsia="es-ES_tradnl"/>
              </w:rPr>
              <w:t>5.1 Comparar y contrastar las semejanzas y diferencias entre distintas lenguas reflexionando de manera progresivamente autónoma sobre su funcionamiento.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15BC463"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0889C04B" w14:textId="77777777" w:rsidR="00EF03AC" w:rsidRDefault="00EF03AC">
            <w:pPr>
              <w:jc w:val="both"/>
              <w:rPr>
                <w:color w:val="000000"/>
                <w:sz w:val="20"/>
                <w:lang w:val="es-ES_tradnl" w:eastAsia="es-ES_tradnl"/>
              </w:rPr>
            </w:pPr>
            <w:r>
              <w:rPr>
                <w:color w:val="000000"/>
                <w:sz w:val="20"/>
                <w:lang w:val="es-ES_tradnl" w:eastAsia="es-ES_tradnl"/>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27A2A4CF" w14:textId="77777777" w:rsidR="00EF03AC" w:rsidRDefault="00EF03AC">
            <w:pPr>
              <w:jc w:val="both"/>
              <w:rPr>
                <w:color w:val="000000"/>
                <w:sz w:val="20"/>
                <w:lang w:val="es-ES_tradnl" w:eastAsia="es-ES_tradnl"/>
              </w:rPr>
            </w:pPr>
          </w:p>
          <w:p w14:paraId="25996F72" w14:textId="77777777" w:rsidR="00EF03AC" w:rsidRDefault="00EF03AC">
            <w:pPr>
              <w:jc w:val="both"/>
              <w:rPr>
                <w:color w:val="000000"/>
                <w:sz w:val="20"/>
                <w:lang w:val="es-ES_tradnl" w:eastAsia="es-ES_tradnl"/>
              </w:rPr>
            </w:pPr>
            <w:r>
              <w:rPr>
                <w:color w:val="000000"/>
                <w:sz w:val="20"/>
                <w:lang w:val="es-ES_tradnl" w:eastAsia="es-ES_tradnl"/>
              </w:rPr>
              <w:t>- Comparación básica entre lenguas a partir de elementos de la lengua extranjera y otras lenguas: origen y parentescos.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A551E84" w14:textId="77777777" w:rsidR="00EF03AC" w:rsidRDefault="00EF03AC">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EF03AC" w14:paraId="2FAB776B"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EFB4111" w14:textId="77777777" w:rsidR="00EF03AC" w:rsidRDefault="00EF03AC">
            <w:pPr>
              <w:jc w:val="both"/>
              <w:rPr>
                <w:color w:val="000000"/>
                <w:sz w:val="20"/>
                <w:lang w:val="es-ES_tradnl" w:eastAsia="es-ES_tradnl"/>
              </w:rPr>
            </w:pPr>
            <w:r>
              <w:rPr>
                <w:color w:val="000000"/>
                <w:sz w:val="20"/>
                <w:lang w:val="es-ES_tradnl" w:eastAsia="es-ES_tradnl"/>
              </w:rPr>
              <w:t>5.2 Utilizar y diferenciar los conocimientos y estrategias de mejora de la capacidad de comunicar y de aprender la lengua extranjera de forma cada vez más autónoma, con apoyo de otros participantes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7FBDE27"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48641C2" w14:textId="77777777" w:rsidR="00EF03AC" w:rsidRDefault="00EF03AC">
            <w:pPr>
              <w:jc w:val="both"/>
              <w:rPr>
                <w:color w:val="000000"/>
                <w:sz w:val="20"/>
                <w:lang w:val="es-ES_tradnl" w:eastAsia="es-ES_tradnl"/>
              </w:rPr>
            </w:pPr>
            <w:r>
              <w:rPr>
                <w:color w:val="000000"/>
                <w:sz w:val="20"/>
                <w:lang w:val="es-ES_tradnl" w:eastAsia="es-ES_tradnl"/>
              </w:rPr>
              <w:t>- Herramientas analógicas y digitales básicas para la comprensión, producción y coproducción oral, escrita y multimodal.</w:t>
            </w:r>
            <w:r>
              <w:rPr>
                <w:color w:val="000000"/>
                <w:sz w:val="20"/>
                <w:lang w:val="es-ES_tradnl" w:eastAsia="es-ES_tradnl"/>
              </w:rPr>
              <w:br/>
            </w:r>
            <w:r>
              <w:rPr>
                <w:color w:val="000000"/>
                <w:sz w:val="20"/>
                <w:lang w:val="es-ES_tradnl" w:eastAsia="es-ES_tradnl"/>
              </w:rPr>
              <w:br/>
            </w:r>
            <w:r>
              <w:rPr>
                <w:b/>
                <w:bCs/>
                <w:color w:val="000000"/>
                <w:sz w:val="20"/>
                <w:lang w:val="es-ES_tradnl" w:eastAsia="es-ES_tradnl"/>
              </w:rPr>
              <w:t>A. Plurilingüismo</w:t>
            </w:r>
          </w:p>
          <w:p w14:paraId="2D955CCF" w14:textId="77777777" w:rsidR="00EF03AC" w:rsidRDefault="00EF03AC">
            <w:pPr>
              <w:jc w:val="both"/>
              <w:rPr>
                <w:color w:val="000000"/>
                <w:sz w:val="20"/>
                <w:lang w:val="es-ES_tradnl" w:eastAsia="es-ES_tradnl"/>
              </w:rPr>
            </w:pPr>
            <w:r>
              <w:rPr>
                <w:color w:val="000000"/>
                <w:sz w:val="20"/>
                <w:lang w:val="es-ES_tradnl" w:eastAsia="es-ES_tradnl"/>
              </w:rPr>
              <w:t xml:space="preserve">- Estrategias y técnicas para responder eficazmente a una necesidad comunicativa básica y concreta de forma comprensible, a pesar de las limitaciones derivadas del nivel de competencia en la lengua extranjera y en las </w:t>
            </w:r>
            <w:r>
              <w:rPr>
                <w:color w:val="000000"/>
                <w:sz w:val="20"/>
                <w:lang w:val="es-ES_tradnl" w:eastAsia="es-ES_tradnl"/>
              </w:rPr>
              <w:lastRenderedPageBreak/>
              <w:t>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61646EB" w14:textId="77777777" w:rsidR="00EF03AC" w:rsidRDefault="00EF03AC">
            <w:pPr>
              <w:rPr>
                <w:sz w:val="20"/>
                <w:lang w:val="es-ES_tradnl" w:eastAsia="es-ES_tradnl"/>
              </w:rPr>
            </w:pPr>
            <w:r>
              <w:rPr>
                <w:sz w:val="20"/>
                <w:lang w:val="es-ES_tradnl" w:eastAsia="es-ES_tradnl"/>
              </w:rPr>
              <w:lastRenderedPageBreak/>
              <w:t xml:space="preserve">Práctica adicional del lenguaje de la unidad en el </w:t>
            </w:r>
            <w:r>
              <w:rPr>
                <w:sz w:val="20"/>
                <w:lang w:eastAsia="es-ES_tradnl"/>
              </w:rPr>
              <w:t>Kit actif.</w:t>
            </w:r>
          </w:p>
        </w:tc>
      </w:tr>
      <w:tr w:rsidR="00EF03AC" w14:paraId="33B533BA"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01119BD" w14:textId="77777777" w:rsidR="00EF03AC" w:rsidRDefault="00EF03AC">
            <w:pPr>
              <w:jc w:val="both"/>
              <w:rPr>
                <w:color w:val="000000"/>
                <w:sz w:val="20"/>
                <w:lang w:val="es-ES_tradnl" w:eastAsia="es-ES_tradnl"/>
              </w:rPr>
            </w:pPr>
            <w:r>
              <w:rPr>
                <w:color w:val="000000"/>
                <w:sz w:val="20"/>
                <w:lang w:val="es-ES_tradnl" w:eastAsia="es-ES_tradnl"/>
              </w:rPr>
              <w:t>5.3 Identificar y registrar, de manera más elaborada, siguiendo modelos, los progresos y dificultades de aprendizaje de la lengua extranjera, seleccionando de forma más autónoma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B1547A6" w14:textId="77777777" w:rsidR="00EF03AC" w:rsidRDefault="00EF03AC">
            <w:pPr>
              <w:jc w:val="both"/>
              <w:rPr>
                <w:color w:val="000000"/>
                <w:sz w:val="20"/>
                <w:lang w:val="es-ES_tradnl" w:eastAsia="es-ES_tradnl"/>
              </w:rPr>
            </w:pPr>
            <w:r>
              <w:rPr>
                <w:b/>
                <w:bCs/>
                <w:color w:val="000000"/>
                <w:sz w:val="20"/>
                <w:lang w:val="es-ES_tradnl" w:eastAsia="es-ES_tradnl"/>
              </w:rPr>
              <w:t>A. Plurilingüismo</w:t>
            </w:r>
            <w:r>
              <w:rPr>
                <w:color w:val="000000"/>
                <w:sz w:val="20"/>
                <w:lang w:val="es-ES_tradnl" w:eastAsia="es-ES_tradnl"/>
              </w:rPr>
              <w:t xml:space="preserve"> </w:t>
            </w:r>
          </w:p>
          <w:p w14:paraId="4A6A5291" w14:textId="77777777" w:rsidR="00EF03AC" w:rsidRDefault="00EF03AC">
            <w:pPr>
              <w:jc w:val="both"/>
              <w:rPr>
                <w:color w:val="000000"/>
                <w:sz w:val="20"/>
                <w:lang w:val="es-ES_tradnl" w:eastAsia="es-ES_tradnl"/>
              </w:rPr>
            </w:pPr>
            <w:r>
              <w:rPr>
                <w:color w:val="000000"/>
                <w:sz w:val="20"/>
                <w:lang w:val="es-ES_tradnl" w:eastAsia="es-ES_tradnl"/>
              </w:rPr>
              <w:t>- Estrategias y herramientas básicas de autoevaluación y coevaluación, analógicas y digitales, individuales y cooperativas.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BEE6568" w14:textId="77777777" w:rsidR="00EF03AC" w:rsidRDefault="00EF03AC">
            <w:pPr>
              <w:rPr>
                <w:sz w:val="20"/>
                <w:lang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EF03AC" w14:paraId="23831115"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98E449B" w14:textId="77777777" w:rsidR="00EF03AC" w:rsidRDefault="00EF03AC">
            <w:pPr>
              <w:rPr>
                <w:b/>
                <w:sz w:val="20"/>
                <w:lang w:val="es-ES_tradnl" w:eastAsia="es-ES_tradnl"/>
              </w:rPr>
            </w:pPr>
            <w:r>
              <w:rPr>
                <w:b/>
                <w:sz w:val="20"/>
                <w:lang w:val="es-ES_tradnl" w:eastAsia="es-ES_tradnl"/>
              </w:rPr>
              <w:t>Competencia específica 6</w:t>
            </w:r>
          </w:p>
          <w:p w14:paraId="71EAC692" w14:textId="77777777" w:rsidR="00EF03AC" w:rsidRDefault="00EF03AC">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6D0CE31"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EF03AC" w14:paraId="400D67F4"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6331FF4"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25DBEDD"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16FFB6E"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65124296"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D59CFEF" w14:textId="77777777" w:rsidR="00EF03AC" w:rsidRDefault="00EF03AC">
            <w:pPr>
              <w:jc w:val="both"/>
              <w:rPr>
                <w:bCs/>
                <w:sz w:val="20"/>
                <w:lang w:val="es-ES_tradnl" w:eastAsia="es-ES_tradnl"/>
              </w:rPr>
            </w:pPr>
            <w:r>
              <w:rPr>
                <w:color w:val="000000"/>
                <w:sz w:val="20"/>
                <w:lang w:val="es-ES_tradnl" w:eastAsia="es-ES_tradnl"/>
              </w:rPr>
              <w:t>6.1 Actuar de forma empática y respetuosa en situaciones interculturales construyendo vínculos más complejos entre las diferentes lenguas y culturas y rechazando cualquier tipo de discriminación, prejuicio y estereotipo en contextos comunicativos cotidianos.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98AF663"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431B29C1" w14:textId="77777777" w:rsidR="00EF03AC" w:rsidRDefault="00EF03AC">
            <w:pPr>
              <w:jc w:val="both"/>
              <w:rPr>
                <w:color w:val="000000"/>
                <w:sz w:val="20"/>
                <w:lang w:val="es-ES_tradnl" w:eastAsia="es-ES_tradnl"/>
              </w:rPr>
            </w:pPr>
            <w:r>
              <w:rPr>
                <w:color w:val="000000"/>
                <w:sz w:val="20"/>
                <w:lang w:val="es-ES_tradnl" w:eastAsia="es-ES_tradnl"/>
              </w:rPr>
              <w:t>- La lengua extranjera como medio de comunicación interpersonal e internacional, como fuente de información, y como herramienta para el enriquecimiento personal.</w:t>
            </w:r>
          </w:p>
          <w:p w14:paraId="041D9946" w14:textId="77777777" w:rsidR="00EF03AC" w:rsidRDefault="00EF03AC">
            <w:pPr>
              <w:jc w:val="both"/>
              <w:rPr>
                <w:color w:val="000000"/>
                <w:sz w:val="20"/>
                <w:lang w:val="es-ES_tradnl" w:eastAsia="es-ES_tradnl"/>
              </w:rPr>
            </w:pPr>
          </w:p>
          <w:p w14:paraId="7E8DC2D4" w14:textId="77777777" w:rsidR="00EF03AC" w:rsidRDefault="00EF03AC">
            <w:pPr>
              <w:jc w:val="both"/>
              <w:rPr>
                <w:color w:val="000000"/>
                <w:sz w:val="20"/>
                <w:lang w:val="es-ES_tradnl" w:eastAsia="es-ES_tradnl"/>
              </w:rPr>
            </w:pPr>
            <w:r>
              <w:rPr>
                <w:color w:val="000000"/>
                <w:sz w:val="20"/>
                <w:lang w:val="es-ES_tradnl"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F784C42" w14:textId="77777777" w:rsidR="00EF03AC" w:rsidRDefault="00EF03AC">
            <w:pPr>
              <w:jc w:val="both"/>
              <w:rPr>
                <w:color w:val="FF0000"/>
                <w:sz w:val="20"/>
                <w:lang w:val="es-ES_tradnl" w:eastAsia="es-ES_tradnl"/>
              </w:rPr>
            </w:pPr>
            <w:r>
              <w:rPr>
                <w:color w:val="000000" w:themeColor="text1"/>
                <w:sz w:val="20"/>
                <w:lang w:val="es-ES_tradnl" w:eastAsia="es-ES_tradnl"/>
              </w:rPr>
              <w:t xml:space="preserve">Reflexión sobre una destreza útil para la vida: </w:t>
            </w:r>
            <w:r>
              <w:rPr>
                <w:color w:val="000000" w:themeColor="text1"/>
                <w:sz w:val="20"/>
                <w:lang w:eastAsia="es-ES_tradnl"/>
              </w:rPr>
              <w:t>acordar el reparto de tareas</w:t>
            </w:r>
            <w:r>
              <w:rPr>
                <w:color w:val="000000" w:themeColor="text1"/>
                <w:sz w:val="20"/>
                <w:lang w:val="es-ES_tradnl" w:eastAsia="es-ES_tradnl"/>
              </w:rPr>
              <w:t xml:space="preserve"> (</w:t>
            </w:r>
            <w:r>
              <w:rPr>
                <w:i/>
                <w:iCs/>
                <w:color w:val="000000" w:themeColor="text1"/>
                <w:sz w:val="20"/>
                <w:lang w:val="es-ES_tradnl" w:eastAsia="es-ES_tradnl"/>
              </w:rPr>
              <w:t>Outils pour la vie</w:t>
            </w:r>
            <w:r>
              <w:rPr>
                <w:color w:val="000000" w:themeColor="text1"/>
                <w:sz w:val="20"/>
                <w:lang w:val="es-ES_tradnl" w:eastAsia="es-ES_tradnl"/>
              </w:rPr>
              <w:t>).</w:t>
            </w:r>
          </w:p>
        </w:tc>
      </w:tr>
      <w:tr w:rsidR="00EF03AC" w14:paraId="38F40E48"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89160B1" w14:textId="77777777" w:rsidR="00EF03AC" w:rsidRDefault="00EF03AC">
            <w:pPr>
              <w:jc w:val="both"/>
              <w:rPr>
                <w:color w:val="000000"/>
                <w:sz w:val="20"/>
                <w:lang w:val="es-ES_tradnl" w:eastAsia="es-ES_tradnl"/>
              </w:rPr>
            </w:pPr>
            <w:r>
              <w:rPr>
                <w:color w:val="000000"/>
                <w:sz w:val="20"/>
                <w:lang w:val="es-ES_tradnl" w:eastAsia="es-ES_tradnl"/>
              </w:rPr>
              <w:t xml:space="preserve">6.2 Aceptar y adecuarse a la diversidad lingüística, cultural y artística propia de los países donde se habla la lengua extranjera, reconociéndola como fuente de enriquecimiento personal y mostrando </w:t>
            </w:r>
            <w:r>
              <w:rPr>
                <w:color w:val="000000"/>
                <w:sz w:val="20"/>
                <w:lang w:val="es-ES_tradnl" w:eastAsia="es-ES_tradnl"/>
              </w:rPr>
              <w:lastRenderedPageBreak/>
              <w:t>interés por compartir elementos culturales y lingüísticos que fomenten la sostenibilidad y la democracia.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C3724DE"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B. Interculturalidad</w:t>
            </w:r>
          </w:p>
          <w:p w14:paraId="7A8E25D2" w14:textId="77777777" w:rsidR="00EF03AC" w:rsidRDefault="00EF03AC">
            <w:pPr>
              <w:jc w:val="both"/>
              <w:rPr>
                <w:color w:val="000000"/>
                <w:sz w:val="20"/>
                <w:lang w:val="es-ES_tradnl" w:eastAsia="es-ES_tradnl"/>
              </w:rPr>
            </w:pPr>
            <w:r>
              <w:rPr>
                <w:color w:val="000000"/>
                <w:sz w:val="20"/>
                <w:lang w:val="es-ES_tradnl" w:eastAsia="es-ES_tradnl"/>
              </w:rPr>
              <w:t xml:space="preserve">- Aspectos socioculturales y sociolingüísticos básicos relativos a la vida cotidiana, las condiciones de vida y las relaciones interpersonales; convenciones sociales básicas; lenguaje no verbal, cortesía lingüística y </w:t>
            </w:r>
            <w:r>
              <w:rPr>
                <w:color w:val="000000"/>
                <w:sz w:val="20"/>
                <w:lang w:val="es-ES_tradnl" w:eastAsia="es-ES_tradnl"/>
              </w:rPr>
              <w:lastRenderedPageBreak/>
              <w:t>etiqueta digital; cultura, costumbres y valores propios de países donde se habla la lengua extranjera.</w:t>
            </w:r>
          </w:p>
          <w:p w14:paraId="3A4DECF0" w14:textId="77777777" w:rsidR="00EF03AC" w:rsidRDefault="00EF03AC">
            <w:pPr>
              <w:jc w:val="both"/>
              <w:rPr>
                <w:color w:val="000000"/>
                <w:sz w:val="20"/>
                <w:lang w:val="es-ES_tradnl" w:eastAsia="es-ES_tradnl"/>
              </w:rPr>
            </w:pPr>
          </w:p>
          <w:p w14:paraId="5A879292" w14:textId="77777777" w:rsidR="00EF03AC" w:rsidRDefault="00EF03AC">
            <w:pPr>
              <w:jc w:val="both"/>
              <w:rPr>
                <w:color w:val="000000"/>
                <w:sz w:val="20"/>
                <w:lang w:val="es-ES_tradnl" w:eastAsia="es-ES_tradnl"/>
              </w:rPr>
            </w:pPr>
            <w:r>
              <w:rPr>
                <w:color w:val="000000"/>
                <w:sz w:val="20"/>
                <w:lang w:val="es-ES_tradnl" w:eastAsia="es-ES_tradnl"/>
              </w:rPr>
              <w:t>- Estrategias básicas de detección y actuación ante usos discriminatorios del lenguaje verbal y no verbal.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E0ECDA6" w14:textId="77777777" w:rsidR="00EF03AC" w:rsidRDefault="00EF03AC">
            <w:pPr>
              <w:jc w:val="both"/>
              <w:rPr>
                <w:bCs/>
                <w:sz w:val="20"/>
                <w:lang w:val="es-ES_tradnl" w:eastAsia="es-ES_tradnl"/>
              </w:rPr>
            </w:pPr>
            <w:r>
              <w:rPr>
                <w:bCs/>
                <w:sz w:val="20"/>
                <w:lang w:val="es-ES_tradnl" w:eastAsia="es-ES_tradnl"/>
              </w:rPr>
              <w:lastRenderedPageBreak/>
              <w:t>Conversación en grupo sobre el tipo de alojamiento que prefieren. Ex.4. p.44.</w:t>
            </w:r>
          </w:p>
        </w:tc>
      </w:tr>
      <w:tr w:rsidR="00EF03AC" w14:paraId="709BE449" w14:textId="77777777" w:rsidTr="00EF03AC">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5D4A3BF" w14:textId="77777777" w:rsidR="00EF03AC" w:rsidRDefault="00EF03AC">
            <w:pPr>
              <w:jc w:val="both"/>
              <w:rPr>
                <w:color w:val="000000"/>
                <w:sz w:val="20"/>
                <w:lang w:val="es-ES_tradnl" w:eastAsia="es-ES_tradnl"/>
              </w:rPr>
            </w:pPr>
            <w:r>
              <w:rPr>
                <w:color w:val="000000"/>
                <w:sz w:val="20"/>
                <w:lang w:val="es-ES_tradnl" w:eastAsia="es-ES_tradnl"/>
              </w:rPr>
              <w:t>6.3 Aplicar, de forma cada vez más autónoma, estrategias para explicar y apreciar la diversidad lingüística, cultural y artística, atendiendo a valores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99A83B8"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47BBFF90" w14:textId="77777777" w:rsidR="00EF03AC" w:rsidRDefault="00EF03AC">
            <w:pPr>
              <w:jc w:val="both"/>
              <w:rPr>
                <w:color w:val="000000"/>
                <w:sz w:val="20"/>
                <w:lang w:val="es-ES_tradnl" w:eastAsia="es-ES_tradnl"/>
              </w:rPr>
            </w:pPr>
            <w:r>
              <w:rPr>
                <w:color w:val="000000"/>
                <w:sz w:val="20"/>
                <w:lang w:val="es-ES_tradnl" w:eastAsia="es-ES_tradnl"/>
              </w:rPr>
              <w:t>- Estrategias básicas para entender y apreciar la diversidad lingüística, cultural y artística, atendiendo a valores democráticos.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248095D" w14:textId="77777777" w:rsidR="00EF03AC" w:rsidRDefault="00EF03AC">
            <w:pPr>
              <w:jc w:val="both"/>
              <w:rPr>
                <w:color w:val="000000"/>
                <w:sz w:val="20"/>
                <w:lang w:val="es-ES_tradnl" w:eastAsia="es-ES_tradnl"/>
              </w:rPr>
            </w:pPr>
            <w:r>
              <w:rPr>
                <w:color w:val="000000"/>
                <w:sz w:val="20"/>
                <w:lang w:val="es-ES_tradnl" w:eastAsia="es-ES_tradnl"/>
              </w:rPr>
              <w:t xml:space="preserve">Lectura de los apartados </w:t>
            </w:r>
            <w:r>
              <w:rPr>
                <w:i/>
                <w:iCs/>
                <w:color w:val="000000"/>
                <w:sz w:val="20"/>
                <w:lang w:val="es-ES_tradnl" w:eastAsia="es-ES_tradnl"/>
              </w:rPr>
              <w:t>Le sais-tu ?</w:t>
            </w:r>
            <w:r>
              <w:rPr>
                <w:color w:val="000000"/>
                <w:sz w:val="20"/>
                <w:lang w:val="es-ES_tradnl" w:eastAsia="es-ES_tradnl"/>
              </w:rPr>
              <w:t xml:space="preserve"> con datos curiosos sobre la cultura francesa.</w:t>
            </w:r>
          </w:p>
        </w:tc>
      </w:tr>
      <w:tr w:rsidR="00EF03AC" w14:paraId="3B1C6209" w14:textId="77777777" w:rsidTr="00EF03AC">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791CADE" w14:textId="77777777" w:rsidR="00EF03AC" w:rsidRDefault="00EF03AC">
            <w:pPr>
              <w:jc w:val="both"/>
              <w:rPr>
                <w:b/>
                <w:bCs/>
                <w:color w:val="000000"/>
                <w:sz w:val="20"/>
                <w:lang w:val="es-ES_tradnl" w:eastAsia="es-ES_tradnl"/>
              </w:rPr>
            </w:pPr>
            <w:r>
              <w:rPr>
                <w:b/>
                <w:bCs/>
                <w:color w:val="000000"/>
                <w:sz w:val="20"/>
                <w:lang w:val="es-ES_tradnl" w:eastAsia="es-ES_tradnl"/>
              </w:rPr>
              <w:t xml:space="preserve">Competencias clave: </w:t>
            </w:r>
          </w:p>
          <w:p w14:paraId="1F20745A" w14:textId="77777777" w:rsidR="00EF03AC" w:rsidRDefault="00EF03AC">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4AE9B5BB" w14:textId="77777777" w:rsidR="00EF03AC" w:rsidRDefault="00EF03AC" w:rsidP="00EF03AC">
      <w:pPr>
        <w:rPr>
          <w:b/>
          <w:lang w:val="es-ES_tradnl"/>
        </w:rPr>
        <w:sectPr w:rsidR="00EF03AC">
          <w:pgSz w:w="16838" w:h="11906" w:orient="landscape"/>
          <w:pgMar w:top="1418" w:right="1418" w:bottom="1418" w:left="1134" w:header="709" w:footer="709" w:gutter="0"/>
          <w:cols w:space="720"/>
        </w:sectPr>
      </w:pPr>
    </w:p>
    <w:p w14:paraId="02EDA533" w14:textId="77777777" w:rsidR="00EF03AC" w:rsidRDefault="00EF03AC" w:rsidP="00EF03AC">
      <w:pPr>
        <w:pStyle w:val="Ttulo3"/>
        <w:rPr>
          <w:color w:val="44546A"/>
          <w:lang w:val="es-ES_tradnl"/>
        </w:rPr>
      </w:pPr>
      <w:bookmarkStart w:id="24" w:name="_Toc128558997"/>
      <w:r>
        <w:rPr>
          <w:color w:val="44546A"/>
          <w:lang w:val="es-ES_tradnl"/>
        </w:rPr>
        <w:lastRenderedPageBreak/>
        <w:t>Situación de aprendizaje 2</w:t>
      </w:r>
      <w:bookmarkEnd w:id="24"/>
    </w:p>
    <w:p w14:paraId="71E735F8" w14:textId="77777777" w:rsidR="00EF03AC" w:rsidRDefault="00EF03AC" w:rsidP="00EF03AC">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EF03AC" w14:paraId="1087934F"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4E0E5DE3"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17674" w:type="dxa"/>
              <w:tblLook w:val="04A0" w:firstRow="1" w:lastRow="0" w:firstColumn="1" w:lastColumn="0" w:noHBand="0" w:noVBand="1"/>
            </w:tblPr>
            <w:tblGrid>
              <w:gridCol w:w="2209"/>
              <w:gridCol w:w="2209"/>
              <w:gridCol w:w="2209"/>
              <w:gridCol w:w="2209"/>
              <w:gridCol w:w="2209"/>
              <w:gridCol w:w="2198"/>
              <w:gridCol w:w="2213"/>
              <w:gridCol w:w="2218"/>
            </w:tblGrid>
            <w:tr w:rsidR="00EF03AC" w14:paraId="1936596C" w14:textId="77777777">
              <w:tc>
                <w:tcPr>
                  <w:tcW w:w="2209" w:type="dxa"/>
                  <w:hideMark/>
                </w:tcPr>
                <w:p w14:paraId="1834A283"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209" w:type="dxa"/>
                  <w:hideMark/>
                </w:tcPr>
                <w:p w14:paraId="364B3549"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09" w:type="dxa"/>
                  <w:hideMark/>
                </w:tcPr>
                <w:p w14:paraId="7E48061C"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09" w:type="dxa"/>
                  <w:hideMark/>
                </w:tcPr>
                <w:p w14:paraId="2C1F6326"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c>
                <w:tcPr>
                  <w:tcW w:w="2209" w:type="dxa"/>
                  <w:hideMark/>
                </w:tcPr>
                <w:p w14:paraId="4B2B6FC3"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198" w:type="dxa"/>
                  <w:hideMark/>
                </w:tcPr>
                <w:p w14:paraId="5C6B6634"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13" w:type="dxa"/>
                  <w:hideMark/>
                </w:tcPr>
                <w:p w14:paraId="1F3CB4FB"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18" w:type="dxa"/>
                  <w:hideMark/>
                </w:tcPr>
                <w:p w14:paraId="76F7BDB9"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55113769" w14:textId="77777777" w:rsidR="00EF03AC" w:rsidRDefault="00EF03AC">
            <w:pPr>
              <w:spacing w:before="120" w:after="120" w:line="276" w:lineRule="auto"/>
              <w:jc w:val="both"/>
              <w:rPr>
                <w:b/>
                <w:color w:val="000000"/>
                <w:sz w:val="20"/>
                <w:lang w:val="es-ES_tradnl" w:eastAsia="es-ES_tradnl"/>
              </w:rPr>
            </w:pPr>
          </w:p>
        </w:tc>
      </w:tr>
      <w:tr w:rsidR="00EF03AC" w14:paraId="355124DF"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3C2B0136"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58DA4158" w14:textId="77777777" w:rsidR="00EF03AC" w:rsidRDefault="00EF03AC"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 xml:space="preserve">Descubrir cómo es la vida en una ciudad francófona: </w:t>
            </w:r>
            <w:r>
              <w:rPr>
                <w:bCs/>
                <w:color w:val="000000"/>
                <w:sz w:val="20"/>
                <w:lang w:eastAsia="es-ES_tradnl"/>
              </w:rPr>
              <w:t>Cherburgo, en la región francesa de Normandía</w:t>
            </w:r>
            <w:r>
              <w:rPr>
                <w:bCs/>
                <w:color w:val="000000"/>
                <w:sz w:val="20"/>
                <w:lang w:val="es-ES_tradnl" w:eastAsia="es-ES_tradnl"/>
              </w:rPr>
              <w:t>.</w:t>
            </w:r>
          </w:p>
          <w:p w14:paraId="4809A6CF" w14:textId="77777777" w:rsidR="00EF03AC" w:rsidRDefault="00EF03AC"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bCs/>
                <w:color w:val="000000"/>
                <w:sz w:val="20"/>
                <w:lang w:eastAsia="es-ES_tradnl"/>
              </w:rPr>
              <w:t>Preparar una encuesta para conocer el estilo de vida de los compañeros de clase</w:t>
            </w:r>
            <w:r>
              <w:rPr>
                <w:bCs/>
                <w:color w:val="000000"/>
                <w:sz w:val="20"/>
                <w:lang w:val="es-ES_tradnl" w:eastAsia="es-ES_tradnl"/>
              </w:rPr>
              <w:t>.</w:t>
            </w:r>
          </w:p>
        </w:tc>
      </w:tr>
      <w:tr w:rsidR="00EF03AC" w14:paraId="147D66B8"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05005868"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794C35A4" w14:textId="77777777" w:rsidR="00EF03AC" w:rsidRDefault="00EF03AC">
            <w:pPr>
              <w:rPr>
                <w:sz w:val="20"/>
                <w:lang w:eastAsia="es-ES_tradnl"/>
              </w:rPr>
            </w:pPr>
            <w:r>
              <w:rPr>
                <w:sz w:val="20"/>
                <w:lang w:eastAsia="es-ES_tradnl"/>
              </w:rPr>
              <w:t xml:space="preserve">En esta situación de aprendizaje se invita a los alumnos a reflexionar sobre </w:t>
            </w:r>
            <w:r>
              <w:rPr>
                <w:bCs/>
                <w:color w:val="000000"/>
                <w:sz w:val="20"/>
                <w:lang w:val="es-ES_tradnl" w:eastAsia="es-ES_tradnl"/>
              </w:rPr>
              <w:t>sus hábitos en cuanto a su estilo de vida</w:t>
            </w:r>
            <w:r>
              <w:rPr>
                <w:sz w:val="20"/>
                <w:lang w:eastAsia="es-ES_tradnl"/>
              </w:rPr>
              <w:t xml:space="preserve"> y compararlos con otros países donde se habla francés, por ejemplo, </w:t>
            </w:r>
            <w:r>
              <w:rPr>
                <w:bCs/>
                <w:color w:val="000000"/>
                <w:sz w:val="20"/>
                <w:lang w:eastAsia="es-ES_tradnl"/>
              </w:rPr>
              <w:t>en la región francesa de Normandía</w:t>
            </w:r>
            <w:r>
              <w:rPr>
                <w:sz w:val="20"/>
                <w:lang w:eastAsia="es-ES_tradnl"/>
              </w:rPr>
              <w:t xml:space="preserve">. Los alumnos conocerán testimonios reales de personas francófonas, investigarán sobre </w:t>
            </w:r>
            <w:r>
              <w:rPr>
                <w:bCs/>
                <w:color w:val="000000"/>
                <w:sz w:val="20"/>
                <w:lang w:val="es-ES_tradnl" w:eastAsia="es-ES_tradnl"/>
              </w:rPr>
              <w:t>interesante para completar tu encuesta</w:t>
            </w:r>
            <w:r>
              <w:rPr>
                <w:sz w:val="20"/>
                <w:lang w:eastAsia="es-ES_tradnl"/>
              </w:rPr>
              <w:t>, y colaborarán en un proyecto educativo para preparar una encuesta para conocer el estilo de vida de los compañeros de clase.</w:t>
            </w:r>
          </w:p>
          <w:p w14:paraId="7BB2C6B1" w14:textId="77777777" w:rsidR="00EF03AC" w:rsidRDefault="00EF03AC">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EF03AC" w14:paraId="3ADB3176"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29DA6268" w14:textId="77777777" w:rsidR="00EF03AC" w:rsidRDefault="00EF03AC">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39FE0726" w14:textId="77777777" w:rsidR="00EF03AC" w:rsidRDefault="00EF03AC">
            <w:pPr>
              <w:spacing w:before="120" w:after="120" w:line="276" w:lineRule="auto"/>
              <w:jc w:val="both"/>
              <w:rPr>
                <w:bCs/>
                <w:color w:val="000000"/>
                <w:sz w:val="20"/>
                <w:lang w:eastAsia="es-ES_tradnl"/>
              </w:rPr>
            </w:pPr>
            <w:r>
              <w:rPr>
                <w:b/>
                <w:color w:val="000000"/>
                <w:sz w:val="20"/>
                <w:lang w:eastAsia="es-ES_tradnl"/>
              </w:rPr>
              <w:t xml:space="preserve">A. Contexto: </w:t>
            </w:r>
            <w:r>
              <w:rPr>
                <w:bCs/>
                <w:color w:val="000000"/>
                <w:sz w:val="20"/>
                <w:lang w:eastAsia="es-ES_tradnl"/>
              </w:rPr>
              <w:t>Esta situación de aprendizaje interactiva transporta a los alumnos fuera del aula en una situación del mundo real. Los alumnos se trasladan de forma online al mercado local en Cherburgo, en Normandía para aprender sobre estilos de vida. Interactúan con la foto para acceder a vídeos cortos y clips de audio, más imágenes y textos breves breves:</w:t>
            </w:r>
          </w:p>
          <w:p w14:paraId="61650EB3" w14:textId="77777777" w:rsidR="00EF03AC" w:rsidRDefault="00EF03AC" w:rsidP="009E4E8C">
            <w:pPr>
              <w:pStyle w:val="Prrafodelista"/>
              <w:widowControl/>
              <w:numPr>
                <w:ilvl w:val="0"/>
                <w:numId w:val="90"/>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diálogo entre una mujer de compras y un vendedor .</w:t>
            </w:r>
          </w:p>
          <w:p w14:paraId="7CF1D752" w14:textId="77777777" w:rsidR="00EF03AC" w:rsidRDefault="00EF03AC" w:rsidP="009E4E8C">
            <w:pPr>
              <w:pStyle w:val="Prrafodelista"/>
              <w:widowControl/>
              <w:numPr>
                <w:ilvl w:val="0"/>
                <w:numId w:val="90"/>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infografía sobre un modo de consumo.</w:t>
            </w:r>
          </w:p>
          <w:p w14:paraId="64DE4D03" w14:textId="77777777" w:rsidR="00EF03AC" w:rsidRDefault="00EF03AC" w:rsidP="009E4E8C">
            <w:pPr>
              <w:pStyle w:val="Prrafodelista"/>
              <w:widowControl/>
              <w:numPr>
                <w:ilvl w:val="0"/>
                <w:numId w:val="90"/>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lista de alimentos para comprar y  cosas que hacer, como recordatorios.</w:t>
            </w:r>
          </w:p>
          <w:p w14:paraId="3F3D5F68" w14:textId="77777777" w:rsidR="00EF03AC" w:rsidRDefault="00EF03AC" w:rsidP="009E4E8C">
            <w:pPr>
              <w:pStyle w:val="Prrafodelista"/>
              <w:widowControl/>
              <w:numPr>
                <w:ilvl w:val="0"/>
                <w:numId w:val="90"/>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folleto parauna casa de campo .</w:t>
            </w:r>
          </w:p>
          <w:p w14:paraId="3081E12A" w14:textId="77777777" w:rsidR="00EF03AC" w:rsidRDefault="00EF03AC" w:rsidP="009E4E8C">
            <w:pPr>
              <w:pStyle w:val="Prrafodelista"/>
              <w:widowControl/>
              <w:numPr>
                <w:ilvl w:val="0"/>
                <w:numId w:val="90"/>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página web sobre un alimento y sus beneficios.</w:t>
            </w:r>
          </w:p>
          <w:p w14:paraId="01A7CD92" w14:textId="77777777" w:rsidR="00EF03AC" w:rsidRDefault="00EF03AC" w:rsidP="009E4E8C">
            <w:pPr>
              <w:pStyle w:val="Prrafodelista"/>
              <w:widowControl/>
              <w:numPr>
                <w:ilvl w:val="0"/>
                <w:numId w:val="90"/>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audio de una encuesta en la calle sobre un lugar de consumo.</w:t>
            </w:r>
          </w:p>
          <w:p w14:paraId="1D860E31" w14:textId="77777777" w:rsidR="00EF03AC" w:rsidRDefault="00EF03AC">
            <w:pPr>
              <w:spacing w:before="120" w:after="120" w:line="276" w:lineRule="auto"/>
              <w:jc w:val="both"/>
              <w:rPr>
                <w:b/>
                <w:color w:val="000000"/>
                <w:sz w:val="20"/>
                <w:lang w:eastAsia="es-ES_tradnl"/>
              </w:rPr>
            </w:pPr>
            <w:r>
              <w:rPr>
                <w:b/>
                <w:color w:val="000000"/>
                <w:sz w:val="20"/>
                <w:lang w:eastAsia="es-ES_tradnl"/>
              </w:rPr>
              <w:t xml:space="preserve">B. Pregunta / Problema: </w:t>
            </w:r>
            <w:r>
              <w:rPr>
                <w:bCs/>
                <w:color w:val="000000"/>
                <w:sz w:val="20"/>
                <w:lang w:val="es-ES_tradnl" w:eastAsia="es-ES_tradnl"/>
              </w:rPr>
              <w:t>Tu colegio quiere promover un estilo de vida saludable. Quiere saber qué necesitan los jóvenes, por lo que pide tu ayuda. Redacta un cuestionario para conocer el estilo de vida de los jóvenes y luego haz las preguntas en una encuesta a tus compañeros de clase.</w:t>
            </w:r>
          </w:p>
        </w:tc>
      </w:tr>
      <w:tr w:rsidR="00EF03AC" w14:paraId="135B4E08"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06056209" w14:textId="77777777" w:rsidR="00EF03AC" w:rsidRDefault="00EF03AC">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178EAD1E" w14:textId="77777777" w:rsidR="00EF03AC" w:rsidRDefault="00EF03AC" w:rsidP="009E4E8C">
            <w:pPr>
              <w:widowControl/>
              <w:numPr>
                <w:ilvl w:val="0"/>
                <w:numId w:val="86"/>
              </w:numPr>
              <w:suppressAutoHyphens/>
              <w:autoSpaceDE/>
              <w:autoSpaceDN/>
              <w:spacing w:line="276" w:lineRule="auto"/>
              <w:jc w:val="both"/>
              <w:rPr>
                <w:sz w:val="20"/>
                <w:lang w:eastAsia="es-ES_tradnl"/>
              </w:rPr>
            </w:pPr>
            <w:r>
              <w:rPr>
                <w:color w:val="000000"/>
                <w:sz w:val="20"/>
                <w:bdr w:val="none" w:sz="0" w:space="0" w:color="auto" w:frame="1"/>
                <w:lang w:val="es-ES_tradnl" w:eastAsia="es-ES_tradnl"/>
              </w:rPr>
              <w:t xml:space="preserve">Lectura de la tarea a realizar: </w:t>
            </w:r>
            <w:r>
              <w:rPr>
                <w:sz w:val="20"/>
                <w:lang w:eastAsia="es-ES_tradnl"/>
              </w:rPr>
              <w:t>preparar una encuesta para conocer el estilo de vida de los compañeros de clase</w:t>
            </w:r>
            <w:r>
              <w:rPr>
                <w:color w:val="000000"/>
                <w:sz w:val="20"/>
                <w:bdr w:val="none" w:sz="0" w:space="0" w:color="auto" w:frame="1"/>
                <w:lang w:val="es-ES_tradnl" w:eastAsia="es-ES_tradnl"/>
              </w:rPr>
              <w:t>.</w:t>
            </w:r>
          </w:p>
          <w:p w14:paraId="57941411" w14:textId="77777777" w:rsidR="00EF03AC" w:rsidRDefault="00EF03AC"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66D2A48B" w14:textId="77777777" w:rsidR="00EF03AC" w:rsidRDefault="00EF03AC">
            <w:pPr>
              <w:spacing w:line="276" w:lineRule="auto"/>
              <w:ind w:left="360"/>
              <w:jc w:val="both"/>
              <w:rPr>
                <w:rFonts w:eastAsia="Times New Roman"/>
                <w:color w:val="000000"/>
                <w:sz w:val="20"/>
                <w:lang w:val="es-ES_tradnl" w:eastAsia="es-ES_tradnl"/>
              </w:rPr>
            </w:pPr>
            <w:r>
              <w:rPr>
                <w:color w:val="000000"/>
                <w:sz w:val="20"/>
                <w:lang w:val="es-ES_tradnl" w:eastAsia="es-ES_tradnl"/>
              </w:rPr>
              <w:t>1. Interacción oral en parejas realizando un mapa mental sobre ideas relacionadas con el estilo de vida.</w:t>
            </w:r>
          </w:p>
          <w:p w14:paraId="39FF5691" w14:textId="77777777" w:rsidR="00EF03AC" w:rsidRDefault="00EF03AC">
            <w:pPr>
              <w:ind w:left="360"/>
              <w:jc w:val="both"/>
              <w:rPr>
                <w:color w:val="000000"/>
                <w:sz w:val="20"/>
                <w:lang w:val="es-ES_tradnl" w:eastAsia="es-ES_tradnl"/>
              </w:rPr>
            </w:pPr>
            <w:r>
              <w:rPr>
                <w:color w:val="000000"/>
                <w:sz w:val="20"/>
                <w:lang w:val="es-ES_tradnl" w:eastAsia="es-ES_tradnl"/>
              </w:rPr>
              <w:t xml:space="preserve">2. Investigación en internet y búsqueda de </w:t>
            </w:r>
            <w:r>
              <w:rPr>
                <w:bCs/>
                <w:color w:val="000000"/>
                <w:sz w:val="20"/>
                <w:lang w:val="es-ES_tradnl" w:eastAsia="es-ES_tradnl"/>
              </w:rPr>
              <w:t>información interesante para completar tu encuesta</w:t>
            </w:r>
            <w:r>
              <w:rPr>
                <w:color w:val="000000"/>
                <w:sz w:val="20"/>
                <w:lang w:val="es-ES_tradnl" w:eastAsia="es-ES_tradnl"/>
              </w:rPr>
              <w:t>.</w:t>
            </w:r>
          </w:p>
          <w:p w14:paraId="13A8CC00" w14:textId="77777777" w:rsidR="00EF03AC" w:rsidRDefault="00EF03AC">
            <w:pPr>
              <w:ind w:left="360"/>
              <w:jc w:val="both"/>
              <w:rPr>
                <w:color w:val="000000"/>
                <w:sz w:val="20"/>
                <w:lang w:val="es-ES_tradnl" w:eastAsia="es-ES_tradnl"/>
              </w:rPr>
            </w:pPr>
            <w:r>
              <w:rPr>
                <w:color w:val="000000"/>
                <w:sz w:val="20"/>
                <w:lang w:val="es-ES_tradnl" w:eastAsia="es-ES_tradnl"/>
              </w:rPr>
              <w:t xml:space="preserve">3. Diseño y creación de </w:t>
            </w:r>
            <w:r>
              <w:rPr>
                <w:color w:val="000000"/>
                <w:sz w:val="20"/>
                <w:lang w:eastAsia="es-ES_tradnl"/>
              </w:rPr>
              <w:t>su encuesta</w:t>
            </w:r>
            <w:r>
              <w:rPr>
                <w:color w:val="000000"/>
                <w:sz w:val="20"/>
                <w:lang w:val="es-ES_tradnl" w:eastAsia="es-ES_tradnl"/>
              </w:rPr>
              <w:t>.</w:t>
            </w:r>
          </w:p>
          <w:p w14:paraId="4DA6CEE0" w14:textId="77777777" w:rsidR="00EF03AC" w:rsidRDefault="00EF03AC">
            <w:pPr>
              <w:spacing w:line="276" w:lineRule="auto"/>
              <w:ind w:left="357"/>
              <w:jc w:val="both"/>
              <w:rPr>
                <w:b/>
                <w:color w:val="000000"/>
                <w:sz w:val="20"/>
                <w:lang w:val="es-ES_tradnl" w:eastAsia="es-ES_tradnl"/>
              </w:rPr>
            </w:pPr>
            <w:r>
              <w:rPr>
                <w:color w:val="000000"/>
                <w:sz w:val="20"/>
                <w:lang w:val="es-ES_tradnl" w:eastAsia="es-ES_tradnl"/>
              </w:rPr>
              <w:t>4. Presentación a los compañeros y contestación a las preguntas.</w:t>
            </w:r>
          </w:p>
        </w:tc>
      </w:tr>
      <w:tr w:rsidR="00EF03AC" w14:paraId="05883BE2"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30CD368A" w14:textId="77777777" w:rsidR="00EF03AC" w:rsidRDefault="00EF03AC">
            <w:pPr>
              <w:spacing w:after="120" w:line="276" w:lineRule="auto"/>
              <w:jc w:val="both"/>
              <w:rPr>
                <w:b/>
                <w:color w:val="1F497D" w:themeColor="text2"/>
                <w:sz w:val="20"/>
                <w:lang w:val="es-ES_tradnl" w:eastAsia="es-ES_tradnl"/>
              </w:rPr>
            </w:pPr>
            <w:r>
              <w:rPr>
                <w:b/>
                <w:color w:val="1F497D" w:themeColor="text2"/>
                <w:sz w:val="20"/>
                <w:lang w:val="es-ES_tradnl" w:eastAsia="es-ES_tradnl"/>
              </w:rPr>
              <w:t>CONTENIDOS INTEGRADOS</w:t>
            </w:r>
          </w:p>
          <w:p w14:paraId="4BB2175C" w14:textId="77777777" w:rsidR="00EF03AC" w:rsidRDefault="00EF03AC">
            <w:pPr>
              <w:spacing w:after="120" w:line="276" w:lineRule="auto"/>
              <w:jc w:val="both"/>
              <w:rPr>
                <w:b/>
                <w:bCs/>
                <w:sz w:val="20"/>
                <w:lang w:eastAsia="es-ES_tradnl"/>
              </w:rPr>
            </w:pPr>
            <w:r>
              <w:rPr>
                <w:b/>
                <w:bCs/>
                <w:sz w:val="20"/>
                <w:lang w:eastAsia="es-ES_tradnl"/>
              </w:rPr>
              <w:t>A. Plurilingüismo.</w:t>
            </w:r>
          </w:p>
          <w:p w14:paraId="0A370C5A"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lastRenderedPageBreak/>
              <w:t>Uso de las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7CE189B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Aproximación a las estrategias básicas para retener, recuperar y utilizar creativamente unidades lingüísticas (léxico, morfosintaxis, patrones sonoros, etc.) a partir de la comparación de las lenguas y variedades que conforman el repertorio lingüístico personal.</w:t>
            </w:r>
          </w:p>
          <w:p w14:paraId="736C69EC"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Aplicación de estrategias y herramientas básicas de autoevaluación y coevaluación, analógicas y digitales, individuales y cooperativas.</w:t>
            </w:r>
          </w:p>
          <w:p w14:paraId="2128711B"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Léxico y expresiones de uso común para comprender enunciados sobre la comunicación, la lengua, el aprendizaje y las herramientas de comunicación y aprendizaje (metalenguaje).</w:t>
            </w:r>
          </w:p>
          <w:p w14:paraId="2787E1B7"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Comparación básica entre lenguas a partir de elementos gramaticales de la lengua extranjera y otras lenguas: origen y parentescos.</w:t>
            </w:r>
          </w:p>
          <w:p w14:paraId="22EAF935" w14:textId="77777777" w:rsidR="00EF03AC" w:rsidRDefault="00EF03AC">
            <w:pPr>
              <w:spacing w:after="120" w:line="276" w:lineRule="auto"/>
              <w:jc w:val="both"/>
              <w:rPr>
                <w:b/>
                <w:bCs/>
                <w:sz w:val="20"/>
                <w:lang w:eastAsia="es-ES_tradnl"/>
              </w:rPr>
            </w:pPr>
            <w:r>
              <w:rPr>
                <w:b/>
                <w:bCs/>
                <w:sz w:val="20"/>
                <w:lang w:eastAsia="es-ES_tradnl"/>
              </w:rPr>
              <w:t>B. Interculturalidad.</w:t>
            </w:r>
          </w:p>
          <w:p w14:paraId="2B6723EC"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La lengua extranjera como medio de comunicación interpersonal e internacional, como fuente de información, y como herramienta para el enriquecimiento personal.</w:t>
            </w:r>
          </w:p>
          <w:p w14:paraId="2ED9DB05"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Interés e iniciativa en la realización de intercambios comunicativos a través de diferentes medios con hablantes o estudiantes de la lengua extranjera.</w:t>
            </w:r>
          </w:p>
          <w:p w14:paraId="76B410D3"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74F66FD3"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Estrategias básicas para entender y apreciar la diversidad lingüística, cultural y artística, atendiendo a valores democráticos.</w:t>
            </w:r>
          </w:p>
          <w:p w14:paraId="2D2CF78D"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Estrategias básicas de detección y actuación ante usos discriminatorios del lenguaje verbal y no verbal.</w:t>
            </w:r>
          </w:p>
          <w:p w14:paraId="3121A67A"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Mejora de las relaciones a través del lenguaje para escribir y hablar con precisión y así contribuir a minimizar el sexismo.</w:t>
            </w:r>
          </w:p>
          <w:p w14:paraId="72FC7062" w14:textId="77777777" w:rsidR="00EF03AC" w:rsidRDefault="00EF03AC">
            <w:pPr>
              <w:spacing w:after="120" w:line="276" w:lineRule="auto"/>
              <w:jc w:val="both"/>
              <w:rPr>
                <w:b/>
                <w:bCs/>
                <w:sz w:val="20"/>
                <w:lang w:eastAsia="es-ES_tradnl"/>
              </w:rPr>
            </w:pPr>
            <w:r>
              <w:rPr>
                <w:b/>
                <w:bCs/>
                <w:sz w:val="20"/>
                <w:lang w:eastAsia="es-ES_tradnl"/>
              </w:rPr>
              <w:t>C. Comunicación.</w:t>
            </w:r>
          </w:p>
          <w:p w14:paraId="5970462D"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Autoconfianza. El error como instrumento de mejora y propuesta de reparación.</w:t>
            </w:r>
          </w:p>
          <w:p w14:paraId="43411FD0"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estrategias básicas para la planificación, ejecución, control y reparación de la comprensión, la producción y la coproducción de textos orales, escritos y multimodales.</w:t>
            </w:r>
          </w:p>
          <w:p w14:paraId="346E44E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Conocimientos, destrezas y actitudes que permitan detectar y colaborar en actividades de mediación en situaciones cotidianas sencillas.</w:t>
            </w:r>
          </w:p>
          <w:p w14:paraId="05554F2C"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 xml:space="preserve"> Identificación de los 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34CAFFE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Producción y reconocimiento de las unidades lingüísticas básicas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 básicas (preposiciones, adverbios, adjetivos y conjunciones asociados a significados familiares y relevantes para los alumnos.</w:t>
            </w:r>
          </w:p>
          <w:p w14:paraId="6AC76414"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Ampliación del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7E575171"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las convenciones ortográficas básicas y significados e intenciones comunicativas asociados a los formatos, patrones y elementos gráficos.</w:t>
            </w:r>
          </w:p>
          <w:p w14:paraId="76DC57C1"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lastRenderedPageBreak/>
              <w:t>Utilización de forma progresivamente autónoma de convenciones y estrategias conversacionales básicas, en formato síncrono o asíncrono, para reformular, comparar y contrastar, resumir, colaborar y debatir, en textos orales breves y coherentes, de forma guiada, con pronunciación y entonación adecuadas.</w:t>
            </w:r>
          </w:p>
          <w:p w14:paraId="7E1F831E"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Utilización semiguiada de recursos para el aprendizaje y estrategias básicas de búsqueda de información: diccionarios, libros de consulta, bibliotecas, recursos digitales e informáticos, etc.</w:t>
            </w:r>
          </w:p>
          <w:p w14:paraId="19F6076B"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Identificación de la autoría de las fuentes consultadas y los contenidos utilizados.</w:t>
            </w:r>
          </w:p>
          <w:p w14:paraId="0E874E8B"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herramientas analógicas y digitales básicas para la comprensión, producción y coproducción oral, escrita y multimodal; y plataformas virtuales de interacción y colaboración educativa (aulas virtuales, videoconferencias, herramientas digitales colaborativas, etc.) para el aprendizaje, la comunicación y el desarrollo de proyectos con hablantes o estudiantes de la lengua extranjera.</w:t>
            </w:r>
          </w:p>
          <w:p w14:paraId="77DCE696"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7086FC41" w14:textId="77777777" w:rsidR="00EF03AC" w:rsidRDefault="00EF03AC"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sz w:val="20"/>
                <w:lang w:eastAsia="es-ES_tradnl"/>
              </w:rPr>
              <w:t>Patrones sonoros, acentuales, rítmicos y de entonación básicos, y significados e intenciones comunicativas generales asociadas a dichos patrones.</w:t>
            </w:r>
          </w:p>
        </w:tc>
      </w:tr>
      <w:tr w:rsidR="00EF03AC" w14:paraId="2C97956D"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566E00BA"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551EBF2E" w14:textId="77777777" w:rsidR="00EF03AC" w:rsidRDefault="00EF03AC">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179918DC"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675B7EE5"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3C200244" w14:textId="77777777" w:rsidR="00EF03AC" w:rsidRDefault="00EF03AC">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3303B3D6"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3016D702"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77433F64"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69E3CD19"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634015F7" w14:textId="77777777" w:rsidR="00EF03AC" w:rsidRDefault="00EF03AC"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4E4C3144" w14:textId="77777777" w:rsidR="00EF03AC" w:rsidRDefault="00EF03AC" w:rsidP="00EF03AC">
      <w:pPr>
        <w:rPr>
          <w:rFonts w:cs="Times New Roman"/>
          <w:szCs w:val="20"/>
          <w:lang w:val="es-ES_tradnl" w:eastAsia="es-ES"/>
        </w:rPr>
      </w:pPr>
    </w:p>
    <w:p w14:paraId="5C0AE028" w14:textId="77777777" w:rsidR="00EF03AC" w:rsidRDefault="00EF03AC" w:rsidP="00EF03AC">
      <w:pPr>
        <w:rPr>
          <w:b/>
          <w:lang w:val="es-ES_tradnl"/>
        </w:rPr>
        <w:sectPr w:rsidR="00EF03AC">
          <w:pgSz w:w="11906" w:h="16838"/>
          <w:pgMar w:top="1134" w:right="1418" w:bottom="1418" w:left="1418" w:header="709" w:footer="709" w:gutter="0"/>
          <w:cols w:space="720"/>
        </w:sectPr>
      </w:pPr>
    </w:p>
    <w:p w14:paraId="2846524C" w14:textId="77777777" w:rsidR="00EF03AC" w:rsidRDefault="00EF03AC" w:rsidP="00EF03AC">
      <w:pPr>
        <w:pStyle w:val="Ttulo2"/>
        <w:rPr>
          <w:lang w:val="es-ES_tradnl"/>
        </w:rPr>
      </w:pPr>
      <w:bookmarkStart w:id="25" w:name="_Toc128558998"/>
      <w:r>
        <w:rPr>
          <w:lang w:val="es-ES_tradnl"/>
        </w:rPr>
        <w:lastRenderedPageBreak/>
        <w:t>Unité 5 – Il faut sourire !</w:t>
      </w:r>
      <w:bookmarkEnd w:id="25"/>
      <w:r>
        <w:rPr>
          <w:lang w:val="es-ES_tradnl"/>
        </w:rPr>
        <w:t xml:space="preserve"> </w:t>
      </w:r>
    </w:p>
    <w:p w14:paraId="2CCFF970" w14:textId="77777777" w:rsidR="00EF03AC" w:rsidRDefault="00EF03AC" w:rsidP="00EF03AC">
      <w:pPr>
        <w:pStyle w:val="Ttulo3"/>
        <w:rPr>
          <w:color w:val="44546A"/>
          <w:lang w:val="es-ES_tradnl"/>
        </w:rPr>
      </w:pPr>
      <w:bookmarkStart w:id="26" w:name="_Toc128558999"/>
      <w:r>
        <w:rPr>
          <w:color w:val="44546A"/>
          <w:lang w:val="es-ES_tradnl"/>
        </w:rPr>
        <w:t>Relación de aprendizajes</w:t>
      </w:r>
      <w:bookmarkEnd w:id="26"/>
    </w:p>
    <w:p w14:paraId="41A110A2" w14:textId="77777777" w:rsidR="00EF03AC" w:rsidRDefault="00EF03AC" w:rsidP="00EF03AC">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EF03AC" w14:paraId="7FE26EF6"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B07F39D" w14:textId="77777777" w:rsidR="00EF03AC" w:rsidRDefault="00EF03AC">
            <w:pPr>
              <w:rPr>
                <w:b/>
                <w:sz w:val="20"/>
                <w:lang w:val="es-ES_tradnl" w:eastAsia="es-ES_tradnl"/>
              </w:rPr>
            </w:pPr>
            <w:r>
              <w:rPr>
                <w:b/>
                <w:sz w:val="20"/>
                <w:lang w:val="es-ES_tradnl" w:eastAsia="es-ES_tradnl"/>
              </w:rPr>
              <w:t>Competencia específica 1</w:t>
            </w:r>
          </w:p>
          <w:p w14:paraId="5B19A2ED" w14:textId="77777777" w:rsidR="00EF03AC" w:rsidRDefault="00EF03AC">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018C5696"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EF03AC" w14:paraId="3C1C9617"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CC7D598"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95A01C3"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D024BA3"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3DF0F577"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FB6BD15" w14:textId="77777777" w:rsidR="00EF03AC" w:rsidRDefault="00EF03AC">
            <w:pPr>
              <w:jc w:val="both"/>
              <w:rPr>
                <w:bCs/>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80A879"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2CBD544"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0C16B18" w14:textId="77777777" w:rsidR="00EF03AC" w:rsidRDefault="00EF03AC">
            <w:pPr>
              <w:rPr>
                <w:bCs/>
                <w:sz w:val="20"/>
                <w:lang w:val="es-ES_tradnl" w:eastAsia="es-ES_tradnl"/>
              </w:rPr>
            </w:pPr>
            <w:r>
              <w:rPr>
                <w:bCs/>
                <w:sz w:val="20"/>
                <w:lang w:val="es-ES_tradnl" w:eastAsia="es-ES_tradnl"/>
              </w:rPr>
              <w:t xml:space="preserve">Visualización del vídeo introductorio de la unidad: </w:t>
            </w:r>
            <w:r>
              <w:rPr>
                <w:bCs/>
                <w:i/>
                <w:iCs/>
                <w:sz w:val="20"/>
                <w:lang w:eastAsia="es-ES_tradnl"/>
              </w:rPr>
              <w:t>Non à l’exclusion !</w:t>
            </w:r>
            <w:r>
              <w:rPr>
                <w:bCs/>
                <w:sz w:val="20"/>
                <w:lang w:val="es-ES_tradnl" w:eastAsia="es-ES_tradnl"/>
              </w:rPr>
              <w:t xml:space="preserve">. </w:t>
            </w:r>
            <w:r>
              <w:rPr>
                <w:bCs/>
                <w:color w:val="000000" w:themeColor="text1"/>
                <w:sz w:val="20"/>
                <w:lang w:val="es-ES_tradnl" w:eastAsia="es-ES_tradnl"/>
              </w:rPr>
              <w:t>Ex. 5, p. 55.</w:t>
            </w:r>
          </w:p>
          <w:p w14:paraId="273645F2"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 artículo de revista</w:t>
            </w:r>
            <w:r>
              <w:rPr>
                <w:bCs/>
                <w:sz w:val="20"/>
                <w:lang w:val="es-ES_tradnl" w:eastAsia="es-ES_tradnl"/>
              </w:rPr>
              <w:t xml:space="preserve"> (</w:t>
            </w:r>
            <w:r>
              <w:rPr>
                <w:bCs/>
                <w:i/>
                <w:iCs/>
                <w:sz w:val="20"/>
                <w:lang w:eastAsia="es-ES_tradnl"/>
              </w:rPr>
              <w:t>Respectons-nous !</w:t>
            </w:r>
            <w:r>
              <w:rPr>
                <w:bCs/>
                <w:sz w:val="20"/>
                <w:lang w:val="es-ES_tradnl" w:eastAsia="es-ES_tradnl"/>
              </w:rPr>
              <w:t>).</w:t>
            </w:r>
            <w:r>
              <w:rPr>
                <w:bCs/>
                <w:color w:val="000000" w:themeColor="text1"/>
                <w:sz w:val="20"/>
                <w:lang w:val="es-ES_tradnl" w:eastAsia="es-ES_tradnl"/>
              </w:rPr>
              <w:t xml:space="preserve"> Ex. 1, p. 56.</w:t>
            </w:r>
          </w:p>
          <w:p w14:paraId="682620AA" w14:textId="77777777" w:rsidR="00EF03AC" w:rsidRDefault="00EF03AC">
            <w:pPr>
              <w:rPr>
                <w:bCs/>
                <w:sz w:val="20"/>
                <w:lang w:val="es-ES_tradnl" w:eastAsia="es-ES_tradnl"/>
              </w:rPr>
            </w:pPr>
            <w:r>
              <w:rPr>
                <w:bCs/>
                <w:sz w:val="20"/>
                <w:lang w:val="es-ES_tradnl" w:eastAsia="es-ES_tradnl"/>
              </w:rPr>
              <w:t xml:space="preserve">Visualización de los vídeos de presentación gramatical: </w:t>
            </w:r>
          </w:p>
          <w:p w14:paraId="19C00C1A"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La possibilité : pouvoir + infinitif  </w:t>
            </w:r>
            <w:r>
              <w:rPr>
                <w:bCs/>
                <w:iCs/>
                <w:sz w:val="20"/>
                <w:lang w:eastAsia="es-ES_tradnl"/>
              </w:rPr>
              <w:t>p.57.</w:t>
            </w:r>
          </w:p>
          <w:p w14:paraId="779CFBF6" w14:textId="77777777" w:rsidR="00EF03AC" w:rsidRDefault="00EF03AC" w:rsidP="009E4E8C">
            <w:pPr>
              <w:pStyle w:val="Prrafodelista"/>
              <w:widowControl/>
              <w:numPr>
                <w:ilvl w:val="0"/>
                <w:numId w:val="83"/>
              </w:numPr>
              <w:suppressAutoHyphens/>
              <w:autoSpaceDE/>
              <w:autoSpaceDN/>
              <w:contextualSpacing/>
              <w:rPr>
                <w:bCs/>
                <w:i/>
                <w:iCs/>
                <w:sz w:val="20"/>
                <w:lang w:val="en-US" w:eastAsia="es-ES_tradnl"/>
              </w:rPr>
            </w:pPr>
            <w:r>
              <w:rPr>
                <w:bCs/>
                <w:i/>
                <w:iCs/>
                <w:sz w:val="20"/>
                <w:lang w:val="en-US" w:eastAsia="es-ES_tradnl"/>
              </w:rPr>
              <w:t xml:space="preserve">L’obligation : devoir + infinitif, </w:t>
            </w:r>
            <w:r>
              <w:rPr>
                <w:bCs/>
                <w:iCs/>
                <w:sz w:val="20"/>
                <w:lang w:val="en-US" w:eastAsia="es-ES_tradnl"/>
              </w:rPr>
              <w:t>p.57.</w:t>
            </w:r>
          </w:p>
          <w:p w14:paraId="5C7B0740" w14:textId="77777777" w:rsidR="00EF03AC" w:rsidRDefault="00EF03AC" w:rsidP="009E4E8C">
            <w:pPr>
              <w:pStyle w:val="Prrafodelista"/>
              <w:widowControl/>
              <w:numPr>
                <w:ilvl w:val="0"/>
                <w:numId w:val="83"/>
              </w:numPr>
              <w:suppressAutoHyphens/>
              <w:autoSpaceDE/>
              <w:autoSpaceDN/>
              <w:contextualSpacing/>
              <w:rPr>
                <w:bCs/>
                <w:i/>
                <w:iCs/>
                <w:sz w:val="20"/>
                <w:lang w:val="en-US" w:eastAsia="es-ES_tradnl"/>
              </w:rPr>
            </w:pPr>
            <w:r>
              <w:rPr>
                <w:bCs/>
                <w:i/>
                <w:iCs/>
                <w:sz w:val="20"/>
                <w:lang w:val="en-US" w:eastAsia="es-ES_tradnl"/>
              </w:rPr>
              <w:t xml:space="preserve">L’obligation : il faut + infinitif  </w:t>
            </w:r>
            <w:r>
              <w:rPr>
                <w:bCs/>
                <w:iCs/>
                <w:sz w:val="20"/>
                <w:lang w:val="en-US" w:eastAsia="es-ES_tradnl"/>
              </w:rPr>
              <w:t>p.59.</w:t>
            </w:r>
          </w:p>
          <w:p w14:paraId="76D1F7E4" w14:textId="77777777" w:rsidR="00EF03AC" w:rsidRDefault="00EF03AC" w:rsidP="009E4E8C">
            <w:pPr>
              <w:pStyle w:val="Prrafodelista"/>
              <w:widowControl/>
              <w:numPr>
                <w:ilvl w:val="0"/>
                <w:numId w:val="83"/>
              </w:numPr>
              <w:suppressAutoHyphens/>
              <w:autoSpaceDE/>
              <w:autoSpaceDN/>
              <w:contextualSpacing/>
              <w:rPr>
                <w:bCs/>
                <w:i/>
                <w:iCs/>
                <w:sz w:val="20"/>
                <w:lang w:val="en-US" w:eastAsia="es-ES_tradnl"/>
              </w:rPr>
            </w:pPr>
            <w:r>
              <w:rPr>
                <w:bCs/>
                <w:i/>
                <w:iCs/>
                <w:sz w:val="20"/>
                <w:lang w:val="en-US" w:eastAsia="es-ES_tradnl"/>
              </w:rPr>
              <w:t xml:space="preserve">L’impératif affirmatif et négatif   </w:t>
            </w:r>
            <w:r>
              <w:rPr>
                <w:bCs/>
                <w:iCs/>
                <w:sz w:val="20"/>
                <w:lang w:val="en-US" w:eastAsia="es-ES_tradnl"/>
              </w:rPr>
              <w:t>p.59.</w:t>
            </w:r>
          </w:p>
          <w:p w14:paraId="701FD744" w14:textId="77777777" w:rsidR="00EF03AC" w:rsidRDefault="00EF03AC">
            <w:pPr>
              <w:rPr>
                <w:bCs/>
                <w:sz w:val="20"/>
                <w:lang w:val="es-ES_tradnl" w:eastAsia="es-ES_tradnl"/>
              </w:rPr>
            </w:pPr>
            <w:r>
              <w:rPr>
                <w:bCs/>
                <w:sz w:val="20"/>
                <w:lang w:val="es-ES_tradnl" w:eastAsia="es-ES_tradnl"/>
              </w:rPr>
              <w:t xml:space="preserve">Visualización del vídeo </w:t>
            </w:r>
            <w:r>
              <w:rPr>
                <w:bCs/>
                <w:i/>
                <w:iCs/>
                <w:sz w:val="20"/>
                <w:lang w:val="es-ES_tradnl" w:eastAsia="es-ES_tradnl"/>
              </w:rPr>
              <w:t>Parler</w:t>
            </w:r>
            <w:r>
              <w:rPr>
                <w:bCs/>
                <w:sz w:val="20"/>
                <w:lang w:val="es-ES_tradnl" w:eastAsia="es-ES_tradnl"/>
              </w:rPr>
              <w:t xml:space="preserve"> para aprender a </w:t>
            </w:r>
            <w:r>
              <w:rPr>
                <w:bCs/>
                <w:sz w:val="20"/>
                <w:lang w:eastAsia="es-ES_tradnl"/>
              </w:rPr>
              <w:t>expresar la posibilidad, pedir y dar permiso</w:t>
            </w:r>
            <w:r>
              <w:rPr>
                <w:bCs/>
                <w:sz w:val="20"/>
                <w:lang w:val="es-ES_tradnl" w:eastAsia="es-ES_tradnl"/>
              </w:rPr>
              <w:t>. Ex.</w:t>
            </w:r>
            <w:r>
              <w:rPr>
                <w:bCs/>
                <w:color w:val="000000" w:themeColor="text1"/>
                <w:sz w:val="20"/>
                <w:lang w:val="es-ES_tradnl" w:eastAsia="es-ES_tradnl"/>
              </w:rPr>
              <w:t xml:space="preserve"> 1, p. 60.</w:t>
            </w:r>
          </w:p>
          <w:p w14:paraId="10924C35" w14:textId="77777777" w:rsidR="00EF03AC" w:rsidRDefault="00EF03AC">
            <w:pPr>
              <w:rPr>
                <w:bCs/>
                <w:color w:val="000000" w:themeColor="text1"/>
                <w:sz w:val="20"/>
                <w:lang w:val="es-ES_tradnl" w:eastAsia="es-ES_tradnl"/>
              </w:rPr>
            </w:pPr>
            <w:r>
              <w:rPr>
                <w:bCs/>
                <w:sz w:val="20"/>
                <w:lang w:val="es-ES_tradnl" w:eastAsia="es-ES_tradnl"/>
              </w:rPr>
              <w:t xml:space="preserve">Audición de </w:t>
            </w:r>
            <w:r>
              <w:rPr>
                <w:bCs/>
                <w:sz w:val="20"/>
                <w:lang w:eastAsia="es-ES_tradnl"/>
              </w:rPr>
              <w:t>testimonios</w:t>
            </w:r>
            <w:r>
              <w:rPr>
                <w:bCs/>
                <w:sz w:val="20"/>
                <w:lang w:val="es-ES_tradnl" w:eastAsia="es-ES_tradnl"/>
              </w:rPr>
              <w:t xml:space="preserve"> (</w:t>
            </w:r>
            <w:r>
              <w:rPr>
                <w:bCs/>
                <w:i/>
                <w:iCs/>
                <w:sz w:val="20"/>
                <w:lang w:eastAsia="es-ES_tradnl"/>
              </w:rPr>
              <w:t>Nos projets solidaires</w:t>
            </w:r>
            <w:r>
              <w:rPr>
                <w:bCs/>
                <w:sz w:val="20"/>
                <w:lang w:val="es-ES_tradnl" w:eastAsia="es-ES_tradnl"/>
              </w:rPr>
              <w:t>).</w:t>
            </w:r>
            <w:r>
              <w:rPr>
                <w:bCs/>
                <w:color w:val="000000" w:themeColor="text1"/>
                <w:sz w:val="20"/>
                <w:lang w:val="es-ES_tradnl" w:eastAsia="es-ES_tradnl"/>
              </w:rPr>
              <w:t xml:space="preserve"> Ex. 5, p. 58.</w:t>
            </w:r>
          </w:p>
          <w:p w14:paraId="57825482"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 artículo de opinión en internet</w:t>
            </w:r>
            <w:r>
              <w:rPr>
                <w:bCs/>
                <w:sz w:val="20"/>
                <w:lang w:val="es-ES_tradnl" w:eastAsia="es-ES_tradnl"/>
              </w:rPr>
              <w:t>.</w:t>
            </w:r>
            <w:r>
              <w:rPr>
                <w:bCs/>
                <w:color w:val="000000" w:themeColor="text1"/>
                <w:sz w:val="20"/>
                <w:lang w:val="es-ES_tradnl" w:eastAsia="es-ES_tradnl"/>
              </w:rPr>
              <w:t xml:space="preserve"> Ex. 1, p. 62.</w:t>
            </w:r>
          </w:p>
        </w:tc>
      </w:tr>
      <w:tr w:rsidR="00EF03AC" w14:paraId="311AD59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005A1D5" w14:textId="77777777" w:rsidR="00EF03AC" w:rsidRDefault="00EF03AC">
            <w:pPr>
              <w:jc w:val="both"/>
              <w:rPr>
                <w:color w:val="000000"/>
                <w:sz w:val="20"/>
                <w:lang w:val="es-ES_tradnl" w:eastAsia="es-ES_tradnl"/>
              </w:rPr>
            </w:pPr>
            <w:r>
              <w:rPr>
                <w:color w:val="000000"/>
                <w:sz w:val="20"/>
                <w:lang w:val="es-ES_tradnl" w:eastAsia="es-ES_tradnl"/>
              </w:rPr>
              <w:t xml:space="preserve">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w:t>
            </w:r>
            <w:r>
              <w:rPr>
                <w:color w:val="000000"/>
                <w:sz w:val="20"/>
                <w:lang w:val="es-ES_tradnl" w:eastAsia="es-ES_tradnl"/>
              </w:rPr>
              <w:lastRenderedPageBreak/>
              <w:t>y seleccionar información.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31E4CC8"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C. Comunicación</w:t>
            </w:r>
          </w:p>
          <w:p w14:paraId="4C747DC8"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C0A356D"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1EB07349" w14:textId="77777777" w:rsidR="00EF03AC" w:rsidRDefault="00EF03AC">
            <w:pPr>
              <w:rPr>
                <w:bCs/>
                <w:sz w:val="20"/>
                <w:lang w:val="es-ES_tradnl" w:eastAsia="es-ES_tradnl"/>
              </w:rPr>
            </w:pPr>
            <w:r>
              <w:rPr>
                <w:bCs/>
                <w:sz w:val="20"/>
                <w:lang w:val="es-ES_tradnl" w:eastAsia="es-ES_tradnl"/>
              </w:rPr>
              <w:t xml:space="preserve">Compleción de la tarea interactiva para identificar las palabras de la grabación que cambian el significado de una frase (Stratégie d’écoute). </w:t>
            </w:r>
          </w:p>
          <w:p w14:paraId="72438571" w14:textId="77777777" w:rsidR="00EF03AC" w:rsidRDefault="00EF03AC">
            <w:pPr>
              <w:rPr>
                <w:bCs/>
                <w:sz w:val="20"/>
                <w:lang w:val="es-ES_tradnl" w:eastAsia="es-ES_tradnl"/>
              </w:rPr>
            </w:pPr>
            <w:r>
              <w:rPr>
                <w:bCs/>
                <w:sz w:val="20"/>
                <w:lang w:val="es-ES_tradnl" w:eastAsia="es-ES_tradnl"/>
              </w:rPr>
              <w:t xml:space="preserve">Compleción de una tarea interactiva para deducir el significado de una palabra o expresión a partir del contexto (Stratégie de lecture). </w:t>
            </w:r>
          </w:p>
          <w:p w14:paraId="23633CA9" w14:textId="77777777" w:rsidR="00EF03AC" w:rsidRDefault="00EF03AC">
            <w:pPr>
              <w:rPr>
                <w:bCs/>
                <w:sz w:val="20"/>
                <w:lang w:val="es-ES_tradnl" w:eastAsia="es-ES_tradnl"/>
              </w:rPr>
            </w:pPr>
            <w:r>
              <w:rPr>
                <w:bCs/>
                <w:sz w:val="20"/>
                <w:lang w:val="es-ES_tradnl" w:eastAsia="es-ES_tradnl"/>
              </w:rPr>
              <w:lastRenderedPageBreak/>
              <w:t>Compleción de una tarea interactiva para comprobar la comprensión detallada del texto (Pour aller plus loin).</w:t>
            </w:r>
          </w:p>
        </w:tc>
      </w:tr>
      <w:tr w:rsidR="00EF03AC" w14:paraId="241358EA"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D800206" w14:textId="77777777" w:rsidR="00EF03AC" w:rsidRDefault="00EF03AC">
            <w:pPr>
              <w:rPr>
                <w:b/>
                <w:sz w:val="20"/>
                <w:lang w:val="es-ES_tradnl" w:eastAsia="es-ES_tradnl"/>
              </w:rPr>
            </w:pPr>
            <w:r>
              <w:rPr>
                <w:b/>
                <w:sz w:val="20"/>
                <w:lang w:val="es-ES_tradnl" w:eastAsia="es-ES_tradnl"/>
              </w:rPr>
              <w:lastRenderedPageBreak/>
              <w:t>Competencia específica 2</w:t>
            </w:r>
          </w:p>
          <w:p w14:paraId="62DAA507" w14:textId="77777777" w:rsidR="00EF03AC" w:rsidRDefault="00EF03AC">
            <w:pPr>
              <w:spacing w:before="120"/>
              <w:rPr>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8F9D954"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EF03AC" w14:paraId="77D31E4C"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546C3FB"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6D925C9"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38B734C"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60AB27BE"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93E34D4" w14:textId="77777777" w:rsidR="00EF03AC" w:rsidRDefault="00EF03AC">
            <w:pPr>
              <w:jc w:val="both"/>
              <w:rPr>
                <w:bCs/>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27DA685"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96A1FC0" w14:textId="77777777" w:rsidR="00EF03AC" w:rsidRDefault="00EF03AC">
            <w:pPr>
              <w:jc w:val="both"/>
              <w:rPr>
                <w:color w:val="000000"/>
                <w:sz w:val="20"/>
                <w:lang w:val="es-ES_tradnl" w:eastAsia="es-ES_tradnl"/>
              </w:rPr>
            </w:pPr>
            <w:r>
              <w:rPr>
                <w:color w:val="000000"/>
                <w:sz w:val="20"/>
                <w:lang w:val="es-ES_tradnl" w:eastAsia="es-ES_tradnl"/>
              </w:rPr>
              <w:t>- Funciones comunicativas básicas adecuadas al ámbito y al contexto.</w:t>
            </w:r>
          </w:p>
          <w:p w14:paraId="4750BDA6" w14:textId="77777777" w:rsidR="00EF03AC" w:rsidRDefault="00EF03AC">
            <w:pPr>
              <w:jc w:val="both"/>
              <w:rPr>
                <w:color w:val="000000"/>
                <w:sz w:val="20"/>
                <w:lang w:val="es-ES_tradnl" w:eastAsia="es-ES_tradnl"/>
              </w:rPr>
            </w:pPr>
            <w:r>
              <w:rPr>
                <w:color w:val="000000"/>
                <w:sz w:val="20"/>
                <w:lang w:val="es-ES_tradnl" w:eastAsia="es-ES_tradnl"/>
              </w:rPr>
              <w:br/>
              <w:t>- Patrones sonoros, acentuales, rítmicos y de entonación básicos, y significados e intenciones comunicativas generales asociadas a dichos patrones.</w:t>
            </w:r>
          </w:p>
          <w:p w14:paraId="7F886C48"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2FAF0456"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68462C95" w14:textId="77777777" w:rsidR="00EF03AC" w:rsidRDefault="00EF03AC">
            <w:pPr>
              <w:rPr>
                <w:sz w:val="20"/>
                <w:lang w:eastAsia="es-ES_tradnl"/>
              </w:rPr>
            </w:pPr>
            <w:r>
              <w:rPr>
                <w:sz w:val="20"/>
                <w:lang w:eastAsia="es-ES_tradnl"/>
              </w:rPr>
              <w:t>Expresión de la posibilidad.</w:t>
            </w:r>
          </w:p>
          <w:p w14:paraId="67294C0F" w14:textId="77777777" w:rsidR="00EF03AC" w:rsidRDefault="00EF03AC">
            <w:pPr>
              <w:rPr>
                <w:bCs/>
                <w:sz w:val="20"/>
                <w:lang w:val="es-ES_tradnl" w:eastAsia="es-ES_tradnl"/>
              </w:rPr>
            </w:pPr>
            <w:r>
              <w:rPr>
                <w:bCs/>
                <w:sz w:val="20"/>
                <w:lang w:val="es-ES_tradnl" w:eastAsia="es-ES_tradnl"/>
              </w:rPr>
              <w:t>Expresión de la obligación.</w:t>
            </w:r>
          </w:p>
          <w:p w14:paraId="3657C5EC" w14:textId="77777777" w:rsidR="00EF03AC" w:rsidRDefault="00EF03AC">
            <w:pPr>
              <w:rPr>
                <w:bCs/>
                <w:sz w:val="20"/>
                <w:lang w:val="es-ES_tradnl" w:eastAsia="es-ES_tradnl"/>
              </w:rPr>
            </w:pPr>
            <w:r>
              <w:rPr>
                <w:bCs/>
                <w:sz w:val="20"/>
                <w:lang w:val="es-ES_tradnl" w:eastAsia="es-ES_tradnl"/>
              </w:rPr>
              <w:t>Expresión de una orden.</w:t>
            </w:r>
          </w:p>
          <w:p w14:paraId="6050CCD8" w14:textId="77777777" w:rsidR="00EF03AC" w:rsidRDefault="00EF03AC">
            <w:pPr>
              <w:rPr>
                <w:bCs/>
                <w:sz w:val="20"/>
                <w:lang w:val="es-ES_tradnl" w:eastAsia="es-ES_tradnl"/>
              </w:rPr>
            </w:pPr>
            <w:r>
              <w:rPr>
                <w:bCs/>
                <w:sz w:val="20"/>
                <w:lang w:val="es-ES_tradnl" w:eastAsia="es-ES_tradnl"/>
              </w:rPr>
              <w:t>Expresión de un consejo.</w:t>
            </w:r>
          </w:p>
          <w:p w14:paraId="16CF59B5" w14:textId="77777777" w:rsidR="00EF03AC" w:rsidRDefault="00EF03AC">
            <w:pPr>
              <w:rPr>
                <w:bCs/>
                <w:sz w:val="20"/>
                <w:lang w:val="es-ES_tradnl" w:eastAsia="es-ES_tradnl"/>
              </w:rPr>
            </w:pPr>
            <w:r>
              <w:rPr>
                <w:bCs/>
                <w:sz w:val="20"/>
                <w:lang w:val="es-ES_tradnl" w:eastAsia="es-ES_tradnl"/>
              </w:rPr>
              <w:t>Expresión de permiso.</w:t>
            </w:r>
          </w:p>
          <w:p w14:paraId="2BB12310" w14:textId="77777777" w:rsidR="00EF03AC" w:rsidRDefault="00EF03AC">
            <w:pPr>
              <w:jc w:val="both"/>
              <w:rPr>
                <w:sz w:val="20"/>
                <w:lang w:val="es-ES_tradnl" w:eastAsia="es-ES_tradnl"/>
              </w:rPr>
            </w:pPr>
          </w:p>
          <w:p w14:paraId="459ADA07" w14:textId="77777777" w:rsidR="00EF03AC" w:rsidRDefault="00EF03AC">
            <w:pPr>
              <w:jc w:val="both"/>
              <w:rPr>
                <w:sz w:val="20"/>
                <w:lang w:val="es-ES_tradnl" w:eastAsia="es-ES_tradnl"/>
              </w:rPr>
            </w:pPr>
            <w:r>
              <w:rPr>
                <w:b/>
                <w:sz w:val="20"/>
                <w:lang w:eastAsia="es-ES_tradnl"/>
              </w:rPr>
              <w:t>Patrones sonoros, acentuales, rítmicos y de entonación</w:t>
            </w:r>
            <w:r>
              <w:rPr>
                <w:sz w:val="20"/>
                <w:lang w:eastAsia="es-ES_tradnl"/>
              </w:rPr>
              <w:t>: los sonidos [a] y [wa].</w:t>
            </w:r>
          </w:p>
        </w:tc>
      </w:tr>
      <w:tr w:rsidR="00EF03AC" w14:paraId="54912B2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1207EC4" w14:textId="77777777" w:rsidR="00EF03AC" w:rsidRDefault="00EF03AC">
            <w:pPr>
              <w:jc w:val="both"/>
              <w:rPr>
                <w:color w:val="000000"/>
                <w:sz w:val="20"/>
                <w:lang w:val="es-ES_tradnl" w:eastAsia="es-ES_tradnl"/>
              </w:rPr>
            </w:pPr>
            <w:r>
              <w:rPr>
                <w:color w:val="000000"/>
                <w:sz w:val="20"/>
                <w:lang w:val="es-ES_tradnl" w:eastAsia="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6ABD767"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9737F15"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p w14:paraId="1EDF1B6D" w14:textId="77777777" w:rsidR="00EF03AC" w:rsidRDefault="00EF03AC">
            <w:pPr>
              <w:jc w:val="both"/>
              <w:rPr>
                <w:color w:val="000000"/>
                <w:sz w:val="20"/>
                <w:lang w:val="es-ES_tradnl" w:eastAsia="es-ES_tradnl"/>
              </w:rPr>
            </w:pPr>
            <w:r>
              <w:rPr>
                <w:color w:val="000000"/>
                <w:sz w:val="20"/>
                <w:lang w:val="es-ES_tradnl" w:eastAsia="es-ES_tradnl"/>
              </w:rPr>
              <w:br/>
              <w:t>- Unidades lingüísticas básicas y significados asociados a dichas unidades.</w:t>
            </w:r>
          </w:p>
          <w:p w14:paraId="702BF36B" w14:textId="77777777" w:rsidR="00EF03AC" w:rsidRDefault="00EF03AC">
            <w:pPr>
              <w:jc w:val="both"/>
              <w:rPr>
                <w:color w:val="000000"/>
                <w:sz w:val="20"/>
                <w:lang w:val="es-ES_tradnl" w:eastAsia="es-ES_tradnl"/>
              </w:rPr>
            </w:pPr>
            <w:r>
              <w:rPr>
                <w:color w:val="000000"/>
                <w:sz w:val="20"/>
                <w:lang w:val="es-ES_tradnl" w:eastAsia="es-ES_tradnl"/>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6126535E" w14:textId="77777777" w:rsidR="00EF03AC" w:rsidRDefault="00EF03AC">
            <w:pPr>
              <w:jc w:val="both"/>
              <w:rPr>
                <w:color w:val="000000"/>
                <w:sz w:val="20"/>
                <w:lang w:val="es-ES_tradnl" w:eastAsia="es-ES_tradnl"/>
              </w:rPr>
            </w:pPr>
            <w:r>
              <w:rPr>
                <w:color w:val="000000"/>
                <w:sz w:val="20"/>
                <w:lang w:val="es-ES_tradnl" w:eastAsia="es-ES_tradnl"/>
              </w:rPr>
              <w:br/>
            </w:r>
            <w:r>
              <w:rPr>
                <w:color w:val="000000"/>
                <w:sz w:val="20"/>
                <w:lang w:val="es-ES_tradnl" w:eastAsia="es-ES_tradnl"/>
              </w:rPr>
              <w:lastRenderedPageBreak/>
              <w:t>- Convenciones ortográficas básicas y significados e intenciones comunicativas asociados a los formatos, patrones y elementos gráficos.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65934F6" w14:textId="77777777" w:rsidR="00EF03AC" w:rsidRDefault="00EF03AC">
            <w:pPr>
              <w:rPr>
                <w:bCs/>
                <w:color w:val="000000" w:themeColor="text1"/>
                <w:sz w:val="20"/>
                <w:lang w:val="es-ES_tradnl" w:eastAsia="es-ES_tradnl"/>
              </w:rPr>
            </w:pPr>
            <w:r>
              <w:rPr>
                <w:bCs/>
                <w:color w:val="000000" w:themeColor="text1"/>
                <w:sz w:val="20"/>
                <w:lang w:val="es-ES_tradnl" w:eastAsia="es-ES_tradnl"/>
              </w:rPr>
              <w:lastRenderedPageBreak/>
              <w:t xml:space="preserve">Redacción de </w:t>
            </w:r>
            <w:r>
              <w:rPr>
                <w:bCs/>
                <w:color w:val="000000" w:themeColor="text1"/>
                <w:sz w:val="20"/>
                <w:lang w:eastAsia="es-ES_tradnl"/>
              </w:rPr>
              <w:t>un artículo de opinión en internet</w:t>
            </w:r>
            <w:r>
              <w:rPr>
                <w:bCs/>
                <w:color w:val="000000" w:themeColor="text1"/>
                <w:sz w:val="20"/>
                <w:lang w:val="es-ES_tradnl" w:eastAsia="es-ES_tradnl"/>
              </w:rPr>
              <w:t>. Ex.4, p.62.</w:t>
            </w:r>
          </w:p>
          <w:p w14:paraId="775185D9" w14:textId="77777777" w:rsidR="00EF03AC" w:rsidRDefault="00EF03AC">
            <w:pPr>
              <w:rPr>
                <w:bCs/>
                <w:color w:val="000000" w:themeColor="text1"/>
                <w:sz w:val="20"/>
                <w:lang w:val="es-ES_tradnl" w:eastAsia="es-ES_tradnl"/>
              </w:rPr>
            </w:pPr>
          </w:p>
          <w:p w14:paraId="0D88D6C9" w14:textId="77777777" w:rsidR="00EF03AC" w:rsidRDefault="00EF03AC">
            <w:pPr>
              <w:jc w:val="both"/>
              <w:rPr>
                <w:b/>
                <w:color w:val="000000" w:themeColor="text1"/>
                <w:sz w:val="20"/>
                <w:lang w:eastAsia="es-ES_tradnl"/>
              </w:rPr>
            </w:pPr>
            <w:r>
              <w:rPr>
                <w:b/>
                <w:color w:val="000000" w:themeColor="text1"/>
                <w:sz w:val="20"/>
                <w:lang w:eastAsia="es-ES_tradnl"/>
              </w:rPr>
              <w:t xml:space="preserve">Estructuras sintácticodiscursivas: </w:t>
            </w:r>
          </w:p>
          <w:p w14:paraId="55A4A7B9"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Permiso: </w:t>
            </w:r>
            <w:r>
              <w:rPr>
                <w:rFonts w:eastAsia="Calibri"/>
                <w:i/>
                <w:iCs/>
                <w:color w:val="000000" w:themeColor="text1"/>
                <w:sz w:val="20"/>
                <w:lang w:eastAsia="es-ES_tradnl"/>
              </w:rPr>
              <w:t xml:space="preserve">pouvoir </w:t>
            </w:r>
            <w:r>
              <w:rPr>
                <w:rFonts w:eastAsia="Calibri"/>
                <w:iCs/>
                <w:color w:val="000000" w:themeColor="text1"/>
                <w:sz w:val="20"/>
                <w:lang w:eastAsia="es-ES_tradnl"/>
              </w:rPr>
              <w:t>+ infinitivo.</w:t>
            </w:r>
          </w:p>
          <w:p w14:paraId="28C341B8"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Obligación: </w:t>
            </w:r>
            <w:r>
              <w:rPr>
                <w:rFonts w:eastAsia="Calibri"/>
                <w:i/>
                <w:iCs/>
                <w:color w:val="000000" w:themeColor="text1"/>
                <w:sz w:val="20"/>
                <w:lang w:eastAsia="es-ES_tradnl"/>
              </w:rPr>
              <w:t>devoir</w:t>
            </w:r>
            <w:r>
              <w:rPr>
                <w:rFonts w:eastAsia="Calibri"/>
                <w:iCs/>
                <w:color w:val="000000" w:themeColor="text1"/>
                <w:sz w:val="20"/>
                <w:lang w:eastAsia="es-ES_tradnl"/>
              </w:rPr>
              <w:t xml:space="preserve"> + infinitivo,</w:t>
            </w:r>
            <w:r>
              <w:rPr>
                <w:rFonts w:eastAsia="Calibri"/>
                <w:i/>
                <w:iCs/>
                <w:color w:val="000000" w:themeColor="text1"/>
                <w:sz w:val="20"/>
                <w:lang w:eastAsia="es-ES_tradnl"/>
              </w:rPr>
              <w:t xml:space="preserve"> il</w:t>
            </w:r>
            <w:r>
              <w:rPr>
                <w:rFonts w:eastAsia="Calibri"/>
                <w:iCs/>
                <w:color w:val="000000" w:themeColor="text1"/>
                <w:sz w:val="20"/>
                <w:lang w:eastAsia="es-ES_tradnl"/>
              </w:rPr>
              <w:t xml:space="preserve"> </w:t>
            </w:r>
            <w:r>
              <w:rPr>
                <w:rFonts w:eastAsia="Calibri"/>
                <w:i/>
                <w:iCs/>
                <w:color w:val="000000" w:themeColor="text1"/>
                <w:sz w:val="20"/>
                <w:lang w:eastAsia="es-ES_tradnl"/>
              </w:rPr>
              <w:t>fau</w:t>
            </w:r>
            <w:r>
              <w:rPr>
                <w:rFonts w:eastAsia="Calibri"/>
                <w:iCs/>
                <w:color w:val="000000" w:themeColor="text1"/>
                <w:sz w:val="20"/>
                <w:lang w:eastAsia="es-ES_tradnl"/>
              </w:rPr>
              <w:t>t + infinitivo.</w:t>
            </w:r>
          </w:p>
          <w:p w14:paraId="65BCFDB1" w14:textId="77777777" w:rsidR="00EF03AC" w:rsidRDefault="00EF03AC">
            <w:pPr>
              <w:jc w:val="both"/>
              <w:rPr>
                <w:rFonts w:eastAsia="Calibri"/>
                <w:color w:val="000000" w:themeColor="text1"/>
                <w:sz w:val="20"/>
                <w:lang w:eastAsia="es-ES_tradnl"/>
              </w:rPr>
            </w:pPr>
            <w:r>
              <w:rPr>
                <w:rFonts w:eastAsia="Calibri"/>
                <w:iCs/>
                <w:color w:val="000000" w:themeColor="text1"/>
                <w:sz w:val="20"/>
                <w:lang w:eastAsia="es-ES_tradnl"/>
              </w:rPr>
              <w:t>El imperativo afirmativo y negativo.</w:t>
            </w:r>
          </w:p>
          <w:p w14:paraId="1E5D64F1" w14:textId="77777777" w:rsidR="00EF03AC" w:rsidRDefault="00EF03AC">
            <w:pPr>
              <w:jc w:val="both"/>
              <w:rPr>
                <w:rFonts w:eastAsia="Calibri"/>
                <w:i/>
                <w:iCs/>
                <w:color w:val="000000" w:themeColor="text1"/>
                <w:sz w:val="20"/>
                <w:lang w:eastAsia="es-ES_tradnl"/>
              </w:rPr>
            </w:pPr>
          </w:p>
          <w:p w14:paraId="7FF62BC4" w14:textId="77777777" w:rsidR="00EF03AC" w:rsidRDefault="00EF03AC">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21FA0394"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 xml:space="preserve">Reglas de la clase: </w:t>
            </w:r>
            <w:r>
              <w:rPr>
                <w:rFonts w:eastAsia="Calibri"/>
                <w:bCs/>
                <w:i/>
                <w:color w:val="000000" w:themeColor="text1"/>
                <w:sz w:val="20"/>
                <w:lang w:val="fr-FR" w:eastAsia="es-ES_tradnl"/>
              </w:rPr>
              <w:t>avoir son matériel, être à l’heure, être poli/e, être silencieux/euse, faire ses devoirs, demander la parole, demander la permission, ranger la classe, s’asseoir correctement, s’entraider</w:t>
            </w:r>
          </w:p>
          <w:p w14:paraId="0F680488"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Valores</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la convivialité, la gentillesse, la sincérité, la solidarité, la tolérance, le respect, l’amabilité, l’égalité, convivial/e, gentil/le, sincère, solidaire, tolérant/e, </w:t>
            </w:r>
            <w:r>
              <w:rPr>
                <w:rFonts w:eastAsia="Calibri"/>
                <w:bCs/>
                <w:i/>
                <w:color w:val="000000" w:themeColor="text1"/>
                <w:sz w:val="20"/>
                <w:lang w:val="fr-FR" w:eastAsia="es-ES_tradnl"/>
              </w:rPr>
              <w:lastRenderedPageBreak/>
              <w:t>respectueux/euse, aimable, égal/e</w:t>
            </w:r>
          </w:p>
          <w:p w14:paraId="24829EFD"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t>Verbos</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pouvoir, devoir, falloir</w:t>
            </w:r>
          </w:p>
          <w:p w14:paraId="421A119F" w14:textId="77777777" w:rsidR="00EF03AC" w:rsidRDefault="00EF03AC">
            <w:pPr>
              <w:jc w:val="both"/>
              <w:rPr>
                <w:rFonts w:eastAsia="Calibri"/>
                <w:b/>
                <w:bCs/>
                <w:color w:val="000000" w:themeColor="text1"/>
                <w:sz w:val="20"/>
                <w:lang w:eastAsia="es-ES_tradnl"/>
              </w:rPr>
            </w:pPr>
            <w:r>
              <w:rPr>
                <w:rFonts w:eastAsia="Calibri"/>
                <w:b/>
                <w:bCs/>
                <w:iCs/>
                <w:color w:val="000000" w:themeColor="text1"/>
                <w:sz w:val="20"/>
                <w:lang w:val="fr-FR" w:eastAsia="es-ES_tradnl"/>
              </w:rPr>
              <w:t>Actividades solidarias</w:t>
            </w:r>
            <w:r>
              <w:rPr>
                <w:rFonts w:eastAsia="Calibri"/>
                <w:b/>
                <w:bCs/>
                <w:i/>
                <w:color w:val="000000" w:themeColor="text1"/>
                <w:sz w:val="20"/>
                <w:lang w:val="fr-FR" w:eastAsia="es-ES_tradnl"/>
              </w:rPr>
              <w:t> :</w:t>
            </w:r>
            <w:r>
              <w:rPr>
                <w:rFonts w:eastAsia="Calibri"/>
                <w:bCs/>
                <w:i/>
                <w:color w:val="000000" w:themeColor="text1"/>
                <w:sz w:val="20"/>
                <w:lang w:val="fr-FR" w:eastAsia="es-ES_tradnl"/>
              </w:rPr>
              <w:t xml:space="preserve"> la journée de la convivialité, la journée nationale du sport scolaire, l’escape game, la chasse au trésor, le jeu de détective, un jeu de cartes, un jeu de société, un jeu de dés, l’itinéraire, la boussole, la nature, les règles de sécurité, l’effort, le goût, les valeurs</w:t>
            </w:r>
          </w:p>
          <w:p w14:paraId="7D22E610" w14:textId="77777777" w:rsidR="00EF03AC" w:rsidRDefault="00EF03AC">
            <w:pPr>
              <w:jc w:val="both"/>
              <w:rPr>
                <w:rFonts w:eastAsia="Times New Roman"/>
                <w:bCs/>
                <w:color w:val="000000" w:themeColor="text1"/>
                <w:sz w:val="20"/>
                <w:lang w:eastAsia="es-ES_tradnl"/>
              </w:rPr>
            </w:pPr>
          </w:p>
          <w:p w14:paraId="3EE0E3D5" w14:textId="77777777" w:rsidR="00EF03AC" w:rsidRDefault="00EF03AC">
            <w:pPr>
              <w:jc w:val="both"/>
              <w:rPr>
                <w:color w:val="000000" w:themeColor="text1"/>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EF03AC" w14:paraId="0400D0AF"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0309F80" w14:textId="77777777" w:rsidR="00EF03AC" w:rsidRDefault="00EF03AC">
            <w:pPr>
              <w:jc w:val="both"/>
              <w:rPr>
                <w:color w:val="000000"/>
                <w:sz w:val="20"/>
                <w:lang w:val="es-ES_tradnl" w:eastAsia="es-ES_tradnl"/>
              </w:rPr>
            </w:pPr>
            <w:r>
              <w:rPr>
                <w:color w:val="000000"/>
                <w:sz w:val="20"/>
                <w:lang w:val="es-ES_tradnl" w:eastAsia="es-ES_tradnl"/>
              </w:rPr>
              <w:lastRenderedPageBreak/>
              <w:t>2.3 Seleccionar, organizar y aplicar de forma progresivamente autónoma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463DDC5"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463FBA77"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5E1304A" w14:textId="77777777" w:rsidR="00EF03AC" w:rsidRDefault="00EF03AC">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7B063E2D" w14:textId="77777777" w:rsidR="00EF03AC" w:rsidRDefault="00EF03AC">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398C4680" w14:textId="77777777" w:rsidR="00EF03AC" w:rsidRDefault="00EF03AC">
            <w:pPr>
              <w:rPr>
                <w:iCs/>
                <w:sz w:val="20"/>
                <w:lang w:eastAsia="es-ES_tradnl"/>
              </w:rPr>
            </w:pPr>
            <w:r>
              <w:rPr>
                <w:iCs/>
                <w:sz w:val="20"/>
                <w:lang w:eastAsia="es-ES_tradnl"/>
              </w:rPr>
              <w:t>Aprendizaje de una estrategia de expresión escrita: expresión de una opinión.</w:t>
            </w:r>
          </w:p>
          <w:p w14:paraId="5579639B" w14:textId="77777777" w:rsidR="00EF03AC" w:rsidRDefault="00EF03AC">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2CEF199C" w14:textId="77777777" w:rsidR="00EF03AC" w:rsidRDefault="00EF03AC">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6BB64984" w14:textId="77777777" w:rsidR="00EF03AC" w:rsidRDefault="00EF03AC">
            <w:pPr>
              <w:rPr>
                <w:iCs/>
                <w:sz w:val="20"/>
                <w:lang w:eastAsia="es-ES_tradnl"/>
              </w:rPr>
            </w:pPr>
            <w:r>
              <w:rPr>
                <w:iCs/>
                <w:sz w:val="20"/>
                <w:lang w:eastAsia="es-ES_tradnl"/>
              </w:rPr>
              <w:t>Revisión del texto presentado como modelo a seguir; interiorización del uso del lenguaje y estructuras clave.</w:t>
            </w:r>
          </w:p>
          <w:p w14:paraId="4B2F309B" w14:textId="77777777" w:rsidR="00EF03AC" w:rsidRDefault="00EF03AC">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6C689AA0" w14:textId="77777777" w:rsidR="00EF03AC" w:rsidRDefault="00EF03AC">
            <w:pPr>
              <w:rPr>
                <w:b/>
                <w:sz w:val="20"/>
                <w:lang w:eastAsia="es-ES_tradnl"/>
              </w:rPr>
            </w:pPr>
            <w:r>
              <w:rPr>
                <w:iCs/>
                <w:sz w:val="20"/>
                <w:lang w:eastAsia="es-ES_tradnl"/>
              </w:rPr>
              <w:t>Revisión de los puntos clave incluidos en el paso ‘</w:t>
            </w:r>
            <w:r>
              <w:rPr>
                <w:i/>
                <w:iCs/>
                <w:sz w:val="20"/>
                <w:lang w:eastAsia="es-ES_tradnl"/>
              </w:rPr>
              <w:t>vérifie’.</w:t>
            </w:r>
          </w:p>
        </w:tc>
      </w:tr>
      <w:tr w:rsidR="00EF03AC" w14:paraId="516D3C85"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E52740F" w14:textId="77777777" w:rsidR="00EF03AC" w:rsidRDefault="00EF03AC">
            <w:pPr>
              <w:rPr>
                <w:b/>
                <w:sz w:val="20"/>
                <w:lang w:val="es-ES_tradnl" w:eastAsia="es-ES_tradnl"/>
              </w:rPr>
            </w:pPr>
            <w:r>
              <w:rPr>
                <w:b/>
                <w:sz w:val="20"/>
                <w:lang w:val="es-ES_tradnl" w:eastAsia="es-ES_tradnl"/>
              </w:rPr>
              <w:t>Competencia específica 3</w:t>
            </w:r>
          </w:p>
          <w:p w14:paraId="2C3B3CEA" w14:textId="77777777" w:rsidR="00EF03AC" w:rsidRDefault="00EF03AC">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779CB233"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EF03AC" w14:paraId="077263B4"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6B7AD08"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F75E945"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982BBFB"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25E87549"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A67A9DC" w14:textId="77777777" w:rsidR="00EF03AC" w:rsidRDefault="00EF03AC">
            <w:pPr>
              <w:jc w:val="both"/>
              <w:rPr>
                <w:bCs/>
                <w:sz w:val="20"/>
                <w:lang w:val="es-ES_tradnl" w:eastAsia="es-ES_tradnl"/>
              </w:rPr>
            </w:pPr>
            <w:r>
              <w:rPr>
                <w:color w:val="000000"/>
                <w:sz w:val="20"/>
                <w:lang w:val="es-ES_tradnl" w:eastAsia="es-ES_tradnl"/>
              </w:rPr>
              <w:t xml:space="preserve">3.1 Planificar y participar en situaciones </w:t>
            </w:r>
            <w:r>
              <w:rPr>
                <w:color w:val="000000"/>
                <w:sz w:val="20"/>
                <w:lang w:val="es-ES_tradnl" w:eastAsia="es-ES_tradnl"/>
              </w:rPr>
              <w:lastRenderedPageBreak/>
              <w:t>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5EC42FA"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C. Comunicación</w:t>
            </w:r>
          </w:p>
          <w:p w14:paraId="53D2336E" w14:textId="77777777" w:rsidR="00EF03AC" w:rsidRDefault="00EF03AC">
            <w:pPr>
              <w:jc w:val="both"/>
              <w:rPr>
                <w:color w:val="000000"/>
                <w:sz w:val="20"/>
                <w:lang w:val="es-ES_tradnl" w:eastAsia="es-ES_tradnl"/>
              </w:rPr>
            </w:pPr>
            <w:r>
              <w:rPr>
                <w:color w:val="000000"/>
                <w:sz w:val="20"/>
                <w:lang w:val="es-ES_tradnl" w:eastAsia="es-ES_tradnl"/>
              </w:rPr>
              <w:lastRenderedPageBreak/>
              <w:t>- Autoconfianza. El error como instrumento de mejora y propuesta de reparación.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20BEF28"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lastRenderedPageBreak/>
              <w:t xml:space="preserve">Intercambio comunicativo en parejas sobre su </w:t>
            </w:r>
            <w:r>
              <w:rPr>
                <w:bCs/>
                <w:color w:val="000000" w:themeColor="text1"/>
                <w:sz w:val="20"/>
                <w:lang w:val="es-ES_tradnl" w:eastAsia="es-ES_tradnl"/>
              </w:rPr>
              <w:lastRenderedPageBreak/>
              <w:t>comportamiento en clase. Ex.4, p.55.</w:t>
            </w:r>
          </w:p>
          <w:p w14:paraId="5EE2B675"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dando normas para algunos lugares. Ex.6, p.57.</w:t>
            </w:r>
          </w:p>
          <w:p w14:paraId="3A7E9A0B" w14:textId="77777777" w:rsidR="00EF03AC" w:rsidRDefault="00EF03AC">
            <w:pPr>
              <w:jc w:val="both"/>
              <w:rPr>
                <w:sz w:val="20"/>
                <w:lang w:val="es-ES_tradnl" w:eastAsia="es-ES_tradnl"/>
              </w:rPr>
            </w:pPr>
            <w:r>
              <w:rPr>
                <w:sz w:val="20"/>
                <w:lang w:val="es-ES_tradnl" w:eastAsia="es-ES_tradnl"/>
              </w:rPr>
              <w:t xml:space="preserve">Representación en parejas de un diálogo para </w:t>
            </w:r>
            <w:r>
              <w:rPr>
                <w:bCs/>
                <w:color w:val="000000" w:themeColor="text1"/>
                <w:sz w:val="20"/>
                <w:lang w:eastAsia="es-ES_tradnl"/>
              </w:rPr>
              <w:t>expresar la posibilidad, pedir y dar permiso</w:t>
            </w:r>
            <w:r>
              <w:rPr>
                <w:sz w:val="20"/>
                <w:lang w:val="es-ES_tradnl" w:eastAsia="es-ES_tradnl"/>
              </w:rPr>
              <w:t xml:space="preserve">. </w:t>
            </w:r>
            <w:r>
              <w:rPr>
                <w:bCs/>
                <w:color w:val="000000" w:themeColor="text1"/>
                <w:sz w:val="20"/>
                <w:lang w:val="es-ES_tradnl" w:eastAsia="es-ES_tradnl"/>
              </w:rPr>
              <w:t>Ex.4, p.61.</w:t>
            </w:r>
          </w:p>
        </w:tc>
      </w:tr>
      <w:tr w:rsidR="00EF03AC" w14:paraId="60FA85D1"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1E82A77" w14:textId="77777777" w:rsidR="00EF03AC" w:rsidRDefault="00EF03AC">
            <w:pPr>
              <w:jc w:val="both"/>
              <w:rPr>
                <w:color w:val="000000"/>
                <w:sz w:val="20"/>
                <w:lang w:val="es-ES_tradnl" w:eastAsia="es-ES_tradnl"/>
              </w:rPr>
            </w:pPr>
            <w:r>
              <w:rPr>
                <w:color w:val="000000"/>
                <w:sz w:val="20"/>
                <w:lang w:val="es-ES_tradnl" w:eastAsia="es-ES_tradnl"/>
              </w:rPr>
              <w:lastRenderedPageBreak/>
              <w:t>3.2 Seleccionar, organizar y utilizar de forma cada vez más autónoma y en entornos próximos, estrategias adecuadas para iniciar, mantener y terminar la comunicación; tomar y ceder la palabra; y solicitar y formular aclaraciones y explicaciones.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2B1F2DF"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1FBF0E1C" w14:textId="77777777" w:rsidR="00EF03AC" w:rsidRDefault="00EF03AC">
            <w:pPr>
              <w:jc w:val="both"/>
              <w:rPr>
                <w:color w:val="000000"/>
                <w:sz w:val="20"/>
                <w:lang w:val="es-ES_tradnl" w:eastAsia="es-ES_tradnl"/>
              </w:rPr>
            </w:pPr>
            <w:r>
              <w:rPr>
                <w:color w:val="000000"/>
                <w:sz w:val="20"/>
                <w:lang w:val="es-ES_tradnl" w:eastAsia="es-ES_tradnl"/>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F8D0B61" w14:textId="77777777" w:rsidR="00EF03AC" w:rsidRDefault="00EF03AC">
            <w:pPr>
              <w:jc w:val="both"/>
              <w:rPr>
                <w:bCs/>
                <w:sz w:val="20"/>
                <w:lang w:val="es-ES_tradnl" w:eastAsia="es-ES_tradnl"/>
              </w:rPr>
            </w:pPr>
            <w:r>
              <w:rPr>
                <w:bCs/>
                <w:sz w:val="20"/>
                <w:lang w:val="es-ES_tradnl" w:eastAsia="es-ES_tradnl"/>
              </w:rPr>
              <w:t xml:space="preserve">Práctica guiada de un diálogo para </w:t>
            </w:r>
            <w:r>
              <w:rPr>
                <w:bCs/>
                <w:color w:val="000000" w:themeColor="text1"/>
                <w:sz w:val="20"/>
                <w:lang w:eastAsia="es-ES_tradnl"/>
              </w:rPr>
              <w:t>expresar la posibilidad, pedir y dar permiso</w:t>
            </w:r>
            <w:r>
              <w:rPr>
                <w:sz w:val="20"/>
                <w:lang w:val="es-ES_tradnl" w:eastAsia="es-ES_tradnl"/>
              </w:rPr>
              <w:t xml:space="preserve">. </w:t>
            </w:r>
            <w:r>
              <w:rPr>
                <w:i/>
                <w:iCs/>
                <w:sz w:val="20"/>
                <w:lang w:val="es-ES_tradnl" w:eastAsia="es-ES_tradnl"/>
              </w:rPr>
              <w:t>Parler</w:t>
            </w:r>
            <w:r>
              <w:rPr>
                <w:sz w:val="20"/>
                <w:lang w:val="es-ES_tradnl" w:eastAsia="es-ES_tradnl"/>
              </w:rPr>
              <w:t>, p.61.</w:t>
            </w:r>
          </w:p>
        </w:tc>
      </w:tr>
      <w:tr w:rsidR="00EF03AC" w14:paraId="1065B80A"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5EC8D41" w14:textId="77777777" w:rsidR="00EF03AC" w:rsidRDefault="00EF03AC">
            <w:pPr>
              <w:rPr>
                <w:b/>
                <w:sz w:val="20"/>
                <w:lang w:val="es-ES_tradnl" w:eastAsia="es-ES_tradnl"/>
              </w:rPr>
            </w:pPr>
            <w:r>
              <w:rPr>
                <w:b/>
                <w:sz w:val="20"/>
                <w:lang w:val="es-ES_tradnl" w:eastAsia="es-ES_tradnl"/>
              </w:rPr>
              <w:t>Competencia específica 4</w:t>
            </w:r>
          </w:p>
          <w:p w14:paraId="5EF3A06C" w14:textId="77777777" w:rsidR="00EF03AC" w:rsidRDefault="00EF03AC">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435E36B6"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EF03AC" w14:paraId="184F8092"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9521BE5"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E04E5E0"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CF3995E"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53ADD566"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D041736" w14:textId="77777777" w:rsidR="00EF03AC" w:rsidRDefault="00EF03AC">
            <w:pPr>
              <w:jc w:val="both"/>
              <w:rPr>
                <w:bCs/>
                <w:sz w:val="20"/>
                <w:lang w:val="es-ES_tradnl" w:eastAsia="es-ES_tradnl"/>
              </w:rPr>
            </w:pPr>
            <w:r>
              <w:rPr>
                <w:color w:val="000000"/>
                <w:sz w:val="20"/>
                <w:lang w:val="es-ES_tradnl" w:eastAsia="es-ES_tradnl"/>
              </w:rPr>
              <w:t>4.1 Inferir y explicar textos, conceptos y comunicaciones de mayor longitud en situaciones en las que atender a la diversidad, mostrando respeto y empatía por interlocutores y por las lenguas empleadas, e interés por participar en la solución de problemas de intercomprensión y de entendimiento en el entorno próximo, apoyándose en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0FB58F8"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25910095" w14:textId="77777777" w:rsidR="00EF03AC" w:rsidRDefault="00EF03AC">
            <w:pPr>
              <w:jc w:val="both"/>
              <w:rPr>
                <w:color w:val="000000"/>
                <w:sz w:val="20"/>
                <w:lang w:val="es-ES_tradnl" w:eastAsia="es-ES_tradnl"/>
              </w:rPr>
            </w:pPr>
            <w:r>
              <w:rPr>
                <w:color w:val="000000"/>
                <w:sz w:val="20"/>
                <w:lang w:val="es-ES_tradnl" w:eastAsia="es-ES_tradnl"/>
              </w:rPr>
              <w:t>- Conocimientos, destrezas y actitudes que permitan detectar y colaborar en actividades de mediación en situaciones cotidianas sencillas.</w:t>
            </w:r>
          </w:p>
          <w:p w14:paraId="46D0097A" w14:textId="77777777" w:rsidR="00EF03AC" w:rsidRDefault="00EF03AC">
            <w:pPr>
              <w:jc w:val="both"/>
              <w:rPr>
                <w:color w:val="000000"/>
                <w:sz w:val="20"/>
                <w:lang w:val="es-ES_tradnl" w:eastAsia="es-ES_tradnl"/>
              </w:rPr>
            </w:pPr>
          </w:p>
          <w:p w14:paraId="360873C0"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D4D4BD6" w14:textId="77777777" w:rsidR="00EF03AC" w:rsidRDefault="00EF03AC">
            <w:pPr>
              <w:jc w:val="both"/>
              <w:rPr>
                <w:bCs/>
                <w:color w:val="000000" w:themeColor="text1"/>
                <w:sz w:val="20"/>
                <w:lang w:val="es-ES_tradnl" w:eastAsia="es-ES_tradnl"/>
              </w:rPr>
            </w:pPr>
            <w:r>
              <w:rPr>
                <w:b/>
                <w:bCs/>
                <w:color w:val="000000" w:themeColor="text1"/>
                <w:sz w:val="20"/>
                <w:lang w:val="es-ES_tradnl" w:eastAsia="es-ES_tradnl"/>
              </w:rPr>
              <w:t>Actividades específicas – MEDIATION:</w:t>
            </w:r>
          </w:p>
          <w:p w14:paraId="19634EB3" w14:textId="77777777" w:rsidR="00EF03AC" w:rsidRDefault="00EF03AC">
            <w:pPr>
              <w:jc w:val="both"/>
              <w:rPr>
                <w:color w:val="000000" w:themeColor="text1"/>
                <w:sz w:val="20"/>
                <w:lang w:val="es-ES_tradnl" w:eastAsia="es-ES_tradnl"/>
              </w:rPr>
            </w:pPr>
            <w:r>
              <w:rPr>
                <w:color w:val="000000" w:themeColor="text1"/>
                <w:sz w:val="20"/>
                <w:lang w:val="es-ES_tradnl" w:eastAsia="es-ES_tradnl"/>
              </w:rPr>
              <w:t xml:space="preserve">Resumen de las actividades propuestas en el texto. Ex.2, p.56. </w:t>
            </w:r>
          </w:p>
          <w:p w14:paraId="11CEE98B" w14:textId="77777777" w:rsidR="00EF03AC" w:rsidRDefault="00EF03AC">
            <w:pPr>
              <w:jc w:val="both"/>
              <w:rPr>
                <w:color w:val="000000" w:themeColor="text1"/>
                <w:sz w:val="20"/>
                <w:lang w:eastAsia="es-ES_tradnl"/>
              </w:rPr>
            </w:pPr>
            <w:r>
              <w:rPr>
                <w:color w:val="000000" w:themeColor="text1"/>
                <w:sz w:val="20"/>
                <w:lang w:eastAsia="es-ES_tradnl"/>
              </w:rPr>
              <w:t>Preparación y presentación de una lista de las medidas que se pueden tomar en la escuela contra los comportamientos irrespetuosos. Ex.8-9, p.57.</w:t>
            </w:r>
          </w:p>
          <w:p w14:paraId="49E23C08" w14:textId="77777777" w:rsidR="00EF03AC" w:rsidRDefault="00EF03AC">
            <w:pPr>
              <w:jc w:val="both"/>
              <w:rPr>
                <w:color w:val="000000" w:themeColor="text1"/>
                <w:sz w:val="20"/>
                <w:lang w:eastAsia="es-ES_tradnl"/>
              </w:rPr>
            </w:pPr>
            <w:r>
              <w:rPr>
                <w:color w:val="000000" w:themeColor="text1"/>
                <w:sz w:val="20"/>
                <w:lang w:eastAsia="es-ES_tradnl"/>
              </w:rPr>
              <w:t>Preparación y presentación de una lista de ideas para ser más solidario. Ex.11-12, p.59.</w:t>
            </w:r>
          </w:p>
          <w:p w14:paraId="0725E423" w14:textId="77777777" w:rsidR="00EF03AC" w:rsidRDefault="00EF03AC">
            <w:pPr>
              <w:jc w:val="both"/>
              <w:rPr>
                <w:sz w:val="20"/>
                <w:lang w:eastAsia="es-ES_tradnl"/>
              </w:rPr>
            </w:pPr>
            <w:r>
              <w:rPr>
                <w:color w:val="000000" w:themeColor="text1"/>
                <w:sz w:val="20"/>
                <w:lang w:eastAsia="es-ES_tradnl"/>
              </w:rPr>
              <w:t>Resumen de la información sobre lugares son interesantes para visitar en Marruecos para un amigo que quiere visitar ese país. Ex.2, p.64.</w:t>
            </w:r>
          </w:p>
        </w:tc>
      </w:tr>
      <w:tr w:rsidR="00EF03AC" w14:paraId="2AD5819A"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EE09D38" w14:textId="77777777" w:rsidR="00EF03AC" w:rsidRDefault="00EF03AC">
            <w:pPr>
              <w:jc w:val="both"/>
              <w:rPr>
                <w:color w:val="000000"/>
                <w:sz w:val="20"/>
                <w:lang w:val="es-ES_tradnl" w:eastAsia="es-ES_tradnl"/>
              </w:rPr>
            </w:pPr>
            <w:r>
              <w:rPr>
                <w:color w:val="000000"/>
                <w:sz w:val="20"/>
                <w:lang w:val="es-ES_tradnl" w:eastAsia="es-ES_tradnl"/>
              </w:rPr>
              <w:lastRenderedPageBreak/>
              <w:t>4.2 Aplicar, de forma paulatinamente autónoma,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9FC4E27"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7F4EFBB7" w14:textId="77777777" w:rsidR="00EF03AC" w:rsidRDefault="00EF03AC">
            <w:pPr>
              <w:jc w:val="both"/>
              <w:rPr>
                <w:color w:val="000000"/>
                <w:sz w:val="20"/>
                <w:lang w:val="es-ES_tradnl" w:eastAsia="es-ES_tradnl"/>
              </w:rPr>
            </w:pPr>
            <w:r>
              <w:rPr>
                <w:color w:val="000000"/>
                <w:sz w:val="20"/>
                <w:lang w:val="es-ES_tradnl" w:eastAsia="es-ES_tradnl"/>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41B9B9C"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Resumen de la información de textos orales y escritos.</w:t>
            </w:r>
          </w:p>
          <w:p w14:paraId="022D7A88"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Adaptación de la información al interlocutor.</w:t>
            </w:r>
          </w:p>
          <w:p w14:paraId="25C25221" w14:textId="77777777" w:rsidR="00EF03AC" w:rsidRDefault="00EF03AC">
            <w:pPr>
              <w:jc w:val="both"/>
              <w:rPr>
                <w:color w:val="000000" w:themeColor="text1"/>
                <w:sz w:val="20"/>
                <w:lang w:val="es-ES_tradnl" w:eastAsia="es-ES_tradnl"/>
              </w:rPr>
            </w:pPr>
            <w:r>
              <w:rPr>
                <w:bCs/>
                <w:color w:val="000000" w:themeColor="text1"/>
                <w:sz w:val="20"/>
                <w:lang w:val="es-ES_tradnl" w:eastAsia="es-ES_tradnl"/>
              </w:rPr>
              <w:t>Mediación de conceptos en las actividades grupales.</w:t>
            </w:r>
          </w:p>
        </w:tc>
      </w:tr>
      <w:tr w:rsidR="00EF03AC" w14:paraId="035CF567"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BD9B19B" w14:textId="77777777" w:rsidR="00EF03AC" w:rsidRDefault="00EF03AC">
            <w:pPr>
              <w:rPr>
                <w:b/>
                <w:sz w:val="20"/>
                <w:lang w:val="es-ES_tradnl" w:eastAsia="es-ES_tradnl"/>
              </w:rPr>
            </w:pPr>
            <w:r>
              <w:rPr>
                <w:b/>
                <w:sz w:val="20"/>
                <w:lang w:val="es-ES_tradnl" w:eastAsia="es-ES_tradnl"/>
              </w:rPr>
              <w:t>Competencia específica 5</w:t>
            </w:r>
          </w:p>
          <w:p w14:paraId="497F7E25" w14:textId="77777777" w:rsidR="00EF03AC" w:rsidRDefault="00EF03AC">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B172E6E"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EF03AC" w14:paraId="294EE0BC"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03F0FD1"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E4E7C86"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40BF1FB"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ED2351D"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21048C3" w14:textId="77777777" w:rsidR="00EF03AC" w:rsidRDefault="00EF03AC">
            <w:pPr>
              <w:jc w:val="both"/>
              <w:rPr>
                <w:bCs/>
                <w:sz w:val="20"/>
                <w:lang w:val="es-ES_tradnl" w:eastAsia="es-ES_tradnl"/>
              </w:rPr>
            </w:pPr>
            <w:r>
              <w:rPr>
                <w:color w:val="000000"/>
                <w:sz w:val="20"/>
                <w:lang w:val="es-ES_tradnl" w:eastAsia="es-ES_tradnl"/>
              </w:rPr>
              <w:t>5.1 Comparar y contrastar las semejanzas y diferencias entre distintas lenguas reflexionando de manera progresivamente autónoma sobre su funcionamiento.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5C45115"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67677036" w14:textId="77777777" w:rsidR="00EF03AC" w:rsidRDefault="00EF03AC">
            <w:pPr>
              <w:jc w:val="both"/>
              <w:rPr>
                <w:color w:val="000000"/>
                <w:sz w:val="20"/>
                <w:lang w:val="es-ES_tradnl" w:eastAsia="es-ES_tradnl"/>
              </w:rPr>
            </w:pPr>
            <w:r>
              <w:rPr>
                <w:color w:val="000000"/>
                <w:sz w:val="20"/>
                <w:lang w:val="es-ES_tradnl" w:eastAsia="es-ES_tradnl"/>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0648C2CE" w14:textId="77777777" w:rsidR="00EF03AC" w:rsidRDefault="00EF03AC">
            <w:pPr>
              <w:jc w:val="both"/>
              <w:rPr>
                <w:color w:val="000000"/>
                <w:sz w:val="20"/>
                <w:lang w:val="es-ES_tradnl" w:eastAsia="es-ES_tradnl"/>
              </w:rPr>
            </w:pPr>
          </w:p>
          <w:p w14:paraId="3065FDA1" w14:textId="77777777" w:rsidR="00EF03AC" w:rsidRDefault="00EF03AC">
            <w:pPr>
              <w:jc w:val="both"/>
              <w:rPr>
                <w:color w:val="000000"/>
                <w:sz w:val="20"/>
                <w:lang w:val="es-ES_tradnl" w:eastAsia="es-ES_tradnl"/>
              </w:rPr>
            </w:pPr>
            <w:r>
              <w:rPr>
                <w:color w:val="000000"/>
                <w:sz w:val="20"/>
                <w:lang w:val="es-ES_tradnl" w:eastAsia="es-ES_tradnl"/>
              </w:rPr>
              <w:t>- Comparación básica entre lenguas a partir de elementos de la lengua extranjera y otras lenguas: origen y parentescos.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3BFC415" w14:textId="77777777" w:rsidR="00EF03AC" w:rsidRDefault="00EF03AC">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EF03AC" w14:paraId="494C125D"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14C916B" w14:textId="77777777" w:rsidR="00EF03AC" w:rsidRDefault="00EF03AC">
            <w:pPr>
              <w:jc w:val="both"/>
              <w:rPr>
                <w:color w:val="000000"/>
                <w:sz w:val="20"/>
                <w:lang w:val="es-ES_tradnl" w:eastAsia="es-ES_tradnl"/>
              </w:rPr>
            </w:pPr>
            <w:r>
              <w:rPr>
                <w:color w:val="000000"/>
                <w:sz w:val="20"/>
                <w:lang w:val="es-ES_tradnl" w:eastAsia="es-ES_tradnl"/>
              </w:rPr>
              <w:t>5.2 Utilizar y diferenciar los conocimientos y estrategias de mejora de la capacidad de comunicar y de aprender la lengua extranjera de forma cada vez más autónoma, con apoyo de otros participantes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173A7B0"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5CF4E167" w14:textId="77777777" w:rsidR="00EF03AC" w:rsidRDefault="00EF03AC">
            <w:pPr>
              <w:jc w:val="both"/>
              <w:rPr>
                <w:color w:val="000000"/>
                <w:sz w:val="20"/>
                <w:lang w:val="es-ES_tradnl" w:eastAsia="es-ES_tradnl"/>
              </w:rPr>
            </w:pPr>
            <w:r>
              <w:rPr>
                <w:color w:val="000000"/>
                <w:sz w:val="20"/>
                <w:lang w:val="es-ES_tradnl" w:eastAsia="es-ES_tradnl"/>
              </w:rPr>
              <w:t>- Herramientas analógicas y digitales básicas para la comprensión, producción y coproducción oral, escrita y multimodal.</w:t>
            </w:r>
            <w:r>
              <w:rPr>
                <w:color w:val="000000"/>
                <w:sz w:val="20"/>
                <w:lang w:val="es-ES_tradnl" w:eastAsia="es-ES_tradnl"/>
              </w:rPr>
              <w:br/>
            </w:r>
            <w:r>
              <w:rPr>
                <w:color w:val="000000"/>
                <w:sz w:val="20"/>
                <w:lang w:val="es-ES_tradnl" w:eastAsia="es-ES_tradnl"/>
              </w:rPr>
              <w:br/>
            </w:r>
            <w:r>
              <w:rPr>
                <w:b/>
                <w:bCs/>
                <w:color w:val="000000"/>
                <w:sz w:val="20"/>
                <w:lang w:val="es-ES_tradnl" w:eastAsia="es-ES_tradnl"/>
              </w:rPr>
              <w:t>A. Plurilingüismo</w:t>
            </w:r>
          </w:p>
          <w:p w14:paraId="39781DC9" w14:textId="77777777" w:rsidR="00EF03AC" w:rsidRDefault="00EF03AC">
            <w:pPr>
              <w:jc w:val="both"/>
              <w:rPr>
                <w:color w:val="000000"/>
                <w:sz w:val="20"/>
                <w:lang w:val="es-ES_tradnl" w:eastAsia="es-ES_tradnl"/>
              </w:rPr>
            </w:pPr>
            <w:r>
              <w:rPr>
                <w:color w:val="000000"/>
                <w:sz w:val="20"/>
                <w:lang w:val="es-ES_tradnl" w:eastAsia="es-ES_tradnl"/>
              </w:rPr>
              <w:t xml:space="preserve">- Estrategias y técnicas para responder eficazmente a una necesidad comunicativa básica y concreta de forma comprensible, a pesar de las limitaciones derivadas del nivel de competencia en la lengua extranjera y en las </w:t>
            </w:r>
            <w:r>
              <w:rPr>
                <w:color w:val="000000"/>
                <w:sz w:val="20"/>
                <w:lang w:val="es-ES_tradnl" w:eastAsia="es-ES_tradnl"/>
              </w:rPr>
              <w:lastRenderedPageBreak/>
              <w:t>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01B7B0A" w14:textId="77777777" w:rsidR="00EF03AC" w:rsidRDefault="00EF03AC">
            <w:pPr>
              <w:rPr>
                <w:sz w:val="20"/>
                <w:lang w:val="es-ES_tradnl" w:eastAsia="es-ES_tradnl"/>
              </w:rPr>
            </w:pPr>
            <w:r>
              <w:rPr>
                <w:sz w:val="20"/>
                <w:lang w:val="es-ES_tradnl" w:eastAsia="es-ES_tradnl"/>
              </w:rPr>
              <w:lastRenderedPageBreak/>
              <w:t xml:space="preserve">Práctica adicional del lenguaje de la unidad en el </w:t>
            </w:r>
            <w:r>
              <w:rPr>
                <w:sz w:val="20"/>
                <w:lang w:eastAsia="es-ES_tradnl"/>
              </w:rPr>
              <w:t>Kit actif.</w:t>
            </w:r>
          </w:p>
        </w:tc>
      </w:tr>
      <w:tr w:rsidR="00EF03AC" w14:paraId="5EF128AC"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694A90" w14:textId="77777777" w:rsidR="00EF03AC" w:rsidRDefault="00EF03AC">
            <w:pPr>
              <w:jc w:val="both"/>
              <w:rPr>
                <w:color w:val="000000"/>
                <w:sz w:val="20"/>
                <w:lang w:val="es-ES_tradnl" w:eastAsia="es-ES_tradnl"/>
              </w:rPr>
            </w:pPr>
            <w:r>
              <w:rPr>
                <w:color w:val="000000"/>
                <w:sz w:val="20"/>
                <w:lang w:val="es-ES_tradnl" w:eastAsia="es-ES_tradnl"/>
              </w:rPr>
              <w:t>5.3 Identificar y registrar, de manera más elaborada, siguiendo modelos, los progresos y dificultades de aprendizaje de la lengua extranjera, seleccionando de forma más autónoma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5E2273" w14:textId="77777777" w:rsidR="00EF03AC" w:rsidRDefault="00EF03AC">
            <w:pPr>
              <w:jc w:val="both"/>
              <w:rPr>
                <w:color w:val="000000"/>
                <w:sz w:val="20"/>
                <w:lang w:val="es-ES_tradnl" w:eastAsia="es-ES_tradnl"/>
              </w:rPr>
            </w:pPr>
            <w:r>
              <w:rPr>
                <w:b/>
                <w:bCs/>
                <w:color w:val="000000"/>
                <w:sz w:val="20"/>
                <w:lang w:val="es-ES_tradnl" w:eastAsia="es-ES_tradnl"/>
              </w:rPr>
              <w:t>A. Plurilingüismo</w:t>
            </w:r>
            <w:r>
              <w:rPr>
                <w:color w:val="000000"/>
                <w:sz w:val="20"/>
                <w:lang w:val="es-ES_tradnl" w:eastAsia="es-ES_tradnl"/>
              </w:rPr>
              <w:t xml:space="preserve"> </w:t>
            </w:r>
          </w:p>
          <w:p w14:paraId="065C48BC" w14:textId="77777777" w:rsidR="00EF03AC" w:rsidRDefault="00EF03AC">
            <w:pPr>
              <w:jc w:val="both"/>
              <w:rPr>
                <w:color w:val="000000"/>
                <w:sz w:val="20"/>
                <w:lang w:val="es-ES_tradnl" w:eastAsia="es-ES_tradnl"/>
              </w:rPr>
            </w:pPr>
            <w:r>
              <w:rPr>
                <w:color w:val="000000"/>
                <w:sz w:val="20"/>
                <w:lang w:val="es-ES_tradnl" w:eastAsia="es-ES_tradnl"/>
              </w:rPr>
              <w:t>- Estrategias y herramientas básicas de autoevaluación y coevaluación, analógicas y digitales, individuales y cooperativas.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D5EF531" w14:textId="77777777" w:rsidR="00EF03AC" w:rsidRDefault="00EF03AC">
            <w:pPr>
              <w:rPr>
                <w:sz w:val="20"/>
                <w:lang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EF03AC" w14:paraId="438EBE83"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4B24073" w14:textId="77777777" w:rsidR="00EF03AC" w:rsidRDefault="00EF03AC">
            <w:pPr>
              <w:rPr>
                <w:b/>
                <w:sz w:val="20"/>
                <w:lang w:val="es-ES_tradnl" w:eastAsia="es-ES_tradnl"/>
              </w:rPr>
            </w:pPr>
            <w:r>
              <w:rPr>
                <w:b/>
                <w:sz w:val="20"/>
                <w:lang w:val="es-ES_tradnl" w:eastAsia="es-ES_tradnl"/>
              </w:rPr>
              <w:t>Competencia específica 6</w:t>
            </w:r>
          </w:p>
          <w:p w14:paraId="255F602F" w14:textId="77777777" w:rsidR="00EF03AC" w:rsidRDefault="00EF03AC">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6F9ADD6"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EF03AC" w14:paraId="75369A87"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62F8446"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7F265B7"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9351A17"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6C633FF"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AD31365" w14:textId="77777777" w:rsidR="00EF03AC" w:rsidRDefault="00EF03AC">
            <w:pPr>
              <w:jc w:val="both"/>
              <w:rPr>
                <w:bCs/>
                <w:sz w:val="20"/>
                <w:lang w:val="es-ES_tradnl" w:eastAsia="es-ES_tradnl"/>
              </w:rPr>
            </w:pPr>
            <w:r>
              <w:rPr>
                <w:color w:val="000000"/>
                <w:sz w:val="20"/>
                <w:lang w:val="es-ES_tradnl" w:eastAsia="es-ES_tradnl"/>
              </w:rPr>
              <w:t>6.1 Actuar de forma empática y respetuosa en situaciones interculturales construyendo vínculos más complejos entre las diferentes lenguas y culturas y rechazando cualquier tipo de discriminación, prejuicio y estereotipo en contextos comunicativos cotidianos.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E9BE854"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5E2CA1CD" w14:textId="77777777" w:rsidR="00EF03AC" w:rsidRDefault="00EF03AC">
            <w:pPr>
              <w:jc w:val="both"/>
              <w:rPr>
                <w:color w:val="000000"/>
                <w:sz w:val="20"/>
                <w:lang w:val="es-ES_tradnl" w:eastAsia="es-ES_tradnl"/>
              </w:rPr>
            </w:pPr>
            <w:r>
              <w:rPr>
                <w:color w:val="000000"/>
                <w:sz w:val="20"/>
                <w:lang w:val="es-ES_tradnl" w:eastAsia="es-ES_tradnl"/>
              </w:rPr>
              <w:t>- La lengua extranjera como medio de comunicación interpersonal e internacional, como fuente de información, y como herramienta para el enriquecimiento personal.</w:t>
            </w:r>
          </w:p>
          <w:p w14:paraId="714813A8" w14:textId="77777777" w:rsidR="00EF03AC" w:rsidRDefault="00EF03AC">
            <w:pPr>
              <w:jc w:val="both"/>
              <w:rPr>
                <w:color w:val="000000"/>
                <w:sz w:val="20"/>
                <w:lang w:val="es-ES_tradnl" w:eastAsia="es-ES_tradnl"/>
              </w:rPr>
            </w:pPr>
          </w:p>
          <w:p w14:paraId="7526FA3B" w14:textId="77777777" w:rsidR="00EF03AC" w:rsidRDefault="00EF03AC">
            <w:pPr>
              <w:jc w:val="both"/>
              <w:rPr>
                <w:color w:val="000000"/>
                <w:sz w:val="20"/>
                <w:lang w:val="es-ES_tradnl" w:eastAsia="es-ES_tradnl"/>
              </w:rPr>
            </w:pPr>
            <w:r>
              <w:rPr>
                <w:color w:val="000000"/>
                <w:sz w:val="20"/>
                <w:lang w:val="es-ES_tradnl"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35AA058" w14:textId="77777777" w:rsidR="00EF03AC" w:rsidRDefault="00EF03AC">
            <w:pPr>
              <w:jc w:val="both"/>
              <w:rPr>
                <w:color w:val="FF0000"/>
                <w:sz w:val="20"/>
                <w:lang w:val="es-ES_tradnl" w:eastAsia="es-ES_tradnl"/>
              </w:rPr>
            </w:pPr>
            <w:r>
              <w:rPr>
                <w:color w:val="000000" w:themeColor="text1"/>
                <w:sz w:val="20"/>
                <w:lang w:val="es-ES_tradnl" w:eastAsia="es-ES_tradnl"/>
              </w:rPr>
              <w:t xml:space="preserve">Reflexión sobre una destreza útil para la vida: </w:t>
            </w:r>
            <w:r>
              <w:rPr>
                <w:color w:val="000000" w:themeColor="text1"/>
                <w:sz w:val="20"/>
                <w:lang w:eastAsia="es-ES_tradnl"/>
              </w:rPr>
              <w:t>decir no a una petición de permiso</w:t>
            </w:r>
            <w:r>
              <w:rPr>
                <w:color w:val="000000" w:themeColor="text1"/>
                <w:sz w:val="20"/>
                <w:lang w:val="es-ES_tradnl" w:eastAsia="es-ES_tradnl"/>
              </w:rPr>
              <w:t xml:space="preserve"> (</w:t>
            </w:r>
            <w:r>
              <w:rPr>
                <w:i/>
                <w:iCs/>
                <w:color w:val="000000" w:themeColor="text1"/>
                <w:sz w:val="20"/>
                <w:lang w:val="es-ES_tradnl" w:eastAsia="es-ES_tradnl"/>
              </w:rPr>
              <w:t>Outils pour la vie</w:t>
            </w:r>
            <w:r>
              <w:rPr>
                <w:color w:val="000000" w:themeColor="text1"/>
                <w:sz w:val="20"/>
                <w:lang w:val="es-ES_tradnl" w:eastAsia="es-ES_tradnl"/>
              </w:rPr>
              <w:t>).</w:t>
            </w:r>
          </w:p>
        </w:tc>
      </w:tr>
      <w:tr w:rsidR="00EF03AC" w14:paraId="25673931"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CC5AA5C" w14:textId="77777777" w:rsidR="00EF03AC" w:rsidRDefault="00EF03AC">
            <w:pPr>
              <w:jc w:val="both"/>
              <w:rPr>
                <w:color w:val="000000"/>
                <w:sz w:val="20"/>
                <w:lang w:val="es-ES_tradnl" w:eastAsia="es-ES_tradnl"/>
              </w:rPr>
            </w:pPr>
            <w:r>
              <w:rPr>
                <w:color w:val="000000"/>
                <w:sz w:val="20"/>
                <w:lang w:val="es-ES_tradnl" w:eastAsia="es-ES_tradnl"/>
              </w:rPr>
              <w:t xml:space="preserve">6.2 Aceptar y adecuarse a la diversidad lingüística, cultural y artística propia de los países donde se habla la lengua extranjera, reconociéndola como fuente de enriquecimiento personal y mostrando </w:t>
            </w:r>
            <w:r>
              <w:rPr>
                <w:color w:val="000000"/>
                <w:sz w:val="20"/>
                <w:lang w:val="es-ES_tradnl" w:eastAsia="es-ES_tradnl"/>
              </w:rPr>
              <w:lastRenderedPageBreak/>
              <w:t>interés por compartir elementos culturales y lingüísticos que fomenten la sostenibilidad y la democracia.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625547A"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B. Interculturalidad</w:t>
            </w:r>
          </w:p>
          <w:p w14:paraId="5126A9FB" w14:textId="77777777" w:rsidR="00EF03AC" w:rsidRDefault="00EF03AC">
            <w:pPr>
              <w:jc w:val="both"/>
              <w:rPr>
                <w:color w:val="000000"/>
                <w:sz w:val="20"/>
                <w:lang w:val="es-ES_tradnl" w:eastAsia="es-ES_tradnl"/>
              </w:rPr>
            </w:pPr>
            <w:r>
              <w:rPr>
                <w:color w:val="000000"/>
                <w:sz w:val="20"/>
                <w:lang w:val="es-ES_tradnl" w:eastAsia="es-ES_tradnl"/>
              </w:rPr>
              <w:t xml:space="preserve">- Aspectos socioculturales y sociolingüísticos básicos relativos a la vida cotidiana, las condiciones de vida y las relaciones interpersonales; convenciones sociales básicas; lenguaje no verbal, cortesía lingüística y </w:t>
            </w:r>
            <w:r>
              <w:rPr>
                <w:color w:val="000000"/>
                <w:sz w:val="20"/>
                <w:lang w:val="es-ES_tradnl" w:eastAsia="es-ES_tradnl"/>
              </w:rPr>
              <w:lastRenderedPageBreak/>
              <w:t>etiqueta digital; cultura, costumbres y valores propios de países donde se habla la lengua extranjera.</w:t>
            </w:r>
          </w:p>
          <w:p w14:paraId="5353DDF8" w14:textId="77777777" w:rsidR="00EF03AC" w:rsidRDefault="00EF03AC">
            <w:pPr>
              <w:jc w:val="both"/>
              <w:rPr>
                <w:color w:val="000000"/>
                <w:sz w:val="20"/>
                <w:lang w:val="es-ES_tradnl" w:eastAsia="es-ES_tradnl"/>
              </w:rPr>
            </w:pPr>
          </w:p>
          <w:p w14:paraId="5377607D" w14:textId="77777777" w:rsidR="00EF03AC" w:rsidRDefault="00EF03AC">
            <w:pPr>
              <w:jc w:val="both"/>
              <w:rPr>
                <w:color w:val="000000"/>
                <w:sz w:val="20"/>
                <w:lang w:val="es-ES_tradnl" w:eastAsia="es-ES_tradnl"/>
              </w:rPr>
            </w:pPr>
            <w:r>
              <w:rPr>
                <w:color w:val="000000"/>
                <w:sz w:val="20"/>
                <w:lang w:val="es-ES_tradnl" w:eastAsia="es-ES_tradnl"/>
              </w:rPr>
              <w:t>- Estrategias básicas de detección y actuación ante usos discriminatorios del lenguaje verbal y no verbal.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5BD7CBE" w14:textId="77777777" w:rsidR="00EF03AC" w:rsidRDefault="00EF03AC">
            <w:pPr>
              <w:jc w:val="both"/>
              <w:rPr>
                <w:bCs/>
                <w:sz w:val="20"/>
                <w:lang w:val="es-ES_tradnl" w:eastAsia="es-ES_tradnl"/>
              </w:rPr>
            </w:pPr>
            <w:r>
              <w:rPr>
                <w:bCs/>
                <w:sz w:val="20"/>
                <w:lang w:val="es-ES_tradnl" w:eastAsia="es-ES_tradnl"/>
              </w:rPr>
              <w:lastRenderedPageBreak/>
              <w:t>Conversación en grupo sobre iniciativas respetuosas en clase. Ex.4. p.56.</w:t>
            </w:r>
          </w:p>
          <w:p w14:paraId="71675CFD" w14:textId="77777777" w:rsidR="00EF03AC" w:rsidRDefault="00EF03AC">
            <w:pPr>
              <w:jc w:val="both"/>
              <w:rPr>
                <w:bCs/>
                <w:sz w:val="20"/>
                <w:lang w:val="es-ES_tradnl" w:eastAsia="es-ES_tradnl"/>
              </w:rPr>
            </w:pPr>
            <w:r>
              <w:rPr>
                <w:bCs/>
                <w:sz w:val="20"/>
                <w:lang w:val="es-ES_tradnl" w:eastAsia="es-ES_tradnl"/>
              </w:rPr>
              <w:t>Debate en grupo sobre los lugares más turísticos de su país (</w:t>
            </w:r>
            <w:r>
              <w:rPr>
                <w:bCs/>
                <w:i/>
                <w:iCs/>
                <w:sz w:val="20"/>
                <w:lang w:val="es-ES_tradnl" w:eastAsia="es-ES_tradnl"/>
              </w:rPr>
              <w:t>Dossier culturel</w:t>
            </w:r>
            <w:r>
              <w:rPr>
                <w:bCs/>
                <w:sz w:val="20"/>
                <w:lang w:val="es-ES_tradnl" w:eastAsia="es-ES_tradnl"/>
              </w:rPr>
              <w:t>). Ex.1. p.64.</w:t>
            </w:r>
          </w:p>
        </w:tc>
      </w:tr>
      <w:tr w:rsidR="00EF03AC" w14:paraId="550F885D" w14:textId="77777777" w:rsidTr="00EF03AC">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409DA35" w14:textId="77777777" w:rsidR="00EF03AC" w:rsidRDefault="00EF03AC">
            <w:pPr>
              <w:jc w:val="both"/>
              <w:rPr>
                <w:color w:val="000000"/>
                <w:sz w:val="20"/>
                <w:lang w:val="es-ES_tradnl" w:eastAsia="es-ES_tradnl"/>
              </w:rPr>
            </w:pPr>
            <w:r>
              <w:rPr>
                <w:color w:val="000000"/>
                <w:sz w:val="20"/>
                <w:lang w:val="es-ES_tradnl" w:eastAsia="es-ES_tradnl"/>
              </w:rPr>
              <w:t>6.3 Aplicar, de forma cada vez más autónoma, estrategias para explicar y apreciar la diversidad lingüística, cultural y artística, atendiendo a valores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904C8B9"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17950DCB" w14:textId="77777777" w:rsidR="00EF03AC" w:rsidRDefault="00EF03AC">
            <w:pPr>
              <w:jc w:val="both"/>
              <w:rPr>
                <w:color w:val="000000"/>
                <w:sz w:val="20"/>
                <w:lang w:val="es-ES_tradnl" w:eastAsia="es-ES_tradnl"/>
              </w:rPr>
            </w:pPr>
            <w:r>
              <w:rPr>
                <w:color w:val="000000"/>
                <w:sz w:val="20"/>
                <w:lang w:val="es-ES_tradnl" w:eastAsia="es-ES_tradnl"/>
              </w:rPr>
              <w:t>- Estrategias básicas para entender y apreciar la diversidad lingüística, cultural y artística, atendiendo a valores democráticos.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C3EDB25" w14:textId="77777777" w:rsidR="00EF03AC" w:rsidRDefault="00EF03AC">
            <w:pPr>
              <w:jc w:val="both"/>
              <w:rPr>
                <w:color w:val="000000"/>
                <w:sz w:val="20"/>
                <w:lang w:val="es-ES_tradnl" w:eastAsia="es-ES_tradnl"/>
              </w:rPr>
            </w:pPr>
            <w:r>
              <w:rPr>
                <w:color w:val="000000"/>
                <w:sz w:val="20"/>
                <w:lang w:val="es-ES_tradnl" w:eastAsia="es-ES_tradnl"/>
              </w:rPr>
              <w:t xml:space="preserve">Lectura de los apartados </w:t>
            </w:r>
            <w:r>
              <w:rPr>
                <w:i/>
                <w:iCs/>
                <w:color w:val="000000"/>
                <w:sz w:val="20"/>
                <w:lang w:val="es-ES_tradnl" w:eastAsia="es-ES_tradnl"/>
              </w:rPr>
              <w:t>Le sais-tu ?</w:t>
            </w:r>
            <w:r>
              <w:rPr>
                <w:color w:val="000000"/>
                <w:sz w:val="20"/>
                <w:lang w:val="es-ES_tradnl" w:eastAsia="es-ES_tradnl"/>
              </w:rPr>
              <w:t xml:space="preserve"> con datos curiosos sobre la cultura francesa.</w:t>
            </w:r>
          </w:p>
          <w:p w14:paraId="2269EF56" w14:textId="77777777" w:rsidR="00EF03AC" w:rsidRDefault="00EF03AC">
            <w:pPr>
              <w:jc w:val="both"/>
              <w:rPr>
                <w:color w:val="000000"/>
                <w:sz w:val="20"/>
                <w:lang w:val="es-ES_tradnl" w:eastAsia="es-ES_tradnl"/>
              </w:rPr>
            </w:pPr>
            <w:r>
              <w:rPr>
                <w:color w:val="000000"/>
                <w:sz w:val="20"/>
                <w:lang w:val="es-ES_tradnl" w:eastAsia="es-ES_tradnl"/>
              </w:rPr>
              <w:t>Aprendizaje sobre los países que tienen el francés como lengua oficial: algunos lugares emblemáticos de Marruecos (</w:t>
            </w:r>
            <w:r>
              <w:rPr>
                <w:i/>
                <w:iCs/>
                <w:color w:val="000000"/>
                <w:sz w:val="20"/>
                <w:lang w:val="es-ES_tradnl" w:eastAsia="es-ES_tradnl"/>
              </w:rPr>
              <w:t>Dossier culturel</w:t>
            </w:r>
            <w:r>
              <w:rPr>
                <w:color w:val="000000"/>
                <w:sz w:val="20"/>
                <w:lang w:val="es-ES_tradnl" w:eastAsia="es-ES_tradnl"/>
              </w:rPr>
              <w:t>) p.64.</w:t>
            </w:r>
          </w:p>
        </w:tc>
      </w:tr>
      <w:tr w:rsidR="00EF03AC" w14:paraId="11A62F21" w14:textId="77777777" w:rsidTr="00EF03AC">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FEF349F" w14:textId="77777777" w:rsidR="00EF03AC" w:rsidRDefault="00EF03AC">
            <w:pPr>
              <w:jc w:val="both"/>
              <w:rPr>
                <w:b/>
                <w:bCs/>
                <w:color w:val="000000"/>
                <w:sz w:val="20"/>
                <w:lang w:val="es-ES_tradnl" w:eastAsia="es-ES_tradnl"/>
              </w:rPr>
            </w:pPr>
            <w:r>
              <w:rPr>
                <w:b/>
                <w:bCs/>
                <w:color w:val="000000"/>
                <w:sz w:val="20"/>
                <w:lang w:val="es-ES_tradnl" w:eastAsia="es-ES_tradnl"/>
              </w:rPr>
              <w:t xml:space="preserve">Competencias clave: </w:t>
            </w:r>
          </w:p>
          <w:p w14:paraId="26C293A0" w14:textId="77777777" w:rsidR="00EF03AC" w:rsidRDefault="00EF03AC">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2F6ABBD6" w14:textId="77777777" w:rsidR="00EF03AC" w:rsidRDefault="00EF03AC" w:rsidP="00EF03AC">
      <w:pPr>
        <w:pStyle w:val="Ttulo2"/>
        <w:rPr>
          <w:sz w:val="22"/>
          <w:szCs w:val="22"/>
          <w:lang w:val="es-ES_tradnl" w:eastAsia="es-ES"/>
        </w:rPr>
      </w:pPr>
    </w:p>
    <w:p w14:paraId="2CB4D916" w14:textId="77777777" w:rsidR="00EF03AC" w:rsidRDefault="00EF03AC" w:rsidP="00EF03AC">
      <w:pPr>
        <w:rPr>
          <w:b/>
          <w:iCs/>
          <w:lang w:val="es-ES_tradnl"/>
        </w:rPr>
      </w:pPr>
      <w:r>
        <w:rPr>
          <w:lang w:val="es-ES_tradnl"/>
        </w:rPr>
        <w:br w:type="page"/>
      </w:r>
    </w:p>
    <w:p w14:paraId="30F8DA63" w14:textId="77777777" w:rsidR="00EF03AC" w:rsidRDefault="00EF03AC" w:rsidP="00EF03AC">
      <w:pPr>
        <w:pStyle w:val="Ttulo2"/>
        <w:rPr>
          <w:iCs/>
          <w:szCs w:val="22"/>
          <w:lang w:val="es-ES_tradnl"/>
        </w:rPr>
      </w:pPr>
      <w:bookmarkStart w:id="27" w:name="_Toc128559000"/>
      <w:r>
        <w:rPr>
          <w:lang w:val="es-ES_tradnl"/>
        </w:rPr>
        <w:lastRenderedPageBreak/>
        <w:t>Unité 6 – Et maintenant ?</w:t>
      </w:r>
      <w:bookmarkEnd w:id="27"/>
      <w:r>
        <w:rPr>
          <w:lang w:val="es-ES_tradnl"/>
        </w:rPr>
        <w:t xml:space="preserve"> </w:t>
      </w:r>
    </w:p>
    <w:p w14:paraId="55DEE70C" w14:textId="77777777" w:rsidR="00EF03AC" w:rsidRDefault="00EF03AC" w:rsidP="00EF03AC">
      <w:pPr>
        <w:pStyle w:val="Ttulo3"/>
        <w:rPr>
          <w:color w:val="44546A"/>
          <w:lang w:val="es-ES_tradnl"/>
        </w:rPr>
      </w:pPr>
      <w:bookmarkStart w:id="28" w:name="_Toc128559001"/>
      <w:r>
        <w:rPr>
          <w:color w:val="44546A"/>
          <w:lang w:val="es-ES_tradnl"/>
        </w:rPr>
        <w:t>Relación de aprendizajes</w:t>
      </w:r>
      <w:bookmarkEnd w:id="28"/>
    </w:p>
    <w:p w14:paraId="6352A474" w14:textId="77777777" w:rsidR="00EF03AC" w:rsidRDefault="00EF03AC" w:rsidP="00EF03AC">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EF03AC" w14:paraId="1E8653E9"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47BE1F6" w14:textId="77777777" w:rsidR="00EF03AC" w:rsidRDefault="00EF03AC">
            <w:pPr>
              <w:rPr>
                <w:b/>
                <w:sz w:val="20"/>
                <w:lang w:val="es-ES_tradnl" w:eastAsia="es-ES_tradnl"/>
              </w:rPr>
            </w:pPr>
            <w:r>
              <w:rPr>
                <w:b/>
                <w:sz w:val="20"/>
                <w:lang w:val="es-ES_tradnl" w:eastAsia="es-ES_tradnl"/>
              </w:rPr>
              <w:t>Competencia específica 1</w:t>
            </w:r>
          </w:p>
          <w:p w14:paraId="4F9882D1" w14:textId="77777777" w:rsidR="00EF03AC" w:rsidRDefault="00EF03AC">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8DF6DDC"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EF03AC" w14:paraId="3D45555B"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24DD3F5"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EC92E54"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7031B91"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85E6B33"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E84912" w14:textId="77777777" w:rsidR="00EF03AC" w:rsidRDefault="00EF03AC">
            <w:pPr>
              <w:jc w:val="both"/>
              <w:rPr>
                <w:bCs/>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547F62F"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04BC16DC"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EC5A8B9" w14:textId="77777777" w:rsidR="00EF03AC" w:rsidRDefault="00EF03AC">
            <w:pPr>
              <w:rPr>
                <w:bCs/>
                <w:sz w:val="20"/>
                <w:lang w:val="es-ES_tradnl" w:eastAsia="es-ES_tradnl"/>
              </w:rPr>
            </w:pPr>
            <w:r>
              <w:rPr>
                <w:bCs/>
                <w:sz w:val="20"/>
                <w:lang w:val="es-ES_tradnl" w:eastAsia="es-ES_tradnl"/>
              </w:rPr>
              <w:t xml:space="preserve">Visualización del vídeo introductorio de la unidad: </w:t>
            </w:r>
            <w:r>
              <w:rPr>
                <w:bCs/>
                <w:i/>
                <w:iCs/>
                <w:sz w:val="20"/>
                <w:lang w:eastAsia="es-ES_tradnl"/>
              </w:rPr>
              <w:t>Les Niouzz, 10e anniversaire</w:t>
            </w:r>
            <w:r>
              <w:rPr>
                <w:bCs/>
                <w:sz w:val="20"/>
                <w:lang w:val="es-ES_tradnl" w:eastAsia="es-ES_tradnl"/>
              </w:rPr>
              <w:t xml:space="preserve">. </w:t>
            </w:r>
            <w:r>
              <w:rPr>
                <w:bCs/>
                <w:color w:val="000000" w:themeColor="text1"/>
                <w:sz w:val="20"/>
                <w:lang w:val="es-ES_tradnl" w:eastAsia="es-ES_tradnl"/>
              </w:rPr>
              <w:t>Ex. 5, p. 65.</w:t>
            </w:r>
          </w:p>
          <w:p w14:paraId="3FE6A0E4"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gráficos y testimonios</w:t>
            </w:r>
            <w:r>
              <w:rPr>
                <w:bCs/>
                <w:sz w:val="20"/>
                <w:lang w:val="es-ES_tradnl" w:eastAsia="es-ES_tradnl"/>
              </w:rPr>
              <w:t xml:space="preserve"> (</w:t>
            </w:r>
            <w:r>
              <w:rPr>
                <w:bCs/>
                <w:i/>
                <w:iCs/>
                <w:sz w:val="20"/>
                <w:lang w:eastAsia="es-ES_tradnl"/>
              </w:rPr>
              <w:t>Ma vie scolaire</w:t>
            </w:r>
            <w:r>
              <w:rPr>
                <w:bCs/>
                <w:sz w:val="20"/>
                <w:lang w:val="es-ES_tradnl" w:eastAsia="es-ES_tradnl"/>
              </w:rPr>
              <w:t>).</w:t>
            </w:r>
            <w:r>
              <w:rPr>
                <w:bCs/>
                <w:color w:val="000000" w:themeColor="text1"/>
                <w:sz w:val="20"/>
                <w:lang w:val="es-ES_tradnl" w:eastAsia="es-ES_tradnl"/>
              </w:rPr>
              <w:t xml:space="preserve"> Ex. 1, p. 66.</w:t>
            </w:r>
          </w:p>
          <w:p w14:paraId="0DB722F2" w14:textId="77777777" w:rsidR="00EF03AC" w:rsidRDefault="00EF03AC">
            <w:pPr>
              <w:rPr>
                <w:bCs/>
                <w:sz w:val="20"/>
                <w:lang w:val="es-ES_tradnl" w:eastAsia="es-ES_tradnl"/>
              </w:rPr>
            </w:pPr>
            <w:r>
              <w:rPr>
                <w:bCs/>
                <w:sz w:val="20"/>
                <w:lang w:val="es-ES_tradnl" w:eastAsia="es-ES_tradnl"/>
              </w:rPr>
              <w:t xml:space="preserve">Visualización de los vídeos de presentación gramatical: </w:t>
            </w:r>
          </w:p>
          <w:p w14:paraId="45C468C4"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 passé composé avec avoir  </w:t>
            </w:r>
            <w:r>
              <w:rPr>
                <w:bCs/>
                <w:iCs/>
                <w:sz w:val="20"/>
                <w:lang w:eastAsia="es-ES_tradnl"/>
              </w:rPr>
              <w:t>p.67.</w:t>
            </w:r>
          </w:p>
          <w:p w14:paraId="1AF412A7" w14:textId="77777777" w:rsidR="00EF03AC" w:rsidRDefault="00EF03AC"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 xml:space="preserve">Les expressions de temps  </w:t>
            </w:r>
            <w:r>
              <w:rPr>
                <w:bCs/>
                <w:iCs/>
                <w:sz w:val="20"/>
                <w:lang w:eastAsia="es-ES_tradnl"/>
              </w:rPr>
              <w:t>p.69.</w:t>
            </w:r>
          </w:p>
          <w:p w14:paraId="207C5647" w14:textId="77777777" w:rsidR="00EF03AC" w:rsidRDefault="00EF03AC" w:rsidP="009E4E8C">
            <w:pPr>
              <w:pStyle w:val="Prrafodelista"/>
              <w:widowControl/>
              <w:numPr>
                <w:ilvl w:val="0"/>
                <w:numId w:val="83"/>
              </w:numPr>
              <w:suppressAutoHyphens/>
              <w:autoSpaceDE/>
              <w:autoSpaceDN/>
              <w:contextualSpacing/>
              <w:rPr>
                <w:bCs/>
                <w:i/>
                <w:iCs/>
                <w:sz w:val="20"/>
                <w:lang w:val="es-ES_tradnl" w:eastAsia="es-ES_tradnl"/>
              </w:rPr>
            </w:pPr>
            <w:r>
              <w:rPr>
                <w:bCs/>
                <w:i/>
                <w:iCs/>
                <w:sz w:val="20"/>
                <w:lang w:eastAsia="es-ES_tradnl"/>
              </w:rPr>
              <w:t xml:space="preserve">Exprimer la cause, la conséquence  et l’opposition  </w:t>
            </w:r>
            <w:r>
              <w:rPr>
                <w:bCs/>
                <w:iCs/>
                <w:sz w:val="20"/>
                <w:lang w:eastAsia="es-ES_tradnl"/>
              </w:rPr>
              <w:t>p.69.</w:t>
            </w:r>
          </w:p>
          <w:p w14:paraId="5D06B1D1" w14:textId="77777777" w:rsidR="00EF03AC" w:rsidRDefault="00EF03AC">
            <w:pPr>
              <w:rPr>
                <w:bCs/>
                <w:sz w:val="20"/>
                <w:lang w:val="es-ES_tradnl" w:eastAsia="es-ES_tradnl"/>
              </w:rPr>
            </w:pPr>
            <w:r>
              <w:rPr>
                <w:bCs/>
                <w:sz w:val="20"/>
                <w:lang w:val="es-ES_tradnl" w:eastAsia="es-ES_tradnl"/>
              </w:rPr>
              <w:t xml:space="preserve">Visualización del vídeo </w:t>
            </w:r>
            <w:r>
              <w:rPr>
                <w:bCs/>
                <w:i/>
                <w:iCs/>
                <w:sz w:val="20"/>
                <w:lang w:val="es-ES_tradnl" w:eastAsia="es-ES_tradnl"/>
              </w:rPr>
              <w:t>Parler</w:t>
            </w:r>
            <w:r>
              <w:rPr>
                <w:bCs/>
                <w:sz w:val="20"/>
                <w:lang w:val="es-ES_tradnl" w:eastAsia="es-ES_tradnl"/>
              </w:rPr>
              <w:t xml:space="preserve"> para aprender a </w:t>
            </w:r>
            <w:r>
              <w:rPr>
                <w:bCs/>
                <w:sz w:val="20"/>
                <w:lang w:eastAsia="es-ES_tradnl"/>
              </w:rPr>
              <w:t>compartir experiencias pasadas</w:t>
            </w:r>
            <w:r>
              <w:rPr>
                <w:bCs/>
                <w:sz w:val="20"/>
                <w:lang w:val="es-ES_tradnl" w:eastAsia="es-ES_tradnl"/>
              </w:rPr>
              <w:t>. Ex.</w:t>
            </w:r>
            <w:r>
              <w:rPr>
                <w:bCs/>
                <w:color w:val="000000" w:themeColor="text1"/>
                <w:sz w:val="20"/>
                <w:lang w:val="es-ES_tradnl" w:eastAsia="es-ES_tradnl"/>
              </w:rPr>
              <w:t xml:space="preserve"> 1, p. 70.</w:t>
            </w:r>
          </w:p>
          <w:p w14:paraId="64E07877" w14:textId="77777777" w:rsidR="00EF03AC" w:rsidRDefault="00EF03AC">
            <w:pPr>
              <w:rPr>
                <w:bCs/>
                <w:color w:val="000000" w:themeColor="text1"/>
                <w:sz w:val="20"/>
                <w:lang w:val="es-ES_tradnl" w:eastAsia="es-ES_tradnl"/>
              </w:rPr>
            </w:pPr>
            <w:r>
              <w:rPr>
                <w:bCs/>
                <w:sz w:val="20"/>
                <w:lang w:val="es-ES_tradnl" w:eastAsia="es-ES_tradnl"/>
              </w:rPr>
              <w:t xml:space="preserve">Audición de </w:t>
            </w:r>
            <w:r>
              <w:rPr>
                <w:bCs/>
                <w:sz w:val="20"/>
                <w:lang w:eastAsia="es-ES_tradnl"/>
              </w:rPr>
              <w:t>mensajes en WhatsApp</w:t>
            </w:r>
            <w:r>
              <w:rPr>
                <w:bCs/>
                <w:sz w:val="20"/>
                <w:lang w:val="es-ES_tradnl" w:eastAsia="es-ES_tradnl"/>
              </w:rPr>
              <w:t xml:space="preserve"> (</w:t>
            </w:r>
            <w:r>
              <w:rPr>
                <w:bCs/>
                <w:i/>
                <w:iCs/>
                <w:sz w:val="20"/>
                <w:lang w:eastAsia="es-ES_tradnl"/>
              </w:rPr>
              <w:t>Ça se passe bien dans ton nouveau collège ?</w:t>
            </w:r>
            <w:r>
              <w:rPr>
                <w:bCs/>
                <w:sz w:val="20"/>
                <w:lang w:val="es-ES_tradnl" w:eastAsia="es-ES_tradnl"/>
              </w:rPr>
              <w:t>).</w:t>
            </w:r>
            <w:r>
              <w:rPr>
                <w:bCs/>
                <w:color w:val="000000" w:themeColor="text1"/>
                <w:sz w:val="20"/>
                <w:lang w:val="es-ES_tradnl" w:eastAsia="es-ES_tradnl"/>
              </w:rPr>
              <w:t xml:space="preserve"> Ex. 3, p. 69.</w:t>
            </w:r>
          </w:p>
          <w:p w14:paraId="127A4965" w14:textId="77777777" w:rsidR="00EF03AC" w:rsidRDefault="00EF03AC">
            <w:pPr>
              <w:rPr>
                <w:bCs/>
                <w:sz w:val="20"/>
                <w:lang w:val="es-ES_tradnl" w:eastAsia="es-ES_tradnl"/>
              </w:rPr>
            </w:pPr>
            <w:r>
              <w:rPr>
                <w:bCs/>
                <w:sz w:val="20"/>
                <w:lang w:val="es-ES_tradnl" w:eastAsia="es-ES_tradnl"/>
              </w:rPr>
              <w:t xml:space="preserve">Lectura de </w:t>
            </w:r>
            <w:r>
              <w:rPr>
                <w:bCs/>
                <w:sz w:val="20"/>
                <w:lang w:eastAsia="es-ES_tradnl"/>
              </w:rPr>
              <w:t>una breve biografía</w:t>
            </w:r>
            <w:r>
              <w:rPr>
                <w:bCs/>
                <w:sz w:val="20"/>
                <w:lang w:val="es-ES_tradnl" w:eastAsia="es-ES_tradnl"/>
              </w:rPr>
              <w:t>.</w:t>
            </w:r>
            <w:r>
              <w:rPr>
                <w:bCs/>
                <w:color w:val="000000" w:themeColor="text1"/>
                <w:sz w:val="20"/>
                <w:lang w:val="es-ES_tradnl" w:eastAsia="es-ES_tradnl"/>
              </w:rPr>
              <w:t xml:space="preserve"> Ex. 1, p. 72.</w:t>
            </w:r>
          </w:p>
        </w:tc>
      </w:tr>
      <w:tr w:rsidR="00EF03AC" w14:paraId="02EC5B1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943769E" w14:textId="77777777" w:rsidR="00EF03AC" w:rsidRDefault="00EF03AC">
            <w:pPr>
              <w:jc w:val="both"/>
              <w:rPr>
                <w:color w:val="000000"/>
                <w:sz w:val="20"/>
                <w:lang w:val="es-ES_tradnl" w:eastAsia="es-ES_tradnl"/>
              </w:rPr>
            </w:pPr>
            <w:r>
              <w:rPr>
                <w:color w:val="000000"/>
                <w:sz w:val="20"/>
                <w:lang w:val="es-ES_tradnl" w:eastAsia="es-ES_tradnl"/>
              </w:rPr>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C2A653E"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517AA6D5"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95F12C4"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7F5FDDCA" w14:textId="77777777" w:rsidR="00EF03AC" w:rsidRDefault="00EF03AC">
            <w:pPr>
              <w:rPr>
                <w:bCs/>
                <w:sz w:val="20"/>
                <w:lang w:val="es-ES_tradnl" w:eastAsia="es-ES_tradnl"/>
              </w:rPr>
            </w:pPr>
            <w:r>
              <w:rPr>
                <w:bCs/>
                <w:sz w:val="20"/>
                <w:lang w:val="es-ES_tradnl" w:eastAsia="es-ES_tradnl"/>
              </w:rPr>
              <w:t xml:space="preserve">Compleción de la tarea interactiva para identificar previamente, gracias a las preguntas, la información que hay que seleccionar para responderlas (Stratégie d’écoute). </w:t>
            </w:r>
          </w:p>
          <w:p w14:paraId="1BCC8080" w14:textId="77777777" w:rsidR="00EF03AC" w:rsidRDefault="00EF03AC">
            <w:pPr>
              <w:rPr>
                <w:bCs/>
                <w:sz w:val="20"/>
                <w:lang w:val="es-ES_tradnl" w:eastAsia="es-ES_tradnl"/>
              </w:rPr>
            </w:pPr>
            <w:r>
              <w:rPr>
                <w:bCs/>
                <w:sz w:val="20"/>
                <w:lang w:val="es-ES_tradnl" w:eastAsia="es-ES_tradnl"/>
              </w:rPr>
              <w:t xml:space="preserve">Compleción de una tarea interactiva para deducir el tema de un artículo basándose en el título y otros elementos que lo acompañan (Stratégie de lecture). </w:t>
            </w:r>
          </w:p>
          <w:p w14:paraId="0F6A7A8E" w14:textId="77777777" w:rsidR="00EF03AC" w:rsidRDefault="00EF03AC">
            <w:pPr>
              <w:rPr>
                <w:bCs/>
                <w:sz w:val="20"/>
                <w:lang w:val="es-ES_tradnl" w:eastAsia="es-ES_tradnl"/>
              </w:rPr>
            </w:pPr>
            <w:r>
              <w:rPr>
                <w:bCs/>
                <w:sz w:val="20"/>
                <w:lang w:val="es-ES_tradnl" w:eastAsia="es-ES_tradnl"/>
              </w:rPr>
              <w:t xml:space="preserve">Compleción de una tarea interactiva para comprobar la </w:t>
            </w:r>
            <w:r>
              <w:rPr>
                <w:bCs/>
                <w:sz w:val="20"/>
                <w:lang w:val="es-ES_tradnl" w:eastAsia="es-ES_tradnl"/>
              </w:rPr>
              <w:lastRenderedPageBreak/>
              <w:t>comprensión detallada del texto (Pour aller plus loin).</w:t>
            </w:r>
          </w:p>
        </w:tc>
      </w:tr>
      <w:tr w:rsidR="00EF03AC" w14:paraId="1B307336"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06EB84D" w14:textId="77777777" w:rsidR="00EF03AC" w:rsidRDefault="00EF03AC">
            <w:pPr>
              <w:rPr>
                <w:b/>
                <w:sz w:val="20"/>
                <w:lang w:val="es-ES_tradnl" w:eastAsia="es-ES_tradnl"/>
              </w:rPr>
            </w:pPr>
            <w:r>
              <w:rPr>
                <w:b/>
                <w:sz w:val="20"/>
                <w:lang w:val="es-ES_tradnl" w:eastAsia="es-ES_tradnl"/>
              </w:rPr>
              <w:lastRenderedPageBreak/>
              <w:t>Competencia específica 2</w:t>
            </w:r>
          </w:p>
          <w:p w14:paraId="72A137FD" w14:textId="77777777" w:rsidR="00EF03AC" w:rsidRDefault="00EF03AC">
            <w:pPr>
              <w:spacing w:before="120"/>
              <w:rPr>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2DEDE9D6"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EF03AC" w14:paraId="0BFC82B3"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CC0A87F"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60CEDB8"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908A706"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13E71EE4"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12EC79E" w14:textId="77777777" w:rsidR="00EF03AC" w:rsidRDefault="00EF03AC">
            <w:pPr>
              <w:jc w:val="both"/>
              <w:rPr>
                <w:bCs/>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AACFA40"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49093AD9" w14:textId="77777777" w:rsidR="00EF03AC" w:rsidRDefault="00EF03AC">
            <w:pPr>
              <w:jc w:val="both"/>
              <w:rPr>
                <w:color w:val="000000"/>
                <w:sz w:val="20"/>
                <w:lang w:val="es-ES_tradnl" w:eastAsia="es-ES_tradnl"/>
              </w:rPr>
            </w:pPr>
            <w:r>
              <w:rPr>
                <w:color w:val="000000"/>
                <w:sz w:val="20"/>
                <w:lang w:val="es-ES_tradnl" w:eastAsia="es-ES_tradnl"/>
              </w:rPr>
              <w:t>- Funciones comunicativas básicas adecuadas al ámbito y al contexto.</w:t>
            </w:r>
          </w:p>
          <w:p w14:paraId="02236942" w14:textId="77777777" w:rsidR="00EF03AC" w:rsidRDefault="00EF03AC">
            <w:pPr>
              <w:jc w:val="both"/>
              <w:rPr>
                <w:color w:val="000000"/>
                <w:sz w:val="20"/>
                <w:lang w:val="es-ES_tradnl" w:eastAsia="es-ES_tradnl"/>
              </w:rPr>
            </w:pPr>
            <w:r>
              <w:rPr>
                <w:color w:val="000000"/>
                <w:sz w:val="20"/>
                <w:lang w:val="es-ES_tradnl" w:eastAsia="es-ES_tradnl"/>
              </w:rPr>
              <w:br/>
              <w:t>- Patrones sonoros, acentuales, rítmicos y de entonación básicos, y significados e intenciones comunicativas generales asociadas a dichos patrones.</w:t>
            </w:r>
          </w:p>
          <w:p w14:paraId="2389B4F6"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4F00CBF"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3825E1E4" w14:textId="77777777" w:rsidR="00EF03AC" w:rsidRDefault="00EF03AC">
            <w:pPr>
              <w:rPr>
                <w:sz w:val="20"/>
                <w:lang w:eastAsia="es-ES_tradnl"/>
              </w:rPr>
            </w:pPr>
            <w:r>
              <w:rPr>
                <w:sz w:val="20"/>
                <w:lang w:eastAsia="es-ES_tradnl"/>
              </w:rPr>
              <w:t>Expresión de acontecimientos en el pasado.</w:t>
            </w:r>
          </w:p>
          <w:p w14:paraId="2057ADE3" w14:textId="77777777" w:rsidR="00EF03AC" w:rsidRDefault="00EF03AC">
            <w:pPr>
              <w:rPr>
                <w:bCs/>
                <w:sz w:val="20"/>
                <w:lang w:val="es-ES_tradnl" w:eastAsia="es-ES_tradnl"/>
              </w:rPr>
            </w:pPr>
            <w:r>
              <w:rPr>
                <w:bCs/>
                <w:sz w:val="20"/>
                <w:lang w:val="es-ES_tradnl" w:eastAsia="es-ES_tradnl"/>
              </w:rPr>
              <w:t>Expresión de la causa, la consecuencia y la oposición.</w:t>
            </w:r>
          </w:p>
          <w:p w14:paraId="5EB6B0EF" w14:textId="77777777" w:rsidR="00EF03AC" w:rsidRDefault="00EF03AC">
            <w:pPr>
              <w:rPr>
                <w:bCs/>
                <w:sz w:val="20"/>
                <w:lang w:val="es-ES_tradnl" w:eastAsia="es-ES_tradnl"/>
              </w:rPr>
            </w:pPr>
            <w:r>
              <w:rPr>
                <w:bCs/>
                <w:sz w:val="20"/>
                <w:lang w:val="es-ES_tradnl" w:eastAsia="es-ES_tradnl"/>
              </w:rPr>
              <w:t>Situación en el tiempo.</w:t>
            </w:r>
          </w:p>
          <w:p w14:paraId="21AEA801" w14:textId="77777777" w:rsidR="00EF03AC" w:rsidRDefault="00EF03AC">
            <w:pPr>
              <w:jc w:val="both"/>
              <w:rPr>
                <w:sz w:val="20"/>
                <w:lang w:val="es-ES_tradnl" w:eastAsia="es-ES_tradnl"/>
              </w:rPr>
            </w:pPr>
          </w:p>
          <w:p w14:paraId="446FE669" w14:textId="77777777" w:rsidR="00EF03AC" w:rsidRDefault="00EF03AC">
            <w:pPr>
              <w:jc w:val="both"/>
              <w:rPr>
                <w:sz w:val="20"/>
                <w:lang w:val="es-ES_tradnl" w:eastAsia="es-ES_tradnl"/>
              </w:rPr>
            </w:pPr>
            <w:r>
              <w:rPr>
                <w:b/>
                <w:sz w:val="20"/>
                <w:lang w:eastAsia="es-ES_tradnl"/>
              </w:rPr>
              <w:t>Patrones sonoros, acentuales, rítmicos y de entonación</w:t>
            </w:r>
            <w:r>
              <w:rPr>
                <w:sz w:val="20"/>
                <w:lang w:eastAsia="es-ES_tradnl"/>
              </w:rPr>
              <w:t>: presente y pasado compuesto.</w:t>
            </w:r>
          </w:p>
        </w:tc>
      </w:tr>
      <w:tr w:rsidR="00EF03AC" w14:paraId="796636BD"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498D504" w14:textId="77777777" w:rsidR="00EF03AC" w:rsidRDefault="00EF03AC">
            <w:pPr>
              <w:jc w:val="both"/>
              <w:rPr>
                <w:color w:val="000000"/>
                <w:sz w:val="20"/>
                <w:lang w:val="es-ES_tradnl" w:eastAsia="es-ES_tradnl"/>
              </w:rPr>
            </w:pPr>
            <w:r>
              <w:rPr>
                <w:color w:val="000000"/>
                <w:sz w:val="20"/>
                <w:lang w:val="es-ES_tradnl" w:eastAsia="es-ES_tradnl"/>
              </w:rPr>
              <w:t>2.2 Organizar y redactar textos de mayor longitud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630B92C"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663C81BB" w14:textId="77777777" w:rsidR="00EF03AC" w:rsidRDefault="00EF03AC">
            <w:pPr>
              <w:jc w:val="both"/>
              <w:rPr>
                <w:color w:val="000000"/>
                <w:sz w:val="20"/>
                <w:lang w:val="es-ES_tradnl" w:eastAsia="es-ES_tradnl"/>
              </w:rPr>
            </w:pPr>
            <w:r>
              <w:rPr>
                <w:color w:val="000000"/>
                <w:sz w:val="20"/>
                <w:lang w:val="es-ES_tradnl" w:eastAsia="es-ES_tradnl"/>
              </w:rPr>
              <w:t>- Modelos contextuales y géneros discursivos básicos en la comprensión, producción y coproducción de textos orales, escritos y multimodales, breves y sencillos, literarios y no literarios.</w:t>
            </w:r>
          </w:p>
          <w:p w14:paraId="3A49DE57" w14:textId="77777777" w:rsidR="00EF03AC" w:rsidRDefault="00EF03AC">
            <w:pPr>
              <w:jc w:val="both"/>
              <w:rPr>
                <w:color w:val="000000"/>
                <w:sz w:val="20"/>
                <w:lang w:val="es-ES_tradnl" w:eastAsia="es-ES_tradnl"/>
              </w:rPr>
            </w:pPr>
            <w:r>
              <w:rPr>
                <w:color w:val="000000"/>
                <w:sz w:val="20"/>
                <w:lang w:val="es-ES_tradnl" w:eastAsia="es-ES_tradnl"/>
              </w:rPr>
              <w:br/>
              <w:t>- Unidades lingüísticas básicas y significados asociados a dichas unidades.</w:t>
            </w:r>
          </w:p>
          <w:p w14:paraId="3EE38FAA" w14:textId="77777777" w:rsidR="00EF03AC" w:rsidRDefault="00EF03AC">
            <w:pPr>
              <w:jc w:val="both"/>
              <w:rPr>
                <w:color w:val="000000"/>
                <w:sz w:val="20"/>
                <w:lang w:val="es-ES_tradnl" w:eastAsia="es-ES_tradnl"/>
              </w:rPr>
            </w:pPr>
            <w:r>
              <w:rPr>
                <w:color w:val="000000"/>
                <w:sz w:val="20"/>
                <w:lang w:val="es-ES_tradnl" w:eastAsia="es-ES_tradnl"/>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3B0B415A" w14:textId="77777777" w:rsidR="00EF03AC" w:rsidRDefault="00EF03AC">
            <w:pPr>
              <w:jc w:val="both"/>
              <w:rPr>
                <w:color w:val="000000"/>
                <w:sz w:val="20"/>
                <w:lang w:val="es-ES_tradnl" w:eastAsia="es-ES_tradnl"/>
              </w:rPr>
            </w:pPr>
            <w:r>
              <w:rPr>
                <w:color w:val="000000"/>
                <w:sz w:val="20"/>
                <w:lang w:val="es-ES_tradnl" w:eastAsia="es-ES_tradnl"/>
              </w:rPr>
              <w:br/>
              <w:t xml:space="preserve">- Convenciones ortográficas básicas y significados e </w:t>
            </w:r>
            <w:r>
              <w:rPr>
                <w:color w:val="000000"/>
                <w:sz w:val="20"/>
                <w:lang w:val="es-ES_tradnl" w:eastAsia="es-ES_tradnl"/>
              </w:rPr>
              <w:lastRenderedPageBreak/>
              <w:t>intenciones comunicativas asociados a los formatos, patrones y elementos gráficos.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9D6F64F" w14:textId="77777777" w:rsidR="00EF03AC" w:rsidRDefault="00EF03AC">
            <w:pPr>
              <w:rPr>
                <w:bCs/>
                <w:color w:val="000000" w:themeColor="text1"/>
                <w:sz w:val="20"/>
                <w:lang w:val="es-ES_tradnl" w:eastAsia="es-ES_tradnl"/>
              </w:rPr>
            </w:pPr>
            <w:r>
              <w:rPr>
                <w:bCs/>
                <w:color w:val="000000" w:themeColor="text1"/>
                <w:sz w:val="20"/>
                <w:lang w:val="es-ES_tradnl" w:eastAsia="es-ES_tradnl"/>
              </w:rPr>
              <w:lastRenderedPageBreak/>
              <w:t xml:space="preserve">Redacción de </w:t>
            </w:r>
            <w:r>
              <w:rPr>
                <w:bCs/>
                <w:color w:val="000000" w:themeColor="text1"/>
                <w:sz w:val="20"/>
                <w:lang w:eastAsia="es-ES_tradnl"/>
              </w:rPr>
              <w:t>una breve biografía</w:t>
            </w:r>
            <w:r>
              <w:rPr>
                <w:bCs/>
                <w:color w:val="000000" w:themeColor="text1"/>
                <w:sz w:val="20"/>
                <w:lang w:val="es-ES_tradnl" w:eastAsia="es-ES_tradnl"/>
              </w:rPr>
              <w:t>. Ex.4, p.72.</w:t>
            </w:r>
          </w:p>
          <w:p w14:paraId="06B3FBA9" w14:textId="77777777" w:rsidR="00EF03AC" w:rsidRDefault="00EF03AC">
            <w:pPr>
              <w:rPr>
                <w:bCs/>
                <w:color w:val="000000" w:themeColor="text1"/>
                <w:sz w:val="20"/>
                <w:lang w:val="es-ES_tradnl" w:eastAsia="es-ES_tradnl"/>
              </w:rPr>
            </w:pPr>
          </w:p>
          <w:p w14:paraId="41CA3665" w14:textId="77777777" w:rsidR="00EF03AC" w:rsidRDefault="00EF03AC">
            <w:pPr>
              <w:jc w:val="both"/>
              <w:rPr>
                <w:b/>
                <w:color w:val="000000" w:themeColor="text1"/>
                <w:sz w:val="20"/>
                <w:lang w:eastAsia="es-ES_tradnl"/>
              </w:rPr>
            </w:pPr>
            <w:r>
              <w:rPr>
                <w:b/>
                <w:color w:val="000000" w:themeColor="text1"/>
                <w:sz w:val="20"/>
                <w:lang w:eastAsia="es-ES_tradnl"/>
              </w:rPr>
              <w:t xml:space="preserve">Estructuras sintácticodiscursivas: </w:t>
            </w:r>
          </w:p>
          <w:p w14:paraId="05959CC8"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El participio pasado.</w:t>
            </w:r>
          </w:p>
          <w:p w14:paraId="57AC6132"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 xml:space="preserve">El tiempo pasado con </w:t>
            </w:r>
            <w:r>
              <w:rPr>
                <w:rFonts w:eastAsia="Calibri"/>
                <w:i/>
                <w:iCs/>
                <w:color w:val="000000" w:themeColor="text1"/>
                <w:sz w:val="20"/>
                <w:lang w:eastAsia="es-ES_tradnl"/>
              </w:rPr>
              <w:t>avoir</w:t>
            </w:r>
            <w:r>
              <w:rPr>
                <w:rFonts w:eastAsia="Calibri"/>
                <w:iCs/>
                <w:color w:val="000000" w:themeColor="text1"/>
                <w:sz w:val="20"/>
                <w:lang w:eastAsia="es-ES_tradnl"/>
              </w:rPr>
              <w:t>.</w:t>
            </w:r>
          </w:p>
          <w:p w14:paraId="0B19B261" w14:textId="77777777" w:rsidR="00EF03AC" w:rsidRDefault="00EF03AC">
            <w:pPr>
              <w:jc w:val="both"/>
              <w:rPr>
                <w:rFonts w:eastAsia="Calibri"/>
                <w:iCs/>
                <w:color w:val="000000" w:themeColor="text1"/>
                <w:sz w:val="20"/>
                <w:lang w:eastAsia="es-ES_tradnl"/>
              </w:rPr>
            </w:pPr>
            <w:r>
              <w:rPr>
                <w:rFonts w:eastAsia="Calibri"/>
                <w:iCs/>
                <w:color w:val="000000" w:themeColor="text1"/>
                <w:sz w:val="20"/>
                <w:lang w:eastAsia="es-ES_tradnl"/>
              </w:rPr>
              <w:t>Expresiones de tiempo.</w:t>
            </w:r>
          </w:p>
          <w:p w14:paraId="73DCE656" w14:textId="77777777" w:rsidR="00EF03AC" w:rsidRDefault="00EF03AC">
            <w:pPr>
              <w:jc w:val="both"/>
              <w:rPr>
                <w:rFonts w:eastAsia="Calibri"/>
                <w:i/>
                <w:color w:val="000000" w:themeColor="text1"/>
                <w:sz w:val="20"/>
                <w:lang w:eastAsia="es-ES_tradnl"/>
              </w:rPr>
            </w:pPr>
            <w:r>
              <w:rPr>
                <w:rFonts w:eastAsia="Calibri"/>
                <w:iCs/>
                <w:color w:val="000000" w:themeColor="text1"/>
                <w:sz w:val="20"/>
                <w:lang w:eastAsia="es-ES_tradnl"/>
              </w:rPr>
              <w:t xml:space="preserve">Expresión de causa, consecuencia y la oposición: </w:t>
            </w:r>
            <w:r>
              <w:rPr>
                <w:rFonts w:eastAsia="Calibri"/>
                <w:i/>
                <w:color w:val="000000" w:themeColor="text1"/>
                <w:sz w:val="20"/>
                <w:lang w:eastAsia="es-ES_tradnl"/>
              </w:rPr>
              <w:t>parce que, alors y mais.</w:t>
            </w:r>
          </w:p>
          <w:p w14:paraId="7C7D6CCC" w14:textId="77777777" w:rsidR="00EF03AC" w:rsidRDefault="00EF03AC">
            <w:pPr>
              <w:jc w:val="both"/>
              <w:rPr>
                <w:rFonts w:eastAsia="Calibri"/>
                <w:iCs/>
                <w:color w:val="000000" w:themeColor="text1"/>
                <w:sz w:val="20"/>
                <w:lang w:eastAsia="es-ES_tradnl"/>
              </w:rPr>
            </w:pPr>
          </w:p>
          <w:p w14:paraId="72C3BC2D" w14:textId="77777777" w:rsidR="00EF03AC" w:rsidRDefault="00EF03AC">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5A17041B"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 xml:space="preserve">Materias escolares: </w:t>
            </w:r>
            <w:r>
              <w:rPr>
                <w:rFonts w:eastAsia="Calibri"/>
                <w:bCs/>
                <w:i/>
                <w:color w:val="000000" w:themeColor="text1"/>
                <w:sz w:val="20"/>
                <w:lang w:val="fr-FR" w:eastAsia="es-ES_tradnl"/>
              </w:rPr>
              <w:t>les langues vivantes, le français, les sciences de la vie et de la Terre (SVT), la technologie,</w:t>
            </w:r>
          </w:p>
          <w:p w14:paraId="40056017" w14:textId="77777777" w:rsidR="00EF03AC" w:rsidRDefault="00EF03AC">
            <w:pPr>
              <w:jc w:val="both"/>
              <w:rPr>
                <w:rFonts w:eastAsia="Calibri"/>
                <w:bCs/>
                <w:i/>
                <w:color w:val="000000" w:themeColor="text1"/>
                <w:sz w:val="20"/>
                <w:lang w:val="fr-FR" w:eastAsia="es-ES_tradnl"/>
              </w:rPr>
            </w:pPr>
            <w:r>
              <w:rPr>
                <w:rFonts w:eastAsia="Calibri"/>
                <w:bCs/>
                <w:i/>
                <w:color w:val="000000" w:themeColor="text1"/>
                <w:sz w:val="20"/>
                <w:lang w:val="fr-FR" w:eastAsia="es-ES_tradnl"/>
              </w:rPr>
              <w:t>les enseignements artistiques (art plastique et musique), la physique-chimie, l’histoire-géographie et l’enseignement moral et civique, l’éducation physique et sportive (EPS), les mathématiques</w:t>
            </w:r>
          </w:p>
          <w:p w14:paraId="29443BDB" w14:textId="77777777" w:rsidR="00EF03AC" w:rsidRDefault="00EF03AC">
            <w:pPr>
              <w:jc w:val="both"/>
              <w:rPr>
                <w:rFonts w:eastAsia="Calibri"/>
                <w:bCs/>
                <w:i/>
                <w:color w:val="000000" w:themeColor="text1"/>
                <w:sz w:val="20"/>
                <w:lang w:val="fr-FR" w:eastAsia="es-ES_tradnl"/>
              </w:rPr>
            </w:pPr>
            <w:r>
              <w:rPr>
                <w:rFonts w:eastAsia="Calibri"/>
                <w:b/>
                <w:bCs/>
                <w:iCs/>
                <w:color w:val="000000" w:themeColor="text1"/>
                <w:sz w:val="20"/>
                <w:lang w:val="fr-FR" w:eastAsia="es-ES_tradnl"/>
              </w:rPr>
              <w:lastRenderedPageBreak/>
              <w:t>Sistema educativo</w:t>
            </w:r>
            <w:r>
              <w:rPr>
                <w:rFonts w:eastAsia="Calibri"/>
                <w:b/>
                <w:bCs/>
                <w:i/>
                <w:color w:val="000000" w:themeColor="text1"/>
                <w:sz w:val="20"/>
                <w:lang w:val="fr-FR" w:eastAsia="es-ES_tradnl"/>
              </w:rPr>
              <w:t>:</w:t>
            </w:r>
            <w:r>
              <w:rPr>
                <w:rFonts w:eastAsia="Calibri"/>
                <w:bCs/>
                <w:i/>
                <w:color w:val="000000" w:themeColor="text1"/>
                <w:sz w:val="20"/>
                <w:lang w:val="fr-FR" w:eastAsia="es-ES_tradnl"/>
              </w:rPr>
              <w:t xml:space="preserve">  -Le collège : 6</w:t>
            </w:r>
            <w:r>
              <w:rPr>
                <w:rFonts w:eastAsia="Calibri"/>
                <w:bCs/>
                <w:i/>
                <w:color w:val="000000" w:themeColor="text1"/>
                <w:sz w:val="20"/>
                <w:vertAlign w:val="superscript"/>
                <w:lang w:val="fr-FR" w:eastAsia="es-ES_tradnl"/>
              </w:rPr>
              <w:t>ème</w:t>
            </w:r>
            <w:r>
              <w:rPr>
                <w:rFonts w:eastAsia="Calibri"/>
                <w:bCs/>
                <w:i/>
                <w:color w:val="000000" w:themeColor="text1"/>
                <w:sz w:val="20"/>
                <w:lang w:val="fr-FR" w:eastAsia="es-ES_tradnl"/>
              </w:rPr>
              <w:t xml:space="preserve"> – sixième, 5</w:t>
            </w:r>
            <w:r>
              <w:rPr>
                <w:rFonts w:eastAsia="Calibri"/>
                <w:bCs/>
                <w:i/>
                <w:color w:val="000000" w:themeColor="text1"/>
                <w:sz w:val="20"/>
                <w:vertAlign w:val="superscript"/>
                <w:lang w:val="fr-FR" w:eastAsia="es-ES_tradnl"/>
              </w:rPr>
              <w:t>ème</w:t>
            </w:r>
            <w:r>
              <w:rPr>
                <w:rFonts w:eastAsia="Calibri"/>
                <w:bCs/>
                <w:i/>
                <w:color w:val="000000" w:themeColor="text1"/>
                <w:sz w:val="20"/>
                <w:lang w:val="fr-FR" w:eastAsia="es-ES_tradnl"/>
              </w:rPr>
              <w:t xml:space="preserve"> – cinquième, 4</w:t>
            </w:r>
            <w:r>
              <w:rPr>
                <w:rFonts w:eastAsia="Calibri"/>
                <w:bCs/>
                <w:i/>
                <w:color w:val="000000" w:themeColor="text1"/>
                <w:sz w:val="20"/>
                <w:vertAlign w:val="superscript"/>
                <w:lang w:val="fr-FR" w:eastAsia="es-ES_tradnl"/>
              </w:rPr>
              <w:t>ème</w:t>
            </w:r>
            <w:r>
              <w:rPr>
                <w:rFonts w:eastAsia="Calibri"/>
                <w:bCs/>
                <w:i/>
                <w:color w:val="000000" w:themeColor="text1"/>
                <w:sz w:val="20"/>
                <w:lang w:val="fr-FR" w:eastAsia="es-ES_tradnl"/>
              </w:rPr>
              <w:t xml:space="preserve"> – quatrième, 3</w:t>
            </w:r>
            <w:r>
              <w:rPr>
                <w:rFonts w:eastAsia="Calibri"/>
                <w:bCs/>
                <w:i/>
                <w:color w:val="000000" w:themeColor="text1"/>
                <w:sz w:val="20"/>
                <w:vertAlign w:val="superscript"/>
                <w:lang w:val="fr-FR" w:eastAsia="es-ES_tradnl"/>
              </w:rPr>
              <w:t>ème</w:t>
            </w:r>
            <w:r>
              <w:rPr>
                <w:rFonts w:eastAsia="Calibri"/>
                <w:bCs/>
                <w:i/>
                <w:color w:val="000000" w:themeColor="text1"/>
                <w:sz w:val="20"/>
                <w:lang w:val="fr-FR" w:eastAsia="es-ES_tradnl"/>
              </w:rPr>
              <w:t xml:space="preserve"> – troisième</w:t>
            </w:r>
          </w:p>
          <w:p w14:paraId="39B910CF" w14:textId="77777777" w:rsidR="00EF03AC" w:rsidRDefault="00EF03AC">
            <w:pPr>
              <w:jc w:val="both"/>
              <w:rPr>
                <w:rFonts w:eastAsia="Calibri"/>
                <w:bCs/>
                <w:i/>
                <w:color w:val="000000" w:themeColor="text1"/>
                <w:sz w:val="20"/>
                <w:lang w:val="fr-FR" w:eastAsia="es-ES_tradnl"/>
              </w:rPr>
            </w:pPr>
            <w:r>
              <w:rPr>
                <w:rFonts w:eastAsia="Calibri"/>
                <w:bCs/>
                <w:i/>
                <w:color w:val="000000" w:themeColor="text1"/>
                <w:sz w:val="20"/>
                <w:lang w:val="fr-FR" w:eastAsia="es-ES_tradnl"/>
              </w:rPr>
              <w:t>-Le lycée : 2</w:t>
            </w:r>
            <w:r>
              <w:rPr>
                <w:rFonts w:eastAsia="Calibri"/>
                <w:bCs/>
                <w:i/>
                <w:color w:val="000000" w:themeColor="text1"/>
                <w:sz w:val="20"/>
                <w:vertAlign w:val="superscript"/>
                <w:lang w:val="fr-FR" w:eastAsia="es-ES_tradnl"/>
              </w:rPr>
              <w:t>nde</w:t>
            </w:r>
            <w:r>
              <w:rPr>
                <w:rFonts w:eastAsia="Calibri"/>
                <w:bCs/>
                <w:i/>
                <w:color w:val="000000" w:themeColor="text1"/>
                <w:sz w:val="20"/>
                <w:lang w:val="fr-FR" w:eastAsia="es-ES_tradnl"/>
              </w:rPr>
              <w:t>– seconde, 1</w:t>
            </w:r>
            <w:r>
              <w:rPr>
                <w:rFonts w:eastAsia="Calibri"/>
                <w:bCs/>
                <w:i/>
                <w:color w:val="000000" w:themeColor="text1"/>
                <w:sz w:val="20"/>
                <w:vertAlign w:val="superscript"/>
                <w:lang w:val="fr-FR" w:eastAsia="es-ES_tradnl"/>
              </w:rPr>
              <w:t>ère</w:t>
            </w:r>
            <w:r>
              <w:rPr>
                <w:rFonts w:eastAsia="Calibri"/>
                <w:bCs/>
                <w:i/>
                <w:color w:val="000000" w:themeColor="text1"/>
                <w:sz w:val="20"/>
                <w:lang w:val="fr-FR" w:eastAsia="es-ES_tradnl"/>
              </w:rPr>
              <w:t xml:space="preserve"> – première, la </w:t>
            </w:r>
            <w:r>
              <w:rPr>
                <w:rFonts w:eastAsia="Calibri"/>
                <w:bCs/>
                <w:i/>
                <w:color w:val="000000" w:themeColor="text1"/>
                <w:sz w:val="20"/>
                <w:lang w:eastAsia="es-ES_tradnl"/>
              </w:rPr>
              <w:t>terminale – le Baccalauréat</w:t>
            </w:r>
          </w:p>
          <w:p w14:paraId="0BC69D49" w14:textId="77777777" w:rsidR="00EF03AC" w:rsidRDefault="00EF03AC">
            <w:pPr>
              <w:jc w:val="both"/>
              <w:rPr>
                <w:rFonts w:eastAsia="Calibri"/>
                <w:bCs/>
                <w:i/>
                <w:color w:val="000000" w:themeColor="text1"/>
                <w:sz w:val="20"/>
                <w:lang w:val="fr-FR" w:eastAsia="es-ES_tradnl"/>
              </w:rPr>
            </w:pPr>
            <w:r>
              <w:rPr>
                <w:rFonts w:eastAsia="Calibri"/>
                <w:b/>
                <w:bCs/>
                <w:color w:val="000000" w:themeColor="text1"/>
                <w:sz w:val="20"/>
                <w:lang w:eastAsia="es-ES_tradnl"/>
              </w:rPr>
              <w:t>Actividades de aprendizaje</w:t>
            </w:r>
            <w:r>
              <w:rPr>
                <w:rFonts w:eastAsia="Calibri"/>
                <w:b/>
                <w:bCs/>
                <w:i/>
                <w:color w:val="000000" w:themeColor="text1"/>
                <w:sz w:val="20"/>
                <w:lang w:val="fr-FR" w:eastAsia="es-ES_tradnl"/>
              </w:rPr>
              <w:t xml:space="preserve">: </w:t>
            </w:r>
            <w:r>
              <w:rPr>
                <w:rFonts w:eastAsia="Calibri"/>
                <w:bCs/>
                <w:i/>
                <w:color w:val="000000" w:themeColor="text1"/>
                <w:sz w:val="20"/>
                <w:lang w:val="fr-FR" w:eastAsia="es-ES_tradnl"/>
              </w:rPr>
              <w:t xml:space="preserve">comprendre, créer, écouter, écrire, étudier, lire, participer en classe, passer un contrôle, passer un examen, poser une question, </w:t>
            </w:r>
            <w:r>
              <w:rPr>
                <w:rFonts w:eastAsia="Calibri"/>
                <w:bCs/>
                <w:i/>
                <w:color w:val="000000" w:themeColor="text1"/>
                <w:sz w:val="20"/>
                <w:lang w:eastAsia="es-ES_tradnl"/>
              </w:rPr>
              <w:t>préparer un exposé</w:t>
            </w:r>
          </w:p>
          <w:p w14:paraId="5D8CA2F4" w14:textId="77777777" w:rsidR="00EF03AC" w:rsidRDefault="00EF03AC">
            <w:pPr>
              <w:jc w:val="both"/>
              <w:rPr>
                <w:rFonts w:eastAsia="Times New Roman"/>
                <w:bCs/>
                <w:color w:val="000000" w:themeColor="text1"/>
                <w:sz w:val="20"/>
                <w:lang w:eastAsia="es-ES_tradnl"/>
              </w:rPr>
            </w:pPr>
          </w:p>
          <w:p w14:paraId="775455A3" w14:textId="77777777" w:rsidR="00EF03AC" w:rsidRDefault="00EF03AC">
            <w:pPr>
              <w:jc w:val="both"/>
              <w:rPr>
                <w:color w:val="000000" w:themeColor="text1"/>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EF03AC" w14:paraId="7D8A784F"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14ED97C" w14:textId="77777777" w:rsidR="00EF03AC" w:rsidRDefault="00EF03AC">
            <w:pPr>
              <w:jc w:val="both"/>
              <w:rPr>
                <w:color w:val="000000"/>
                <w:sz w:val="20"/>
                <w:lang w:val="es-ES_tradnl" w:eastAsia="es-ES_tradnl"/>
              </w:rPr>
            </w:pPr>
            <w:r>
              <w:rPr>
                <w:color w:val="000000"/>
                <w:sz w:val="20"/>
                <w:lang w:val="es-ES_tradnl" w:eastAsia="es-ES_tradnl"/>
              </w:rPr>
              <w:lastRenderedPageBreak/>
              <w:t>2.3 Seleccionar, organizar y aplicar de forma progresivamente autónoma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8FA4862"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24B7A561" w14:textId="77777777" w:rsidR="00EF03AC" w:rsidRDefault="00EF03AC">
            <w:pPr>
              <w:jc w:val="both"/>
              <w:rPr>
                <w:color w:val="000000"/>
                <w:sz w:val="20"/>
                <w:lang w:val="es-ES_tradnl" w:eastAsia="es-ES_tradnl"/>
              </w:rPr>
            </w:pPr>
            <w:r>
              <w:rPr>
                <w:color w:val="000000"/>
                <w:sz w:val="20"/>
                <w:lang w:val="es-ES_tradnl" w:eastAsia="es-ES_tradnl"/>
              </w:rPr>
              <w:t>- Estrategias básicas para la planificación, ejecución, control y reparación de la comprensión, la producción y la coproducción de textos orales, escritos y multimodales.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450428C" w14:textId="77777777" w:rsidR="00EF03AC" w:rsidRDefault="00EF03AC">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0615B334" w14:textId="77777777" w:rsidR="00EF03AC" w:rsidRDefault="00EF03AC">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09888A2A" w14:textId="77777777" w:rsidR="00EF03AC" w:rsidRDefault="00EF03AC">
            <w:pPr>
              <w:rPr>
                <w:iCs/>
                <w:sz w:val="20"/>
                <w:lang w:eastAsia="es-ES_tradnl"/>
              </w:rPr>
            </w:pPr>
            <w:r>
              <w:rPr>
                <w:iCs/>
                <w:sz w:val="20"/>
                <w:lang w:eastAsia="es-ES_tradnl"/>
              </w:rPr>
              <w:t>Aprendizaje de una estrategia de expresión escrita: uso de preposiciones de tiempo.</w:t>
            </w:r>
          </w:p>
          <w:p w14:paraId="5629308B" w14:textId="77777777" w:rsidR="00EF03AC" w:rsidRDefault="00EF03AC">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053822AF" w14:textId="77777777" w:rsidR="00EF03AC" w:rsidRDefault="00EF03AC">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5597536A" w14:textId="77777777" w:rsidR="00EF03AC" w:rsidRDefault="00EF03AC">
            <w:pPr>
              <w:rPr>
                <w:iCs/>
                <w:sz w:val="20"/>
                <w:lang w:eastAsia="es-ES_tradnl"/>
              </w:rPr>
            </w:pPr>
            <w:r>
              <w:rPr>
                <w:iCs/>
                <w:sz w:val="20"/>
                <w:lang w:eastAsia="es-ES_tradnl"/>
              </w:rPr>
              <w:t>Revisión del texto presentado como modelo a seguir; interiorización del uso del lenguaje y estructuras clave.</w:t>
            </w:r>
          </w:p>
          <w:p w14:paraId="2967DA0F" w14:textId="77777777" w:rsidR="00EF03AC" w:rsidRDefault="00EF03AC">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10252F0B" w14:textId="77777777" w:rsidR="00EF03AC" w:rsidRDefault="00EF03AC">
            <w:pPr>
              <w:rPr>
                <w:b/>
                <w:sz w:val="20"/>
                <w:lang w:eastAsia="es-ES_tradnl"/>
              </w:rPr>
            </w:pPr>
            <w:r>
              <w:rPr>
                <w:iCs/>
                <w:sz w:val="20"/>
                <w:lang w:eastAsia="es-ES_tradnl"/>
              </w:rPr>
              <w:t>Revisión de los puntos clave incluidos en el paso ‘</w:t>
            </w:r>
            <w:r>
              <w:rPr>
                <w:i/>
                <w:iCs/>
                <w:sz w:val="20"/>
                <w:lang w:eastAsia="es-ES_tradnl"/>
              </w:rPr>
              <w:t>vérifie’.</w:t>
            </w:r>
          </w:p>
        </w:tc>
      </w:tr>
      <w:tr w:rsidR="00EF03AC" w14:paraId="0AE078F0"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4365B32" w14:textId="77777777" w:rsidR="00EF03AC" w:rsidRDefault="00EF03AC">
            <w:pPr>
              <w:rPr>
                <w:b/>
                <w:sz w:val="20"/>
                <w:lang w:val="es-ES_tradnl" w:eastAsia="es-ES_tradnl"/>
              </w:rPr>
            </w:pPr>
            <w:r>
              <w:rPr>
                <w:b/>
                <w:sz w:val="20"/>
                <w:lang w:val="es-ES_tradnl" w:eastAsia="es-ES_tradnl"/>
              </w:rPr>
              <w:t>Competencia específica 3</w:t>
            </w:r>
          </w:p>
          <w:p w14:paraId="7455679A" w14:textId="77777777" w:rsidR="00EF03AC" w:rsidRDefault="00EF03AC">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0B746201"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EF03AC" w14:paraId="21479752"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08C47FB"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0B25C40"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589C496"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230687C8"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284E826" w14:textId="77777777" w:rsidR="00EF03AC" w:rsidRDefault="00EF03AC">
            <w:pPr>
              <w:jc w:val="both"/>
              <w:rPr>
                <w:bCs/>
                <w:sz w:val="20"/>
                <w:lang w:val="es-ES_tradnl" w:eastAsia="es-ES_tradnl"/>
              </w:rPr>
            </w:pPr>
            <w:r>
              <w:rPr>
                <w:color w:val="000000"/>
                <w:sz w:val="20"/>
                <w:lang w:val="es-ES_tradnl" w:eastAsia="es-ES_tradnl"/>
              </w:rPr>
              <w:t xml:space="preserve">3.1 Planificar y participar en situaciones </w:t>
            </w:r>
            <w:r>
              <w:rPr>
                <w:color w:val="000000"/>
                <w:sz w:val="20"/>
                <w:lang w:val="es-ES_tradnl" w:eastAsia="es-ES_tradnl"/>
              </w:rPr>
              <w:lastRenderedPageBreak/>
              <w:t>interactivas de mayor duración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FCADEF5"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C. Comunicación</w:t>
            </w:r>
          </w:p>
          <w:p w14:paraId="34D83F16" w14:textId="77777777" w:rsidR="00EF03AC" w:rsidRDefault="00EF03AC">
            <w:pPr>
              <w:jc w:val="both"/>
              <w:rPr>
                <w:color w:val="000000"/>
                <w:sz w:val="20"/>
                <w:lang w:val="es-ES_tradnl" w:eastAsia="es-ES_tradnl"/>
              </w:rPr>
            </w:pPr>
            <w:r>
              <w:rPr>
                <w:color w:val="000000"/>
                <w:sz w:val="20"/>
                <w:lang w:val="es-ES_tradnl" w:eastAsia="es-ES_tradnl"/>
              </w:rPr>
              <w:lastRenderedPageBreak/>
              <w:t>- Autoconfianza. El error como instrumento de mejora y propuesta de reparación.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6F8FFEA"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lastRenderedPageBreak/>
              <w:t xml:space="preserve">Intercambio comunicativo en parejas sobre las </w:t>
            </w:r>
            <w:r>
              <w:rPr>
                <w:bCs/>
                <w:color w:val="000000" w:themeColor="text1"/>
                <w:sz w:val="20"/>
                <w:lang w:val="es-ES_tradnl" w:eastAsia="es-ES_tradnl"/>
              </w:rPr>
              <w:lastRenderedPageBreak/>
              <w:t>asignaturas escolares más importantes. Ex.4, p.65.</w:t>
            </w:r>
          </w:p>
          <w:p w14:paraId="797E9470"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Intercambio comunicativo en parejas sobre cuándo realizaron algunas actividades por primera vez. Ex.10, p.69.</w:t>
            </w:r>
          </w:p>
          <w:p w14:paraId="08118420" w14:textId="77777777" w:rsidR="00EF03AC" w:rsidRDefault="00EF03AC">
            <w:pPr>
              <w:jc w:val="both"/>
              <w:rPr>
                <w:sz w:val="20"/>
                <w:lang w:val="es-ES_tradnl" w:eastAsia="es-ES_tradnl"/>
              </w:rPr>
            </w:pPr>
            <w:r>
              <w:rPr>
                <w:sz w:val="20"/>
                <w:lang w:val="es-ES_tradnl" w:eastAsia="es-ES_tradnl"/>
              </w:rPr>
              <w:t xml:space="preserve">Representación en parejas de un diálogo para </w:t>
            </w:r>
            <w:r>
              <w:rPr>
                <w:bCs/>
                <w:color w:val="000000" w:themeColor="text1"/>
                <w:sz w:val="20"/>
                <w:lang w:eastAsia="es-ES_tradnl"/>
              </w:rPr>
              <w:t>compartir experiencias pasadas</w:t>
            </w:r>
            <w:r>
              <w:rPr>
                <w:sz w:val="20"/>
                <w:lang w:val="es-ES_tradnl" w:eastAsia="es-ES_tradnl"/>
              </w:rPr>
              <w:t xml:space="preserve">. </w:t>
            </w:r>
            <w:r>
              <w:rPr>
                <w:bCs/>
                <w:color w:val="000000" w:themeColor="text1"/>
                <w:sz w:val="20"/>
                <w:lang w:val="es-ES_tradnl" w:eastAsia="es-ES_tradnl"/>
              </w:rPr>
              <w:t>Ex.4, p.71.</w:t>
            </w:r>
          </w:p>
        </w:tc>
      </w:tr>
      <w:tr w:rsidR="00EF03AC" w14:paraId="6AC7BE40"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C93DA6C" w14:textId="77777777" w:rsidR="00EF03AC" w:rsidRDefault="00EF03AC">
            <w:pPr>
              <w:jc w:val="both"/>
              <w:rPr>
                <w:color w:val="000000"/>
                <w:sz w:val="20"/>
                <w:lang w:val="es-ES_tradnl" w:eastAsia="es-ES_tradnl"/>
              </w:rPr>
            </w:pPr>
            <w:r>
              <w:rPr>
                <w:color w:val="000000"/>
                <w:sz w:val="20"/>
                <w:lang w:val="es-ES_tradnl" w:eastAsia="es-ES_tradnl"/>
              </w:rPr>
              <w:lastRenderedPageBreak/>
              <w:t>3.2 Seleccionar, organizar y utilizar de forma cada vez más autónoma y en entornos próximos, estrategias adecuadas para iniciar, mantener y terminar la comunicación; tomar y ceder la palabra; y solicitar y formular aclaraciones y explicaciones.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F2F481C"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33EE4313" w14:textId="77777777" w:rsidR="00EF03AC" w:rsidRDefault="00EF03AC">
            <w:pPr>
              <w:jc w:val="both"/>
              <w:rPr>
                <w:color w:val="000000"/>
                <w:sz w:val="20"/>
                <w:lang w:val="es-ES_tradnl" w:eastAsia="es-ES_tradnl"/>
              </w:rPr>
            </w:pPr>
            <w:r>
              <w:rPr>
                <w:color w:val="000000"/>
                <w:sz w:val="20"/>
                <w:lang w:val="es-ES_tradnl" w:eastAsia="es-ES_tradnl"/>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68FEEC4" w14:textId="77777777" w:rsidR="00EF03AC" w:rsidRDefault="00EF03AC">
            <w:pPr>
              <w:jc w:val="both"/>
              <w:rPr>
                <w:bCs/>
                <w:sz w:val="20"/>
                <w:lang w:val="es-ES_tradnl" w:eastAsia="es-ES_tradnl"/>
              </w:rPr>
            </w:pPr>
            <w:r>
              <w:rPr>
                <w:bCs/>
                <w:sz w:val="20"/>
                <w:lang w:val="es-ES_tradnl" w:eastAsia="es-ES_tradnl"/>
              </w:rPr>
              <w:t xml:space="preserve">Práctica guiada de un diálogo para </w:t>
            </w:r>
            <w:r>
              <w:rPr>
                <w:bCs/>
                <w:color w:val="000000" w:themeColor="text1"/>
                <w:sz w:val="20"/>
                <w:lang w:eastAsia="es-ES_tradnl"/>
              </w:rPr>
              <w:t>compartir experiencias pasadas</w:t>
            </w:r>
            <w:r>
              <w:rPr>
                <w:sz w:val="20"/>
                <w:lang w:val="es-ES_tradnl" w:eastAsia="es-ES_tradnl"/>
              </w:rPr>
              <w:t xml:space="preserve">. </w:t>
            </w:r>
            <w:r>
              <w:rPr>
                <w:i/>
                <w:iCs/>
                <w:sz w:val="20"/>
                <w:lang w:val="es-ES_tradnl" w:eastAsia="es-ES_tradnl"/>
              </w:rPr>
              <w:t>Parler</w:t>
            </w:r>
            <w:r>
              <w:rPr>
                <w:sz w:val="20"/>
                <w:lang w:val="es-ES_tradnl" w:eastAsia="es-ES_tradnl"/>
              </w:rPr>
              <w:t>, p.71.</w:t>
            </w:r>
          </w:p>
        </w:tc>
      </w:tr>
      <w:tr w:rsidR="00EF03AC" w14:paraId="4378D57A"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BDA906B" w14:textId="77777777" w:rsidR="00EF03AC" w:rsidRDefault="00EF03AC">
            <w:pPr>
              <w:rPr>
                <w:b/>
                <w:sz w:val="20"/>
                <w:lang w:val="es-ES_tradnl" w:eastAsia="es-ES_tradnl"/>
              </w:rPr>
            </w:pPr>
            <w:r>
              <w:rPr>
                <w:b/>
                <w:sz w:val="20"/>
                <w:lang w:val="es-ES_tradnl" w:eastAsia="es-ES_tradnl"/>
              </w:rPr>
              <w:t>Competencia específica 4</w:t>
            </w:r>
          </w:p>
          <w:p w14:paraId="5AE31364" w14:textId="77777777" w:rsidR="00EF03AC" w:rsidRDefault="00EF03AC">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546BB7D9"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EF03AC" w14:paraId="0DE31B76"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DA27467"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C58470C"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1AA509B"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78A90122"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CA1267A" w14:textId="77777777" w:rsidR="00EF03AC" w:rsidRDefault="00EF03AC">
            <w:pPr>
              <w:jc w:val="both"/>
              <w:rPr>
                <w:bCs/>
                <w:sz w:val="20"/>
                <w:lang w:val="es-ES_tradnl" w:eastAsia="es-ES_tradnl"/>
              </w:rPr>
            </w:pPr>
            <w:r>
              <w:rPr>
                <w:color w:val="000000"/>
                <w:sz w:val="20"/>
                <w:lang w:val="es-ES_tradnl" w:eastAsia="es-ES_tradnl"/>
              </w:rPr>
              <w:t>4.1 Inferir y explicar textos, conceptos y comunicaciones de mayor longitud en situaciones en las que atender a la diversidad, mostrando respeto y empatía por interlocutores y por las lenguas empleadas, e interés por participar en la solución de problemas de intercomprensión y de entendimiento en el entorno próximo, apoyándose en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D4E0165"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249848D3" w14:textId="77777777" w:rsidR="00EF03AC" w:rsidRDefault="00EF03AC">
            <w:pPr>
              <w:jc w:val="both"/>
              <w:rPr>
                <w:color w:val="000000"/>
                <w:sz w:val="20"/>
                <w:lang w:val="es-ES_tradnl" w:eastAsia="es-ES_tradnl"/>
              </w:rPr>
            </w:pPr>
            <w:r>
              <w:rPr>
                <w:color w:val="000000"/>
                <w:sz w:val="20"/>
                <w:lang w:val="es-ES_tradnl" w:eastAsia="es-ES_tradnl"/>
              </w:rPr>
              <w:t>- Conocimientos, destrezas y actitudes que permitan detectar y colaborar en actividades de mediación en situaciones cotidianas sencillas.</w:t>
            </w:r>
          </w:p>
          <w:p w14:paraId="012E84EC" w14:textId="77777777" w:rsidR="00EF03AC" w:rsidRDefault="00EF03AC">
            <w:pPr>
              <w:jc w:val="both"/>
              <w:rPr>
                <w:color w:val="000000"/>
                <w:sz w:val="20"/>
                <w:lang w:val="es-ES_tradnl" w:eastAsia="es-ES_tradnl"/>
              </w:rPr>
            </w:pPr>
          </w:p>
          <w:p w14:paraId="70AE0309" w14:textId="77777777" w:rsidR="00EF03AC" w:rsidRDefault="00EF03AC">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EB75E0A" w14:textId="77777777" w:rsidR="00EF03AC" w:rsidRDefault="00EF03AC">
            <w:pPr>
              <w:jc w:val="both"/>
              <w:rPr>
                <w:bCs/>
                <w:color w:val="000000" w:themeColor="text1"/>
                <w:sz w:val="20"/>
                <w:lang w:val="es-ES_tradnl" w:eastAsia="es-ES_tradnl"/>
              </w:rPr>
            </w:pPr>
            <w:r>
              <w:rPr>
                <w:b/>
                <w:bCs/>
                <w:color w:val="000000" w:themeColor="text1"/>
                <w:sz w:val="20"/>
                <w:lang w:val="es-ES_tradnl" w:eastAsia="es-ES_tradnl"/>
              </w:rPr>
              <w:t>Actividades específicas – MEDIATION:</w:t>
            </w:r>
          </w:p>
          <w:p w14:paraId="3B9F8F0F" w14:textId="77777777" w:rsidR="00EF03AC" w:rsidRDefault="00EF03AC">
            <w:pPr>
              <w:jc w:val="both"/>
              <w:rPr>
                <w:color w:val="000000" w:themeColor="text1"/>
                <w:sz w:val="20"/>
                <w:lang w:val="es-ES_tradnl" w:eastAsia="es-ES_tradnl"/>
              </w:rPr>
            </w:pPr>
            <w:r>
              <w:rPr>
                <w:color w:val="000000" w:themeColor="text1"/>
                <w:sz w:val="20"/>
                <w:lang w:val="es-ES_tradnl" w:eastAsia="es-ES_tradnl"/>
              </w:rPr>
              <w:t xml:space="preserve">Resumen del sistema escolar francés para un amigo se va a vivir a Francia. Ex.2, p.66. </w:t>
            </w:r>
          </w:p>
          <w:p w14:paraId="733FFBBA" w14:textId="77777777" w:rsidR="00EF03AC" w:rsidRDefault="00EF03AC">
            <w:pPr>
              <w:jc w:val="both"/>
              <w:rPr>
                <w:sz w:val="20"/>
                <w:lang w:eastAsia="es-ES_tradnl"/>
              </w:rPr>
            </w:pPr>
            <w:r>
              <w:rPr>
                <w:color w:val="000000" w:themeColor="text1"/>
                <w:sz w:val="20"/>
                <w:lang w:eastAsia="es-ES_tradnl"/>
              </w:rPr>
              <w:t>Resumen de un chat entre amigos. Ex.5, p.68.</w:t>
            </w:r>
          </w:p>
        </w:tc>
      </w:tr>
      <w:tr w:rsidR="00EF03AC" w14:paraId="2B9B4F8E"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9D6B38" w14:textId="77777777" w:rsidR="00EF03AC" w:rsidRDefault="00EF03AC">
            <w:pPr>
              <w:jc w:val="both"/>
              <w:rPr>
                <w:color w:val="000000"/>
                <w:sz w:val="20"/>
                <w:lang w:val="es-ES_tradnl" w:eastAsia="es-ES_tradnl"/>
              </w:rPr>
            </w:pPr>
            <w:r>
              <w:rPr>
                <w:color w:val="000000"/>
                <w:sz w:val="20"/>
                <w:lang w:val="es-ES_tradnl" w:eastAsia="es-ES_tradnl"/>
              </w:rPr>
              <w:lastRenderedPageBreak/>
              <w:t>4.2 Aplicar, de forma paulatinamente autónoma,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026EC2E"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503F7A53" w14:textId="77777777" w:rsidR="00EF03AC" w:rsidRDefault="00EF03AC">
            <w:pPr>
              <w:jc w:val="both"/>
              <w:rPr>
                <w:color w:val="000000"/>
                <w:sz w:val="20"/>
                <w:lang w:val="es-ES_tradnl" w:eastAsia="es-ES_tradnl"/>
              </w:rPr>
            </w:pPr>
            <w:r>
              <w:rPr>
                <w:color w:val="000000"/>
                <w:sz w:val="20"/>
                <w:lang w:val="es-ES_tradnl" w:eastAsia="es-ES_tradnl"/>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E44A549"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Resumen de la información de textos orales y escritos.</w:t>
            </w:r>
          </w:p>
          <w:p w14:paraId="1A85A0E9"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Adaptación de la información al interlocutor.</w:t>
            </w:r>
          </w:p>
          <w:p w14:paraId="137AD7C0"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Mediación de conceptos en las actividades grupales.</w:t>
            </w:r>
          </w:p>
          <w:p w14:paraId="6AB390B4" w14:textId="77777777" w:rsidR="00EF03AC" w:rsidRDefault="00EF03AC">
            <w:pPr>
              <w:jc w:val="both"/>
              <w:rPr>
                <w:bCs/>
                <w:color w:val="000000" w:themeColor="text1"/>
                <w:sz w:val="20"/>
                <w:lang w:val="es-ES_tradnl" w:eastAsia="es-ES_tradnl"/>
              </w:rPr>
            </w:pPr>
            <w:r>
              <w:rPr>
                <w:bCs/>
                <w:color w:val="000000" w:themeColor="text1"/>
                <w:sz w:val="20"/>
                <w:lang w:val="es-ES_tradnl" w:eastAsia="es-ES_tradnl"/>
              </w:rPr>
              <w:t xml:space="preserve">Mediación de conceptos en la presentación de la tarea </w:t>
            </w:r>
          </w:p>
          <w:p w14:paraId="05C32CD3" w14:textId="77777777" w:rsidR="00EF03AC" w:rsidRDefault="00EF03AC">
            <w:pPr>
              <w:jc w:val="both"/>
              <w:rPr>
                <w:color w:val="000000" w:themeColor="text1"/>
                <w:sz w:val="20"/>
                <w:lang w:val="es-ES_tradnl" w:eastAsia="es-ES_tradnl"/>
              </w:rPr>
            </w:pPr>
            <w:r>
              <w:rPr>
                <w:bCs/>
                <w:color w:val="000000" w:themeColor="text1"/>
                <w:sz w:val="20"/>
                <w:lang w:val="es-ES_tradnl" w:eastAsia="es-ES_tradnl"/>
              </w:rPr>
              <w:t xml:space="preserve">de su proyecto: </w:t>
            </w:r>
            <w:r>
              <w:rPr>
                <w:bCs/>
                <w:color w:val="000000" w:themeColor="text1"/>
                <w:sz w:val="20"/>
                <w:lang w:eastAsia="es-ES_tradnl"/>
              </w:rPr>
              <w:t xml:space="preserve">un cartel para organizar un evento cultural </w:t>
            </w:r>
            <w:r>
              <w:rPr>
                <w:bCs/>
                <w:color w:val="000000" w:themeColor="text1"/>
                <w:sz w:val="20"/>
                <w:lang w:val="es-ES_tradnl" w:eastAsia="es-ES_tradnl"/>
              </w:rPr>
              <w:t>(</w:t>
            </w:r>
            <w:r>
              <w:rPr>
                <w:bCs/>
                <w:i/>
                <w:iCs/>
                <w:color w:val="000000" w:themeColor="text1"/>
                <w:sz w:val="20"/>
                <w:lang w:val="es-ES_tradnl" w:eastAsia="es-ES_tradnl"/>
              </w:rPr>
              <w:t>Projet á 360º</w:t>
            </w:r>
            <w:r>
              <w:rPr>
                <w:bCs/>
                <w:color w:val="000000" w:themeColor="text1"/>
                <w:sz w:val="20"/>
                <w:lang w:val="es-ES_tradnl" w:eastAsia="es-ES_tradnl"/>
              </w:rPr>
              <w:t>).</w:t>
            </w:r>
          </w:p>
        </w:tc>
      </w:tr>
      <w:tr w:rsidR="00EF03AC" w14:paraId="211E690A"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047B735" w14:textId="77777777" w:rsidR="00EF03AC" w:rsidRDefault="00EF03AC">
            <w:pPr>
              <w:rPr>
                <w:b/>
                <w:sz w:val="20"/>
                <w:lang w:val="es-ES_tradnl" w:eastAsia="es-ES_tradnl"/>
              </w:rPr>
            </w:pPr>
            <w:r>
              <w:rPr>
                <w:b/>
                <w:sz w:val="20"/>
                <w:lang w:val="es-ES_tradnl" w:eastAsia="es-ES_tradnl"/>
              </w:rPr>
              <w:t>Competencia específica 5</w:t>
            </w:r>
          </w:p>
          <w:p w14:paraId="5A4C1DB5" w14:textId="77777777" w:rsidR="00EF03AC" w:rsidRDefault="00EF03AC">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51C7E1A"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EF03AC" w14:paraId="54A2542F"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6B063F3"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7F72769"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FAFC195"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24EAF14B"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2846DDB" w14:textId="77777777" w:rsidR="00EF03AC" w:rsidRDefault="00EF03AC">
            <w:pPr>
              <w:jc w:val="both"/>
              <w:rPr>
                <w:bCs/>
                <w:sz w:val="20"/>
                <w:lang w:val="es-ES_tradnl" w:eastAsia="es-ES_tradnl"/>
              </w:rPr>
            </w:pPr>
            <w:r>
              <w:rPr>
                <w:color w:val="000000"/>
                <w:sz w:val="20"/>
                <w:lang w:val="es-ES_tradnl" w:eastAsia="es-ES_tradnl"/>
              </w:rPr>
              <w:t>5.1 Comparar y contrastar las semejanzas y diferencias entre distintas lenguas reflexionando de manera progresivamente autónoma sobre su funcionamiento.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D776225" w14:textId="77777777" w:rsidR="00EF03AC" w:rsidRDefault="00EF03AC">
            <w:pPr>
              <w:jc w:val="both"/>
              <w:rPr>
                <w:b/>
                <w:bCs/>
                <w:color w:val="000000"/>
                <w:sz w:val="20"/>
                <w:lang w:val="es-ES_tradnl" w:eastAsia="es-ES_tradnl"/>
              </w:rPr>
            </w:pPr>
            <w:r>
              <w:rPr>
                <w:b/>
                <w:bCs/>
                <w:color w:val="000000"/>
                <w:sz w:val="20"/>
                <w:lang w:val="es-ES_tradnl" w:eastAsia="es-ES_tradnl"/>
              </w:rPr>
              <w:t>A. Plurilingüismo</w:t>
            </w:r>
          </w:p>
          <w:p w14:paraId="47FCFB62" w14:textId="77777777" w:rsidR="00EF03AC" w:rsidRDefault="00EF03AC">
            <w:pPr>
              <w:jc w:val="both"/>
              <w:rPr>
                <w:color w:val="000000"/>
                <w:sz w:val="20"/>
                <w:lang w:val="es-ES_tradnl" w:eastAsia="es-ES_tradnl"/>
              </w:rPr>
            </w:pPr>
            <w:r>
              <w:rPr>
                <w:color w:val="000000"/>
                <w:sz w:val="20"/>
                <w:lang w:val="es-ES_tradnl" w:eastAsia="es-ES_tradnl"/>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4F44C58D" w14:textId="77777777" w:rsidR="00EF03AC" w:rsidRDefault="00EF03AC">
            <w:pPr>
              <w:jc w:val="both"/>
              <w:rPr>
                <w:color w:val="000000"/>
                <w:sz w:val="20"/>
                <w:lang w:val="es-ES_tradnl" w:eastAsia="es-ES_tradnl"/>
              </w:rPr>
            </w:pPr>
          </w:p>
          <w:p w14:paraId="1C5BA218" w14:textId="77777777" w:rsidR="00EF03AC" w:rsidRDefault="00EF03AC">
            <w:pPr>
              <w:jc w:val="both"/>
              <w:rPr>
                <w:color w:val="000000"/>
                <w:sz w:val="20"/>
                <w:lang w:val="es-ES_tradnl" w:eastAsia="es-ES_tradnl"/>
              </w:rPr>
            </w:pPr>
            <w:r>
              <w:rPr>
                <w:color w:val="000000"/>
                <w:sz w:val="20"/>
                <w:lang w:val="es-ES_tradnl" w:eastAsia="es-ES_tradnl"/>
              </w:rPr>
              <w:t>- Comparación básica entre lenguas a partir de elementos de la lengua extranjera y otras lenguas: origen y parentescos.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2662D77" w14:textId="77777777" w:rsidR="00EF03AC" w:rsidRDefault="00EF03AC">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EF03AC" w14:paraId="10ED8969"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4379387" w14:textId="77777777" w:rsidR="00EF03AC" w:rsidRDefault="00EF03AC">
            <w:pPr>
              <w:jc w:val="both"/>
              <w:rPr>
                <w:color w:val="000000"/>
                <w:sz w:val="20"/>
                <w:lang w:val="es-ES_tradnl" w:eastAsia="es-ES_tradnl"/>
              </w:rPr>
            </w:pPr>
            <w:r>
              <w:rPr>
                <w:color w:val="000000"/>
                <w:sz w:val="20"/>
                <w:lang w:val="es-ES_tradnl" w:eastAsia="es-ES_tradnl"/>
              </w:rPr>
              <w:t>5.2 Utilizar y diferenciar los conocimientos y estrategias de mejora de la capacidad de comunicar y de aprender la lengua extranjera de forma cada vez más autónoma, con apoyo de otros participantes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3238540" w14:textId="77777777" w:rsidR="00EF03AC" w:rsidRDefault="00EF03AC">
            <w:pPr>
              <w:jc w:val="both"/>
              <w:rPr>
                <w:b/>
                <w:bCs/>
                <w:color w:val="000000"/>
                <w:sz w:val="20"/>
                <w:lang w:val="es-ES_tradnl" w:eastAsia="es-ES_tradnl"/>
              </w:rPr>
            </w:pPr>
            <w:r>
              <w:rPr>
                <w:b/>
                <w:bCs/>
                <w:color w:val="000000"/>
                <w:sz w:val="20"/>
                <w:lang w:val="es-ES_tradnl" w:eastAsia="es-ES_tradnl"/>
              </w:rPr>
              <w:t>C. Comunicación</w:t>
            </w:r>
          </w:p>
          <w:p w14:paraId="44BBAE9C" w14:textId="77777777" w:rsidR="00EF03AC" w:rsidRDefault="00EF03AC">
            <w:pPr>
              <w:jc w:val="both"/>
              <w:rPr>
                <w:color w:val="000000"/>
                <w:sz w:val="20"/>
                <w:lang w:val="es-ES_tradnl" w:eastAsia="es-ES_tradnl"/>
              </w:rPr>
            </w:pPr>
            <w:r>
              <w:rPr>
                <w:color w:val="000000"/>
                <w:sz w:val="20"/>
                <w:lang w:val="es-ES_tradnl" w:eastAsia="es-ES_tradnl"/>
              </w:rPr>
              <w:t>- Herramientas analógicas y digitales básicas para la comprensión, producción y coproducción oral, escrita y multimodal.</w:t>
            </w:r>
            <w:r>
              <w:rPr>
                <w:color w:val="000000"/>
                <w:sz w:val="20"/>
                <w:lang w:val="es-ES_tradnl" w:eastAsia="es-ES_tradnl"/>
              </w:rPr>
              <w:br/>
            </w:r>
            <w:r>
              <w:rPr>
                <w:color w:val="000000"/>
                <w:sz w:val="20"/>
                <w:lang w:val="es-ES_tradnl" w:eastAsia="es-ES_tradnl"/>
              </w:rPr>
              <w:br/>
            </w:r>
            <w:r>
              <w:rPr>
                <w:b/>
                <w:bCs/>
                <w:color w:val="000000"/>
                <w:sz w:val="20"/>
                <w:lang w:val="es-ES_tradnl" w:eastAsia="es-ES_tradnl"/>
              </w:rPr>
              <w:t>A. Plurilingüismo</w:t>
            </w:r>
          </w:p>
          <w:p w14:paraId="6F265FA6" w14:textId="77777777" w:rsidR="00EF03AC" w:rsidRDefault="00EF03AC">
            <w:pPr>
              <w:jc w:val="both"/>
              <w:rPr>
                <w:color w:val="000000"/>
                <w:sz w:val="20"/>
                <w:lang w:val="es-ES_tradnl" w:eastAsia="es-ES_tradnl"/>
              </w:rPr>
            </w:pPr>
            <w:r>
              <w:rPr>
                <w:color w:val="000000"/>
                <w:sz w:val="20"/>
                <w:lang w:val="es-ES_tradnl" w:eastAsia="es-ES_tradnl"/>
              </w:rPr>
              <w:t xml:space="preserve">- Estrategias y técnicas para responder eficazmente a una necesidad comunicativa básica y concreta de forma comprensible, a pesar de las limitaciones derivadas del nivel de competencia en la lengua extranjera y en las </w:t>
            </w:r>
            <w:r>
              <w:rPr>
                <w:color w:val="000000"/>
                <w:sz w:val="20"/>
                <w:lang w:val="es-ES_tradnl" w:eastAsia="es-ES_tradnl"/>
              </w:rPr>
              <w:lastRenderedPageBreak/>
              <w:t>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E30605D" w14:textId="77777777" w:rsidR="00EF03AC" w:rsidRDefault="00EF03AC">
            <w:pPr>
              <w:rPr>
                <w:sz w:val="20"/>
                <w:lang w:val="es-ES_tradnl" w:eastAsia="es-ES_tradnl"/>
              </w:rPr>
            </w:pPr>
            <w:r>
              <w:rPr>
                <w:sz w:val="20"/>
                <w:lang w:val="es-ES_tradnl" w:eastAsia="es-ES_tradnl"/>
              </w:rPr>
              <w:lastRenderedPageBreak/>
              <w:t xml:space="preserve">Práctica adicional del lenguaje de la unidad en el </w:t>
            </w:r>
            <w:r>
              <w:rPr>
                <w:sz w:val="20"/>
                <w:lang w:eastAsia="es-ES_tradnl"/>
              </w:rPr>
              <w:t>Kit actif.</w:t>
            </w:r>
          </w:p>
        </w:tc>
      </w:tr>
      <w:tr w:rsidR="00EF03AC" w14:paraId="60EF1C5C"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3BD2869" w14:textId="77777777" w:rsidR="00EF03AC" w:rsidRDefault="00EF03AC">
            <w:pPr>
              <w:jc w:val="both"/>
              <w:rPr>
                <w:color w:val="000000"/>
                <w:sz w:val="20"/>
                <w:lang w:val="es-ES_tradnl" w:eastAsia="es-ES_tradnl"/>
              </w:rPr>
            </w:pPr>
            <w:r>
              <w:rPr>
                <w:color w:val="000000"/>
                <w:sz w:val="20"/>
                <w:lang w:val="es-ES_tradnl" w:eastAsia="es-ES_tradnl"/>
              </w:rPr>
              <w:t>5.3 Identificar y registrar, de manera más elaborada, siguiendo modelos, los progresos y dificultades de aprendizaje de la lengua extranjera, seleccionando de forma más autónoma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AC3FE84" w14:textId="77777777" w:rsidR="00EF03AC" w:rsidRDefault="00EF03AC">
            <w:pPr>
              <w:jc w:val="both"/>
              <w:rPr>
                <w:color w:val="000000"/>
                <w:sz w:val="20"/>
                <w:lang w:val="es-ES_tradnl" w:eastAsia="es-ES_tradnl"/>
              </w:rPr>
            </w:pPr>
            <w:r>
              <w:rPr>
                <w:b/>
                <w:bCs/>
                <w:color w:val="000000"/>
                <w:sz w:val="20"/>
                <w:lang w:val="es-ES_tradnl" w:eastAsia="es-ES_tradnl"/>
              </w:rPr>
              <w:t>A. Plurilingüismo</w:t>
            </w:r>
            <w:r>
              <w:rPr>
                <w:color w:val="000000"/>
                <w:sz w:val="20"/>
                <w:lang w:val="es-ES_tradnl" w:eastAsia="es-ES_tradnl"/>
              </w:rPr>
              <w:t xml:space="preserve"> </w:t>
            </w:r>
          </w:p>
          <w:p w14:paraId="1C07D48A" w14:textId="77777777" w:rsidR="00EF03AC" w:rsidRDefault="00EF03AC">
            <w:pPr>
              <w:jc w:val="both"/>
              <w:rPr>
                <w:color w:val="000000"/>
                <w:sz w:val="20"/>
                <w:lang w:val="es-ES_tradnl" w:eastAsia="es-ES_tradnl"/>
              </w:rPr>
            </w:pPr>
            <w:r>
              <w:rPr>
                <w:color w:val="000000"/>
                <w:sz w:val="20"/>
                <w:lang w:val="es-ES_tradnl" w:eastAsia="es-ES_tradnl"/>
              </w:rPr>
              <w:t>- Estrategias y herramientas básicas de autoevaluación y coevaluación, analógicas y digitales, individuales y cooperativas.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37169A7" w14:textId="77777777" w:rsidR="00EF03AC" w:rsidRDefault="00EF03AC">
            <w:pPr>
              <w:rPr>
                <w:sz w:val="20"/>
                <w:lang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EF03AC" w14:paraId="758FB372" w14:textId="77777777" w:rsidTr="00EF03AC">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01FD674" w14:textId="77777777" w:rsidR="00EF03AC" w:rsidRDefault="00EF03AC">
            <w:pPr>
              <w:rPr>
                <w:b/>
                <w:sz w:val="20"/>
                <w:lang w:val="es-ES_tradnl" w:eastAsia="es-ES_tradnl"/>
              </w:rPr>
            </w:pPr>
            <w:r>
              <w:rPr>
                <w:b/>
                <w:sz w:val="20"/>
                <w:lang w:val="es-ES_tradnl" w:eastAsia="es-ES_tradnl"/>
              </w:rPr>
              <w:t>Competencia específica 6</w:t>
            </w:r>
          </w:p>
          <w:p w14:paraId="70730298" w14:textId="77777777" w:rsidR="00EF03AC" w:rsidRDefault="00EF03AC">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073774FD" w14:textId="77777777" w:rsidR="00EF03AC" w:rsidRDefault="00EF03AC">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EF03AC" w14:paraId="46838AE4" w14:textId="77777777" w:rsidTr="00EF03AC">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4E41CB1" w14:textId="77777777" w:rsidR="00EF03AC" w:rsidRDefault="00EF03AC">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E2D8AF0" w14:textId="77777777" w:rsidR="00EF03AC" w:rsidRDefault="00EF03AC">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43814D2" w14:textId="77777777" w:rsidR="00EF03AC" w:rsidRDefault="00EF03AC">
            <w:pPr>
              <w:rPr>
                <w:bCs/>
                <w:color w:val="44546A"/>
                <w:sz w:val="20"/>
                <w:lang w:val="es-ES_tradnl" w:eastAsia="es-ES_tradnl"/>
              </w:rPr>
            </w:pPr>
            <w:r>
              <w:rPr>
                <w:b/>
                <w:color w:val="44546A"/>
                <w:sz w:val="20"/>
                <w:lang w:val="es-ES_tradnl" w:eastAsia="es-ES_tradnl"/>
              </w:rPr>
              <w:t>Concreción en la unidad</w:t>
            </w:r>
          </w:p>
        </w:tc>
      </w:tr>
      <w:tr w:rsidR="00EF03AC" w14:paraId="1C605AA6"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F74150F" w14:textId="77777777" w:rsidR="00EF03AC" w:rsidRDefault="00EF03AC">
            <w:pPr>
              <w:jc w:val="both"/>
              <w:rPr>
                <w:bCs/>
                <w:sz w:val="20"/>
                <w:lang w:val="es-ES_tradnl" w:eastAsia="es-ES_tradnl"/>
              </w:rPr>
            </w:pPr>
            <w:r>
              <w:rPr>
                <w:color w:val="000000"/>
                <w:sz w:val="20"/>
                <w:lang w:val="es-ES_tradnl" w:eastAsia="es-ES_tradnl"/>
              </w:rPr>
              <w:t>6.1 Actuar de forma empática y respetuosa en situaciones interculturales construyendo vínculos más complejos entre las diferentes lenguas y culturas y rechazando cualquier tipo de discriminación, prejuicio y estereotipo en contextos comunicativos cotidianos.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358BE2F"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5E84F3D4" w14:textId="77777777" w:rsidR="00EF03AC" w:rsidRDefault="00EF03AC">
            <w:pPr>
              <w:jc w:val="both"/>
              <w:rPr>
                <w:color w:val="000000"/>
                <w:sz w:val="20"/>
                <w:lang w:val="es-ES_tradnl" w:eastAsia="es-ES_tradnl"/>
              </w:rPr>
            </w:pPr>
            <w:r>
              <w:rPr>
                <w:color w:val="000000"/>
                <w:sz w:val="20"/>
                <w:lang w:val="es-ES_tradnl" w:eastAsia="es-ES_tradnl"/>
              </w:rPr>
              <w:t>- La lengua extranjera como medio de comunicación interpersonal e internacional, como fuente de información, y como herramienta para el enriquecimiento personal.</w:t>
            </w:r>
          </w:p>
          <w:p w14:paraId="2D8AF54B" w14:textId="77777777" w:rsidR="00EF03AC" w:rsidRDefault="00EF03AC">
            <w:pPr>
              <w:jc w:val="both"/>
              <w:rPr>
                <w:color w:val="000000"/>
                <w:sz w:val="20"/>
                <w:lang w:val="es-ES_tradnl" w:eastAsia="es-ES_tradnl"/>
              </w:rPr>
            </w:pPr>
          </w:p>
          <w:p w14:paraId="46F0F997" w14:textId="77777777" w:rsidR="00EF03AC" w:rsidRDefault="00EF03AC">
            <w:pPr>
              <w:jc w:val="both"/>
              <w:rPr>
                <w:color w:val="000000"/>
                <w:sz w:val="20"/>
                <w:lang w:val="es-ES_tradnl" w:eastAsia="es-ES_tradnl"/>
              </w:rPr>
            </w:pPr>
            <w:r>
              <w:rPr>
                <w:color w:val="000000"/>
                <w:sz w:val="20"/>
                <w:lang w:val="es-ES_tradnl"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5A3EA4D" w14:textId="77777777" w:rsidR="00EF03AC" w:rsidRDefault="00EF03AC">
            <w:pPr>
              <w:jc w:val="both"/>
              <w:rPr>
                <w:color w:val="FF0000"/>
                <w:sz w:val="20"/>
                <w:lang w:val="es-ES_tradnl" w:eastAsia="es-ES_tradnl"/>
              </w:rPr>
            </w:pPr>
            <w:r>
              <w:rPr>
                <w:color w:val="000000" w:themeColor="text1"/>
                <w:sz w:val="20"/>
                <w:lang w:val="es-ES_tradnl" w:eastAsia="es-ES_tradnl"/>
              </w:rPr>
              <w:t xml:space="preserve">Reflexión sobre una destreza útil para la vida: </w:t>
            </w:r>
            <w:r>
              <w:rPr>
                <w:color w:val="000000" w:themeColor="text1"/>
                <w:sz w:val="20"/>
                <w:lang w:eastAsia="es-ES_tradnl"/>
              </w:rPr>
              <w:t>organizar su tiempo durante las vacaciones</w:t>
            </w:r>
            <w:r>
              <w:rPr>
                <w:color w:val="000000" w:themeColor="text1"/>
                <w:sz w:val="20"/>
                <w:lang w:val="es-ES_tradnl" w:eastAsia="es-ES_tradnl"/>
              </w:rPr>
              <w:t xml:space="preserve"> (</w:t>
            </w:r>
            <w:r>
              <w:rPr>
                <w:i/>
                <w:iCs/>
                <w:color w:val="000000" w:themeColor="text1"/>
                <w:sz w:val="20"/>
                <w:lang w:val="es-ES_tradnl" w:eastAsia="es-ES_tradnl"/>
              </w:rPr>
              <w:t>Outils pour la vie</w:t>
            </w:r>
            <w:r>
              <w:rPr>
                <w:color w:val="000000" w:themeColor="text1"/>
                <w:sz w:val="20"/>
                <w:lang w:val="es-ES_tradnl" w:eastAsia="es-ES_tradnl"/>
              </w:rPr>
              <w:t>).</w:t>
            </w:r>
          </w:p>
        </w:tc>
      </w:tr>
      <w:tr w:rsidR="00EF03AC" w14:paraId="0A692CC5" w14:textId="77777777" w:rsidTr="00EF03AC">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7826181" w14:textId="77777777" w:rsidR="00EF03AC" w:rsidRDefault="00EF03AC">
            <w:pPr>
              <w:jc w:val="both"/>
              <w:rPr>
                <w:color w:val="000000"/>
                <w:sz w:val="20"/>
                <w:lang w:val="es-ES_tradnl" w:eastAsia="es-ES_tradnl"/>
              </w:rPr>
            </w:pPr>
            <w:r>
              <w:rPr>
                <w:color w:val="000000"/>
                <w:sz w:val="20"/>
                <w:lang w:val="es-ES_tradnl" w:eastAsia="es-ES_tradnl"/>
              </w:rPr>
              <w:t xml:space="preserve">6.2 Aceptar y adecuarse a la diversidad lingüística, cultural y artística propia de los países donde se habla la lengua extranjera, reconociéndola como fuente de enriquecimiento personal y mostrando </w:t>
            </w:r>
            <w:r>
              <w:rPr>
                <w:color w:val="000000"/>
                <w:sz w:val="20"/>
                <w:lang w:val="es-ES_tradnl" w:eastAsia="es-ES_tradnl"/>
              </w:rPr>
              <w:lastRenderedPageBreak/>
              <w:t>interés por compartir elementos culturales y lingüísticos que fomenten la sostenibilidad y la democracia.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FE36B7B" w14:textId="77777777" w:rsidR="00EF03AC" w:rsidRDefault="00EF03AC">
            <w:pPr>
              <w:jc w:val="both"/>
              <w:rPr>
                <w:b/>
                <w:bCs/>
                <w:color w:val="000000"/>
                <w:sz w:val="20"/>
                <w:lang w:val="es-ES_tradnl" w:eastAsia="es-ES_tradnl"/>
              </w:rPr>
            </w:pPr>
            <w:r>
              <w:rPr>
                <w:b/>
                <w:bCs/>
                <w:color w:val="000000"/>
                <w:sz w:val="20"/>
                <w:lang w:val="es-ES_tradnl" w:eastAsia="es-ES_tradnl"/>
              </w:rPr>
              <w:lastRenderedPageBreak/>
              <w:t>B. Interculturalidad</w:t>
            </w:r>
          </w:p>
          <w:p w14:paraId="729F0A73" w14:textId="77777777" w:rsidR="00EF03AC" w:rsidRDefault="00EF03AC">
            <w:pPr>
              <w:jc w:val="both"/>
              <w:rPr>
                <w:color w:val="000000"/>
                <w:sz w:val="20"/>
                <w:lang w:val="es-ES_tradnl" w:eastAsia="es-ES_tradnl"/>
              </w:rPr>
            </w:pPr>
            <w:r>
              <w:rPr>
                <w:color w:val="000000"/>
                <w:sz w:val="20"/>
                <w:lang w:val="es-ES_tradnl" w:eastAsia="es-ES_tradnl"/>
              </w:rPr>
              <w:t xml:space="preserve">- Aspectos socioculturales y sociolingüísticos básicos relativos a la vida cotidiana, las condiciones de vida y las relaciones interpersonales; convenciones sociales básicas; lenguaje no verbal, cortesía lingüística y </w:t>
            </w:r>
            <w:r>
              <w:rPr>
                <w:color w:val="000000"/>
                <w:sz w:val="20"/>
                <w:lang w:val="es-ES_tradnl" w:eastAsia="es-ES_tradnl"/>
              </w:rPr>
              <w:lastRenderedPageBreak/>
              <w:t>etiqueta digital; cultura, costumbres y valores propios de países donde se habla la lengua extranjera.</w:t>
            </w:r>
          </w:p>
          <w:p w14:paraId="5A60C387" w14:textId="77777777" w:rsidR="00EF03AC" w:rsidRDefault="00EF03AC">
            <w:pPr>
              <w:jc w:val="both"/>
              <w:rPr>
                <w:color w:val="000000"/>
                <w:sz w:val="20"/>
                <w:lang w:val="es-ES_tradnl" w:eastAsia="es-ES_tradnl"/>
              </w:rPr>
            </w:pPr>
          </w:p>
          <w:p w14:paraId="4D3A05A8" w14:textId="77777777" w:rsidR="00EF03AC" w:rsidRDefault="00EF03AC">
            <w:pPr>
              <w:jc w:val="both"/>
              <w:rPr>
                <w:color w:val="000000"/>
                <w:sz w:val="20"/>
                <w:lang w:val="es-ES_tradnl" w:eastAsia="es-ES_tradnl"/>
              </w:rPr>
            </w:pPr>
            <w:r>
              <w:rPr>
                <w:color w:val="000000"/>
                <w:sz w:val="20"/>
                <w:lang w:val="es-ES_tradnl" w:eastAsia="es-ES_tradnl"/>
              </w:rPr>
              <w:t>- Estrategias básicas de detección y actuación ante usos discriminatorios del lenguaje verbal y no verbal.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5F7E249" w14:textId="77777777" w:rsidR="00EF03AC" w:rsidRDefault="00EF03AC">
            <w:pPr>
              <w:jc w:val="both"/>
              <w:rPr>
                <w:bCs/>
                <w:sz w:val="20"/>
                <w:lang w:val="es-ES_tradnl" w:eastAsia="es-ES_tradnl"/>
              </w:rPr>
            </w:pPr>
            <w:r>
              <w:rPr>
                <w:bCs/>
                <w:sz w:val="20"/>
                <w:lang w:val="es-ES_tradnl" w:eastAsia="es-ES_tradnl"/>
              </w:rPr>
              <w:lastRenderedPageBreak/>
              <w:t>Debate en grupo sobre las diferencias y semejanzas de los sistemas educativos francés y español. Ex.4. p.66.</w:t>
            </w:r>
          </w:p>
          <w:p w14:paraId="51B0E5B5" w14:textId="77777777" w:rsidR="00EF03AC" w:rsidRDefault="00EF03AC">
            <w:pPr>
              <w:jc w:val="both"/>
              <w:rPr>
                <w:bCs/>
                <w:sz w:val="20"/>
                <w:lang w:val="es-ES_tradnl" w:eastAsia="es-ES_tradnl"/>
              </w:rPr>
            </w:pPr>
            <w:r>
              <w:rPr>
                <w:bCs/>
                <w:sz w:val="20"/>
                <w:lang w:val="es-ES_tradnl" w:eastAsia="es-ES_tradnl"/>
              </w:rPr>
              <w:t>Conversación en grupo para crear una historia colectiva. Ex.9, p.67.</w:t>
            </w:r>
          </w:p>
        </w:tc>
      </w:tr>
      <w:tr w:rsidR="00EF03AC" w14:paraId="5B9E15F9" w14:textId="77777777" w:rsidTr="00EF03AC">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FE73723" w14:textId="77777777" w:rsidR="00EF03AC" w:rsidRDefault="00EF03AC">
            <w:pPr>
              <w:jc w:val="both"/>
              <w:rPr>
                <w:color w:val="000000"/>
                <w:sz w:val="20"/>
                <w:lang w:val="es-ES_tradnl" w:eastAsia="es-ES_tradnl"/>
              </w:rPr>
            </w:pPr>
            <w:r>
              <w:rPr>
                <w:color w:val="000000"/>
                <w:sz w:val="20"/>
                <w:lang w:val="es-ES_tradnl" w:eastAsia="es-ES_tradnl"/>
              </w:rPr>
              <w:t>6.3 Aplicar, de forma cada vez más autónoma, estrategias para explicar y apreciar la diversidad lingüística, cultural y artística, atendiendo a valores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43B350C" w14:textId="77777777" w:rsidR="00EF03AC" w:rsidRDefault="00EF03AC">
            <w:pPr>
              <w:jc w:val="both"/>
              <w:rPr>
                <w:b/>
                <w:bCs/>
                <w:color w:val="000000"/>
                <w:sz w:val="20"/>
                <w:lang w:val="es-ES_tradnl" w:eastAsia="es-ES_tradnl"/>
              </w:rPr>
            </w:pPr>
            <w:r>
              <w:rPr>
                <w:b/>
                <w:bCs/>
                <w:color w:val="000000"/>
                <w:sz w:val="20"/>
                <w:lang w:val="es-ES_tradnl" w:eastAsia="es-ES_tradnl"/>
              </w:rPr>
              <w:t>B. Interculturalidad</w:t>
            </w:r>
          </w:p>
          <w:p w14:paraId="4E6EE699" w14:textId="77777777" w:rsidR="00EF03AC" w:rsidRDefault="00EF03AC">
            <w:pPr>
              <w:jc w:val="both"/>
              <w:rPr>
                <w:color w:val="000000"/>
                <w:sz w:val="20"/>
                <w:lang w:val="es-ES_tradnl" w:eastAsia="es-ES_tradnl"/>
              </w:rPr>
            </w:pPr>
            <w:r>
              <w:rPr>
                <w:color w:val="000000"/>
                <w:sz w:val="20"/>
                <w:lang w:val="es-ES_tradnl" w:eastAsia="es-ES_tradnl"/>
              </w:rPr>
              <w:t>- Estrategias básicas para entender y apreciar la diversidad lingüística, cultural y artística, atendiendo a valores democráticos.</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F91623D" w14:textId="77777777" w:rsidR="00EF03AC" w:rsidRDefault="00EF03AC">
            <w:pPr>
              <w:jc w:val="both"/>
              <w:rPr>
                <w:color w:val="000000"/>
                <w:sz w:val="20"/>
                <w:lang w:val="es-ES_tradnl" w:eastAsia="es-ES_tradnl"/>
              </w:rPr>
            </w:pPr>
            <w:r>
              <w:rPr>
                <w:color w:val="000000"/>
                <w:sz w:val="20"/>
                <w:lang w:val="es-ES_tradnl" w:eastAsia="es-ES_tradnl"/>
              </w:rPr>
              <w:t xml:space="preserve">Lectura de los apartados </w:t>
            </w:r>
            <w:r>
              <w:rPr>
                <w:i/>
                <w:iCs/>
                <w:color w:val="000000"/>
                <w:sz w:val="20"/>
                <w:lang w:val="es-ES_tradnl" w:eastAsia="es-ES_tradnl"/>
              </w:rPr>
              <w:t>Le sais-tu ?</w:t>
            </w:r>
            <w:r>
              <w:rPr>
                <w:color w:val="000000"/>
                <w:sz w:val="20"/>
                <w:lang w:val="es-ES_tradnl" w:eastAsia="es-ES_tradnl"/>
              </w:rPr>
              <w:t xml:space="preserve"> con datos curiosos sobre la cultura francesa.</w:t>
            </w:r>
          </w:p>
          <w:p w14:paraId="57726BCA" w14:textId="77777777" w:rsidR="00EF03AC" w:rsidRDefault="00EF03AC">
            <w:pPr>
              <w:jc w:val="both"/>
              <w:rPr>
                <w:color w:val="000000"/>
                <w:sz w:val="20"/>
                <w:lang w:val="es-ES_tradnl" w:eastAsia="es-ES_tradnl"/>
              </w:rPr>
            </w:pPr>
          </w:p>
        </w:tc>
      </w:tr>
      <w:tr w:rsidR="00EF03AC" w14:paraId="595A0AFD" w14:textId="77777777" w:rsidTr="00EF03AC">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ABDD962" w14:textId="77777777" w:rsidR="00EF03AC" w:rsidRDefault="00EF03AC">
            <w:pPr>
              <w:jc w:val="both"/>
              <w:rPr>
                <w:b/>
                <w:bCs/>
                <w:color w:val="000000"/>
                <w:sz w:val="20"/>
                <w:lang w:val="es-ES_tradnl" w:eastAsia="es-ES_tradnl"/>
              </w:rPr>
            </w:pPr>
            <w:r>
              <w:rPr>
                <w:b/>
                <w:bCs/>
                <w:color w:val="000000"/>
                <w:sz w:val="20"/>
                <w:lang w:val="es-ES_tradnl" w:eastAsia="es-ES_tradnl"/>
              </w:rPr>
              <w:t xml:space="preserve">Competencias clave: </w:t>
            </w:r>
          </w:p>
          <w:p w14:paraId="40495BF8" w14:textId="77777777" w:rsidR="00EF03AC" w:rsidRDefault="00EF03AC">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6E647A34" w14:textId="77777777" w:rsidR="00EF03AC" w:rsidRDefault="00EF03AC" w:rsidP="00EF03AC">
      <w:pPr>
        <w:rPr>
          <w:b/>
          <w:lang w:val="es-ES_tradnl"/>
        </w:rPr>
        <w:sectPr w:rsidR="00EF03AC">
          <w:pgSz w:w="16838" w:h="11906" w:orient="landscape"/>
          <w:pgMar w:top="1418" w:right="1418" w:bottom="1418" w:left="1134" w:header="709" w:footer="709" w:gutter="0"/>
          <w:cols w:space="720"/>
        </w:sectPr>
      </w:pPr>
    </w:p>
    <w:p w14:paraId="1FB1051E" w14:textId="77777777" w:rsidR="00EF03AC" w:rsidRDefault="00EF03AC" w:rsidP="00EF03AC">
      <w:pPr>
        <w:pStyle w:val="Ttulo3"/>
        <w:rPr>
          <w:color w:val="44546A"/>
          <w:lang w:val="es-ES_tradnl"/>
        </w:rPr>
      </w:pPr>
      <w:bookmarkStart w:id="29" w:name="_Toc128559002"/>
      <w:r>
        <w:rPr>
          <w:color w:val="44546A"/>
          <w:lang w:val="es-ES_tradnl"/>
        </w:rPr>
        <w:lastRenderedPageBreak/>
        <w:t>Situación de aprendizaje 3</w:t>
      </w:r>
      <w:bookmarkEnd w:id="29"/>
    </w:p>
    <w:p w14:paraId="651E1CD9" w14:textId="77777777" w:rsidR="00EF03AC" w:rsidRDefault="00EF03AC" w:rsidP="00EF03AC">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EF03AC" w14:paraId="3948EEA7"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4F459F93"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17686" w:type="dxa"/>
              <w:tblLook w:val="04A0" w:firstRow="1" w:lastRow="0" w:firstColumn="1" w:lastColumn="0" w:noHBand="0" w:noVBand="1"/>
            </w:tblPr>
            <w:tblGrid>
              <w:gridCol w:w="2212"/>
              <w:gridCol w:w="2212"/>
              <w:gridCol w:w="2212"/>
              <w:gridCol w:w="2212"/>
              <w:gridCol w:w="2212"/>
              <w:gridCol w:w="2197"/>
              <w:gridCol w:w="2212"/>
              <w:gridCol w:w="2217"/>
            </w:tblGrid>
            <w:tr w:rsidR="00EF03AC" w14:paraId="4CBF4635" w14:textId="77777777">
              <w:tc>
                <w:tcPr>
                  <w:tcW w:w="2212" w:type="dxa"/>
                  <w:hideMark/>
                </w:tcPr>
                <w:p w14:paraId="3D07B613"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212" w:type="dxa"/>
                  <w:hideMark/>
                </w:tcPr>
                <w:p w14:paraId="6BE0D16A"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12" w:type="dxa"/>
                  <w:hideMark/>
                </w:tcPr>
                <w:p w14:paraId="2ACEB988"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12" w:type="dxa"/>
                  <w:hideMark/>
                </w:tcPr>
                <w:p w14:paraId="57B07125"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c>
                <w:tcPr>
                  <w:tcW w:w="2212" w:type="dxa"/>
                  <w:hideMark/>
                </w:tcPr>
                <w:p w14:paraId="26F17102"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Personalv</w:t>
                  </w:r>
                </w:p>
              </w:tc>
              <w:tc>
                <w:tcPr>
                  <w:tcW w:w="2197" w:type="dxa"/>
                  <w:hideMark/>
                </w:tcPr>
                <w:p w14:paraId="17892808"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12" w:type="dxa"/>
                  <w:hideMark/>
                </w:tcPr>
                <w:p w14:paraId="03D16745"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17" w:type="dxa"/>
                  <w:hideMark/>
                </w:tcPr>
                <w:p w14:paraId="13736390" w14:textId="77777777" w:rsidR="00EF03AC" w:rsidRDefault="00EF03AC">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60F53040" w14:textId="77777777" w:rsidR="00EF03AC" w:rsidRDefault="00EF03AC">
            <w:pPr>
              <w:spacing w:before="120" w:after="120" w:line="276" w:lineRule="auto"/>
              <w:jc w:val="both"/>
              <w:rPr>
                <w:b/>
                <w:color w:val="000000"/>
                <w:sz w:val="20"/>
                <w:lang w:val="es-ES_tradnl" w:eastAsia="es-ES_tradnl"/>
              </w:rPr>
            </w:pPr>
          </w:p>
        </w:tc>
      </w:tr>
      <w:tr w:rsidR="00EF03AC" w14:paraId="3D7C9957"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3DF8499F"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792D2124" w14:textId="77777777" w:rsidR="00EF03AC" w:rsidRDefault="00EF03AC"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 xml:space="preserve">Descubrir cómo es la vida en una ciudad francófona: </w:t>
            </w:r>
            <w:r>
              <w:rPr>
                <w:bCs/>
                <w:color w:val="000000"/>
                <w:sz w:val="20"/>
                <w:lang w:eastAsia="es-ES_tradnl"/>
              </w:rPr>
              <w:t>Erstein, en la región francesa de Alsacia.</w:t>
            </w:r>
          </w:p>
          <w:p w14:paraId="535D4DC0" w14:textId="77777777" w:rsidR="00EF03AC" w:rsidRDefault="00EF03AC"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bCs/>
                <w:color w:val="000000"/>
                <w:sz w:val="20"/>
                <w:lang w:eastAsia="es-ES_tradnl"/>
              </w:rPr>
              <w:t>Preparar un cartel para organizar un evento cultural</w:t>
            </w:r>
            <w:r>
              <w:rPr>
                <w:bCs/>
                <w:color w:val="000000"/>
                <w:sz w:val="20"/>
                <w:lang w:val="es-ES_tradnl" w:eastAsia="es-ES_tradnl"/>
              </w:rPr>
              <w:t>.</w:t>
            </w:r>
          </w:p>
        </w:tc>
      </w:tr>
      <w:tr w:rsidR="00EF03AC" w14:paraId="3D1CEC89"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7013693B"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33B8F957" w14:textId="77777777" w:rsidR="00EF03AC" w:rsidRDefault="00EF03AC">
            <w:pPr>
              <w:rPr>
                <w:sz w:val="20"/>
                <w:lang w:eastAsia="es-ES_tradnl"/>
              </w:rPr>
            </w:pPr>
            <w:r>
              <w:rPr>
                <w:sz w:val="20"/>
                <w:lang w:eastAsia="es-ES_tradnl"/>
              </w:rPr>
              <w:t xml:space="preserve">En esta situación de aprendizaje se invita a los alumnos a reflexionar sobre </w:t>
            </w:r>
            <w:r>
              <w:rPr>
                <w:bCs/>
                <w:color w:val="000000"/>
                <w:sz w:val="20"/>
                <w:lang w:val="es-ES_tradnl" w:eastAsia="es-ES_tradnl"/>
              </w:rPr>
              <w:t>acontecimientos culturales de su ciudad, pueblo o región</w:t>
            </w:r>
            <w:r>
              <w:rPr>
                <w:sz w:val="20"/>
                <w:lang w:eastAsia="es-ES_tradnl"/>
              </w:rPr>
              <w:t xml:space="preserve">y compararlos con otros países donde se habla francés, por ejemplo, </w:t>
            </w:r>
            <w:r>
              <w:rPr>
                <w:bCs/>
                <w:color w:val="000000"/>
                <w:sz w:val="20"/>
                <w:lang w:eastAsia="es-ES_tradnl"/>
              </w:rPr>
              <w:t>en la región francesa de Alsacia</w:t>
            </w:r>
            <w:r>
              <w:rPr>
                <w:sz w:val="20"/>
                <w:lang w:eastAsia="es-ES_tradnl"/>
              </w:rPr>
              <w:t xml:space="preserve">. Los alumnos conocerán testimonios reales de personas francófonas, investigarán sobre </w:t>
            </w:r>
            <w:r>
              <w:rPr>
                <w:bCs/>
                <w:color w:val="000000"/>
                <w:sz w:val="20"/>
                <w:lang w:val="es-ES_tradnl" w:eastAsia="es-ES_tradnl"/>
              </w:rPr>
              <w:t>acontecimientos culturales en el lugar donde viven</w:t>
            </w:r>
            <w:r>
              <w:rPr>
                <w:sz w:val="20"/>
                <w:lang w:eastAsia="es-ES_tradnl"/>
              </w:rPr>
              <w:t>, y colaborarán en un proyecto educativo para preparar un cartel para organizar un evento cultural.</w:t>
            </w:r>
          </w:p>
          <w:p w14:paraId="5A4250A7" w14:textId="77777777" w:rsidR="00EF03AC" w:rsidRDefault="00EF03AC">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EF03AC" w14:paraId="035BE8D6"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19AB23C1" w14:textId="77777777" w:rsidR="00EF03AC" w:rsidRDefault="00EF03AC">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558770BD" w14:textId="77777777" w:rsidR="00EF03AC" w:rsidRDefault="00EF03AC">
            <w:pPr>
              <w:spacing w:before="120" w:after="120" w:line="276" w:lineRule="auto"/>
              <w:jc w:val="both"/>
              <w:rPr>
                <w:bCs/>
                <w:color w:val="000000"/>
                <w:sz w:val="20"/>
                <w:lang w:eastAsia="es-ES_tradnl"/>
              </w:rPr>
            </w:pPr>
            <w:r>
              <w:rPr>
                <w:b/>
                <w:color w:val="000000"/>
                <w:sz w:val="20"/>
                <w:lang w:eastAsia="es-ES_tradnl"/>
              </w:rPr>
              <w:t xml:space="preserve">A. Contexto: </w:t>
            </w:r>
            <w:r>
              <w:rPr>
                <w:bCs/>
                <w:color w:val="000000"/>
                <w:sz w:val="20"/>
                <w:lang w:eastAsia="es-ES_tradnl"/>
              </w:rPr>
              <w:t>Esta situación de aprendizaje interactiva transporta a los alumnos fuera del aula en una situación del mundo real. Los alumnos se trasladan de forma online al Museo Würth en Erstein, en Alsacia para aprender cómo organizar un evento cultural. Interactúan con la foto para acceder a vídeos cortos y clips de audio, más imágenes y textos breves:</w:t>
            </w:r>
          </w:p>
          <w:p w14:paraId="47FCE364" w14:textId="77777777" w:rsidR="00EF03AC" w:rsidRDefault="00EF03AC" w:rsidP="009E4E8C">
            <w:pPr>
              <w:pStyle w:val="Prrafodelista"/>
              <w:widowControl/>
              <w:numPr>
                <w:ilvl w:val="0"/>
                <w:numId w:val="91"/>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ficha informativa sobre un pintor.</w:t>
            </w:r>
          </w:p>
          <w:p w14:paraId="4BAC6046" w14:textId="77777777" w:rsidR="00EF03AC" w:rsidRDefault="00EF03AC" w:rsidP="009E4E8C">
            <w:pPr>
              <w:pStyle w:val="Prrafodelista"/>
              <w:widowControl/>
              <w:numPr>
                <w:ilvl w:val="0"/>
                <w:numId w:val="91"/>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hoja de trabajo para la visita del museo.</w:t>
            </w:r>
          </w:p>
          <w:p w14:paraId="2EF63B51" w14:textId="77777777" w:rsidR="00EF03AC" w:rsidRDefault="00EF03AC" w:rsidP="009E4E8C">
            <w:pPr>
              <w:pStyle w:val="Prrafodelista"/>
              <w:widowControl/>
              <w:numPr>
                <w:ilvl w:val="0"/>
                <w:numId w:val="91"/>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video con fotos y testimonios.</w:t>
            </w:r>
          </w:p>
          <w:p w14:paraId="374E5CC1" w14:textId="77777777" w:rsidR="00EF03AC" w:rsidRDefault="00EF03AC" w:rsidP="009E4E8C">
            <w:pPr>
              <w:pStyle w:val="Prrafodelista"/>
              <w:widowControl/>
              <w:numPr>
                <w:ilvl w:val="0"/>
                <w:numId w:val="91"/>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ficha explicativa sobre un museo propuesta por una página web.</w:t>
            </w:r>
          </w:p>
          <w:p w14:paraId="54493925" w14:textId="77777777" w:rsidR="00EF03AC" w:rsidRDefault="00EF03AC" w:rsidP="009E4E8C">
            <w:pPr>
              <w:pStyle w:val="Prrafodelista"/>
              <w:widowControl/>
              <w:numPr>
                <w:ilvl w:val="0"/>
                <w:numId w:val="91"/>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cartel con la interdicción y recomendaciones durante la visita del museo.</w:t>
            </w:r>
          </w:p>
          <w:p w14:paraId="182222E6" w14:textId="77777777" w:rsidR="00EF03AC" w:rsidRDefault="00EF03AC" w:rsidP="009E4E8C">
            <w:pPr>
              <w:pStyle w:val="Prrafodelista"/>
              <w:widowControl/>
              <w:numPr>
                <w:ilvl w:val="0"/>
                <w:numId w:val="91"/>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 xml:space="preserve">Un vídeo de presentación del Museo de Estrasburgo. </w:t>
            </w:r>
          </w:p>
          <w:p w14:paraId="70A19EF4" w14:textId="77777777" w:rsidR="00EF03AC" w:rsidRDefault="00EF03AC">
            <w:pPr>
              <w:spacing w:before="120" w:after="120" w:line="276" w:lineRule="auto"/>
              <w:jc w:val="both"/>
              <w:rPr>
                <w:b/>
                <w:color w:val="000000"/>
                <w:sz w:val="20"/>
                <w:lang w:eastAsia="es-ES_tradnl"/>
              </w:rPr>
            </w:pPr>
            <w:r>
              <w:rPr>
                <w:b/>
                <w:color w:val="000000"/>
                <w:sz w:val="20"/>
                <w:lang w:eastAsia="es-ES_tradnl"/>
              </w:rPr>
              <w:t xml:space="preserve">B. Pregunta / Problema: </w:t>
            </w:r>
            <w:r>
              <w:rPr>
                <w:color w:val="000000"/>
                <w:sz w:val="20"/>
                <w:lang w:eastAsia="es-ES_tradnl"/>
              </w:rPr>
              <w:t>T</w:t>
            </w:r>
            <w:r>
              <w:rPr>
                <w:bCs/>
                <w:color w:val="000000"/>
                <w:sz w:val="20"/>
                <w:lang w:val="es-ES_tradnl" w:eastAsia="es-ES_tradnl"/>
              </w:rPr>
              <w:t>u escuela organiza una semana cultural. Te pide que colabores en su organización y que presentes a un artista de su región. Elige el artista y crea un cartel para presentar este evento cultural.</w:t>
            </w:r>
          </w:p>
        </w:tc>
      </w:tr>
      <w:tr w:rsidR="00EF03AC" w14:paraId="67C88C4A"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78000652" w14:textId="77777777" w:rsidR="00EF03AC" w:rsidRDefault="00EF03AC">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33FF7AEA" w14:textId="77777777" w:rsidR="00EF03AC" w:rsidRDefault="00EF03AC" w:rsidP="009E4E8C">
            <w:pPr>
              <w:widowControl/>
              <w:numPr>
                <w:ilvl w:val="0"/>
                <w:numId w:val="86"/>
              </w:numPr>
              <w:suppressAutoHyphens/>
              <w:autoSpaceDE/>
              <w:autoSpaceDN/>
              <w:spacing w:line="276" w:lineRule="auto"/>
              <w:jc w:val="both"/>
              <w:rPr>
                <w:sz w:val="20"/>
                <w:lang w:eastAsia="es-ES_tradnl"/>
              </w:rPr>
            </w:pPr>
            <w:r>
              <w:rPr>
                <w:color w:val="000000"/>
                <w:sz w:val="20"/>
                <w:bdr w:val="none" w:sz="0" w:space="0" w:color="auto" w:frame="1"/>
                <w:lang w:val="es-ES_tradnl" w:eastAsia="es-ES_tradnl"/>
              </w:rPr>
              <w:t xml:space="preserve">Lectura de la tarea a realizar: </w:t>
            </w:r>
            <w:r>
              <w:rPr>
                <w:sz w:val="20"/>
                <w:lang w:eastAsia="es-ES_tradnl"/>
              </w:rPr>
              <w:t>preparar un cartel para organizar un evento cultural</w:t>
            </w:r>
            <w:r>
              <w:rPr>
                <w:color w:val="000000"/>
                <w:sz w:val="20"/>
                <w:bdr w:val="none" w:sz="0" w:space="0" w:color="auto" w:frame="1"/>
                <w:lang w:val="es-ES_tradnl" w:eastAsia="es-ES_tradnl"/>
              </w:rPr>
              <w:t>.</w:t>
            </w:r>
          </w:p>
          <w:p w14:paraId="6B1B380D" w14:textId="77777777" w:rsidR="00EF03AC" w:rsidRDefault="00EF03AC"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0E422AC9" w14:textId="77777777" w:rsidR="00EF03AC" w:rsidRDefault="00EF03AC" w:rsidP="009E4E8C">
            <w:pPr>
              <w:pStyle w:val="Prrafodelista"/>
              <w:widowControl/>
              <w:numPr>
                <w:ilvl w:val="0"/>
                <w:numId w:val="92"/>
              </w:numPr>
              <w:suppressAutoHyphens/>
              <w:autoSpaceDE/>
              <w:autoSpaceDN/>
              <w:spacing w:line="276" w:lineRule="auto"/>
              <w:contextualSpacing/>
              <w:jc w:val="both"/>
              <w:rPr>
                <w:rFonts w:eastAsia="Times New Roman"/>
                <w:color w:val="000000"/>
                <w:sz w:val="20"/>
                <w:lang w:val="es-ES_tradnl" w:eastAsia="es-ES_tradnl"/>
              </w:rPr>
            </w:pPr>
            <w:r>
              <w:rPr>
                <w:color w:val="000000"/>
                <w:sz w:val="20"/>
                <w:lang w:val="es-ES_tradnl" w:eastAsia="es-ES_tradnl"/>
              </w:rPr>
              <w:t xml:space="preserve">Interacción oral en parejas </w:t>
            </w:r>
            <w:r>
              <w:rPr>
                <w:bCs/>
                <w:color w:val="000000"/>
                <w:sz w:val="20"/>
                <w:lang w:val="es-ES_tradnl" w:eastAsia="es-ES_tradnl"/>
              </w:rPr>
              <w:t>eligiendo el evento que desean presentar</w:t>
            </w:r>
            <w:r>
              <w:rPr>
                <w:color w:val="000000"/>
                <w:sz w:val="20"/>
                <w:lang w:val="es-ES_tradnl" w:eastAsia="es-ES_tradnl"/>
              </w:rPr>
              <w:t>.</w:t>
            </w:r>
          </w:p>
          <w:p w14:paraId="1B700F67" w14:textId="77777777" w:rsidR="00EF03AC" w:rsidRDefault="00EF03AC">
            <w:pPr>
              <w:ind w:left="360"/>
              <w:jc w:val="both"/>
              <w:rPr>
                <w:color w:val="000000"/>
                <w:sz w:val="20"/>
                <w:lang w:val="es-ES_tradnl" w:eastAsia="es-ES_tradnl"/>
              </w:rPr>
            </w:pPr>
            <w:r>
              <w:rPr>
                <w:color w:val="000000"/>
                <w:sz w:val="20"/>
                <w:lang w:val="es-ES_tradnl" w:eastAsia="es-ES_tradnl"/>
              </w:rPr>
              <w:t xml:space="preserve">2. Investigación en internet y búsqueda de </w:t>
            </w:r>
            <w:r>
              <w:rPr>
                <w:bCs/>
                <w:color w:val="000000"/>
                <w:sz w:val="20"/>
                <w:lang w:val="es-ES_tradnl" w:eastAsia="es-ES_tradnl"/>
              </w:rPr>
              <w:t>información importante que mencionar en su cartel e imágenes para ilústralo</w:t>
            </w:r>
            <w:r>
              <w:rPr>
                <w:color w:val="000000"/>
                <w:sz w:val="20"/>
                <w:lang w:val="es-ES_tradnl" w:eastAsia="es-ES_tradnl"/>
              </w:rPr>
              <w:t>.</w:t>
            </w:r>
          </w:p>
          <w:p w14:paraId="350BA69B" w14:textId="77777777" w:rsidR="00EF03AC" w:rsidRDefault="00EF03AC">
            <w:pPr>
              <w:ind w:left="360"/>
              <w:jc w:val="both"/>
              <w:rPr>
                <w:color w:val="000000"/>
                <w:sz w:val="20"/>
                <w:lang w:val="es-ES_tradnl" w:eastAsia="es-ES_tradnl"/>
              </w:rPr>
            </w:pPr>
            <w:r>
              <w:rPr>
                <w:color w:val="000000"/>
                <w:sz w:val="20"/>
                <w:lang w:val="es-ES_tradnl" w:eastAsia="es-ES_tradnl"/>
              </w:rPr>
              <w:t xml:space="preserve">3. Diseño y creación de su </w:t>
            </w:r>
            <w:r>
              <w:rPr>
                <w:sz w:val="20"/>
                <w:lang w:eastAsia="es-ES_tradnl"/>
              </w:rPr>
              <w:t>cartel</w:t>
            </w:r>
            <w:r>
              <w:rPr>
                <w:color w:val="000000"/>
                <w:sz w:val="20"/>
                <w:lang w:val="es-ES_tradnl" w:eastAsia="es-ES_tradnl"/>
              </w:rPr>
              <w:t>.</w:t>
            </w:r>
          </w:p>
          <w:p w14:paraId="1B034707" w14:textId="77777777" w:rsidR="00EF03AC" w:rsidRDefault="00EF03AC">
            <w:pPr>
              <w:spacing w:line="276" w:lineRule="auto"/>
              <w:ind w:left="357"/>
              <w:jc w:val="both"/>
              <w:rPr>
                <w:b/>
                <w:color w:val="000000"/>
                <w:sz w:val="20"/>
                <w:lang w:val="es-ES_tradnl" w:eastAsia="es-ES_tradnl"/>
              </w:rPr>
            </w:pPr>
            <w:r>
              <w:rPr>
                <w:color w:val="000000"/>
                <w:sz w:val="20"/>
                <w:lang w:val="es-ES_tradnl" w:eastAsia="es-ES_tradnl"/>
              </w:rPr>
              <w:t>4. Presentación a los compañeros y contestación a las preguntas.</w:t>
            </w:r>
          </w:p>
        </w:tc>
      </w:tr>
      <w:tr w:rsidR="00EF03AC" w14:paraId="04C790A3"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13BAEE4B" w14:textId="77777777" w:rsidR="00EF03AC" w:rsidRDefault="00EF03AC">
            <w:pPr>
              <w:spacing w:after="120" w:line="276" w:lineRule="auto"/>
              <w:jc w:val="both"/>
              <w:rPr>
                <w:b/>
                <w:color w:val="1F497D" w:themeColor="text2"/>
                <w:sz w:val="20"/>
                <w:lang w:val="es-ES_tradnl" w:eastAsia="es-ES_tradnl"/>
              </w:rPr>
            </w:pPr>
            <w:r>
              <w:rPr>
                <w:b/>
                <w:color w:val="1F497D" w:themeColor="text2"/>
                <w:sz w:val="20"/>
                <w:lang w:val="es-ES_tradnl" w:eastAsia="es-ES_tradnl"/>
              </w:rPr>
              <w:t>CONTENIDOS INTEGRADOS</w:t>
            </w:r>
          </w:p>
          <w:p w14:paraId="05546CF2" w14:textId="77777777" w:rsidR="00EF03AC" w:rsidRDefault="00EF03AC">
            <w:pPr>
              <w:spacing w:after="120" w:line="276" w:lineRule="auto"/>
              <w:jc w:val="both"/>
              <w:rPr>
                <w:b/>
                <w:bCs/>
                <w:sz w:val="20"/>
                <w:lang w:eastAsia="es-ES_tradnl"/>
              </w:rPr>
            </w:pPr>
            <w:r>
              <w:rPr>
                <w:b/>
                <w:bCs/>
                <w:sz w:val="20"/>
                <w:lang w:eastAsia="es-ES_tradnl"/>
              </w:rPr>
              <w:t>A. Plurilingüismo.</w:t>
            </w:r>
          </w:p>
          <w:p w14:paraId="12E42E26"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las 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56CB1E0D"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lastRenderedPageBreak/>
              <w:t>Aproximación a las estrategias básicas para retener, recuperar y utilizar creativamente unidades lingüísticas (léxico, morfosintaxis, patrones sonoros, etc.) a partir de la comparación de las lenguas y variedades que conforman el repertorio lingüístico personal.</w:t>
            </w:r>
          </w:p>
          <w:p w14:paraId="494CC60B"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Aplicación de estrategias y herramientas básicas de autoevaluación y coevaluación, analógicas y digitales, individuales y cooperativas.</w:t>
            </w:r>
          </w:p>
          <w:p w14:paraId="21566E5D"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Léxico y expresiones de uso común para comprender enunciados sobre la comunicación, la lengua, el aprendizaje y las herramientas de comunicación y aprendizaje (metalenguaje).</w:t>
            </w:r>
          </w:p>
          <w:p w14:paraId="0BD49B83"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Comparación básica entre lenguas a partir de elementos gramaticales de la lengua extranjera y otras lenguas: origen y parentescos.</w:t>
            </w:r>
          </w:p>
          <w:p w14:paraId="765EAD21" w14:textId="77777777" w:rsidR="00EF03AC" w:rsidRDefault="00EF03AC">
            <w:pPr>
              <w:spacing w:after="120" w:line="276" w:lineRule="auto"/>
              <w:jc w:val="both"/>
              <w:rPr>
                <w:b/>
                <w:bCs/>
                <w:sz w:val="20"/>
                <w:lang w:eastAsia="es-ES_tradnl"/>
              </w:rPr>
            </w:pPr>
            <w:r>
              <w:rPr>
                <w:b/>
                <w:bCs/>
                <w:sz w:val="20"/>
                <w:lang w:eastAsia="es-ES_tradnl"/>
              </w:rPr>
              <w:t>B. Interculturalidad.</w:t>
            </w:r>
          </w:p>
          <w:p w14:paraId="2924C233"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La lengua extranjera como medio de comunicación interpersonal e internacional, como fuente de información, y como herramienta para el enriquecimiento personal.</w:t>
            </w:r>
          </w:p>
          <w:p w14:paraId="023AF81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Interés e iniciativa en la realización de intercambios comunicativos a través de diferentes medios con hablantes o estudiantes de la lengua extranjera.</w:t>
            </w:r>
          </w:p>
          <w:p w14:paraId="2B4B8057"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0A874D1F"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Estrategias básicas para entender y apreciar la diversidad lingüística, cultural y artística, atendiendo a valores democráticos.</w:t>
            </w:r>
          </w:p>
          <w:p w14:paraId="03A65BA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Estrategias básicas de detección y actuación ante usos discriminatorios del lenguaje verbal y no verbal.</w:t>
            </w:r>
          </w:p>
          <w:p w14:paraId="20160043"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Mejora de las relaciones a través del lenguaje para escribir y hablar con precisión y así contribuir a minimizar el sexismo.</w:t>
            </w:r>
          </w:p>
          <w:p w14:paraId="0714DCD7" w14:textId="77777777" w:rsidR="00EF03AC" w:rsidRDefault="00EF03AC">
            <w:pPr>
              <w:spacing w:after="120" w:line="276" w:lineRule="auto"/>
              <w:jc w:val="both"/>
              <w:rPr>
                <w:b/>
                <w:bCs/>
                <w:sz w:val="20"/>
                <w:lang w:eastAsia="es-ES_tradnl"/>
              </w:rPr>
            </w:pPr>
            <w:r>
              <w:rPr>
                <w:b/>
                <w:bCs/>
                <w:sz w:val="20"/>
                <w:lang w:eastAsia="es-ES_tradnl"/>
              </w:rPr>
              <w:t>C. Comunicación.</w:t>
            </w:r>
          </w:p>
          <w:p w14:paraId="4668D70F"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Autoconfianza. El error como instrumento de mejora y propuesta de reparación.</w:t>
            </w:r>
          </w:p>
          <w:p w14:paraId="3F0F21B5"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estrategias básicas para la planificación, ejecución, control y reparación de la comprensión, la producción y la coproducción de textos orales, escritos y multimodales.</w:t>
            </w:r>
          </w:p>
          <w:p w14:paraId="428CECA1"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Conocimientos, destrezas y actitudes que permitan detectar y colaborar en actividades de mediación en situaciones cotidianas sencillas.</w:t>
            </w:r>
          </w:p>
          <w:p w14:paraId="335EA818"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 xml:space="preserve"> Identificación de los modelos contextuales y géneros discursivos básicos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51635EC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Producción y reconocimiento de las unidades lingüísticas básicas y significados asociados a dichas unidades tales como expresión de la entidad y sus propiedades, cantidad y cualidad, el espacio y las relaciones espaciales, el tiempo y las relaciones temporales, la afirmación, la negación, la interrogación y la exclamación, relaciones lógicas básicas (preposiciones, adverbios, adjetivos y conjunciones asociados a significados familiares y relevantes para los alumnos.</w:t>
            </w:r>
          </w:p>
          <w:p w14:paraId="6C372199"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Ampliación del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1A10E4B8"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las convenciones ortográficas básicas y significados e intenciones comunicativas asociados a los formatos, patrones y elementos gráficos.</w:t>
            </w:r>
          </w:p>
          <w:p w14:paraId="15231D5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Utilización de forma progresivamente autónoma de convenciones y estrategias conversacionales básicas, en formato síncrono o asíncrono, para reformular, comparar y contrastar, resumir, colaborar y debatir, en textos orales breves y coherentes, de forma guiada, con pronunciación y entonación adecuadas.</w:t>
            </w:r>
          </w:p>
          <w:p w14:paraId="7F288849"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lastRenderedPageBreak/>
              <w:t>Utilización semiguiada de recursos para el aprendizaje y estrategias básicas de búsqueda de información: diccionarios, libros de consulta, bibliotecas, recursos digitales e informáticos, etc.</w:t>
            </w:r>
          </w:p>
          <w:p w14:paraId="51014CE2"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Identificación de la autoría de las fuentes consultadas y los contenidos utilizados.</w:t>
            </w:r>
          </w:p>
          <w:p w14:paraId="39EF5763"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Uso de herramientas analógicas y digitales básicas para la comprensión, producción y coproducción oral, escrita y multimodal; y plataformas virtuales de interacción y colaboración educativa (aulas virtuales, videoconferencias, herramientas digitales colaborativas, etc.) para el aprendizaje, la comunicación y el desarrollo de proyectos con hablantes o estudiantes de la lengua extranjera.</w:t>
            </w:r>
          </w:p>
          <w:p w14:paraId="2DF85046" w14:textId="77777777" w:rsidR="00EF03AC" w:rsidRDefault="00EF03AC" w:rsidP="009E4E8C">
            <w:pPr>
              <w:pStyle w:val="Prrafodelista"/>
              <w:widowControl/>
              <w:numPr>
                <w:ilvl w:val="0"/>
                <w:numId w:val="88"/>
              </w:numPr>
              <w:suppressAutoHyphens/>
              <w:autoSpaceDE/>
              <w:autoSpaceDN/>
              <w:spacing w:after="120" w:line="276" w:lineRule="auto"/>
              <w:ind w:left="360"/>
              <w:contextualSpacing/>
              <w:jc w:val="both"/>
              <w:rPr>
                <w:sz w:val="20"/>
                <w:lang w:eastAsia="es-ES_tradnl"/>
              </w:rPr>
            </w:pPr>
            <w:r>
              <w:rPr>
                <w:sz w:val="20"/>
                <w:lang w:eastAsia="es-ES_tradnl"/>
              </w:rPr>
              <w:t>Funciones comunicativas básicas adecuadas al ámbito y al contexto comunicativo: saludar, despedirse, presentar y presentarse; describir personas, objetos y lugares; situar eventos en el tiempo; situar objetos, personas y lugares en el espacio; pedir e intercambiar información sobre cuestiones cotidianas; dar y pedir instrucciones y órdenes; ofrecer, aceptar y rechazar ayuda, proposiciones o sugerencias; expresar parcialmente el gusto o el interés y emociones básicas; narrar acontecimientos pasados, describir situaciones presentes, y enunciar sucesos futuros; expresar la opinión, la posibilidad, la capacidad, la obligación y la prohibición.</w:t>
            </w:r>
          </w:p>
          <w:p w14:paraId="2A2C6912" w14:textId="77777777" w:rsidR="00EF03AC" w:rsidRDefault="00EF03AC"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sz w:val="20"/>
                <w:lang w:eastAsia="es-ES_tradnl"/>
              </w:rPr>
              <w:t>Patrones sonoros, acentuales, rítmicos y de entonación básicos, y significados e intenciones comunicativas generales asociadas a dichos patrones.</w:t>
            </w:r>
          </w:p>
        </w:tc>
      </w:tr>
      <w:tr w:rsidR="00EF03AC" w14:paraId="1686F925" w14:textId="77777777" w:rsidTr="00EF03AC">
        <w:trPr>
          <w:trHeight w:val="20"/>
        </w:trPr>
        <w:tc>
          <w:tcPr>
            <w:tcW w:w="5000" w:type="pct"/>
            <w:tcBorders>
              <w:top w:val="single" w:sz="6" w:space="0" w:color="auto"/>
              <w:left w:val="single" w:sz="6" w:space="0" w:color="auto"/>
              <w:bottom w:val="single" w:sz="6" w:space="0" w:color="auto"/>
              <w:right w:val="single" w:sz="6" w:space="0" w:color="auto"/>
            </w:tcBorders>
            <w:hideMark/>
          </w:tcPr>
          <w:p w14:paraId="7704806C" w14:textId="77777777" w:rsidR="00EF03AC" w:rsidRDefault="00EF03AC">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02BFACD1" w14:textId="77777777" w:rsidR="00EF03AC" w:rsidRDefault="00EF03AC">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0E5591E4"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03CA81A5"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0ADC48B3" w14:textId="77777777" w:rsidR="00EF03AC" w:rsidRDefault="00EF03AC">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3FDD9F85"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343D7667"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34F41307"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128AC392" w14:textId="77777777" w:rsidR="00EF03AC" w:rsidRDefault="00EF03AC"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707D6B36" w14:textId="77777777" w:rsidR="00EF03AC" w:rsidRDefault="00EF03AC"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5310C41A" w14:textId="77777777" w:rsidR="00EF03AC" w:rsidRDefault="00EF03AC" w:rsidP="00EF03AC">
      <w:pPr>
        <w:rPr>
          <w:rFonts w:cs="Times New Roman"/>
          <w:szCs w:val="20"/>
          <w:lang w:val="es-ES_tradnl" w:eastAsia="es-ES"/>
        </w:rPr>
      </w:pPr>
    </w:p>
    <w:p w14:paraId="453FF41C" w14:textId="77777777" w:rsidR="00EF03AC" w:rsidRDefault="00EF03AC" w:rsidP="00EF03AC">
      <w:pPr>
        <w:rPr>
          <w:b/>
          <w:lang w:val="es-ES_tradnl"/>
        </w:rPr>
        <w:sectPr w:rsidR="00EF03AC">
          <w:pgSz w:w="11906" w:h="16838"/>
          <w:pgMar w:top="1134" w:right="1418" w:bottom="1418" w:left="1418" w:header="709" w:footer="709" w:gutter="0"/>
          <w:cols w:space="720"/>
        </w:sectPr>
      </w:pPr>
    </w:p>
    <w:p w14:paraId="4184A7C5" w14:textId="7F568771" w:rsidR="00EF03AC" w:rsidRDefault="00D42C48" w:rsidP="00EF03AC">
      <w:pPr>
        <w:pStyle w:val="Ttulo1"/>
        <w:rPr>
          <w:lang w:val="es-ES_tradnl"/>
        </w:rPr>
      </w:pPr>
      <w:bookmarkStart w:id="30" w:name="_Toc128559003"/>
      <w:r>
        <w:rPr>
          <w:lang w:val="es-ES_tradnl"/>
        </w:rPr>
        <w:lastRenderedPageBreak/>
        <w:t>8</w:t>
      </w:r>
      <w:r w:rsidR="00EF03AC">
        <w:rPr>
          <w:lang w:val="es-ES_tradnl"/>
        </w:rPr>
        <w:t>. TEMPORALIZACIÓN DE LAS UNIDADES</w:t>
      </w:r>
      <w:bookmarkEnd w:id="30"/>
    </w:p>
    <w:p w14:paraId="192502FD" w14:textId="77777777" w:rsidR="00EF03AC" w:rsidRDefault="00EF03AC" w:rsidP="00EF03AC">
      <w:pPr>
        <w:jc w:val="both"/>
        <w:rPr>
          <w:lang w:val="es-ES_tradnl"/>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7" w:type="dxa"/>
          <w:bottom w:w="57" w:type="dxa"/>
        </w:tblCellMar>
        <w:tblLook w:val="04A0" w:firstRow="1" w:lastRow="0" w:firstColumn="1" w:lastColumn="0" w:noHBand="0" w:noVBand="1"/>
      </w:tblPr>
      <w:tblGrid>
        <w:gridCol w:w="2448"/>
        <w:gridCol w:w="1762"/>
        <w:gridCol w:w="1795"/>
        <w:gridCol w:w="3049"/>
      </w:tblGrid>
      <w:tr w:rsidR="00EF03AC" w14:paraId="67E73D1C" w14:textId="77777777" w:rsidTr="00EF03AC">
        <w:tc>
          <w:tcPr>
            <w:tcW w:w="1357"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3BF07642" w14:textId="77777777" w:rsidR="00EF03AC" w:rsidRDefault="00EF03AC">
            <w:pPr>
              <w:snapToGrid w:val="0"/>
              <w:jc w:val="center"/>
              <w:rPr>
                <w:b/>
                <w:sz w:val="20"/>
                <w:szCs w:val="20"/>
                <w:lang w:val="es-ES_tradnl" w:eastAsia="es-ES_tradnl"/>
              </w:rPr>
            </w:pPr>
            <w:r>
              <w:rPr>
                <w:b/>
                <w:sz w:val="20"/>
                <w:lang w:val="es-ES_tradnl" w:eastAsia="es-ES_tradnl"/>
              </w:rPr>
              <w:t>UNIDAD</w:t>
            </w:r>
          </w:p>
        </w:tc>
        <w:tc>
          <w:tcPr>
            <w:tcW w:w="978"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12F58D5C" w14:textId="77777777" w:rsidR="00EF03AC" w:rsidRDefault="00EF03AC">
            <w:pPr>
              <w:snapToGrid w:val="0"/>
              <w:jc w:val="center"/>
              <w:rPr>
                <w:b/>
                <w:sz w:val="20"/>
                <w:lang w:val="es-ES_tradnl" w:eastAsia="es-ES_tradnl"/>
              </w:rPr>
            </w:pPr>
            <w:r>
              <w:rPr>
                <w:b/>
                <w:sz w:val="20"/>
                <w:lang w:val="es-ES_tradnl" w:eastAsia="es-ES_tradnl"/>
              </w:rPr>
              <w:t>Aprox. N.º Sesiones</w:t>
            </w:r>
          </w:p>
        </w:tc>
        <w:tc>
          <w:tcPr>
            <w:tcW w:w="977"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713CAB8E" w14:textId="77777777" w:rsidR="00EF03AC" w:rsidRDefault="00EF03AC">
            <w:pPr>
              <w:snapToGrid w:val="0"/>
              <w:jc w:val="center"/>
              <w:rPr>
                <w:b/>
                <w:sz w:val="20"/>
                <w:lang w:val="es-ES_tradnl" w:eastAsia="es-ES_tradnl"/>
              </w:rPr>
            </w:pPr>
            <w:r>
              <w:rPr>
                <w:b/>
                <w:sz w:val="20"/>
                <w:lang w:val="es-ES_tradnl" w:eastAsia="es-ES_tradnl"/>
              </w:rPr>
              <w:t>Aprox. Temporalización</w:t>
            </w:r>
          </w:p>
          <w:p w14:paraId="3F8E5C13" w14:textId="77777777" w:rsidR="00EF03AC" w:rsidRDefault="00EF03AC">
            <w:pPr>
              <w:jc w:val="center"/>
              <w:rPr>
                <w:b/>
                <w:sz w:val="18"/>
                <w:szCs w:val="18"/>
                <w:lang w:val="es-ES_tradnl" w:eastAsia="es-ES_tradnl"/>
              </w:rPr>
            </w:pPr>
            <w:r>
              <w:rPr>
                <w:b/>
                <w:sz w:val="18"/>
                <w:szCs w:val="18"/>
                <w:lang w:val="es-ES_tradnl" w:eastAsia="es-ES_tradnl"/>
              </w:rPr>
              <w:t>(45 minutos por sesión)*</w:t>
            </w:r>
          </w:p>
        </w:tc>
        <w:tc>
          <w:tcPr>
            <w:tcW w:w="1688"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36F178C" w14:textId="77777777" w:rsidR="00EF03AC" w:rsidRDefault="00EF03AC">
            <w:pPr>
              <w:snapToGrid w:val="0"/>
              <w:jc w:val="center"/>
              <w:rPr>
                <w:b/>
                <w:sz w:val="20"/>
                <w:szCs w:val="20"/>
                <w:lang w:val="es-ES_tradnl" w:eastAsia="es-ES_tradnl"/>
              </w:rPr>
            </w:pPr>
            <w:r>
              <w:rPr>
                <w:b/>
                <w:sz w:val="20"/>
                <w:lang w:val="es-ES_tradnl" w:eastAsia="es-ES_tradnl"/>
              </w:rPr>
              <w:t>Notas y observaciones</w:t>
            </w:r>
          </w:p>
        </w:tc>
      </w:tr>
      <w:tr w:rsidR="00EF03AC" w14:paraId="53955A1F"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2D20408D" w14:textId="77777777" w:rsidR="00EF03AC" w:rsidRDefault="00EF03AC">
            <w:pPr>
              <w:snapToGrid w:val="0"/>
              <w:spacing w:before="20"/>
              <w:ind w:firstLine="142"/>
              <w:jc w:val="both"/>
              <w:rPr>
                <w:bCs/>
                <w:sz w:val="20"/>
                <w:lang w:val="es-ES_tradnl" w:eastAsia="es-ES_tradnl"/>
              </w:rPr>
            </w:pPr>
            <w:r>
              <w:rPr>
                <w:bCs/>
                <w:sz w:val="20"/>
                <w:lang w:val="es-ES_tradnl" w:eastAsia="es-ES_tradnl"/>
              </w:rPr>
              <w:t xml:space="preserve">0 Souviens-toi !  </w:t>
            </w:r>
          </w:p>
        </w:tc>
        <w:tc>
          <w:tcPr>
            <w:tcW w:w="978" w:type="pct"/>
            <w:tcBorders>
              <w:top w:val="single" w:sz="6" w:space="0" w:color="BFBFBF"/>
              <w:left w:val="single" w:sz="6" w:space="0" w:color="BFBFBF"/>
              <w:bottom w:val="single" w:sz="6" w:space="0" w:color="BFBFBF"/>
              <w:right w:val="single" w:sz="6" w:space="0" w:color="BFBFBF"/>
            </w:tcBorders>
            <w:hideMark/>
          </w:tcPr>
          <w:p w14:paraId="495931D8" w14:textId="77777777" w:rsidR="00EF03AC" w:rsidRDefault="00EF03AC">
            <w:pPr>
              <w:snapToGrid w:val="0"/>
              <w:spacing w:before="20"/>
              <w:ind w:firstLine="142"/>
              <w:jc w:val="center"/>
              <w:rPr>
                <w:sz w:val="20"/>
                <w:lang w:val="es-ES_tradnl" w:eastAsia="es-ES_tradnl"/>
              </w:rPr>
            </w:pPr>
            <w:r>
              <w:rPr>
                <w:color w:val="000000" w:themeColor="text1"/>
                <w:sz w:val="20"/>
                <w:lang w:val="es-ES_tradnl" w:eastAsia="es-ES_tradnl"/>
              </w:rPr>
              <w:t>4</w:t>
            </w:r>
          </w:p>
        </w:tc>
        <w:tc>
          <w:tcPr>
            <w:tcW w:w="977" w:type="pct"/>
            <w:tcBorders>
              <w:top w:val="single" w:sz="6" w:space="0" w:color="BFBFBF"/>
              <w:left w:val="single" w:sz="6" w:space="0" w:color="BFBFBF"/>
              <w:bottom w:val="single" w:sz="6" w:space="0" w:color="BFBFBF"/>
              <w:right w:val="single" w:sz="6" w:space="0" w:color="BFBFBF"/>
            </w:tcBorders>
            <w:hideMark/>
          </w:tcPr>
          <w:p w14:paraId="7DDA1663" w14:textId="77777777" w:rsidR="00EF03AC" w:rsidRDefault="00EF03AC">
            <w:pPr>
              <w:snapToGrid w:val="0"/>
              <w:spacing w:before="60"/>
              <w:jc w:val="center"/>
              <w:rPr>
                <w:sz w:val="20"/>
                <w:lang w:val="es-ES_tradnl" w:eastAsia="es-ES_tradnl"/>
              </w:rPr>
            </w:pPr>
            <w:r>
              <w:rPr>
                <w:color w:val="000000" w:themeColor="text1"/>
                <w:sz w:val="20"/>
                <w:lang w:val="es-ES_tradnl" w:eastAsia="es-ES_tradnl"/>
              </w:rPr>
              <w:t>3-4</w:t>
            </w:r>
          </w:p>
        </w:tc>
        <w:tc>
          <w:tcPr>
            <w:tcW w:w="1688" w:type="pct"/>
            <w:tcBorders>
              <w:top w:val="single" w:sz="6" w:space="0" w:color="BFBFBF"/>
              <w:left w:val="single" w:sz="6" w:space="0" w:color="BFBFBF"/>
              <w:bottom w:val="single" w:sz="6" w:space="0" w:color="BFBFBF"/>
              <w:right w:val="single" w:sz="6" w:space="0" w:color="BFBFBF"/>
            </w:tcBorders>
          </w:tcPr>
          <w:p w14:paraId="3299DBE3" w14:textId="77777777" w:rsidR="00EF03AC" w:rsidRDefault="00EF03AC">
            <w:pPr>
              <w:snapToGrid w:val="0"/>
              <w:spacing w:before="60"/>
              <w:jc w:val="both"/>
              <w:rPr>
                <w:sz w:val="20"/>
                <w:lang w:val="es-ES_tradnl" w:eastAsia="es-ES_tradnl"/>
              </w:rPr>
            </w:pPr>
          </w:p>
        </w:tc>
      </w:tr>
      <w:tr w:rsidR="00EF03AC" w14:paraId="2DB8862B"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23AF3C1E" w14:textId="77777777" w:rsidR="00EF03AC" w:rsidRDefault="00EF03AC">
            <w:pPr>
              <w:snapToGrid w:val="0"/>
              <w:spacing w:before="20"/>
              <w:ind w:firstLine="142"/>
              <w:jc w:val="both"/>
              <w:rPr>
                <w:bCs/>
                <w:sz w:val="20"/>
                <w:lang w:val="es-ES_tradnl" w:eastAsia="es-ES_tradnl"/>
              </w:rPr>
            </w:pPr>
            <w:r>
              <w:rPr>
                <w:bCs/>
                <w:sz w:val="20"/>
                <w:lang w:val="es-ES_tradnl" w:eastAsia="es-ES_tradnl"/>
              </w:rPr>
              <w:t xml:space="preserve">1 J’adore le français !  </w:t>
            </w:r>
          </w:p>
        </w:tc>
        <w:tc>
          <w:tcPr>
            <w:tcW w:w="978" w:type="pct"/>
            <w:tcBorders>
              <w:top w:val="single" w:sz="6" w:space="0" w:color="BFBFBF"/>
              <w:left w:val="single" w:sz="6" w:space="0" w:color="BFBFBF"/>
              <w:bottom w:val="single" w:sz="6" w:space="0" w:color="BFBFBF"/>
              <w:right w:val="single" w:sz="6" w:space="0" w:color="BFBFBF"/>
            </w:tcBorders>
            <w:hideMark/>
          </w:tcPr>
          <w:p w14:paraId="14A2111C" w14:textId="77777777" w:rsidR="00EF03AC" w:rsidRDefault="00EF03AC">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28771A38" w14:textId="77777777" w:rsidR="00EF03AC" w:rsidRDefault="00EF03AC">
            <w:pPr>
              <w:snapToGrid w:val="0"/>
              <w:jc w:val="center"/>
              <w:rPr>
                <w:sz w:val="20"/>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7C358EE9" w14:textId="77777777" w:rsidR="00EF03AC" w:rsidRDefault="00EF03AC">
            <w:pPr>
              <w:snapToGrid w:val="0"/>
              <w:spacing w:before="60"/>
              <w:jc w:val="both"/>
              <w:rPr>
                <w:sz w:val="20"/>
                <w:lang w:val="es-ES_tradnl" w:eastAsia="es-ES_tradnl"/>
              </w:rPr>
            </w:pPr>
          </w:p>
        </w:tc>
      </w:tr>
      <w:tr w:rsidR="00EF03AC" w14:paraId="7DE6D6FE"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1AFFED79" w14:textId="77777777" w:rsidR="00EF03AC" w:rsidRDefault="00EF03AC">
            <w:pPr>
              <w:snapToGrid w:val="0"/>
              <w:spacing w:before="20"/>
              <w:ind w:firstLine="142"/>
              <w:jc w:val="both"/>
              <w:rPr>
                <w:bCs/>
                <w:sz w:val="20"/>
                <w:lang w:val="es-ES_tradnl" w:eastAsia="es-ES_tradnl"/>
              </w:rPr>
            </w:pPr>
            <w:r>
              <w:rPr>
                <w:bCs/>
                <w:sz w:val="20"/>
                <w:lang w:val="es-ES_tradnl" w:eastAsia="es-ES_tradnl"/>
              </w:rPr>
              <w:t xml:space="preserve">2 Il pleut des cordes ! </w:t>
            </w:r>
          </w:p>
        </w:tc>
        <w:tc>
          <w:tcPr>
            <w:tcW w:w="978" w:type="pct"/>
            <w:tcBorders>
              <w:top w:val="single" w:sz="6" w:space="0" w:color="BFBFBF"/>
              <w:left w:val="single" w:sz="6" w:space="0" w:color="BFBFBF"/>
              <w:bottom w:val="single" w:sz="6" w:space="0" w:color="BFBFBF"/>
              <w:right w:val="single" w:sz="6" w:space="0" w:color="BFBFBF"/>
            </w:tcBorders>
            <w:hideMark/>
          </w:tcPr>
          <w:p w14:paraId="67460A3B" w14:textId="77777777" w:rsidR="00EF03AC" w:rsidRDefault="00EF03AC">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05035A05" w14:textId="77777777" w:rsidR="00EF03AC" w:rsidRDefault="00EF03AC">
            <w:pPr>
              <w:snapToGrid w:val="0"/>
              <w:jc w:val="center"/>
              <w:rPr>
                <w:sz w:val="20"/>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6CA12A76" w14:textId="77777777" w:rsidR="00EF03AC" w:rsidRDefault="00EF03AC">
            <w:pPr>
              <w:snapToGrid w:val="0"/>
              <w:spacing w:before="60"/>
              <w:jc w:val="both"/>
              <w:rPr>
                <w:sz w:val="20"/>
                <w:lang w:val="es-ES_tradnl" w:eastAsia="es-ES_tradnl"/>
              </w:rPr>
            </w:pPr>
          </w:p>
        </w:tc>
      </w:tr>
      <w:tr w:rsidR="00EF03AC" w14:paraId="105E4E8B"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1BD2BE4B" w14:textId="77777777" w:rsidR="00EF03AC" w:rsidRDefault="00EF03AC">
            <w:pPr>
              <w:snapToGrid w:val="0"/>
              <w:spacing w:before="20"/>
              <w:ind w:firstLine="142"/>
              <w:jc w:val="both"/>
              <w:rPr>
                <w:bCs/>
                <w:sz w:val="20"/>
                <w:lang w:val="es-ES_tradnl" w:eastAsia="es-ES_tradnl"/>
              </w:rPr>
            </w:pPr>
            <w:r>
              <w:rPr>
                <w:bCs/>
                <w:sz w:val="20"/>
                <w:lang w:val="es-ES_tradnl" w:eastAsia="es-ES_tradnl"/>
              </w:rPr>
              <w:t xml:space="preserve">3 Bon appétit ! </w:t>
            </w:r>
          </w:p>
        </w:tc>
        <w:tc>
          <w:tcPr>
            <w:tcW w:w="978" w:type="pct"/>
            <w:tcBorders>
              <w:top w:val="single" w:sz="6" w:space="0" w:color="BFBFBF"/>
              <w:left w:val="single" w:sz="6" w:space="0" w:color="BFBFBF"/>
              <w:bottom w:val="single" w:sz="6" w:space="0" w:color="BFBFBF"/>
              <w:right w:val="single" w:sz="6" w:space="0" w:color="BFBFBF"/>
            </w:tcBorders>
            <w:hideMark/>
          </w:tcPr>
          <w:p w14:paraId="7EDB0BFF" w14:textId="77777777" w:rsidR="00EF03AC" w:rsidRDefault="00EF03AC">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34684427" w14:textId="77777777" w:rsidR="00EF03AC" w:rsidRDefault="00EF03AC">
            <w:pPr>
              <w:jc w:val="center"/>
              <w:rPr>
                <w:rFonts w:cs="Times New Roman"/>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1F0B523A" w14:textId="77777777" w:rsidR="00EF03AC" w:rsidRDefault="00EF03AC">
            <w:pPr>
              <w:snapToGrid w:val="0"/>
              <w:spacing w:before="60"/>
              <w:jc w:val="both"/>
              <w:rPr>
                <w:sz w:val="20"/>
                <w:lang w:val="es-ES_tradnl" w:eastAsia="es-ES_tradnl"/>
              </w:rPr>
            </w:pPr>
          </w:p>
        </w:tc>
      </w:tr>
      <w:tr w:rsidR="00EF03AC" w14:paraId="207575AB"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0CF7EB50" w14:textId="77777777" w:rsidR="00EF03AC" w:rsidRDefault="00EF03AC">
            <w:pPr>
              <w:snapToGrid w:val="0"/>
              <w:spacing w:before="20"/>
              <w:ind w:firstLine="142"/>
              <w:jc w:val="both"/>
              <w:rPr>
                <w:bCs/>
                <w:sz w:val="20"/>
                <w:lang w:val="es-ES_tradnl" w:eastAsia="es-ES_tradnl"/>
              </w:rPr>
            </w:pPr>
            <w:r>
              <w:rPr>
                <w:bCs/>
                <w:sz w:val="20"/>
                <w:lang w:val="es-ES_tradnl" w:eastAsia="es-ES_tradnl"/>
              </w:rPr>
              <w:t xml:space="preserve">4 On déménage ! </w:t>
            </w:r>
          </w:p>
        </w:tc>
        <w:tc>
          <w:tcPr>
            <w:tcW w:w="978" w:type="pct"/>
            <w:tcBorders>
              <w:top w:val="single" w:sz="6" w:space="0" w:color="BFBFBF"/>
              <w:left w:val="single" w:sz="6" w:space="0" w:color="BFBFBF"/>
              <w:bottom w:val="single" w:sz="6" w:space="0" w:color="BFBFBF"/>
              <w:right w:val="single" w:sz="6" w:space="0" w:color="BFBFBF"/>
            </w:tcBorders>
            <w:hideMark/>
          </w:tcPr>
          <w:p w14:paraId="1E0B141C" w14:textId="77777777" w:rsidR="00EF03AC" w:rsidRDefault="00EF03AC">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2A0F4AEB" w14:textId="77777777" w:rsidR="00EF03AC" w:rsidRDefault="00EF03AC">
            <w:pPr>
              <w:jc w:val="center"/>
              <w:rPr>
                <w:rFonts w:cs="Times New Roman"/>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27B9DD8F" w14:textId="77777777" w:rsidR="00EF03AC" w:rsidRDefault="00EF03AC">
            <w:pPr>
              <w:snapToGrid w:val="0"/>
              <w:spacing w:before="60"/>
              <w:jc w:val="both"/>
              <w:rPr>
                <w:sz w:val="20"/>
                <w:lang w:val="es-ES_tradnl" w:eastAsia="es-ES_tradnl"/>
              </w:rPr>
            </w:pPr>
          </w:p>
        </w:tc>
      </w:tr>
      <w:tr w:rsidR="00EF03AC" w14:paraId="1338BBF5"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552FD5DF" w14:textId="77777777" w:rsidR="00EF03AC" w:rsidRDefault="00EF03AC">
            <w:pPr>
              <w:snapToGrid w:val="0"/>
              <w:spacing w:before="20"/>
              <w:ind w:firstLine="142"/>
              <w:jc w:val="both"/>
              <w:rPr>
                <w:bCs/>
                <w:sz w:val="20"/>
                <w:lang w:val="es-ES_tradnl" w:eastAsia="es-ES_tradnl"/>
              </w:rPr>
            </w:pPr>
            <w:r>
              <w:rPr>
                <w:bCs/>
                <w:sz w:val="20"/>
                <w:lang w:val="es-ES_tradnl" w:eastAsia="es-ES_tradnl"/>
              </w:rPr>
              <w:t xml:space="preserve">5 Il faut sourire ! </w:t>
            </w:r>
          </w:p>
        </w:tc>
        <w:tc>
          <w:tcPr>
            <w:tcW w:w="978" w:type="pct"/>
            <w:tcBorders>
              <w:top w:val="single" w:sz="6" w:space="0" w:color="BFBFBF"/>
              <w:left w:val="single" w:sz="6" w:space="0" w:color="BFBFBF"/>
              <w:bottom w:val="single" w:sz="6" w:space="0" w:color="BFBFBF"/>
              <w:right w:val="single" w:sz="6" w:space="0" w:color="BFBFBF"/>
            </w:tcBorders>
            <w:hideMark/>
          </w:tcPr>
          <w:p w14:paraId="272CA10F" w14:textId="77777777" w:rsidR="00EF03AC" w:rsidRDefault="00EF03AC">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762B7624" w14:textId="77777777" w:rsidR="00EF03AC" w:rsidRDefault="00EF03AC">
            <w:pPr>
              <w:jc w:val="center"/>
              <w:rPr>
                <w:rFonts w:cs="Times New Roman"/>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7C603E08" w14:textId="77777777" w:rsidR="00EF03AC" w:rsidRDefault="00EF03AC">
            <w:pPr>
              <w:snapToGrid w:val="0"/>
              <w:spacing w:before="60"/>
              <w:jc w:val="both"/>
              <w:rPr>
                <w:sz w:val="20"/>
                <w:lang w:val="es-ES_tradnl" w:eastAsia="es-ES_tradnl"/>
              </w:rPr>
            </w:pPr>
          </w:p>
        </w:tc>
      </w:tr>
      <w:tr w:rsidR="00EF03AC" w14:paraId="0719220A"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028F7402" w14:textId="77777777" w:rsidR="00EF03AC" w:rsidRDefault="00EF03AC">
            <w:pPr>
              <w:snapToGrid w:val="0"/>
              <w:spacing w:before="20"/>
              <w:ind w:firstLine="142"/>
              <w:jc w:val="both"/>
              <w:rPr>
                <w:bCs/>
                <w:sz w:val="20"/>
                <w:lang w:val="es-ES_tradnl" w:eastAsia="es-ES_tradnl"/>
              </w:rPr>
            </w:pPr>
            <w:r>
              <w:rPr>
                <w:bCs/>
                <w:sz w:val="20"/>
                <w:lang w:val="es-ES_tradnl" w:eastAsia="es-ES_tradnl"/>
              </w:rPr>
              <w:t xml:space="preserve">6 Et maintenant ? </w:t>
            </w:r>
          </w:p>
        </w:tc>
        <w:tc>
          <w:tcPr>
            <w:tcW w:w="978" w:type="pct"/>
            <w:tcBorders>
              <w:top w:val="single" w:sz="6" w:space="0" w:color="BFBFBF"/>
              <w:left w:val="single" w:sz="6" w:space="0" w:color="BFBFBF"/>
              <w:bottom w:val="single" w:sz="6" w:space="0" w:color="BFBFBF"/>
              <w:right w:val="single" w:sz="6" w:space="0" w:color="BFBFBF"/>
            </w:tcBorders>
            <w:hideMark/>
          </w:tcPr>
          <w:p w14:paraId="54622793" w14:textId="77777777" w:rsidR="00EF03AC" w:rsidRDefault="00EF03AC">
            <w:pPr>
              <w:snapToGrid w:val="0"/>
              <w:spacing w:before="20"/>
              <w:ind w:firstLine="142"/>
              <w:jc w:val="center"/>
              <w:rPr>
                <w:sz w:val="20"/>
                <w:lang w:val="es-ES_tradnl" w:eastAsia="es-ES_tradnl"/>
              </w:rPr>
            </w:pPr>
            <w:r>
              <w:rPr>
                <w:color w:val="000000" w:themeColor="text1"/>
                <w:sz w:val="20"/>
                <w:lang w:val="es-ES_tradnl"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54950ABF" w14:textId="77777777" w:rsidR="00EF03AC" w:rsidRDefault="00EF03AC">
            <w:pPr>
              <w:jc w:val="center"/>
              <w:rPr>
                <w:rFonts w:cs="Times New Roman"/>
                <w:lang w:val="es-ES_tradnl" w:eastAsia="es-ES_tradnl"/>
              </w:rPr>
            </w:pPr>
            <w:r>
              <w:rPr>
                <w:color w:val="000000" w:themeColor="text1"/>
                <w:sz w:val="20"/>
                <w:lang w:val="es-ES_tradnl"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74CA11C8" w14:textId="77777777" w:rsidR="00EF03AC" w:rsidRDefault="00EF03AC">
            <w:pPr>
              <w:snapToGrid w:val="0"/>
              <w:spacing w:before="60"/>
              <w:jc w:val="both"/>
              <w:rPr>
                <w:sz w:val="20"/>
                <w:lang w:val="es-ES_tradnl" w:eastAsia="es-ES_tradnl"/>
              </w:rPr>
            </w:pPr>
          </w:p>
        </w:tc>
      </w:tr>
      <w:tr w:rsidR="00EF03AC" w14:paraId="129A3D73" w14:textId="77777777" w:rsidTr="00EF03AC">
        <w:tc>
          <w:tcPr>
            <w:tcW w:w="1357" w:type="pct"/>
            <w:tcBorders>
              <w:top w:val="single" w:sz="6" w:space="0" w:color="BFBFBF"/>
              <w:left w:val="single" w:sz="6" w:space="0" w:color="BFBFBF"/>
              <w:bottom w:val="single" w:sz="6" w:space="0" w:color="BFBFBF"/>
              <w:right w:val="single" w:sz="6" w:space="0" w:color="BFBFBF"/>
            </w:tcBorders>
            <w:hideMark/>
          </w:tcPr>
          <w:p w14:paraId="6A3BA130" w14:textId="77777777" w:rsidR="00EF03AC" w:rsidRDefault="00EF03AC">
            <w:pPr>
              <w:snapToGrid w:val="0"/>
              <w:spacing w:before="20"/>
              <w:ind w:firstLine="142"/>
              <w:jc w:val="both"/>
              <w:rPr>
                <w:b/>
                <w:bCs/>
                <w:sz w:val="20"/>
                <w:lang w:val="es-ES_tradnl" w:eastAsia="es-ES_tradnl"/>
              </w:rPr>
            </w:pPr>
            <w:r>
              <w:rPr>
                <w:b/>
                <w:bCs/>
                <w:sz w:val="20"/>
                <w:lang w:val="es-ES_tradnl" w:eastAsia="es-ES_tradnl"/>
              </w:rPr>
              <w:t>TOTAL</w:t>
            </w:r>
          </w:p>
        </w:tc>
        <w:tc>
          <w:tcPr>
            <w:tcW w:w="978" w:type="pct"/>
            <w:tcBorders>
              <w:top w:val="single" w:sz="6" w:space="0" w:color="BFBFBF"/>
              <w:left w:val="single" w:sz="6" w:space="0" w:color="BFBFBF"/>
              <w:bottom w:val="single" w:sz="6" w:space="0" w:color="BFBFBF"/>
              <w:right w:val="single" w:sz="6" w:space="0" w:color="BFBFBF"/>
            </w:tcBorders>
            <w:hideMark/>
          </w:tcPr>
          <w:p w14:paraId="0CA39A30" w14:textId="77777777" w:rsidR="00EF03AC" w:rsidRDefault="00EF03AC">
            <w:pPr>
              <w:snapToGrid w:val="0"/>
              <w:spacing w:before="20"/>
              <w:ind w:firstLine="142"/>
              <w:jc w:val="center"/>
              <w:rPr>
                <w:bCs/>
                <w:sz w:val="20"/>
                <w:lang w:val="es-ES_tradnl" w:eastAsia="es-ES_tradnl"/>
              </w:rPr>
            </w:pPr>
            <w:r>
              <w:rPr>
                <w:bCs/>
                <w:color w:val="000000" w:themeColor="text1"/>
                <w:sz w:val="20"/>
                <w:lang w:val="es-ES_tradnl" w:eastAsia="es-ES_tradnl"/>
              </w:rPr>
              <w:t>e.g approx 64</w:t>
            </w:r>
          </w:p>
        </w:tc>
        <w:tc>
          <w:tcPr>
            <w:tcW w:w="977" w:type="pct"/>
            <w:tcBorders>
              <w:top w:val="single" w:sz="6" w:space="0" w:color="BFBFBF"/>
              <w:left w:val="single" w:sz="6" w:space="0" w:color="BFBFBF"/>
              <w:bottom w:val="single" w:sz="6" w:space="0" w:color="BFBFBF"/>
              <w:right w:val="single" w:sz="6" w:space="0" w:color="BFBFBF"/>
            </w:tcBorders>
            <w:hideMark/>
          </w:tcPr>
          <w:p w14:paraId="7B5EDE8D" w14:textId="77777777" w:rsidR="00EF03AC" w:rsidRDefault="00EF03AC">
            <w:pPr>
              <w:snapToGrid w:val="0"/>
              <w:jc w:val="center"/>
              <w:rPr>
                <w:sz w:val="20"/>
                <w:lang w:val="es-ES_tradnl" w:eastAsia="es-ES_tradnl"/>
              </w:rPr>
            </w:pPr>
            <w:r>
              <w:rPr>
                <w:color w:val="000000" w:themeColor="text1"/>
                <w:sz w:val="20"/>
                <w:lang w:val="es-ES_tradnl" w:eastAsia="es-ES_tradnl"/>
              </w:rPr>
              <w:t>45-52 horas*</w:t>
            </w:r>
          </w:p>
        </w:tc>
        <w:tc>
          <w:tcPr>
            <w:tcW w:w="1688" w:type="pct"/>
            <w:tcBorders>
              <w:top w:val="single" w:sz="6" w:space="0" w:color="BFBFBF"/>
              <w:left w:val="single" w:sz="6" w:space="0" w:color="BFBFBF"/>
              <w:bottom w:val="single" w:sz="6" w:space="0" w:color="BFBFBF"/>
              <w:right w:val="single" w:sz="6" w:space="0" w:color="BFBFBF"/>
            </w:tcBorders>
          </w:tcPr>
          <w:p w14:paraId="018CD37E" w14:textId="77777777" w:rsidR="00EF03AC" w:rsidRDefault="00EF03AC">
            <w:pPr>
              <w:snapToGrid w:val="0"/>
              <w:spacing w:before="60"/>
              <w:jc w:val="both"/>
              <w:rPr>
                <w:sz w:val="20"/>
                <w:lang w:val="es-ES_tradnl" w:eastAsia="es-ES_tradnl"/>
              </w:rPr>
            </w:pPr>
          </w:p>
        </w:tc>
      </w:tr>
    </w:tbl>
    <w:p w14:paraId="423432DB" w14:textId="77777777" w:rsidR="00EF03AC" w:rsidRDefault="00EF03AC" w:rsidP="00EF03AC">
      <w:pPr>
        <w:jc w:val="both"/>
        <w:rPr>
          <w:lang w:val="es-ES_tradnl" w:eastAsia="es-ES"/>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9054"/>
      </w:tblGrid>
      <w:tr w:rsidR="00EF03AC" w14:paraId="1180A849" w14:textId="77777777" w:rsidTr="00EF03AC">
        <w:tc>
          <w:tcPr>
            <w:tcW w:w="5000" w:type="pct"/>
            <w:tcBorders>
              <w:top w:val="single" w:sz="6" w:space="0" w:color="BFBFBF"/>
              <w:left w:val="single" w:sz="6" w:space="0" w:color="BFBFBF"/>
              <w:bottom w:val="single" w:sz="6" w:space="0" w:color="BFBFBF"/>
              <w:right w:val="single" w:sz="6" w:space="0" w:color="BFBFBF"/>
            </w:tcBorders>
            <w:shd w:val="clear" w:color="auto" w:fill="F2F2F2"/>
            <w:noWrap/>
            <w:tcMar>
              <w:top w:w="57" w:type="dxa"/>
              <w:left w:w="108" w:type="dxa"/>
              <w:bottom w:w="57" w:type="dxa"/>
              <w:right w:w="108" w:type="dxa"/>
            </w:tcMar>
            <w:hideMark/>
          </w:tcPr>
          <w:p w14:paraId="678FC4E0" w14:textId="77777777" w:rsidR="00EF03AC" w:rsidRDefault="00EF03AC">
            <w:pPr>
              <w:snapToGrid w:val="0"/>
              <w:rPr>
                <w:lang w:val="es-ES_tradnl" w:eastAsia="es-ES_tradnl"/>
              </w:rPr>
            </w:pPr>
            <w:r>
              <w:rPr>
                <w:b/>
                <w:lang w:val="es-ES_tradnl" w:eastAsia="es-ES_tradnl"/>
              </w:rPr>
              <w:t>Actividades extra programadas por el centro</w:t>
            </w:r>
          </w:p>
        </w:tc>
      </w:tr>
      <w:tr w:rsidR="00EF03AC" w14:paraId="077A3836" w14:textId="77777777" w:rsidTr="00EF03AC">
        <w:tc>
          <w:tcPr>
            <w:tcW w:w="5000" w:type="pct"/>
            <w:tcBorders>
              <w:top w:val="single" w:sz="6" w:space="0" w:color="BFBFBF"/>
              <w:left w:val="single" w:sz="6" w:space="0" w:color="BFBFBF"/>
              <w:bottom w:val="single" w:sz="6" w:space="0" w:color="BFBFBF"/>
              <w:right w:val="single" w:sz="6" w:space="0" w:color="BFBFBF"/>
            </w:tcBorders>
          </w:tcPr>
          <w:p w14:paraId="0FC4A302" w14:textId="77777777" w:rsidR="00EF03AC" w:rsidRDefault="00EF03AC">
            <w:pPr>
              <w:snapToGrid w:val="0"/>
              <w:jc w:val="both"/>
              <w:rPr>
                <w:lang w:val="es-ES_tradnl" w:eastAsia="es-ES_tradnl"/>
              </w:rPr>
            </w:pPr>
          </w:p>
          <w:p w14:paraId="05AE36D5" w14:textId="77777777" w:rsidR="00EF03AC" w:rsidRDefault="00EF03AC">
            <w:pPr>
              <w:snapToGrid w:val="0"/>
              <w:jc w:val="both"/>
              <w:rPr>
                <w:lang w:val="es-ES_tradnl" w:eastAsia="es-ES_tradnl"/>
              </w:rPr>
            </w:pPr>
          </w:p>
        </w:tc>
      </w:tr>
    </w:tbl>
    <w:p w14:paraId="76CB373F" w14:textId="77777777" w:rsidR="00EF03AC" w:rsidRDefault="00EF03AC" w:rsidP="00EF03AC">
      <w:pPr>
        <w:spacing w:line="276" w:lineRule="auto"/>
        <w:ind w:firstLine="142"/>
        <w:jc w:val="both"/>
        <w:rPr>
          <w:sz w:val="20"/>
          <w:szCs w:val="20"/>
          <w:lang w:val="es-ES_tradnl" w:eastAsia="es-ES"/>
        </w:rPr>
      </w:pPr>
    </w:p>
    <w:p w14:paraId="522F4653" w14:textId="77777777" w:rsidR="00D42C48" w:rsidRDefault="00D42C48" w:rsidP="00EF03AC">
      <w:pPr>
        <w:pStyle w:val="Ttulo1"/>
        <w:rPr>
          <w:lang w:val="es-ES_tradnl"/>
        </w:rPr>
      </w:pPr>
      <w:bookmarkStart w:id="31" w:name="_Toc128559004"/>
    </w:p>
    <w:p w14:paraId="5FDE5096" w14:textId="77777777" w:rsidR="00D42C48" w:rsidRDefault="00D42C48" w:rsidP="00EF03AC">
      <w:pPr>
        <w:pStyle w:val="Ttulo1"/>
        <w:rPr>
          <w:lang w:val="es-ES_tradnl"/>
        </w:rPr>
      </w:pPr>
    </w:p>
    <w:p w14:paraId="4CD898FB" w14:textId="77777777" w:rsidR="00D42C48" w:rsidRDefault="00D42C48" w:rsidP="00EF03AC">
      <w:pPr>
        <w:pStyle w:val="Ttulo1"/>
        <w:rPr>
          <w:lang w:val="es-ES_tradnl"/>
        </w:rPr>
      </w:pPr>
    </w:p>
    <w:p w14:paraId="208DC844" w14:textId="77777777" w:rsidR="00D42C48" w:rsidRDefault="00D42C48" w:rsidP="00EF03AC">
      <w:pPr>
        <w:pStyle w:val="Ttulo1"/>
        <w:rPr>
          <w:lang w:val="es-ES_tradnl"/>
        </w:rPr>
      </w:pPr>
    </w:p>
    <w:p w14:paraId="510A9AC6" w14:textId="77777777" w:rsidR="00D42C48" w:rsidRDefault="00D42C48" w:rsidP="00EF03AC">
      <w:pPr>
        <w:pStyle w:val="Ttulo1"/>
        <w:rPr>
          <w:lang w:val="es-ES_tradnl"/>
        </w:rPr>
      </w:pPr>
    </w:p>
    <w:p w14:paraId="23349FB1" w14:textId="77777777" w:rsidR="00D42C48" w:rsidRDefault="00D42C48" w:rsidP="00EF03AC">
      <w:pPr>
        <w:pStyle w:val="Ttulo1"/>
        <w:rPr>
          <w:lang w:val="es-ES_tradnl"/>
        </w:rPr>
      </w:pPr>
    </w:p>
    <w:p w14:paraId="6A7FE55C" w14:textId="77777777" w:rsidR="00D42C48" w:rsidRDefault="00D42C48" w:rsidP="00EF03AC">
      <w:pPr>
        <w:pStyle w:val="Ttulo1"/>
        <w:rPr>
          <w:lang w:val="es-ES_tradnl"/>
        </w:rPr>
      </w:pPr>
    </w:p>
    <w:p w14:paraId="4E7A541D" w14:textId="77777777" w:rsidR="00D42C48" w:rsidRDefault="00D42C48" w:rsidP="00EF03AC">
      <w:pPr>
        <w:pStyle w:val="Ttulo1"/>
        <w:rPr>
          <w:lang w:val="es-ES_tradnl"/>
        </w:rPr>
      </w:pPr>
    </w:p>
    <w:p w14:paraId="18718B91" w14:textId="77777777" w:rsidR="00D42C48" w:rsidRDefault="00D42C48" w:rsidP="00EF03AC">
      <w:pPr>
        <w:pStyle w:val="Ttulo1"/>
        <w:rPr>
          <w:lang w:val="es-ES_tradnl"/>
        </w:rPr>
      </w:pPr>
    </w:p>
    <w:p w14:paraId="4DC1B66D" w14:textId="77777777" w:rsidR="00D42C48" w:rsidRDefault="00D42C48" w:rsidP="00EF03AC">
      <w:pPr>
        <w:pStyle w:val="Ttulo1"/>
        <w:rPr>
          <w:lang w:val="es-ES_tradnl"/>
        </w:rPr>
      </w:pPr>
    </w:p>
    <w:p w14:paraId="224A68D4" w14:textId="77777777" w:rsidR="00D42C48" w:rsidRDefault="00D42C48" w:rsidP="00EF03AC">
      <w:pPr>
        <w:pStyle w:val="Ttulo1"/>
        <w:rPr>
          <w:lang w:val="es-ES_tradnl"/>
        </w:rPr>
      </w:pPr>
    </w:p>
    <w:p w14:paraId="0C023D22" w14:textId="77777777" w:rsidR="00D42C48" w:rsidRDefault="00D42C48" w:rsidP="00EF03AC">
      <w:pPr>
        <w:pStyle w:val="Ttulo1"/>
        <w:rPr>
          <w:lang w:val="es-ES_tradnl"/>
        </w:rPr>
      </w:pPr>
    </w:p>
    <w:p w14:paraId="2BD28339" w14:textId="77777777" w:rsidR="00D42C48" w:rsidRDefault="00D42C48" w:rsidP="00EF03AC">
      <w:pPr>
        <w:pStyle w:val="Ttulo1"/>
        <w:rPr>
          <w:lang w:val="es-ES_tradnl"/>
        </w:rPr>
      </w:pPr>
    </w:p>
    <w:p w14:paraId="2F31F65C" w14:textId="77777777" w:rsidR="00D42C48" w:rsidRDefault="00D42C48" w:rsidP="00EF03AC">
      <w:pPr>
        <w:pStyle w:val="Ttulo1"/>
        <w:rPr>
          <w:lang w:val="es-ES_tradnl"/>
        </w:rPr>
      </w:pPr>
    </w:p>
    <w:p w14:paraId="61080D72" w14:textId="77777777" w:rsidR="00D42C48" w:rsidRDefault="00D42C48" w:rsidP="00EF03AC">
      <w:pPr>
        <w:pStyle w:val="Ttulo1"/>
        <w:rPr>
          <w:lang w:val="es-ES_tradnl"/>
        </w:rPr>
      </w:pPr>
    </w:p>
    <w:p w14:paraId="3A2219DF" w14:textId="77777777" w:rsidR="00D42C48" w:rsidRDefault="00D42C48" w:rsidP="00EF03AC">
      <w:pPr>
        <w:pStyle w:val="Ttulo1"/>
        <w:rPr>
          <w:lang w:val="es-ES_tradnl"/>
        </w:rPr>
      </w:pPr>
    </w:p>
    <w:p w14:paraId="521808D0" w14:textId="77777777" w:rsidR="00D42C48" w:rsidRDefault="00D42C48" w:rsidP="00EF03AC">
      <w:pPr>
        <w:pStyle w:val="Ttulo1"/>
        <w:rPr>
          <w:lang w:val="es-ES_tradnl"/>
        </w:rPr>
      </w:pPr>
    </w:p>
    <w:p w14:paraId="30503B0E" w14:textId="77777777" w:rsidR="00D42C48" w:rsidRDefault="00D42C48" w:rsidP="00EF03AC">
      <w:pPr>
        <w:pStyle w:val="Ttulo1"/>
        <w:rPr>
          <w:lang w:val="es-ES_tradnl"/>
        </w:rPr>
      </w:pPr>
    </w:p>
    <w:p w14:paraId="528E4704" w14:textId="77777777" w:rsidR="00D42C48" w:rsidRDefault="00D42C48" w:rsidP="00EF03AC">
      <w:pPr>
        <w:pStyle w:val="Ttulo1"/>
        <w:rPr>
          <w:lang w:val="es-ES_tradnl"/>
        </w:rPr>
      </w:pPr>
    </w:p>
    <w:p w14:paraId="4566BB50" w14:textId="77777777" w:rsidR="00D42C48" w:rsidRDefault="00D42C48" w:rsidP="00EF03AC">
      <w:pPr>
        <w:pStyle w:val="Ttulo1"/>
        <w:rPr>
          <w:lang w:val="es-ES_tradnl"/>
        </w:rPr>
      </w:pPr>
    </w:p>
    <w:p w14:paraId="5AF124E9" w14:textId="02D4E9FE" w:rsidR="00EF03AC" w:rsidRDefault="00D42C48" w:rsidP="00EF03AC">
      <w:pPr>
        <w:pStyle w:val="Ttulo1"/>
        <w:rPr>
          <w:szCs w:val="20"/>
          <w:lang w:val="es-ES_tradnl"/>
        </w:rPr>
      </w:pPr>
      <w:r>
        <w:rPr>
          <w:lang w:val="es-ES_tradnl"/>
        </w:rPr>
        <w:t>9</w:t>
      </w:r>
      <w:r w:rsidR="00EF03AC">
        <w:rPr>
          <w:lang w:val="es-ES_tradnl"/>
        </w:rPr>
        <w:t>. Anexo I: Rúbrica de evaluación de los aprendizajes</w:t>
      </w:r>
      <w:bookmarkEnd w:id="31"/>
    </w:p>
    <w:p w14:paraId="7021DAF4" w14:textId="77777777" w:rsidR="00EF03AC" w:rsidRDefault="00EF03AC" w:rsidP="00EF03AC">
      <w:pPr>
        <w:pStyle w:val="Ttulo2"/>
        <w:rPr>
          <w:lang w:val="es-ES_tradnl"/>
        </w:rPr>
      </w:pPr>
      <w:bookmarkStart w:id="32" w:name="_Toc128559005"/>
      <w:r>
        <w:rPr>
          <w:lang w:val="es-ES_tradnl"/>
        </w:rPr>
        <w:t>Unité 0 – Souviens-toi !</w:t>
      </w:r>
      <w:bookmarkEnd w:id="32"/>
      <w:r>
        <w:rPr>
          <w:lang w:val="es-ES_tradnl"/>
        </w:rPr>
        <w:t xml:space="preserve"> </w:t>
      </w:r>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2438"/>
        <w:gridCol w:w="1662"/>
        <w:gridCol w:w="495"/>
        <w:gridCol w:w="495"/>
        <w:gridCol w:w="495"/>
        <w:gridCol w:w="495"/>
        <w:gridCol w:w="495"/>
        <w:gridCol w:w="495"/>
        <w:gridCol w:w="495"/>
        <w:gridCol w:w="495"/>
        <w:gridCol w:w="495"/>
        <w:gridCol w:w="495"/>
      </w:tblGrid>
      <w:tr w:rsidR="00EF03AC" w14:paraId="00921D01" w14:textId="77777777" w:rsidTr="00EF03AC">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5DD9BA73" w14:textId="77777777" w:rsidR="00EF03AC" w:rsidRDefault="00EF03AC">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04D2B8B4" w14:textId="77777777" w:rsidR="00EF03AC" w:rsidRDefault="00EF03AC">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23048C96" w14:textId="77777777" w:rsidR="00EF03AC" w:rsidRDefault="00EF03AC">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EF03AC" w14:paraId="2C7976F6" w14:textId="77777777" w:rsidTr="00EF03AC">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006F5FEC" w14:textId="77777777" w:rsidR="00EF03AC" w:rsidRDefault="00EF03AC">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4BBF88D2"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0DF0CC73"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69E00F12"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53AF27B0"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01927856"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6B1F3635"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276F8D96"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7D977BF2"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377AE58E"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00C54F22" w14:textId="77777777" w:rsidR="00EF03AC" w:rsidRDefault="00EF03AC">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EF03AC" w14:paraId="7D26424E" w14:textId="77777777" w:rsidTr="00EF03AC">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4AD58A44" w14:textId="77777777" w:rsidR="00EF03AC" w:rsidRDefault="00EF03AC">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CPSAA5, CCEC2)</w:t>
            </w:r>
          </w:p>
        </w:tc>
      </w:tr>
      <w:tr w:rsidR="00EF03AC" w14:paraId="193B52A7" w14:textId="77777777" w:rsidTr="00EF03AC">
        <w:trPr>
          <w:cantSplit/>
        </w:trPr>
        <w:tc>
          <w:tcPr>
            <w:tcW w:w="1932" w:type="pct"/>
            <w:tcBorders>
              <w:top w:val="single" w:sz="8" w:space="0" w:color="BFBFBF"/>
              <w:left w:val="single" w:sz="8" w:space="0" w:color="auto"/>
              <w:bottom w:val="single" w:sz="8" w:space="0" w:color="BFBFBF"/>
              <w:right w:val="single" w:sz="8" w:space="0" w:color="BFBFBF"/>
            </w:tcBorders>
            <w:hideMark/>
          </w:tcPr>
          <w:p w14:paraId="3FCAAC90" w14:textId="77777777" w:rsidR="00EF03AC" w:rsidRDefault="00EF03AC">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D4ADE76" w14:textId="77777777" w:rsidR="00EF03AC" w:rsidRDefault="00EF03AC">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C454004"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7B5A98E"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F3666BA"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50FEBF9"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EDC99C8"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0045DD4"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290757E"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AF836B2"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F570EED"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9E45FC9" w14:textId="77777777" w:rsidR="00EF03AC" w:rsidRDefault="00EF03AC">
            <w:pPr>
              <w:tabs>
                <w:tab w:val="left" w:pos="2579"/>
              </w:tabs>
              <w:spacing w:line="276" w:lineRule="auto"/>
              <w:ind w:left="113" w:right="113"/>
              <w:jc w:val="center"/>
              <w:rPr>
                <w:rFonts w:eastAsia="Calibri"/>
                <w:sz w:val="20"/>
                <w:lang w:val="es-ES_tradnl" w:eastAsia="es-ES_tradnl"/>
              </w:rPr>
            </w:pPr>
          </w:p>
        </w:tc>
      </w:tr>
      <w:tr w:rsidR="00EF03AC" w14:paraId="596C2065" w14:textId="77777777" w:rsidTr="00EF03AC">
        <w:trPr>
          <w:cantSplit/>
        </w:trPr>
        <w:tc>
          <w:tcPr>
            <w:tcW w:w="1932" w:type="pct"/>
            <w:tcBorders>
              <w:top w:val="single" w:sz="8" w:space="0" w:color="BFBFBF"/>
              <w:left w:val="single" w:sz="8" w:space="0" w:color="auto"/>
              <w:bottom w:val="single" w:sz="8" w:space="0" w:color="BFBFBF"/>
              <w:right w:val="single" w:sz="8" w:space="0" w:color="BFBFBF"/>
            </w:tcBorders>
            <w:hideMark/>
          </w:tcPr>
          <w:p w14:paraId="13DE7FBA" w14:textId="77777777" w:rsidR="00EF03AC" w:rsidRDefault="00EF03AC">
            <w:pPr>
              <w:tabs>
                <w:tab w:val="left" w:pos="2579"/>
              </w:tabs>
              <w:spacing w:line="276" w:lineRule="auto"/>
              <w:jc w:val="both"/>
              <w:rPr>
                <w:rFonts w:eastAsia="Calibri"/>
                <w:b/>
                <w:color w:val="44546A"/>
                <w:sz w:val="20"/>
                <w:lang w:val="es-ES_tradnl" w:eastAsia="es-ES_tradnl"/>
              </w:rPr>
            </w:pPr>
            <w:r>
              <w:rPr>
                <w:color w:val="000000"/>
                <w:sz w:val="20"/>
                <w:lang w:val="es-ES_tradnl" w:eastAsia="es-ES_tradnl"/>
              </w:rPr>
              <w:t>1.1 Interpretar y analizar el sentido global y la información específica y explícita de textos orales, escritos y multimodales de mayor longitud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1429" w:type="pct"/>
            <w:tcBorders>
              <w:top w:val="single" w:sz="8" w:space="0" w:color="BFBFBF"/>
              <w:left w:val="single" w:sz="8" w:space="0" w:color="BFBFBF"/>
              <w:bottom w:val="single" w:sz="8" w:space="0" w:color="BFBFBF"/>
              <w:right w:val="single" w:sz="8" w:space="0" w:color="auto"/>
            </w:tcBorders>
            <w:hideMark/>
          </w:tcPr>
          <w:p w14:paraId="59D6B8BE" w14:textId="77777777" w:rsidR="00EF03AC" w:rsidRDefault="00EF03AC">
            <w:pPr>
              <w:tabs>
                <w:tab w:val="left" w:pos="2579"/>
              </w:tabs>
              <w:spacing w:line="276" w:lineRule="auto"/>
              <w:rPr>
                <w:rFonts w:eastAsia="Calibri"/>
                <w:b/>
                <w:color w:val="44546A"/>
                <w:sz w:val="20"/>
                <w:lang w:val="es-ES_tradnl" w:eastAsia="es-ES_tradnl"/>
              </w:rPr>
            </w:pPr>
            <w:r>
              <w:rPr>
                <w:bCs/>
                <w:sz w:val="20"/>
                <w:lang w:val="es-ES_tradnl" w:eastAsia="es-ES_tradnl"/>
              </w:rPr>
              <w:t>Audición de frases útiles para el aula.</w:t>
            </w:r>
            <w:r>
              <w:rPr>
                <w:bCs/>
                <w:color w:val="000000" w:themeColor="text1"/>
                <w:sz w:val="20"/>
                <w:lang w:val="es-ES_tradnl" w:eastAsia="es-ES_tradnl"/>
              </w:rPr>
              <w:t xml:space="preserve"> Ex. 2, p. 7.</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D7A3761"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4AB3C5B"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8377122"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1FC0BC8"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D5CB6BF"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8DB94FA"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AEF219E"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2E9B2B1"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A7919BA"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2DCBDDA" w14:textId="77777777" w:rsidR="00EF03AC" w:rsidRDefault="00EF03AC">
            <w:pPr>
              <w:tabs>
                <w:tab w:val="left" w:pos="2579"/>
              </w:tabs>
              <w:spacing w:line="276" w:lineRule="auto"/>
              <w:ind w:left="113" w:right="113"/>
              <w:jc w:val="center"/>
              <w:rPr>
                <w:rFonts w:eastAsia="Calibri"/>
                <w:sz w:val="20"/>
                <w:lang w:val="es-ES_tradnl" w:eastAsia="es-ES_tradnl"/>
              </w:rPr>
            </w:pPr>
          </w:p>
        </w:tc>
      </w:tr>
      <w:tr w:rsidR="00EF03AC" w14:paraId="79372951" w14:textId="77777777" w:rsidTr="00EF03AC">
        <w:trPr>
          <w:cantSplit/>
        </w:trPr>
        <w:tc>
          <w:tcPr>
            <w:tcW w:w="1932" w:type="pct"/>
            <w:tcBorders>
              <w:top w:val="single" w:sz="8" w:space="0" w:color="BFBFBF"/>
              <w:left w:val="single" w:sz="8" w:space="0" w:color="auto"/>
              <w:bottom w:val="single" w:sz="8" w:space="0" w:color="BFBFBF"/>
              <w:right w:val="single" w:sz="8" w:space="0" w:color="BFBFBF"/>
            </w:tcBorders>
            <w:hideMark/>
          </w:tcPr>
          <w:p w14:paraId="2423B87B" w14:textId="77777777" w:rsidR="00EF03AC" w:rsidRDefault="00EF03AC">
            <w:pPr>
              <w:tabs>
                <w:tab w:val="left" w:pos="2579"/>
              </w:tabs>
              <w:spacing w:line="276" w:lineRule="auto"/>
              <w:jc w:val="both"/>
              <w:rPr>
                <w:rFonts w:eastAsia="Times New Roman"/>
                <w:color w:val="000000"/>
                <w:sz w:val="20"/>
                <w:lang w:val="es-ES_tradnl" w:eastAsia="es-ES_tradnl"/>
              </w:rPr>
            </w:pPr>
            <w:r>
              <w:rPr>
                <w:color w:val="000000"/>
                <w:sz w:val="20"/>
                <w:lang w:val="es-ES_tradnl" w:eastAsia="es-ES_tradnl"/>
              </w:rPr>
              <w:lastRenderedPageBreak/>
              <w:t>1.2 Seleccionar, organizar y aplicar de forma cada vez más autónoma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1429" w:type="pct"/>
            <w:tcBorders>
              <w:top w:val="single" w:sz="8" w:space="0" w:color="BFBFBF"/>
              <w:left w:val="single" w:sz="8" w:space="0" w:color="BFBFBF"/>
              <w:bottom w:val="single" w:sz="8" w:space="0" w:color="BFBFBF"/>
              <w:right w:val="single" w:sz="8" w:space="0" w:color="auto"/>
            </w:tcBorders>
          </w:tcPr>
          <w:p w14:paraId="09690ED8" w14:textId="77777777" w:rsidR="00EF03AC" w:rsidRDefault="00EF03AC">
            <w:pPr>
              <w:rPr>
                <w:bCs/>
                <w:sz w:val="20"/>
                <w:lang w:val="es-ES_tradnl" w:eastAsia="es-ES_tradnl"/>
              </w:rPr>
            </w:pPr>
            <w:r>
              <w:rPr>
                <w:bCs/>
                <w:sz w:val="20"/>
                <w:lang w:val="es-ES_tradnl" w:eastAsia="es-ES_tradnl"/>
              </w:rPr>
              <w:t>Compleción de las tareas interactivas para practicar el vocabulario (Activité de préparation).</w:t>
            </w:r>
          </w:p>
          <w:p w14:paraId="1E6B24E0" w14:textId="77777777" w:rsidR="00EF03AC" w:rsidRDefault="00EF03AC">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F7265E4"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2BB9E5E"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2B73B03"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A5FCB24"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800F0E1"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725C88C"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F8B706A"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36445E9"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8DAC658"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BF821D7" w14:textId="77777777" w:rsidR="00EF03AC" w:rsidRDefault="00EF03AC">
            <w:pPr>
              <w:tabs>
                <w:tab w:val="left" w:pos="2579"/>
              </w:tabs>
              <w:spacing w:line="276" w:lineRule="auto"/>
              <w:ind w:left="113" w:right="113"/>
              <w:jc w:val="center"/>
              <w:rPr>
                <w:rFonts w:eastAsia="Calibri"/>
                <w:sz w:val="20"/>
                <w:lang w:val="es-ES_tradnl" w:eastAsia="es-ES_tradnl"/>
              </w:rPr>
            </w:pPr>
          </w:p>
        </w:tc>
      </w:tr>
      <w:tr w:rsidR="00EF03AC" w14:paraId="297A6C58" w14:textId="77777777" w:rsidTr="00EF03AC">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5438FE23" w14:textId="77777777" w:rsidR="00EF03AC" w:rsidRDefault="00EF03AC">
            <w:pPr>
              <w:rPr>
                <w:rFonts w:eastAsia="Calibri"/>
                <w:sz w:val="20"/>
                <w:lang w:val="es-ES_tradnl" w:eastAsia="es-ES_tradnl"/>
              </w:rPr>
            </w:pPr>
            <w:r>
              <w:rPr>
                <w:b/>
                <w:sz w:val="20"/>
                <w:lang w:val="es-ES_tradnl" w:eastAsia="es-ES_tradnl"/>
              </w:rPr>
              <w:t>Competencia específica 2 (CCL1, CP1, CP2, STEM1, CD2, CPSAA5, CE1, CCEC3)</w:t>
            </w:r>
          </w:p>
        </w:tc>
      </w:tr>
      <w:tr w:rsidR="00EF03AC" w14:paraId="414261D6" w14:textId="77777777" w:rsidTr="00EF03AC">
        <w:trPr>
          <w:cantSplit/>
        </w:trPr>
        <w:tc>
          <w:tcPr>
            <w:tcW w:w="1932" w:type="pct"/>
            <w:tcBorders>
              <w:top w:val="single" w:sz="8" w:space="0" w:color="BFBFBF"/>
              <w:left w:val="single" w:sz="8" w:space="0" w:color="auto"/>
              <w:bottom w:val="single" w:sz="8" w:space="0" w:color="BFBFBF"/>
              <w:right w:val="single" w:sz="8" w:space="0" w:color="BFBFBF"/>
            </w:tcBorders>
            <w:hideMark/>
          </w:tcPr>
          <w:p w14:paraId="589B2776" w14:textId="77777777" w:rsidR="00EF03AC" w:rsidRDefault="00EF03AC">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345BC3F" w14:textId="77777777" w:rsidR="00EF03AC" w:rsidRDefault="00EF03AC">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553A9AF"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5A16E85"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D19DD3F"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449C088"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C6C0AFA"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7EE1666"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3DE3160"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E192669"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5E371A0"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18AB4AF" w14:textId="77777777" w:rsidR="00EF03AC" w:rsidRDefault="00EF03AC">
            <w:pPr>
              <w:tabs>
                <w:tab w:val="left" w:pos="2579"/>
              </w:tabs>
              <w:spacing w:line="276" w:lineRule="auto"/>
              <w:ind w:left="113" w:right="113"/>
              <w:jc w:val="center"/>
              <w:rPr>
                <w:rFonts w:eastAsia="Calibri"/>
                <w:sz w:val="20"/>
                <w:lang w:val="es-ES_tradnl" w:eastAsia="es-ES_tradnl"/>
              </w:rPr>
            </w:pPr>
          </w:p>
        </w:tc>
      </w:tr>
      <w:tr w:rsidR="00EF03AC" w14:paraId="4EF498F1" w14:textId="77777777" w:rsidTr="00EF03AC">
        <w:trPr>
          <w:cantSplit/>
        </w:trPr>
        <w:tc>
          <w:tcPr>
            <w:tcW w:w="1932" w:type="pct"/>
            <w:tcBorders>
              <w:top w:val="single" w:sz="8" w:space="0" w:color="BFBFBF"/>
              <w:left w:val="single" w:sz="8" w:space="0" w:color="auto"/>
              <w:bottom w:val="single" w:sz="8" w:space="0" w:color="BFBFBF"/>
              <w:right w:val="single" w:sz="8" w:space="0" w:color="BFBFBF"/>
            </w:tcBorders>
            <w:hideMark/>
          </w:tcPr>
          <w:p w14:paraId="2AB0146E" w14:textId="77777777" w:rsidR="00EF03AC" w:rsidRDefault="00EF03AC">
            <w:pPr>
              <w:tabs>
                <w:tab w:val="left" w:pos="2579"/>
              </w:tabs>
              <w:spacing w:line="276" w:lineRule="auto"/>
              <w:jc w:val="both"/>
              <w:rPr>
                <w:rFonts w:eastAsia="Times New Roman"/>
                <w:color w:val="000000"/>
                <w:sz w:val="20"/>
                <w:lang w:val="es-ES_tradnl" w:eastAsia="es-ES_tradnl"/>
              </w:rPr>
            </w:pPr>
            <w:r>
              <w:rPr>
                <w:color w:val="000000"/>
                <w:sz w:val="20"/>
                <w:lang w:val="es-ES_tradnl" w:eastAsia="es-ES_tradnl"/>
              </w:rPr>
              <w:t>2.1 Expresar oralmente textos de mayor longitud,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1429" w:type="pct"/>
            <w:tcBorders>
              <w:top w:val="single" w:sz="8" w:space="0" w:color="BFBFBF"/>
              <w:left w:val="single" w:sz="8" w:space="0" w:color="BFBFBF"/>
              <w:bottom w:val="single" w:sz="8" w:space="0" w:color="BFBFBF"/>
              <w:right w:val="single" w:sz="8" w:space="0" w:color="auto"/>
            </w:tcBorders>
          </w:tcPr>
          <w:p w14:paraId="400C7C0E" w14:textId="77777777" w:rsidR="00EF03AC" w:rsidRDefault="00EF03AC">
            <w:pPr>
              <w:rPr>
                <w:sz w:val="20"/>
                <w:lang w:eastAsia="es-ES_tradnl"/>
              </w:rPr>
            </w:pPr>
            <w:r>
              <w:rPr>
                <w:b/>
                <w:sz w:val="20"/>
                <w:lang w:eastAsia="es-ES_tradnl"/>
              </w:rPr>
              <w:t>Funciones comunicativas</w:t>
            </w:r>
            <w:r>
              <w:rPr>
                <w:sz w:val="20"/>
                <w:lang w:eastAsia="es-ES_tradnl"/>
              </w:rPr>
              <w:t xml:space="preserve">: </w:t>
            </w:r>
          </w:p>
          <w:p w14:paraId="39FFF27D" w14:textId="77777777" w:rsidR="00EF03AC" w:rsidRDefault="00EF03AC">
            <w:pPr>
              <w:rPr>
                <w:sz w:val="20"/>
                <w:lang w:eastAsia="es-ES_tradnl"/>
              </w:rPr>
            </w:pPr>
            <w:r>
              <w:rPr>
                <w:sz w:val="20"/>
                <w:lang w:eastAsia="es-ES_tradnl"/>
              </w:rPr>
              <w:t>Expresión de la negación.</w:t>
            </w:r>
          </w:p>
          <w:p w14:paraId="2B06713D" w14:textId="77777777" w:rsidR="00EF03AC" w:rsidRDefault="00EF03AC">
            <w:pPr>
              <w:rPr>
                <w:bCs/>
                <w:sz w:val="20"/>
                <w:lang w:val="es-ES_tradnl" w:eastAsia="es-ES_tradnl"/>
              </w:rPr>
            </w:pPr>
            <w:r>
              <w:rPr>
                <w:bCs/>
                <w:sz w:val="20"/>
                <w:lang w:val="es-ES_tradnl" w:eastAsia="es-ES_tradnl"/>
              </w:rPr>
              <w:t>Expresión de la posesión.</w:t>
            </w:r>
          </w:p>
          <w:p w14:paraId="3133041B" w14:textId="77777777" w:rsidR="00EF03AC" w:rsidRDefault="00EF03AC">
            <w:pPr>
              <w:rPr>
                <w:bCs/>
                <w:sz w:val="20"/>
                <w:lang w:val="es-ES_tradnl" w:eastAsia="es-ES_tradnl"/>
              </w:rPr>
            </w:pPr>
            <w:r>
              <w:rPr>
                <w:bCs/>
                <w:sz w:val="20"/>
                <w:lang w:val="es-ES_tradnl" w:eastAsia="es-ES_tradnl"/>
              </w:rPr>
              <w:t>Expresión del origen y el destino.</w:t>
            </w:r>
          </w:p>
          <w:p w14:paraId="0D315C93" w14:textId="77777777" w:rsidR="00EF03AC" w:rsidRDefault="00EF03AC">
            <w:pPr>
              <w:rPr>
                <w:bCs/>
                <w:sz w:val="20"/>
                <w:lang w:val="es-ES_tradnl" w:eastAsia="es-ES_tradnl"/>
              </w:rPr>
            </w:pPr>
            <w:r>
              <w:rPr>
                <w:bCs/>
                <w:sz w:val="20"/>
                <w:lang w:val="es-ES_tradnl" w:eastAsia="es-ES_tradnl"/>
              </w:rPr>
              <w:t>Expresión de descripciones.</w:t>
            </w:r>
          </w:p>
          <w:p w14:paraId="39B921EF" w14:textId="77777777" w:rsidR="00EF03AC" w:rsidRDefault="00EF03AC">
            <w:pPr>
              <w:rPr>
                <w:bCs/>
                <w:sz w:val="20"/>
                <w:lang w:val="es-ES_tradnl" w:eastAsia="es-ES_tradnl"/>
              </w:rPr>
            </w:pPr>
            <w:r>
              <w:rPr>
                <w:bCs/>
                <w:sz w:val="20"/>
                <w:lang w:val="es-ES_tradnl" w:eastAsia="es-ES_tradnl"/>
              </w:rPr>
              <w:t>Expresión de la voluntad.</w:t>
            </w:r>
          </w:p>
          <w:p w14:paraId="0E579FF3" w14:textId="77777777" w:rsidR="00EF03AC" w:rsidRDefault="00EF03AC">
            <w:pPr>
              <w:rPr>
                <w:bCs/>
                <w:sz w:val="20"/>
                <w:lang w:val="es-ES_tradnl" w:eastAsia="es-ES_tradnl"/>
              </w:rPr>
            </w:pPr>
            <w:r>
              <w:rPr>
                <w:bCs/>
                <w:sz w:val="20"/>
                <w:lang w:val="es-ES_tradnl" w:eastAsia="es-ES_tradnl"/>
              </w:rPr>
              <w:t>Expresión de actividades cotidianas.</w:t>
            </w:r>
          </w:p>
          <w:p w14:paraId="529FE3C0" w14:textId="77777777" w:rsidR="00EF03AC" w:rsidRDefault="00EF03AC">
            <w:pPr>
              <w:rPr>
                <w:bCs/>
                <w:sz w:val="20"/>
                <w:lang w:val="es-ES_tradnl" w:eastAsia="es-ES_tradnl"/>
              </w:rPr>
            </w:pPr>
            <w:r>
              <w:rPr>
                <w:bCs/>
                <w:sz w:val="20"/>
                <w:lang w:val="es-ES_tradnl" w:eastAsia="es-ES_tradnl"/>
              </w:rPr>
              <w:t>Expresión de planes futuros.</w:t>
            </w:r>
          </w:p>
          <w:p w14:paraId="5AF1189C" w14:textId="77777777" w:rsidR="00EF03AC" w:rsidRDefault="00EF03AC">
            <w:pPr>
              <w:rPr>
                <w:bCs/>
                <w:sz w:val="20"/>
                <w:lang w:val="es-ES_tradnl" w:eastAsia="es-ES_tradnl"/>
              </w:rPr>
            </w:pPr>
          </w:p>
          <w:p w14:paraId="6E4A0D08" w14:textId="77777777" w:rsidR="00EF03AC" w:rsidRDefault="00EF03AC">
            <w:pPr>
              <w:tabs>
                <w:tab w:val="left" w:pos="2579"/>
              </w:tabs>
              <w:spacing w:line="276" w:lineRule="auto"/>
              <w:rPr>
                <w:rFonts w:eastAsia="Calibri"/>
                <w:b/>
                <w:color w:val="44546A"/>
                <w:sz w:val="20"/>
                <w:lang w:val="es-ES_tradnl" w:eastAsia="es-ES_tradnl"/>
              </w:rPr>
            </w:pPr>
            <w:r>
              <w:rPr>
                <w:b/>
                <w:sz w:val="20"/>
                <w:lang w:eastAsia="es-ES_tradnl"/>
              </w:rPr>
              <w:t>Patrones sonoros, acentuales, rítmicos y de entonación</w:t>
            </w:r>
            <w:r>
              <w:rPr>
                <w:sz w:val="20"/>
                <w:lang w:eastAsia="es-ES_tradnl"/>
              </w:rPr>
              <w:t>: l</w:t>
            </w:r>
            <w:r>
              <w:rPr>
                <w:rFonts w:eastAsia="Calibri"/>
                <w:iCs/>
                <w:color w:val="000000" w:themeColor="text1"/>
                <w:sz w:val="20"/>
                <w:lang w:eastAsia="es-ES_tradnl"/>
              </w:rPr>
              <w:t>os sonidos del francés.</w:t>
            </w:r>
          </w:p>
        </w:tc>
        <w:tc>
          <w:tcPr>
            <w:tcW w:w="147" w:type="pct"/>
            <w:tcBorders>
              <w:top w:val="single" w:sz="8" w:space="0" w:color="BFBFBF"/>
              <w:left w:val="single" w:sz="8" w:space="0" w:color="auto"/>
              <w:bottom w:val="single" w:sz="8" w:space="0" w:color="BFBFBF"/>
              <w:right w:val="single" w:sz="8" w:space="0" w:color="BFBFBF"/>
            </w:tcBorders>
            <w:textDirection w:val="btLr"/>
          </w:tcPr>
          <w:p w14:paraId="29E2EF7B"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20A1A07"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89537F0"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F8FD145"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B5C4829"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E495617"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E787A4E"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EF90D40"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37E4776" w14:textId="77777777" w:rsidR="00EF03AC" w:rsidRDefault="00EF03AC">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E885367" w14:textId="77777777" w:rsidR="00EF03AC" w:rsidRDefault="00EF03AC">
            <w:pPr>
              <w:tabs>
                <w:tab w:val="left" w:pos="2579"/>
              </w:tabs>
              <w:spacing w:line="276" w:lineRule="auto"/>
              <w:ind w:left="113" w:right="113"/>
              <w:jc w:val="center"/>
              <w:rPr>
                <w:rFonts w:eastAsia="Calibri"/>
                <w:sz w:val="20"/>
                <w:lang w:val="es-ES_tradnl" w:eastAsia="es-ES_tradnl"/>
              </w:rPr>
            </w:pPr>
          </w:p>
        </w:tc>
      </w:tr>
    </w:tbl>
    <w:p w14:paraId="787D9EEC" w14:textId="77777777" w:rsidR="00EF03AC" w:rsidRDefault="00EF03AC" w:rsidP="00EF03AC">
      <w:pPr>
        <w:pStyle w:val="Prrafodelista"/>
        <w:widowControl/>
        <w:suppressAutoHyphens/>
        <w:autoSpaceDE/>
        <w:autoSpaceDN/>
        <w:spacing w:after="240" w:line="276" w:lineRule="auto"/>
        <w:ind w:left="1080" w:firstLine="0"/>
        <w:contextualSpacing/>
        <w:jc w:val="both"/>
      </w:pPr>
    </w:p>
    <w:p w14:paraId="443F50CF" w14:textId="77777777" w:rsidR="00E04B6A" w:rsidRDefault="00E04B6A" w:rsidP="00EF03AC">
      <w:pPr>
        <w:pStyle w:val="Prrafodelista"/>
        <w:widowControl/>
        <w:suppressAutoHyphens/>
        <w:autoSpaceDE/>
        <w:autoSpaceDN/>
        <w:spacing w:after="240" w:line="276" w:lineRule="auto"/>
        <w:ind w:left="1080" w:firstLine="0"/>
        <w:contextualSpacing/>
        <w:jc w:val="both"/>
      </w:pPr>
    </w:p>
    <w:p w14:paraId="7F209859" w14:textId="77777777" w:rsidR="00E04B6A" w:rsidRDefault="00E04B6A" w:rsidP="00EF03AC">
      <w:pPr>
        <w:pStyle w:val="Prrafodelista"/>
        <w:widowControl/>
        <w:suppressAutoHyphens/>
        <w:autoSpaceDE/>
        <w:autoSpaceDN/>
        <w:spacing w:after="240" w:line="276" w:lineRule="auto"/>
        <w:ind w:left="1080" w:firstLine="0"/>
        <w:contextualSpacing/>
        <w:jc w:val="both"/>
      </w:pPr>
    </w:p>
    <w:p w14:paraId="23322785" w14:textId="77777777" w:rsidR="00E04B6A" w:rsidRDefault="00E04B6A" w:rsidP="00EF03AC">
      <w:pPr>
        <w:pStyle w:val="Prrafodelista"/>
        <w:widowControl/>
        <w:suppressAutoHyphens/>
        <w:autoSpaceDE/>
        <w:autoSpaceDN/>
        <w:spacing w:after="240" w:line="276" w:lineRule="auto"/>
        <w:ind w:left="1080" w:firstLine="0"/>
        <w:contextualSpacing/>
        <w:jc w:val="both"/>
      </w:pPr>
    </w:p>
    <w:p w14:paraId="1161EA8C" w14:textId="77777777" w:rsidR="00E04B6A" w:rsidRDefault="00E04B6A" w:rsidP="00EF03AC">
      <w:pPr>
        <w:pStyle w:val="Prrafodelista"/>
        <w:widowControl/>
        <w:suppressAutoHyphens/>
        <w:autoSpaceDE/>
        <w:autoSpaceDN/>
        <w:spacing w:after="240" w:line="276" w:lineRule="auto"/>
        <w:ind w:left="1080" w:firstLine="0"/>
        <w:contextualSpacing/>
        <w:jc w:val="both"/>
      </w:pPr>
    </w:p>
    <w:p w14:paraId="7F72DAE1" w14:textId="77777777" w:rsidR="00E04B6A" w:rsidRDefault="00E04B6A" w:rsidP="00EF03AC">
      <w:pPr>
        <w:pStyle w:val="Prrafodelista"/>
        <w:widowControl/>
        <w:suppressAutoHyphens/>
        <w:autoSpaceDE/>
        <w:autoSpaceDN/>
        <w:spacing w:after="240" w:line="276" w:lineRule="auto"/>
        <w:ind w:left="1080" w:firstLine="0"/>
        <w:contextualSpacing/>
        <w:jc w:val="both"/>
      </w:pPr>
    </w:p>
    <w:p w14:paraId="6CE58F1F" w14:textId="77777777" w:rsidR="00E04B6A" w:rsidRDefault="00E04B6A" w:rsidP="00EF03AC">
      <w:pPr>
        <w:pStyle w:val="Prrafodelista"/>
        <w:widowControl/>
        <w:suppressAutoHyphens/>
        <w:autoSpaceDE/>
        <w:autoSpaceDN/>
        <w:spacing w:after="240" w:line="276" w:lineRule="auto"/>
        <w:ind w:left="1080" w:firstLine="0"/>
        <w:contextualSpacing/>
        <w:jc w:val="both"/>
      </w:pPr>
    </w:p>
    <w:p w14:paraId="3A1DE741" w14:textId="77777777" w:rsidR="00E04B6A" w:rsidRDefault="00E04B6A" w:rsidP="00EF03AC">
      <w:pPr>
        <w:pStyle w:val="Prrafodelista"/>
        <w:widowControl/>
        <w:suppressAutoHyphens/>
        <w:autoSpaceDE/>
        <w:autoSpaceDN/>
        <w:spacing w:after="240" w:line="276" w:lineRule="auto"/>
        <w:ind w:left="1080" w:firstLine="0"/>
        <w:contextualSpacing/>
        <w:jc w:val="both"/>
      </w:pPr>
    </w:p>
    <w:p w14:paraId="7CC66432" w14:textId="283D842D" w:rsidR="00E04B6A" w:rsidRDefault="00E04B6A" w:rsidP="00E04B6A">
      <w:pPr>
        <w:pStyle w:val="Ttulo1"/>
        <w:rPr>
          <w:bCs w:val="0"/>
          <w:lang w:val="es-ES_tradnl"/>
        </w:rPr>
      </w:pPr>
      <w:r>
        <w:lastRenderedPageBreak/>
        <w:t>3</w:t>
      </w:r>
      <w:r w:rsidR="00036F7D" w:rsidRPr="00036F7D">
        <w:t>.2</w:t>
      </w:r>
      <w:r>
        <w:t>.</w:t>
      </w:r>
      <w:r w:rsidR="00036F7D" w:rsidRPr="00036F7D">
        <w:t>2</w:t>
      </w:r>
      <w:r w:rsidRPr="00E04B6A">
        <w:rPr>
          <w:b w:val="0"/>
          <w:bCs w:val="0"/>
        </w:rPr>
        <w:t xml:space="preserve">. </w:t>
      </w:r>
      <w:r w:rsidR="00036F7D" w:rsidRPr="00E04B6A">
        <w:rPr>
          <w:b w:val="0"/>
          <w:bCs w:val="0"/>
        </w:rPr>
        <w:t>4º ESO</w:t>
      </w:r>
      <w:r w:rsidR="00036F7D">
        <w:rPr>
          <w:bCs w:val="0"/>
          <w:lang w:val="es-ES_tradnl"/>
        </w:rPr>
        <w:t>.</w:t>
      </w:r>
    </w:p>
    <w:p w14:paraId="4C5CEFF7" w14:textId="77777777" w:rsidR="00E04B6A" w:rsidRDefault="00E04B6A" w:rsidP="00036F7D">
      <w:pPr>
        <w:pStyle w:val="Ttulo1"/>
        <w:rPr>
          <w:bCs w:val="0"/>
          <w:lang w:val="es-ES_tradnl"/>
        </w:rPr>
      </w:pPr>
    </w:p>
    <w:p w14:paraId="179155CC" w14:textId="01289935" w:rsidR="00036F7D" w:rsidRDefault="00036F7D" w:rsidP="00036F7D">
      <w:pPr>
        <w:pStyle w:val="Ttulo1"/>
        <w:rPr>
          <w:rFonts w:eastAsia="Times New Roman"/>
          <w:lang w:val="es-ES_tradnl"/>
        </w:rPr>
      </w:pPr>
      <w:r>
        <w:rPr>
          <w:bCs w:val="0"/>
          <w:lang w:val="es-ES_tradnl"/>
        </w:rPr>
        <w:t xml:space="preserve"> COMPONENTES CURRICULARES</w:t>
      </w:r>
    </w:p>
    <w:p w14:paraId="3D9535B9" w14:textId="0DE8C7F6" w:rsidR="00036F7D" w:rsidRDefault="00036F7D" w:rsidP="00036F7D">
      <w:pPr>
        <w:pStyle w:val="Ttulo2"/>
        <w:rPr>
          <w:bCs w:val="0"/>
          <w:lang w:val="es-ES_tradnl"/>
        </w:rPr>
      </w:pPr>
      <w:bookmarkStart w:id="33" w:name="_Toc134707221"/>
      <w:r>
        <w:rPr>
          <w:lang w:val="es-ES_tradnl"/>
        </w:rPr>
        <w:t>1. Currículo</w:t>
      </w:r>
      <w:bookmarkEnd w:id="33"/>
    </w:p>
    <w:p w14:paraId="203AC00B" w14:textId="77777777" w:rsidR="00036F7D" w:rsidRDefault="00036F7D" w:rsidP="00036F7D">
      <w:pPr>
        <w:spacing w:before="240" w:line="276" w:lineRule="auto"/>
        <w:jc w:val="both"/>
        <w:rPr>
          <w:lang w:val="es-ES_tradnl"/>
        </w:rPr>
      </w:pPr>
      <w:r>
        <w:rPr>
          <w:lang w:val="es-ES_tradnl"/>
        </w:rPr>
        <w:t>El currículo queda definido en la Ley Orgánica 3/2020, de 29 de diciembre como el conjunto de objetivos, competencias, contenidos, métodos pedagógicos y criterios de evaluación de cada una de las enseñanzas. Los aspectos básicos del currículo que constituyen las enseñanzas mínimas de la Educación Secundaria Obligatoria se fijan en el Real Decreto 217/2022, de 29 de marzo y podrán completarse por los centros docentes haciendo uso de su autonomía.</w:t>
      </w:r>
    </w:p>
    <w:p w14:paraId="08E62491" w14:textId="77777777" w:rsidR="00036F7D" w:rsidRDefault="00036F7D" w:rsidP="00036F7D">
      <w:pPr>
        <w:spacing w:before="240" w:line="276" w:lineRule="auto"/>
        <w:jc w:val="both"/>
        <w:rPr>
          <w:lang w:val="es-ES_tradnl"/>
        </w:rPr>
      </w:pPr>
      <w:r>
        <w:rPr>
          <w:lang w:val="es-ES_tradnl"/>
        </w:rPr>
        <w:t>A continuación se incluye la definición de cada uno de los elementos que constituyen el currículo:</w:t>
      </w:r>
    </w:p>
    <w:p w14:paraId="0015757E" w14:textId="77777777" w:rsidR="00036F7D" w:rsidRDefault="00036F7D" w:rsidP="00036F7D">
      <w:pPr>
        <w:spacing w:line="276" w:lineRule="auto"/>
        <w:jc w:val="both"/>
        <w:rPr>
          <w:lang w:val="es-ES_tradnl" w:eastAsia="es-ES"/>
        </w:rPr>
      </w:pPr>
    </w:p>
    <w:p w14:paraId="524919B2" w14:textId="77777777" w:rsidR="00036F7D" w:rsidRDefault="00036F7D" w:rsidP="00036F7D">
      <w:pPr>
        <w:spacing w:after="240" w:line="276" w:lineRule="auto"/>
        <w:jc w:val="both"/>
        <w:rPr>
          <w:lang w:val="es-ES_tradnl"/>
        </w:rPr>
      </w:pPr>
      <w:r>
        <w:rPr>
          <w:lang w:val="es-ES_tradnl"/>
        </w:rPr>
        <w:t xml:space="preserve">a) </w:t>
      </w:r>
      <w:r>
        <w:rPr>
          <w:b/>
          <w:bCs/>
          <w:lang w:val="es-ES_tradnl"/>
        </w:rPr>
        <w:t>O</w:t>
      </w:r>
      <w:r>
        <w:rPr>
          <w:b/>
          <w:lang w:val="es-ES_tradnl"/>
        </w:rPr>
        <w:t>bjetivos:</w:t>
      </w:r>
      <w:r>
        <w:rPr>
          <w:lang w:val="es-ES_tradnl"/>
        </w:rPr>
        <w:t xml:space="preserve"> logros que se espera que el alumnado haya alcanzado al finalizar la etapa y cuya consecución está vinculada a la adquisición de las competencias clave.</w:t>
      </w:r>
    </w:p>
    <w:p w14:paraId="596BA0F9" w14:textId="77777777" w:rsidR="00036F7D" w:rsidRDefault="00036F7D" w:rsidP="00036F7D">
      <w:pPr>
        <w:spacing w:after="240" w:line="276" w:lineRule="auto"/>
        <w:jc w:val="both"/>
        <w:rPr>
          <w:lang w:val="es-ES_tradnl"/>
        </w:rPr>
      </w:pPr>
      <w:r>
        <w:rPr>
          <w:lang w:val="es-ES_tradnl"/>
        </w:rPr>
        <w:t xml:space="preserve">b) </w:t>
      </w:r>
      <w:r>
        <w:rPr>
          <w:b/>
          <w:lang w:val="es-ES_tradnl"/>
        </w:rPr>
        <w:t>Competencias clave:</w:t>
      </w:r>
      <w:r>
        <w:rPr>
          <w:rFonts w:ascii="Calibri" w:eastAsia="Calibri" w:hAnsi="Calibri"/>
          <w:kern w:val="2"/>
          <w:sz w:val="24"/>
          <w:szCs w:val="24"/>
          <w:lang w:val="es-ES_tradnl"/>
        </w:rPr>
        <w:t xml:space="preserve"> </w:t>
      </w:r>
      <w:r>
        <w:rPr>
          <w:lang w:val="es-ES_tradnl"/>
        </w:rPr>
        <w:t>desempeños que se consideran imprescindibles para que el alumnado pueda progresar con garantías de éxito en su itinerario formativo, y afrontar los principales retos y desafíos globales y locales. Las competencias clave aparecen recogidas en el Perfil de salida del alumnado al término de la enseñanza básica y son la adaptación al sistema educativo español de las competencias clave establecidas en la Recomendación del Consejo de la Unión Europea de 22 de mayo de 2018 relativa a las competencias clave para el aprendizaje permanente.</w:t>
      </w:r>
    </w:p>
    <w:p w14:paraId="110B59BC" w14:textId="77777777" w:rsidR="00036F7D" w:rsidRDefault="00036F7D" w:rsidP="00036F7D">
      <w:pPr>
        <w:spacing w:after="240" w:line="276" w:lineRule="auto"/>
        <w:jc w:val="both"/>
        <w:rPr>
          <w:lang w:val="es-ES_tradnl"/>
        </w:rPr>
      </w:pPr>
      <w:r>
        <w:rPr>
          <w:lang w:val="es-ES_tradnl"/>
        </w:rPr>
        <w:t xml:space="preserve">c) </w:t>
      </w:r>
      <w:r>
        <w:rPr>
          <w:b/>
          <w:bCs/>
          <w:lang w:val="es-ES_tradnl"/>
        </w:rPr>
        <w:t>Competencias específicas:</w:t>
      </w:r>
      <w:r>
        <w:rPr>
          <w:lang w:val="es-ES_tradnl"/>
        </w:rPr>
        <w:t xml:space="preserve"> desempeños que el alumnado debe poder desplegar en actividades o en situaciones cuyo abordaje requiere de los saberes básicos de cada materia o ámbito. Las competencias específicas constituyen un elemento de conexión entre, por una parte, el Perfil de salida del alumnado, y por otra, los saberes básicos de las materias o ámbitos y los criterios de evaluación.</w:t>
      </w:r>
    </w:p>
    <w:p w14:paraId="7B7E3CA3" w14:textId="77777777" w:rsidR="00036F7D" w:rsidRDefault="00036F7D" w:rsidP="00036F7D">
      <w:pPr>
        <w:spacing w:after="240" w:line="276" w:lineRule="auto"/>
        <w:jc w:val="both"/>
        <w:rPr>
          <w:lang w:val="es-ES_tradnl"/>
        </w:rPr>
      </w:pPr>
      <w:r>
        <w:rPr>
          <w:lang w:val="es-ES_tradnl"/>
        </w:rPr>
        <w:t xml:space="preserve">d) </w:t>
      </w:r>
      <w:r>
        <w:rPr>
          <w:b/>
          <w:bCs/>
          <w:lang w:val="es-ES_tradnl"/>
        </w:rPr>
        <w:t>Criterios de evaluación:</w:t>
      </w:r>
      <w:r>
        <w:rPr>
          <w:lang w:val="es-ES_tradnl"/>
        </w:rPr>
        <w:t xml:space="preserve"> referentes que indican los niveles de desempeño esperados en el alumnado en las situaciones o actividades a las que se refieren las competencias específicas de cada materia o ámbito en un momento determinado de su proceso de aprendizaje.</w:t>
      </w:r>
    </w:p>
    <w:p w14:paraId="34E93406" w14:textId="77777777" w:rsidR="00036F7D" w:rsidRDefault="00036F7D" w:rsidP="00036F7D">
      <w:pPr>
        <w:spacing w:after="240" w:line="276" w:lineRule="auto"/>
        <w:jc w:val="both"/>
        <w:rPr>
          <w:lang w:val="es-ES_tradnl"/>
        </w:rPr>
      </w:pPr>
      <w:r>
        <w:rPr>
          <w:lang w:val="es-ES_tradnl"/>
        </w:rPr>
        <w:t xml:space="preserve">e) </w:t>
      </w:r>
      <w:r>
        <w:rPr>
          <w:b/>
          <w:bCs/>
          <w:lang w:val="es-ES_tradnl"/>
        </w:rPr>
        <w:t>Contenidos :</w:t>
      </w:r>
      <w:r>
        <w:rPr>
          <w:lang w:val="es-ES_tradnl"/>
        </w:rPr>
        <w:t xml:space="preserve"> conocimientos, destrezas y actitudes que constituyen los contenidos propios de una materia o ámbito cuyo aprendizaje es necesario para la adquisición de las competencias específicas.</w:t>
      </w:r>
    </w:p>
    <w:p w14:paraId="717D98ED" w14:textId="77777777" w:rsidR="00036F7D" w:rsidRDefault="00036F7D" w:rsidP="00036F7D">
      <w:pPr>
        <w:spacing w:after="240" w:line="276" w:lineRule="auto"/>
        <w:jc w:val="both"/>
        <w:rPr>
          <w:lang w:val="es-ES_tradnl"/>
        </w:rPr>
      </w:pPr>
      <w:r>
        <w:rPr>
          <w:lang w:val="es-ES_tradnl"/>
        </w:rPr>
        <w:t xml:space="preserve">f) </w:t>
      </w:r>
      <w:r>
        <w:rPr>
          <w:b/>
          <w:bCs/>
          <w:lang w:val="es-ES_tradnl"/>
        </w:rPr>
        <w:t>Situaciones de aprendizaje:</w:t>
      </w:r>
      <w:r>
        <w:rPr>
          <w:lang w:val="es-ES_tradnl"/>
        </w:rPr>
        <w:t xml:space="preserve"> situaciones y actividades que implican el despliegue por parte del alumnado de actuaciones asociadas a competencias clave y competencias específicas y que contribuyen a la adquisición y desarrollo de las mismas.</w:t>
      </w:r>
    </w:p>
    <w:p w14:paraId="584F2170" w14:textId="77777777" w:rsidR="00E04B6A" w:rsidRDefault="00E04B6A" w:rsidP="00036F7D">
      <w:pPr>
        <w:spacing w:after="240" w:line="276" w:lineRule="auto"/>
        <w:jc w:val="both"/>
        <w:rPr>
          <w:lang w:val="es-ES_tradnl"/>
        </w:rPr>
      </w:pPr>
    </w:p>
    <w:p w14:paraId="3AFBD4E3" w14:textId="77777777" w:rsidR="00E04B6A" w:rsidRDefault="00E04B6A" w:rsidP="00036F7D">
      <w:pPr>
        <w:spacing w:after="240" w:line="276" w:lineRule="auto"/>
        <w:jc w:val="both"/>
        <w:rPr>
          <w:lang w:val="es-ES_tradnl"/>
        </w:rPr>
      </w:pPr>
    </w:p>
    <w:p w14:paraId="7A60B8A0" w14:textId="3E59162C" w:rsidR="00036F7D" w:rsidRDefault="00036F7D" w:rsidP="00036F7D">
      <w:pPr>
        <w:pStyle w:val="Ttulo2"/>
        <w:rPr>
          <w:szCs w:val="22"/>
          <w:lang w:val="es-ES_tradnl"/>
        </w:rPr>
      </w:pPr>
      <w:bookmarkStart w:id="34" w:name="_Toc134707222"/>
      <w:r>
        <w:rPr>
          <w:lang w:val="es-ES_tradnl"/>
        </w:rPr>
        <w:lastRenderedPageBreak/>
        <w:t>2. Objetivos</w:t>
      </w:r>
      <w:bookmarkEnd w:id="34"/>
    </w:p>
    <w:p w14:paraId="6B97CE21" w14:textId="77777777" w:rsidR="00036F7D" w:rsidRDefault="00036F7D" w:rsidP="00036F7D">
      <w:pPr>
        <w:spacing w:before="240" w:line="276" w:lineRule="auto"/>
        <w:jc w:val="both"/>
        <w:rPr>
          <w:bCs/>
          <w:lang w:val="es-ES_tradnl"/>
        </w:rPr>
      </w:pPr>
      <w:r>
        <w:rPr>
          <w:bCs/>
          <w:lang w:val="es-ES_tradnl"/>
        </w:rPr>
        <w:t xml:space="preserve">Las exigencias y necesidades en la sociedad del siglo XXI han propiciado ajustes en el ámbito escolar, preparando al alumnado para vivir en un mundo progresivamente más internacional, multicultural y multilingüe a la vez que tecnológicamente más avanzado. Nuestro país se encuentra comprometido como miembro de la Unión Europea en el fomento del conocimiento de otras lenguas comunitarias, tal como se recoge en uno de los objetivos de la </w:t>
      </w:r>
      <w:r>
        <w:rPr>
          <w:bCs/>
          <w:i/>
          <w:iCs/>
          <w:lang w:val="es-ES_tradnl"/>
        </w:rPr>
        <w:t>Estrategia de Lisboa</w:t>
      </w:r>
      <w:r>
        <w:rPr>
          <w:bCs/>
          <w:lang w:val="es-ES_tradnl"/>
        </w:rPr>
        <w:t xml:space="preserve">. Por su parte, el </w:t>
      </w:r>
      <w:r>
        <w:rPr>
          <w:bCs/>
          <w:i/>
          <w:iCs/>
          <w:lang w:val="es-ES_tradnl"/>
        </w:rPr>
        <w:t>Consejo de Europa en el Marco de Referencia Común Europeo</w:t>
      </w:r>
      <w:r>
        <w:rPr>
          <w:bCs/>
          <w:lang w:val="es-ES_tradnl"/>
        </w:rPr>
        <w:t xml:space="preserve"> para el aprendizaje de lenguas extranjeras, establece directrices tanto para el aprendizaje de lenguas como para la valoración de la competencia en las diferentes lenguas de un hablante. Estas pautas han sido un referente clave para la elaboración del currículo de la materia.</w:t>
      </w:r>
    </w:p>
    <w:p w14:paraId="39CBB981" w14:textId="77777777" w:rsidR="00036F7D" w:rsidRDefault="00036F7D" w:rsidP="00036F7D">
      <w:pPr>
        <w:spacing w:line="276" w:lineRule="auto"/>
        <w:jc w:val="both"/>
        <w:rPr>
          <w:b/>
          <w:bCs/>
          <w:lang w:val="es-ES_tradnl"/>
        </w:rPr>
      </w:pPr>
    </w:p>
    <w:p w14:paraId="57986AE5" w14:textId="77777777" w:rsidR="00036F7D" w:rsidRDefault="00036F7D" w:rsidP="00036F7D">
      <w:pPr>
        <w:adjustRightInd w:val="0"/>
        <w:spacing w:line="276" w:lineRule="auto"/>
        <w:jc w:val="both"/>
        <w:rPr>
          <w:bCs/>
          <w:lang w:val="es-ES_tradnl"/>
        </w:rPr>
      </w:pPr>
      <w:r>
        <w:rPr>
          <w:bCs/>
          <w:lang w:val="es-ES_tradnl"/>
        </w:rPr>
        <w:t xml:space="preserve">El currículo básico establece que la Educación Secundaria Obligatoria contribuirá a desarrollar en los alumnos las capacidades que les permitan: </w:t>
      </w:r>
    </w:p>
    <w:p w14:paraId="0D49B5A7" w14:textId="77777777" w:rsidR="00036F7D" w:rsidRDefault="00036F7D" w:rsidP="00036F7D">
      <w:pPr>
        <w:adjustRightInd w:val="0"/>
        <w:spacing w:before="240" w:line="276" w:lineRule="auto"/>
        <w:jc w:val="both"/>
        <w:rPr>
          <w:bCs/>
          <w:lang w:val="es-ES_tradnl"/>
        </w:rPr>
      </w:pPr>
      <w:r>
        <w:rPr>
          <w:bCs/>
          <w:lang w:val="es-ES_tradnl"/>
        </w:rPr>
        <w:t>a) 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14:paraId="5FCA6EB4" w14:textId="77777777" w:rsidR="00036F7D" w:rsidRDefault="00036F7D" w:rsidP="00036F7D">
      <w:pPr>
        <w:adjustRightInd w:val="0"/>
        <w:spacing w:before="240" w:line="276" w:lineRule="auto"/>
        <w:jc w:val="both"/>
        <w:rPr>
          <w:bCs/>
          <w:lang w:val="es-ES_tradnl"/>
        </w:rPr>
      </w:pPr>
      <w:r>
        <w:rPr>
          <w:bCs/>
          <w:lang w:val="es-ES_tradnl"/>
        </w:rPr>
        <w:t>b) Desarrollar y consolidar hábitos de disciplina, estudio y trabajo individual y en equipo como condición necesaria para una realización eficaz de las tareas del aprendizaje y como medio de desarrollo personal.</w:t>
      </w:r>
    </w:p>
    <w:p w14:paraId="7405E194" w14:textId="77777777" w:rsidR="00036F7D" w:rsidRDefault="00036F7D" w:rsidP="00036F7D">
      <w:pPr>
        <w:adjustRightInd w:val="0"/>
        <w:spacing w:before="240" w:line="276" w:lineRule="auto"/>
        <w:jc w:val="both"/>
        <w:rPr>
          <w:bCs/>
          <w:lang w:val="es-ES_tradnl"/>
        </w:rPr>
      </w:pPr>
      <w:r>
        <w:rPr>
          <w:bCs/>
          <w:lang w:val="es-ES_tradnl"/>
        </w:rPr>
        <w:t>c) Valorar y respetar la diferencia de sexos y la igualdad de derechos y oportunidades entre ellos. Rechazar los estereotipos que supongan discriminación entre hombres y mujeres.</w:t>
      </w:r>
    </w:p>
    <w:p w14:paraId="20ABE414" w14:textId="77777777" w:rsidR="00036F7D" w:rsidRDefault="00036F7D" w:rsidP="00036F7D">
      <w:pPr>
        <w:adjustRightInd w:val="0"/>
        <w:spacing w:before="240" w:line="276" w:lineRule="auto"/>
        <w:jc w:val="both"/>
        <w:rPr>
          <w:bCs/>
          <w:lang w:val="es-ES_tradnl"/>
        </w:rPr>
      </w:pPr>
      <w:r>
        <w:rPr>
          <w:bCs/>
          <w:lang w:val="es-ES_tradnl"/>
        </w:rPr>
        <w:t>d) Fortalecer sus capacidades afectivas en todos los ámbitos de la personalidad y en sus relaciones con las demás personas, así como rechazar la violencia, los prejuicios de cualquier tipo, los comportamientos sexistas y resolver pacíficamente los conflictos.</w:t>
      </w:r>
    </w:p>
    <w:p w14:paraId="7D5989BC" w14:textId="77777777" w:rsidR="00036F7D" w:rsidRDefault="00036F7D" w:rsidP="00036F7D">
      <w:pPr>
        <w:adjustRightInd w:val="0"/>
        <w:spacing w:before="240" w:line="276" w:lineRule="auto"/>
        <w:jc w:val="both"/>
        <w:rPr>
          <w:bCs/>
          <w:lang w:val="es-ES_tradnl"/>
        </w:rPr>
      </w:pPr>
      <w:r>
        <w:rPr>
          <w:bCs/>
          <w:lang w:val="es-ES_tradnl"/>
        </w:rPr>
        <w:t>e) Desarrollar destrezas básicas en la utilización de las fuentes de información para, con sentido crítico, adquirir nuevos conocimientos. Desarrollar las competencias tecnológicas básicas y avanzar en una reflexión ética sobre su funcionamiento y utilización.</w:t>
      </w:r>
    </w:p>
    <w:p w14:paraId="6F05F385" w14:textId="77777777" w:rsidR="00036F7D" w:rsidRDefault="00036F7D" w:rsidP="00036F7D">
      <w:pPr>
        <w:adjustRightInd w:val="0"/>
        <w:spacing w:before="240" w:line="276" w:lineRule="auto"/>
        <w:jc w:val="both"/>
        <w:rPr>
          <w:bCs/>
          <w:lang w:val="es-ES_tradnl"/>
        </w:rPr>
      </w:pPr>
      <w:r>
        <w:rPr>
          <w:bCs/>
          <w:lang w:val="es-ES_tradnl"/>
        </w:rPr>
        <w:t>f) Concebir el conocimiento científico como un saber integrado, que se estructura en distintas disciplinas, así como conocer y aplicar los métodos para identificar los problemas en los diversos campos del conocimiento y de la experiencia.</w:t>
      </w:r>
    </w:p>
    <w:p w14:paraId="525C29D4" w14:textId="77777777" w:rsidR="00036F7D" w:rsidRDefault="00036F7D" w:rsidP="00036F7D">
      <w:pPr>
        <w:adjustRightInd w:val="0"/>
        <w:spacing w:before="240" w:line="276" w:lineRule="auto"/>
        <w:jc w:val="both"/>
        <w:rPr>
          <w:bCs/>
          <w:lang w:val="es-ES_tradnl"/>
        </w:rPr>
      </w:pPr>
      <w:r>
        <w:rPr>
          <w:bCs/>
          <w:lang w:val="es-ES_tradnl"/>
        </w:rPr>
        <w:t>g) Desarrollar el espíritu emprendedor y la confianza en sí mismo, la participación, el sentido crítico, la iniciativa personal y la capacidad para aprender a aprender, planificar, tomar decisiones y asumir responsabilidades.</w:t>
      </w:r>
    </w:p>
    <w:p w14:paraId="34BD953D" w14:textId="77777777" w:rsidR="00036F7D" w:rsidRDefault="00036F7D" w:rsidP="00036F7D">
      <w:pPr>
        <w:adjustRightInd w:val="0"/>
        <w:spacing w:before="240" w:line="276" w:lineRule="auto"/>
        <w:jc w:val="both"/>
        <w:rPr>
          <w:bCs/>
          <w:lang w:val="es-ES_tradnl"/>
        </w:rPr>
      </w:pPr>
      <w:r>
        <w:rPr>
          <w:bCs/>
          <w:lang w:val="es-ES_tradnl"/>
        </w:rPr>
        <w:t>h) Comprender y expresar con corrección, oralmente y por escrito, en la lengua castellana y, si la hubiere, en la lengua cooficial de la comunidad autónoma, textos y mensajes complejos, e iniciarse en el conocimiento, la lectura y el estudio de la literatura.</w:t>
      </w:r>
    </w:p>
    <w:p w14:paraId="68131C3A" w14:textId="77777777" w:rsidR="00036F7D" w:rsidRDefault="00036F7D" w:rsidP="00036F7D">
      <w:pPr>
        <w:adjustRightInd w:val="0"/>
        <w:spacing w:before="240" w:line="276" w:lineRule="auto"/>
        <w:jc w:val="both"/>
        <w:rPr>
          <w:bCs/>
          <w:lang w:val="es-ES_tradnl"/>
        </w:rPr>
      </w:pPr>
      <w:r>
        <w:rPr>
          <w:bCs/>
          <w:lang w:val="es-ES_tradnl"/>
        </w:rPr>
        <w:t>i) Comprender y expresarse en una o más lenguas extranjeras de manera apropiada.</w:t>
      </w:r>
    </w:p>
    <w:p w14:paraId="402EB975" w14:textId="77777777" w:rsidR="00036F7D" w:rsidRDefault="00036F7D" w:rsidP="00036F7D">
      <w:pPr>
        <w:adjustRightInd w:val="0"/>
        <w:spacing w:before="240" w:line="276" w:lineRule="auto"/>
        <w:jc w:val="both"/>
        <w:rPr>
          <w:bCs/>
          <w:lang w:val="es-ES_tradnl"/>
        </w:rPr>
      </w:pPr>
      <w:r>
        <w:rPr>
          <w:bCs/>
          <w:lang w:val="es-ES_tradnl"/>
        </w:rPr>
        <w:t>j) Conocer, valorar y respetar los aspectos básicos de la cultura y la historia propias y de las demás personas, así como el patrimonio artístico y cultural.</w:t>
      </w:r>
    </w:p>
    <w:p w14:paraId="5B8D95EB" w14:textId="77777777" w:rsidR="00036F7D" w:rsidRDefault="00036F7D" w:rsidP="00036F7D">
      <w:pPr>
        <w:adjustRightInd w:val="0"/>
        <w:spacing w:before="240" w:line="276" w:lineRule="auto"/>
        <w:jc w:val="both"/>
        <w:rPr>
          <w:bCs/>
          <w:lang w:val="es-ES_tradnl"/>
        </w:rPr>
      </w:pPr>
      <w:r>
        <w:rPr>
          <w:bCs/>
          <w:lang w:val="es-ES_tradnl"/>
        </w:rPr>
        <w:lastRenderedPageBreak/>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seres vivos, especialmente los animales, y el medio ambiente, contribuyendo a su conservación y mejora.</w:t>
      </w:r>
    </w:p>
    <w:p w14:paraId="61BD3F19" w14:textId="77777777" w:rsidR="00036F7D" w:rsidRDefault="00036F7D" w:rsidP="00036F7D">
      <w:pPr>
        <w:adjustRightInd w:val="0"/>
        <w:spacing w:before="240" w:line="276" w:lineRule="auto"/>
        <w:jc w:val="both"/>
        <w:rPr>
          <w:bCs/>
          <w:lang w:val="es-ES_tradnl"/>
        </w:rPr>
      </w:pPr>
      <w:r>
        <w:rPr>
          <w:bCs/>
          <w:lang w:val="es-ES_tradnl"/>
        </w:rPr>
        <w:t>l) Apreciar la creación artística y comprender el lenguaje de las distintas manifestaciones artísticas, utilizando diversos medios de expresión y representación.</w:t>
      </w:r>
    </w:p>
    <w:p w14:paraId="342A7D0C" w14:textId="75EDF1EF" w:rsidR="00036F7D" w:rsidRDefault="00036F7D" w:rsidP="00036F7D">
      <w:pPr>
        <w:pStyle w:val="Ttulo2"/>
        <w:rPr>
          <w:bCs w:val="0"/>
          <w:szCs w:val="22"/>
          <w:lang w:val="es-ES_tradnl"/>
        </w:rPr>
      </w:pPr>
      <w:bookmarkStart w:id="35" w:name="_Toc134707223"/>
      <w:r>
        <w:rPr>
          <w:lang w:val="es-ES_tradnl"/>
        </w:rPr>
        <w:t>3. Competencias clave y perfil competencial</w:t>
      </w:r>
      <w:bookmarkEnd w:id="35"/>
    </w:p>
    <w:p w14:paraId="5D0BFC77" w14:textId="77777777" w:rsidR="00036F7D" w:rsidRDefault="00036F7D" w:rsidP="00036F7D">
      <w:pPr>
        <w:spacing w:before="240" w:after="240" w:line="276" w:lineRule="auto"/>
        <w:jc w:val="both"/>
        <w:rPr>
          <w:bCs/>
          <w:lang w:val="es-ES_tradnl"/>
        </w:rPr>
      </w:pPr>
      <w:r>
        <w:rPr>
          <w:bCs/>
          <w:lang w:val="es-ES_tradnl"/>
        </w:rPr>
        <w:t>El nuevo modelo educativo, siguiendo la Recomendación del Consejo de 22 de mayo de 2018 relativo a las competencias clave para el aprendizaje permanente y reflexionando sobre los objetivos de Desarrollo Sostenible de la Agenda 2030, se basa en la potenciación del aprendizaje por competencias. Se proponen nuevos enfoques en el aprendizaje y, como consecuencia, en la evaluación, lo que supone un importante cambio en el desarrollo del alumnado, dirigido a aquello que asimila y es capaz de hacer.</w:t>
      </w:r>
    </w:p>
    <w:p w14:paraId="2FE14988" w14:textId="77777777" w:rsidR="00036F7D" w:rsidRDefault="00036F7D" w:rsidP="00036F7D">
      <w:pPr>
        <w:spacing w:after="240" w:line="276" w:lineRule="auto"/>
        <w:jc w:val="both"/>
        <w:rPr>
          <w:bCs/>
          <w:lang w:val="es-ES_tradnl"/>
        </w:rPr>
      </w:pPr>
      <w:r>
        <w:rPr>
          <w:bCs/>
          <w:lang w:val="es-ES_tradnl"/>
        </w:rPr>
        <w:t xml:space="preserve">Frente a un modelo educativo centrado en la adquisición de conocimientos más o menos teóricos, desconectados entre sí en muchas ocasiones, un proceso educativo orientado a la acción, basado en la adquisición de competencias incide, fundamentalmente, en la adquisición de unos saberes imprescindibles, prácticos e integrados, saberes que habrán de ser demostrados por los alumnos (es algo más que una formación funcional). En suma, una competencia es la capacidad puesta en práctica y demostrada de integrar conocimientos, habilidades y actitudes para resolver problemas y situaciones en contextos diversos. De forma muy gráfica y sucinta, se ha llegado a definir como la puesta en práctica de los conocimientos adquiridos, los </w:t>
      </w:r>
      <w:r>
        <w:rPr>
          <w:bCs/>
          <w:i/>
          <w:lang w:val="es-ES_tradnl"/>
        </w:rPr>
        <w:t>conocimientos en acción,</w:t>
      </w:r>
      <w:r>
        <w:rPr>
          <w:bCs/>
          <w:lang w:val="es-ES_tradnl"/>
        </w:rPr>
        <w:t xml:space="preserve"> es decir, </w:t>
      </w:r>
      <w:r>
        <w:rPr>
          <w:bCs/>
          <w:i/>
          <w:lang w:val="es-ES_tradnl"/>
        </w:rPr>
        <w:t>movilizar</w:t>
      </w:r>
      <w:r>
        <w:rPr>
          <w:bCs/>
          <w:lang w:val="es-ES_tradnl"/>
        </w:rPr>
        <w:t xml:space="preserve"> los conocimientos y las habilidades en una situación determinada (de carácter real y distinta de aquella en que se ha aprendido), </w:t>
      </w:r>
      <w:r>
        <w:rPr>
          <w:bCs/>
          <w:i/>
          <w:lang w:val="es-ES_tradnl"/>
        </w:rPr>
        <w:t>activar</w:t>
      </w:r>
      <w:r>
        <w:rPr>
          <w:bCs/>
          <w:lang w:val="es-ES_tradnl"/>
        </w:rPr>
        <w:t xml:space="preserve"> recursos o conocimientos que se tienen (aunque se crea que no se tienen porque se han olvidado).</w:t>
      </w:r>
    </w:p>
    <w:p w14:paraId="70CEBA40" w14:textId="77777777" w:rsidR="00036F7D" w:rsidRDefault="00036F7D" w:rsidP="00036F7D">
      <w:pPr>
        <w:spacing w:after="240" w:line="276" w:lineRule="auto"/>
        <w:jc w:val="both"/>
        <w:rPr>
          <w:bCs/>
          <w:lang w:val="es-ES_tradnl"/>
        </w:rPr>
      </w:pPr>
      <w:r>
        <w:rPr>
          <w:bCs/>
          <w:lang w:val="es-ES_tradnl"/>
        </w:rPr>
        <w:t xml:space="preserve">Hay un aspecto que debe destacarse, formar en competencias permite el aprendizaje a lo largo de toda la vida, haciendo frente a la constante renovación de conocimientos que se produce en cualquier área de conocimiento. La formación académica del alumno transcurre en la institución escolar durante un número limitado de años, pero la necesidad de formación personal y/o profesional no acaba nunca, por lo que una formación competencial digital, por ejemplo, permitirá acceder a este instrumento para recabar la información que en cada momento se precise (obviamente, después de analizarse su calidad). Si además tenemos en cuenta que muchas veces es imposible tratar en profundidad todos los contenidos del currículo, está claro que el alumno deberá formarse en esa competencia, la de </w:t>
      </w:r>
      <w:r>
        <w:rPr>
          <w:bCs/>
          <w:i/>
          <w:lang w:val="es-ES_tradnl"/>
        </w:rPr>
        <w:t>aprender a aprender.</w:t>
      </w:r>
    </w:p>
    <w:p w14:paraId="45CC0CE8" w14:textId="77777777" w:rsidR="00036F7D" w:rsidRDefault="00036F7D" w:rsidP="00036F7D">
      <w:pPr>
        <w:spacing w:after="240" w:line="276" w:lineRule="auto"/>
        <w:jc w:val="both"/>
        <w:rPr>
          <w:bCs/>
          <w:lang w:val="es-ES_tradnl"/>
        </w:rPr>
      </w:pPr>
      <w:r>
        <w:rPr>
          <w:bCs/>
          <w:lang w:val="es-ES_tradnl"/>
        </w:rPr>
        <w:t xml:space="preserve">El elemento central del nuevo currículo diseñado por el Ministerio de Educación y Formación Profesional (MEFP) es el perfil competencial. Se han elaborado dos perfiles competenciales: un perfil competencial al término de la Educación Primaria y un Perfil de salida al término de la Educación Básica. El perfil competencial de Educación Primaria se concibe como la concreción del grado de adquisición del Perfil de Salida que se espera haber conseguido al completar la etapa de Educación Primaria. En el Perfil de salida se identifican las competencias clave que todo el alumnado debe haber alcanzado y desarrollado al finalizar la </w:t>
      </w:r>
      <w:r>
        <w:rPr>
          <w:bCs/>
          <w:lang w:val="es-ES_tradnl"/>
        </w:rPr>
        <w:lastRenderedPageBreak/>
        <w:t>etapa de educación obligatoria. Las competencias clave identificadas son las siguientes:</w:t>
      </w:r>
    </w:p>
    <w:p w14:paraId="4017EA3C" w14:textId="77777777" w:rsidR="00036F7D" w:rsidRDefault="00036F7D"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en comunicación lingüística.</w:t>
      </w:r>
    </w:p>
    <w:p w14:paraId="7081E459" w14:textId="77777777" w:rsidR="00036F7D" w:rsidRDefault="00036F7D"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plurilingüe.</w:t>
      </w:r>
    </w:p>
    <w:p w14:paraId="42222165" w14:textId="77777777" w:rsidR="00036F7D" w:rsidRDefault="00036F7D"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matemática y competencia en ciencia, tecnología e ingeniería.</w:t>
      </w:r>
    </w:p>
    <w:p w14:paraId="3267EB4C" w14:textId="77777777" w:rsidR="00036F7D" w:rsidRDefault="00036F7D"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digital.</w:t>
      </w:r>
    </w:p>
    <w:p w14:paraId="57BA80A6" w14:textId="77777777" w:rsidR="00036F7D" w:rsidRDefault="00036F7D"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personal, social y de aprender a aprender.</w:t>
      </w:r>
    </w:p>
    <w:p w14:paraId="28E6496E" w14:textId="77777777" w:rsidR="00036F7D" w:rsidRDefault="00036F7D"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ciudadana.</w:t>
      </w:r>
    </w:p>
    <w:p w14:paraId="259BD4BC" w14:textId="77777777" w:rsidR="00036F7D" w:rsidRDefault="00036F7D"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emprendedora.</w:t>
      </w:r>
    </w:p>
    <w:p w14:paraId="663CE69E" w14:textId="77777777" w:rsidR="00036F7D" w:rsidRDefault="00036F7D" w:rsidP="009E4E8C">
      <w:pPr>
        <w:widowControl/>
        <w:numPr>
          <w:ilvl w:val="0"/>
          <w:numId w:val="81"/>
        </w:numPr>
        <w:suppressAutoHyphens/>
        <w:autoSpaceDE/>
        <w:autoSpaceDN/>
        <w:spacing w:after="240" w:line="276" w:lineRule="auto"/>
        <w:ind w:left="714" w:hanging="357"/>
        <w:jc w:val="both"/>
        <w:rPr>
          <w:bCs/>
          <w:lang w:val="es-ES_tradnl"/>
        </w:rPr>
      </w:pPr>
      <w:r>
        <w:rPr>
          <w:bCs/>
          <w:lang w:val="es-ES_tradnl"/>
        </w:rPr>
        <w:t>Competencia en conciencia y expresión culturales.</w:t>
      </w:r>
    </w:p>
    <w:p w14:paraId="49682FB0" w14:textId="77777777" w:rsidR="00036F7D" w:rsidRDefault="00036F7D" w:rsidP="00036F7D">
      <w:pPr>
        <w:spacing w:after="240" w:line="276" w:lineRule="auto"/>
        <w:jc w:val="both"/>
        <w:rPr>
          <w:bCs/>
          <w:lang w:val="es-ES_tradnl"/>
        </w:rPr>
      </w:pPr>
      <w:r>
        <w:rPr>
          <w:bCs/>
          <w:lang w:val="es-ES_tradnl"/>
        </w:rPr>
        <w:t>Y para cada una de ellas, se ha incluido una serie de descriptores operativos que concretan el progreso esperado en la adquisición de cada competencia:</w:t>
      </w:r>
    </w:p>
    <w:p w14:paraId="3CFA492E" w14:textId="77777777" w:rsidR="00036F7D" w:rsidRDefault="00036F7D" w:rsidP="00036F7D">
      <w:pPr>
        <w:spacing w:before="240" w:after="240" w:line="276" w:lineRule="auto"/>
        <w:jc w:val="both"/>
        <w:rPr>
          <w:b/>
          <w:lang w:val="es-ES_tradnl"/>
        </w:rPr>
      </w:pPr>
      <w:r>
        <w:rPr>
          <w:b/>
          <w:i/>
          <w:iCs/>
          <w:lang w:val="es-ES_tradnl"/>
        </w:rPr>
        <w:t>Competencia en comunicación lingüística (CCL)</w:t>
      </w:r>
    </w:p>
    <w:p w14:paraId="68D6462C" w14:textId="77777777" w:rsidR="00036F7D" w:rsidRDefault="00036F7D" w:rsidP="00036F7D">
      <w:pPr>
        <w:spacing w:after="240" w:line="276" w:lineRule="auto"/>
        <w:jc w:val="both"/>
        <w:rPr>
          <w:bCs/>
          <w:lang w:val="es-ES_tradnl"/>
        </w:rPr>
      </w:pPr>
      <w:r>
        <w:rPr>
          <w:bCs/>
          <w:lang w:val="es-ES_tradnl"/>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7F4EE55D" w14:textId="77777777" w:rsidR="00036F7D" w:rsidRDefault="00036F7D" w:rsidP="00036F7D">
      <w:pPr>
        <w:spacing w:after="240" w:line="276" w:lineRule="auto"/>
        <w:jc w:val="both"/>
        <w:rPr>
          <w:bCs/>
          <w:lang w:val="es-ES_tradnl"/>
        </w:rPr>
      </w:pPr>
      <w:r>
        <w:rPr>
          <w:bCs/>
          <w:lang w:val="es-ES_tradnl"/>
        </w:rPr>
        <w:t>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03C8AC74"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10C229C2" w14:textId="77777777" w:rsidR="00036F7D" w:rsidRDefault="00036F7D">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036F7D" w14:paraId="62253043"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448CA1BA" w14:textId="77777777" w:rsidR="00036F7D" w:rsidRDefault="00036F7D">
            <w:pPr>
              <w:spacing w:line="276" w:lineRule="auto"/>
              <w:jc w:val="both"/>
              <w:rPr>
                <w:rFonts w:eastAsia="Calibri"/>
                <w:b/>
                <w:lang w:val="es-ES_tradnl" w:eastAsia="es-ES_tradnl"/>
              </w:rPr>
            </w:pPr>
            <w:r>
              <w:rPr>
                <w:rFonts w:eastAsia="Calibri"/>
                <w:lang w:val="es-ES_tradnl" w:eastAsia="es-ES_tradnl"/>
              </w:rPr>
              <w:t>CCL1. Se expresa de forma oral, escrita, signada o multimodal con coherencia, corrección y adecuación a los diferentes contextos sociales, y participa en interacciones comunicativas con actitud cooperativa y respetuosa tanto para intercambiar información, crear conocimiento y transmitir opiniones, como para construir vínculos personales.</w:t>
            </w:r>
          </w:p>
        </w:tc>
      </w:tr>
      <w:tr w:rsidR="00036F7D" w14:paraId="3100DF48"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47B9766C" w14:textId="77777777" w:rsidR="00036F7D" w:rsidRDefault="00036F7D">
            <w:pPr>
              <w:spacing w:line="276" w:lineRule="auto"/>
              <w:jc w:val="both"/>
              <w:rPr>
                <w:rFonts w:eastAsia="Calibri"/>
                <w:b/>
                <w:lang w:val="es-ES_tradnl" w:eastAsia="es-ES_tradnl"/>
              </w:rPr>
            </w:pPr>
            <w:r>
              <w:rPr>
                <w:rFonts w:eastAsia="Calibri"/>
                <w:lang w:val="es-ES_tradnl" w:eastAsia="es-ES_tradnl"/>
              </w:rPr>
              <w:t xml:space="preserve">CCL2. Comprende, interpreta y valora con actitud crítica textos orales, escritos, signados o multimodales de los ámbitos personal, social, educativo y profesional para participar en diferentes contextos de manera activa e informada y para construir conocimiento. </w:t>
            </w:r>
          </w:p>
        </w:tc>
      </w:tr>
      <w:tr w:rsidR="00036F7D" w14:paraId="73B4FD29"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0982A307" w14:textId="77777777" w:rsidR="00036F7D" w:rsidRDefault="00036F7D">
            <w:pPr>
              <w:spacing w:line="276" w:lineRule="auto"/>
              <w:jc w:val="both"/>
              <w:rPr>
                <w:rFonts w:eastAsia="Calibri"/>
                <w:b/>
                <w:lang w:val="es-ES_tradnl" w:eastAsia="es-ES_tradnl"/>
              </w:rPr>
            </w:pPr>
            <w:r>
              <w:rPr>
                <w:rFonts w:eastAsia="Calibri"/>
                <w:lang w:val="es-ES_tradnl" w:eastAsia="es-ES_tradnl"/>
              </w:rPr>
              <w:t xml:space="preserve">CCL3. Localiza, selecciona y contrasta de manera progresivamente autónoma información procedente de diferentes fuentes, evaluando su fiabilidad y pertinencia en función de los objetivos de lectura y evitando los riesgos de manipulación y desinformación, y la integra y transforma en conocimiento para comunicarla adoptando un punto de vista creativo, crítico y personal a la par que respetuoso con la propiedad intelectual. </w:t>
            </w:r>
          </w:p>
        </w:tc>
      </w:tr>
      <w:tr w:rsidR="00036F7D" w14:paraId="01921BD7"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016101E3" w14:textId="77777777" w:rsidR="00036F7D" w:rsidRDefault="00036F7D">
            <w:pPr>
              <w:spacing w:line="276" w:lineRule="auto"/>
              <w:jc w:val="both"/>
              <w:rPr>
                <w:rFonts w:eastAsia="Calibri"/>
                <w:b/>
                <w:lang w:val="es-ES_tradnl" w:eastAsia="es-ES_tradnl"/>
              </w:rPr>
            </w:pPr>
            <w:r>
              <w:rPr>
                <w:rFonts w:eastAsia="Calibri"/>
                <w:lang w:val="es-ES_tradnl" w:eastAsia="es-ES_tradnl"/>
              </w:rPr>
              <w:t xml:space="preserve">CCL4. Lee con autonomía obras diversas adecuadas a su edad, seleccionando las que mejor se ajustan a sus gustos e intereses; aprecia el patrimonio literario como cauce privilegiado de la experiencia individual y colectiva; y moviliza su propia experiencia </w:t>
            </w:r>
            <w:r>
              <w:rPr>
                <w:rFonts w:eastAsia="Calibri"/>
                <w:lang w:val="es-ES_tradnl" w:eastAsia="es-ES_tradnl"/>
              </w:rPr>
              <w:lastRenderedPageBreak/>
              <w:t xml:space="preserve">biográfica y sus conocimientos literarios y culturales para construir y compartir su interpretación de las obras y para crear textos de intención literaria de progresiva complejidad. </w:t>
            </w:r>
          </w:p>
        </w:tc>
      </w:tr>
      <w:tr w:rsidR="00036F7D" w14:paraId="611A0489"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5D42A753" w14:textId="77777777" w:rsidR="00036F7D" w:rsidRDefault="00036F7D">
            <w:pPr>
              <w:spacing w:line="276" w:lineRule="auto"/>
              <w:jc w:val="both"/>
              <w:rPr>
                <w:rFonts w:eastAsia="Calibri"/>
                <w:b/>
                <w:lang w:val="es-ES_tradnl" w:eastAsia="es-ES_tradnl"/>
              </w:rPr>
            </w:pPr>
            <w:r>
              <w:rPr>
                <w:rFonts w:eastAsia="Calibri"/>
                <w:lang w:val="es-ES_tradnl" w:eastAsia="es-ES_tradnl"/>
              </w:rPr>
              <w:lastRenderedPageBreak/>
              <w:t xml:space="preserve">CCL5. Pone sus prácticas comunicativas al servicio de la convivencia democrática, la resolución dialogada de los conflictos y la igualdad de derechos de todas las personas, evitando los usos discriminatorios, así́ como los abusos de poder, para favorecer la utilización no solo eficaz sino también ética de los diferentes sistemas de comunicación. </w:t>
            </w:r>
          </w:p>
        </w:tc>
      </w:tr>
    </w:tbl>
    <w:p w14:paraId="3E2CE425" w14:textId="77777777" w:rsidR="00036F7D" w:rsidRDefault="00036F7D" w:rsidP="00036F7D">
      <w:pPr>
        <w:spacing w:before="240" w:after="240" w:line="276" w:lineRule="auto"/>
        <w:jc w:val="both"/>
        <w:rPr>
          <w:rFonts w:eastAsia="Times New Roman"/>
          <w:b/>
          <w:i/>
          <w:iCs/>
          <w:lang w:val="es-ES_tradnl" w:eastAsia="es-ES"/>
        </w:rPr>
      </w:pPr>
      <w:r>
        <w:rPr>
          <w:b/>
          <w:i/>
          <w:iCs/>
          <w:lang w:val="es-ES_tradnl"/>
        </w:rPr>
        <w:t>2. Competencia plurilingüe (CP)</w:t>
      </w:r>
    </w:p>
    <w:p w14:paraId="5B393A41" w14:textId="77777777" w:rsidR="00036F7D" w:rsidRDefault="00036F7D" w:rsidP="00036F7D">
      <w:pPr>
        <w:spacing w:after="240" w:line="276" w:lineRule="auto"/>
        <w:jc w:val="both"/>
        <w:rPr>
          <w:bCs/>
          <w:lang w:val="es-ES_tradnl"/>
        </w:rPr>
      </w:pPr>
      <w:r>
        <w:rPr>
          <w:bCs/>
          <w:lang w:val="es-ES_tradnl"/>
        </w:rPr>
        <w:t xml:space="preserve">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73580EFB"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3D7CAF26" w14:textId="77777777" w:rsidR="00036F7D" w:rsidRDefault="00036F7D">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036F7D" w14:paraId="0342FA5B"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443ACA5"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CP1. Usa eficazmente una o más lenguas, además de la lengua o lenguas familiares, para responder a sus necesidades comunicativas, de manera apropiada y adecuada tanto a su desarrollo e intereses como a diferentes situaciones y contextos de los ámbitos personal, social, educativo y profesional. </w:t>
            </w:r>
          </w:p>
        </w:tc>
      </w:tr>
      <w:tr w:rsidR="00036F7D" w14:paraId="63B04C2D"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3B8B2251"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CP2. A partir de sus experiencias, realiza transferencias entre distintas lenguas como estrategia para comunicarse y ampliar su repertorio lingüístico individual. </w:t>
            </w:r>
          </w:p>
        </w:tc>
      </w:tr>
      <w:tr w:rsidR="00036F7D" w14:paraId="7E2F85BD"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7D674784"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CP3. Conoce, valora y respeta la diversidad lingüística y cultural presente en la sociedad, integrándola en su desarrollo personal como factor de diálogo, para fomentar la cohesión social. </w:t>
            </w:r>
          </w:p>
        </w:tc>
      </w:tr>
    </w:tbl>
    <w:p w14:paraId="002AAE5B" w14:textId="77777777" w:rsidR="00036F7D" w:rsidRDefault="00036F7D" w:rsidP="00036F7D">
      <w:pPr>
        <w:spacing w:before="240" w:after="240" w:line="276" w:lineRule="auto"/>
        <w:jc w:val="both"/>
        <w:rPr>
          <w:rFonts w:eastAsia="Times New Roman"/>
          <w:b/>
          <w:i/>
          <w:iCs/>
          <w:lang w:val="es-ES_tradnl" w:eastAsia="es-ES"/>
        </w:rPr>
      </w:pPr>
      <w:r>
        <w:rPr>
          <w:b/>
          <w:i/>
          <w:iCs/>
          <w:lang w:val="es-ES_tradnl"/>
        </w:rPr>
        <w:t>3. Competencia matemática y competencia en ciencia, tecnología e ingeniería (STEM)</w:t>
      </w:r>
    </w:p>
    <w:p w14:paraId="006F94EE" w14:textId="77777777" w:rsidR="00036F7D" w:rsidRDefault="00036F7D" w:rsidP="00036F7D">
      <w:pPr>
        <w:spacing w:after="240" w:line="276" w:lineRule="auto"/>
        <w:jc w:val="both"/>
        <w:rPr>
          <w:bCs/>
          <w:lang w:val="es-ES_tradnl"/>
        </w:rPr>
      </w:pPr>
      <w:r>
        <w:rPr>
          <w:bCs/>
          <w:lang w:val="es-ES_tradnl"/>
        </w:rPr>
        <w:t xml:space="preserve">La competencia matemática y competencia en ciencia, tecnología e ingeniería (competencia STEM por sus siglas en inglés) entraña la comprensión del mundo utilizando los métodos científicos, el pensamiento y representación matemáticos, la tecnología y los métodos de la ingeniería para transformar el entorno de forma comprometida, responsable y sostenible. </w:t>
      </w:r>
    </w:p>
    <w:p w14:paraId="53B126F5" w14:textId="77777777" w:rsidR="00036F7D" w:rsidRDefault="00036F7D" w:rsidP="00036F7D">
      <w:pPr>
        <w:spacing w:after="240" w:line="276" w:lineRule="auto"/>
        <w:jc w:val="both"/>
        <w:rPr>
          <w:bCs/>
          <w:lang w:val="es-ES_tradnl"/>
        </w:rPr>
      </w:pPr>
      <w:r>
        <w:rPr>
          <w:bCs/>
          <w:lang w:val="es-ES_tradnl"/>
        </w:rPr>
        <w:t xml:space="preserve">La competencia matemática permite desarrollar y aplicar la perspectiva y el razonamiento matemáticos con el fin de resolver diversos problemas en diferentes contextos. </w:t>
      </w:r>
    </w:p>
    <w:p w14:paraId="4E306B91" w14:textId="77777777" w:rsidR="00036F7D" w:rsidRDefault="00036F7D" w:rsidP="00036F7D">
      <w:pPr>
        <w:spacing w:after="240" w:line="276" w:lineRule="auto"/>
        <w:jc w:val="both"/>
        <w:rPr>
          <w:bCs/>
          <w:lang w:val="es-ES_tradnl"/>
        </w:rPr>
      </w:pPr>
      <w:r>
        <w:rPr>
          <w:bCs/>
          <w:lang w:val="es-ES_tradnl"/>
        </w:rPr>
        <w:t xml:space="preserve">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 </w:t>
      </w:r>
    </w:p>
    <w:p w14:paraId="329B81AD" w14:textId="77777777" w:rsidR="00036F7D" w:rsidRDefault="00036F7D" w:rsidP="00036F7D">
      <w:pPr>
        <w:spacing w:after="240" w:line="276" w:lineRule="auto"/>
        <w:jc w:val="both"/>
        <w:rPr>
          <w:bCs/>
          <w:lang w:val="es-ES_tradnl"/>
        </w:rPr>
      </w:pPr>
      <w:r>
        <w:rPr>
          <w:bCs/>
          <w:lang w:val="es-ES_tradnl"/>
        </w:rPr>
        <w:t xml:space="preserve">La competencia en tecnología e ingeniería comprende la aplicación de los conocimientos y metodologías propios de las ciencias para transformar nuestra sociedad de acuerdo con las necesidades o deseos de las personas en un marco de seguridad, responsabilidad y </w:t>
      </w:r>
      <w:r>
        <w:rPr>
          <w:bCs/>
          <w:lang w:val="es-ES_tradnl"/>
        </w:rPr>
        <w:lastRenderedPageBreak/>
        <w:t xml:space="preserve">sostenibilidad.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03A2E0DB"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12CAA82F" w14:textId="77777777" w:rsidR="00036F7D" w:rsidRDefault="00036F7D">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036F7D" w14:paraId="73F6BA33"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A98D381"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STEM1. Utiliza métodos inductivos y deductivos propios del razonamiento matemático en situaciones conocidas, y selecciona y emplea diferentes estrategias para resolver problemas analizando críticamente las soluciones y reformulando el procedimiento, si fuera necesario. </w:t>
            </w:r>
          </w:p>
        </w:tc>
      </w:tr>
      <w:tr w:rsidR="00036F7D" w14:paraId="7CC26D66"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5B523B86" w14:textId="77777777" w:rsidR="00036F7D" w:rsidRDefault="00036F7D">
            <w:pPr>
              <w:spacing w:line="276" w:lineRule="auto"/>
              <w:jc w:val="both"/>
              <w:rPr>
                <w:rFonts w:eastAsia="Calibri"/>
                <w:lang w:val="es-ES_tradnl" w:eastAsia="es-ES_tradnl"/>
              </w:rPr>
            </w:pPr>
            <w:r>
              <w:rPr>
                <w:rFonts w:eastAsia="Calibri"/>
                <w:lang w:val="es-ES_tradnl" w:eastAsia="es-ES_tradnl"/>
              </w:rPr>
              <w:t>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y mostrando una actitud crítica acerca del alcance y las limitaciones de la ciencia.</w:t>
            </w:r>
          </w:p>
        </w:tc>
      </w:tr>
      <w:tr w:rsidR="00036F7D" w14:paraId="7B05DC44"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49EBED92"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STEM3. Plantea y desarrolla proyectos diseñando, fabricando y evaluando diferentes prototipos o modelos para generar o utilizar productos que den solución a una necesidad o problema de forma creativa y en equipo, procurando la participación de todo el grupo, resolviendo pacíficamente los conflictos que puedan surgir, adaptándose ante la incertidumbre y valorando la importancia de la sostenibilidad. </w:t>
            </w:r>
          </w:p>
        </w:tc>
      </w:tr>
      <w:tr w:rsidR="00036F7D" w14:paraId="7382596F"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2AE021ED" w14:textId="77777777" w:rsidR="00036F7D" w:rsidRDefault="00036F7D">
            <w:pPr>
              <w:spacing w:line="276" w:lineRule="auto"/>
              <w:jc w:val="both"/>
              <w:rPr>
                <w:rFonts w:eastAsia="Calibri"/>
                <w:lang w:val="es-ES_tradnl" w:eastAsia="es-ES_tradnl"/>
              </w:rPr>
            </w:pPr>
            <w:r>
              <w:rPr>
                <w:rFonts w:eastAsia="Calibri"/>
                <w:lang w:val="es-ES_tradnl" w:eastAsia="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matemático-formal con ética y responsabilidad, para compartir y construir nuevos conocimientos.</w:t>
            </w:r>
          </w:p>
        </w:tc>
      </w:tr>
      <w:tr w:rsidR="00036F7D" w14:paraId="2FE0DDA6"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6AADFD72"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STEM5. Emprende acciones fundamentadas científicamente para promover la salud física, mental y social, y preservar el medio ambiente y los seres vivos; y aplica principios de ética y seguridad en la realización de proyectos para transformar su entorno próximo de forma sostenible, valorando su impacto global y practicando el consumo responsable. </w:t>
            </w:r>
          </w:p>
        </w:tc>
      </w:tr>
    </w:tbl>
    <w:p w14:paraId="60A3FDF9" w14:textId="77777777" w:rsidR="00036F7D" w:rsidRDefault="00036F7D" w:rsidP="00036F7D">
      <w:pPr>
        <w:spacing w:before="240" w:after="240" w:line="276" w:lineRule="auto"/>
        <w:jc w:val="both"/>
        <w:rPr>
          <w:rFonts w:eastAsia="Times New Roman"/>
          <w:b/>
          <w:i/>
          <w:iCs/>
          <w:lang w:val="es-ES_tradnl" w:eastAsia="es-ES"/>
        </w:rPr>
      </w:pPr>
      <w:r>
        <w:rPr>
          <w:b/>
          <w:i/>
          <w:iCs/>
          <w:lang w:val="es-ES_tradnl"/>
        </w:rPr>
        <w:t>4. Competencia digital (CD)</w:t>
      </w:r>
    </w:p>
    <w:p w14:paraId="0E531D0A" w14:textId="77777777" w:rsidR="00036F7D" w:rsidRDefault="00036F7D" w:rsidP="00036F7D">
      <w:pPr>
        <w:spacing w:after="240" w:line="276" w:lineRule="auto"/>
        <w:jc w:val="both"/>
        <w:rPr>
          <w:bCs/>
          <w:lang w:val="es-ES_tradnl"/>
        </w:rPr>
      </w:pPr>
      <w:r>
        <w:rPr>
          <w:bCs/>
          <w:lang w:val="es-ES_tradnl"/>
        </w:rPr>
        <w:t>La competencia digital implica el uso seguro, saludable, sostenible, crítico y responsable de las tecnologías digitales para el aprendizaje, para el trabajo y para la participación en la sociedad, así como la interacción con estas.</w:t>
      </w:r>
    </w:p>
    <w:p w14:paraId="258DCB79" w14:textId="77777777" w:rsidR="00036F7D" w:rsidRDefault="00036F7D" w:rsidP="00036F7D">
      <w:pPr>
        <w:spacing w:after="240" w:line="276" w:lineRule="auto"/>
        <w:jc w:val="both"/>
        <w:rPr>
          <w:bCs/>
          <w:lang w:val="es-ES_tradnl"/>
        </w:rPr>
      </w:pPr>
      <w:r>
        <w:rPr>
          <w:bCs/>
          <w:lang w:val="es-ES_tradnl"/>
        </w:rPr>
        <w:t xml:space="preserve">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w:t>
      </w:r>
    </w:p>
    <w:p w14:paraId="4BC39555" w14:textId="77777777" w:rsidR="00036F7D" w:rsidRDefault="00036F7D" w:rsidP="00036F7D">
      <w:pPr>
        <w:spacing w:line="276" w:lineRule="auto"/>
        <w:jc w:val="both"/>
        <w:rPr>
          <w:lang w:val="es-ES_tradn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4C1801B7"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2944B672" w14:textId="77777777" w:rsidR="00036F7D" w:rsidRDefault="00036F7D">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036F7D" w14:paraId="28A33EC0"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50069C33" w14:textId="77777777" w:rsidR="00036F7D" w:rsidRDefault="00036F7D">
            <w:pPr>
              <w:spacing w:line="276" w:lineRule="auto"/>
              <w:jc w:val="both"/>
              <w:rPr>
                <w:rFonts w:eastAsia="Calibri"/>
                <w:lang w:val="es-ES_tradnl" w:eastAsia="es-ES_tradnl"/>
              </w:rPr>
            </w:pPr>
            <w:r>
              <w:rPr>
                <w:rFonts w:eastAsia="Calibri"/>
                <w:lang w:val="es-ES_tradnl" w:eastAsia="es-ES_tradnl"/>
              </w:rPr>
              <w:t>CD1. Realiza búsquedas en internet atendiendo a criterios de validez, calidad, actualidad y fiabilidad, seleccionando los resultados de manera crítica y archivándolos, para recuperarlos, referenciarlos y reutilizarlos, respetando la propiedad intelectual.</w:t>
            </w:r>
          </w:p>
        </w:tc>
      </w:tr>
      <w:tr w:rsidR="00036F7D" w14:paraId="512AB8F0"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9AB06A5" w14:textId="77777777" w:rsidR="00036F7D" w:rsidRDefault="00036F7D">
            <w:pPr>
              <w:spacing w:line="276" w:lineRule="auto"/>
              <w:jc w:val="both"/>
              <w:rPr>
                <w:rFonts w:eastAsia="Calibri"/>
                <w:lang w:val="es-ES_tradnl" w:eastAsia="es-ES_tradnl"/>
              </w:rPr>
            </w:pPr>
            <w:r>
              <w:rPr>
                <w:rFonts w:eastAsia="Calibri"/>
                <w:lang w:val="es-ES_tradnl" w:eastAsia="es-ES_tradnl"/>
              </w:rPr>
              <w:lastRenderedPageBreak/>
              <w:t>CD2. Gestiona y utiliza su entorno personal digital de aprendizaje para construir conocimiento y crear contenidos digitales, mediante estrategias de tratamiento de la información y el uso de diferentes herramientas digitales, seleccionando y configurando la más adecuada en función de la tarea y de sus necesidades de aprendizaje permanente.</w:t>
            </w:r>
          </w:p>
        </w:tc>
      </w:tr>
      <w:tr w:rsidR="00036F7D" w14:paraId="493A8BCE"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6F05B696"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CD3. Se comunica, participa, colabora e interactúa compartiendo contenidos, datos e información mediante herramientas o plataformas virtuales, y gestiona de manera responsable sus acciones, presencia y visibilidad en la red, para ejercer una ciudadanía digital activa, cívica y reflexiva. </w:t>
            </w:r>
          </w:p>
        </w:tc>
      </w:tr>
      <w:tr w:rsidR="00036F7D" w14:paraId="6713954E"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66124CA7" w14:textId="77777777" w:rsidR="00036F7D" w:rsidRDefault="00036F7D">
            <w:pPr>
              <w:spacing w:line="276" w:lineRule="auto"/>
              <w:jc w:val="both"/>
              <w:rPr>
                <w:rFonts w:eastAsia="Calibri"/>
                <w:lang w:val="es-ES_tradnl" w:eastAsia="es-ES_tradnl"/>
              </w:rPr>
            </w:pPr>
            <w:r>
              <w:rPr>
                <w:rFonts w:eastAsia="Calibri"/>
                <w:lang w:val="es-ES_tradnl" w:eastAsia="es-ES_tradnl"/>
              </w:rPr>
              <w:t>CD4. Identifica riesgos y adopta medidas preventivas al usar las tecnologías digitales para proteger los dispositivos, los datos personales, la salud y el medioambiente, y para tomar conciencia de la importancia y necesidad de hacer un uso crítico, legal, seguro, saludable y sostenible de dichas tecnologías.</w:t>
            </w:r>
          </w:p>
        </w:tc>
      </w:tr>
      <w:tr w:rsidR="00036F7D" w14:paraId="2B1632C1"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7553CE17" w14:textId="77777777" w:rsidR="00036F7D" w:rsidRDefault="00036F7D">
            <w:pPr>
              <w:spacing w:line="276" w:lineRule="auto"/>
              <w:jc w:val="both"/>
              <w:rPr>
                <w:rFonts w:eastAsia="Calibri"/>
                <w:lang w:val="es-ES_tradnl" w:eastAsia="es-ES_tradnl"/>
              </w:rPr>
            </w:pPr>
            <w:r>
              <w:rPr>
                <w:rFonts w:eastAsia="Calibri"/>
                <w:lang w:val="es-ES_tradnl" w:eastAsia="es-ES_tradnl"/>
              </w:rPr>
              <w:t>CD5. Desarrolla aplicaciones informáticas sencillas y soluciones tecnológicas creativas y sostenibles para resolver problemas concretos o responder a retos propuestos, mostrando interés y curiosidad por la evolución de las tecnologías digitales y por su desarrollo sostenible y uso ético.</w:t>
            </w:r>
          </w:p>
        </w:tc>
      </w:tr>
    </w:tbl>
    <w:p w14:paraId="0DA5ED42" w14:textId="77777777" w:rsidR="00036F7D" w:rsidRDefault="00036F7D" w:rsidP="00036F7D">
      <w:pPr>
        <w:spacing w:before="240" w:after="240" w:line="276" w:lineRule="auto"/>
        <w:jc w:val="both"/>
        <w:rPr>
          <w:rFonts w:eastAsia="Times New Roman"/>
          <w:b/>
          <w:i/>
          <w:iCs/>
          <w:lang w:val="es-ES_tradnl" w:eastAsia="es-ES"/>
        </w:rPr>
      </w:pPr>
      <w:r>
        <w:rPr>
          <w:b/>
          <w:i/>
          <w:iCs/>
          <w:lang w:val="es-ES_tradnl"/>
        </w:rPr>
        <w:t>5. Competencia personal, social y de aprender a aprender (CPSAA)</w:t>
      </w:r>
    </w:p>
    <w:p w14:paraId="318BB9F8" w14:textId="77777777" w:rsidR="00036F7D" w:rsidRDefault="00036F7D" w:rsidP="00036F7D">
      <w:pPr>
        <w:spacing w:after="240" w:line="276" w:lineRule="auto"/>
        <w:jc w:val="both"/>
        <w:rPr>
          <w:bCs/>
          <w:lang w:val="es-ES_tradnl"/>
        </w:rPr>
      </w:pPr>
      <w:r>
        <w:rPr>
          <w:bCs/>
          <w:lang w:val="es-ES_tradnl"/>
        </w:rPr>
        <w:t xml:space="preserve">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7D424410"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586A3363" w14:textId="77777777" w:rsidR="00036F7D" w:rsidRDefault="00036F7D">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036F7D" w14:paraId="39A8E157"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723A179D" w14:textId="77777777" w:rsidR="00036F7D" w:rsidRDefault="00036F7D">
            <w:pPr>
              <w:spacing w:line="276" w:lineRule="auto"/>
              <w:jc w:val="both"/>
              <w:rPr>
                <w:rFonts w:eastAsia="Calibri"/>
                <w:lang w:val="es-ES_tradnl" w:eastAsia="es-ES_tradnl"/>
              </w:rPr>
            </w:pPr>
            <w:r>
              <w:rPr>
                <w:rFonts w:eastAsia="Calibri"/>
                <w:lang w:val="es-ES_tradnl" w:eastAsia="es-ES_tradnl"/>
              </w:rPr>
              <w:t>CPSAA1. Regula y expresa sus emociones, fortaleciendo el optimismo, la resiliencia, la autoeficacia y la búsqueda de propósito y motivación hacia el aprendizaje, para gestionar los retos y cambios y armonizarlos con sus propios objetivos.</w:t>
            </w:r>
          </w:p>
        </w:tc>
      </w:tr>
      <w:tr w:rsidR="00036F7D" w14:paraId="1BAE20F4"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ED99176" w14:textId="77777777" w:rsidR="00036F7D" w:rsidRDefault="00036F7D">
            <w:pPr>
              <w:spacing w:line="276" w:lineRule="auto"/>
              <w:jc w:val="both"/>
              <w:rPr>
                <w:rFonts w:eastAsia="Calibri"/>
                <w:lang w:val="es-ES_tradnl" w:eastAsia="es-ES_tradnl"/>
              </w:rPr>
            </w:pPr>
            <w:r>
              <w:rPr>
                <w:rFonts w:eastAsia="Calibri"/>
                <w:lang w:val="es-ES_tradnl" w:eastAsia="es-ES_tradnl"/>
              </w:rPr>
              <w:t>CPSAA2. Comprende los riesgos para la salud relacionados con factores sociales, consolida estilos de vida saludable a nivel físico y mental, reconoce conductas contrarias a la convivencia y aplica estrategias para abordarlas.</w:t>
            </w:r>
          </w:p>
        </w:tc>
      </w:tr>
      <w:tr w:rsidR="00036F7D" w14:paraId="781DC545"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0232F641" w14:textId="77777777" w:rsidR="00036F7D" w:rsidRDefault="00036F7D">
            <w:pPr>
              <w:spacing w:line="276" w:lineRule="auto"/>
              <w:jc w:val="both"/>
              <w:rPr>
                <w:rFonts w:eastAsia="Calibri"/>
                <w:lang w:val="es-ES_tradnl" w:eastAsia="es-ES_tradnl"/>
              </w:rPr>
            </w:pPr>
            <w:r>
              <w:rPr>
                <w:rFonts w:eastAsia="Calibri"/>
                <w:lang w:val="es-ES_tradnl" w:eastAsia="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tc>
      </w:tr>
      <w:tr w:rsidR="00036F7D" w14:paraId="2E410843"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2925E7F9" w14:textId="77777777" w:rsidR="00036F7D" w:rsidRDefault="00036F7D">
            <w:pPr>
              <w:spacing w:line="276" w:lineRule="auto"/>
              <w:jc w:val="both"/>
              <w:rPr>
                <w:rFonts w:eastAsia="Calibri"/>
                <w:lang w:val="es-ES_tradnl" w:eastAsia="es-ES_tradnl"/>
              </w:rPr>
            </w:pPr>
            <w:r>
              <w:rPr>
                <w:rFonts w:eastAsia="Calibri"/>
                <w:lang w:val="es-ES_tradnl" w:eastAsia="es-ES_tradnl"/>
              </w:rPr>
              <w:t>CPSAA4. Realiza autoevaluaciones sobre su proceso de aprendizaje, buscando fuentes fiables para validar, sustentar y contrastar la información y para obtener conclusiones relevantes.</w:t>
            </w:r>
          </w:p>
        </w:tc>
      </w:tr>
      <w:tr w:rsidR="00036F7D" w14:paraId="1F7F6893"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0FE6ACCA" w14:textId="77777777" w:rsidR="00036F7D" w:rsidRDefault="00036F7D">
            <w:pPr>
              <w:spacing w:line="276" w:lineRule="auto"/>
              <w:jc w:val="both"/>
              <w:rPr>
                <w:rFonts w:eastAsia="Calibri"/>
                <w:lang w:val="es-ES_tradnl" w:eastAsia="es-ES_tradnl"/>
              </w:rPr>
            </w:pPr>
            <w:r>
              <w:rPr>
                <w:rFonts w:eastAsia="Calibri"/>
                <w:lang w:val="es-ES_tradnl" w:eastAsia="es-ES_tradnl"/>
              </w:rPr>
              <w:lastRenderedPageBreak/>
              <w:t>CPSAA5. Planea objetivos a medio plazo y desarrolla procesos metacognitivos de retroalimentación para aprender de sus errores en el proceso de construcción del conocimiento.</w:t>
            </w:r>
          </w:p>
        </w:tc>
      </w:tr>
    </w:tbl>
    <w:p w14:paraId="75DB82CD" w14:textId="77777777" w:rsidR="00036F7D" w:rsidRDefault="00036F7D" w:rsidP="00036F7D">
      <w:pPr>
        <w:spacing w:before="240" w:after="240" w:line="276" w:lineRule="auto"/>
        <w:jc w:val="both"/>
        <w:rPr>
          <w:rFonts w:eastAsia="Times New Roman"/>
          <w:b/>
          <w:i/>
          <w:iCs/>
          <w:lang w:val="es-ES_tradnl" w:eastAsia="es-ES"/>
        </w:rPr>
      </w:pPr>
      <w:r>
        <w:rPr>
          <w:b/>
          <w:i/>
          <w:iCs/>
          <w:lang w:val="es-ES_tradnl"/>
        </w:rPr>
        <w:t>6. Competencia ciudadana (CC)</w:t>
      </w:r>
    </w:p>
    <w:p w14:paraId="0135E38B" w14:textId="77777777" w:rsidR="00036F7D" w:rsidRDefault="00036F7D" w:rsidP="00036F7D">
      <w:pPr>
        <w:spacing w:after="240" w:line="276" w:lineRule="auto"/>
        <w:jc w:val="both"/>
        <w:rPr>
          <w:bCs/>
          <w:lang w:val="es-ES_tradnl"/>
        </w:rPr>
      </w:pPr>
      <w:r>
        <w:rPr>
          <w:bCs/>
          <w:lang w:val="es-ES_tradnl"/>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así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reflexión crítica acerca de los grandes problemas éticos de nuestro tiempo y el desarrollo de un estilo de vida sostenible acorde con los Objetivos de Desarrollo Sostenible planteados en la Agenda 2030.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09E021AB"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0B6702B9" w14:textId="77777777" w:rsidR="00036F7D" w:rsidRDefault="00036F7D">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036F7D" w14:paraId="003EA4C1"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76784D69" w14:textId="77777777" w:rsidR="00036F7D" w:rsidRDefault="00036F7D">
            <w:pPr>
              <w:spacing w:line="276" w:lineRule="auto"/>
              <w:jc w:val="both"/>
              <w:rPr>
                <w:rFonts w:eastAsia="Calibri"/>
                <w:lang w:val="es-ES_tradnl" w:eastAsia="es-ES_tradnl"/>
              </w:rPr>
            </w:pPr>
            <w:r>
              <w:rPr>
                <w:rFonts w:eastAsia="Calibri"/>
                <w:lang w:val="es-ES_tradnl" w:eastAsia="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tc>
      </w:tr>
      <w:tr w:rsidR="00036F7D" w14:paraId="736F75E8"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7E4335AF"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 </w:t>
            </w:r>
          </w:p>
        </w:tc>
      </w:tr>
      <w:tr w:rsidR="00036F7D" w14:paraId="45C0E279"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60B2CC3" w14:textId="77777777" w:rsidR="00036F7D" w:rsidRDefault="00036F7D">
            <w:pPr>
              <w:spacing w:line="276" w:lineRule="auto"/>
              <w:jc w:val="both"/>
              <w:rPr>
                <w:rFonts w:eastAsia="Calibri"/>
                <w:lang w:val="es-ES_tradnl" w:eastAsia="es-ES_tradnl"/>
              </w:rPr>
            </w:pPr>
            <w:r>
              <w:rPr>
                <w:rFonts w:eastAsia="Calibri"/>
                <w:lang w:val="es-ES_tradnl" w:eastAsia="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tc>
      </w:tr>
      <w:tr w:rsidR="00036F7D" w14:paraId="55C97E00"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3BD0730" w14:textId="77777777" w:rsidR="00036F7D" w:rsidRDefault="00036F7D">
            <w:pPr>
              <w:spacing w:line="276" w:lineRule="auto"/>
              <w:jc w:val="both"/>
              <w:rPr>
                <w:rFonts w:eastAsia="Calibri"/>
                <w:lang w:val="es-ES_tradnl" w:eastAsia="es-ES_tradnl"/>
              </w:rPr>
            </w:pPr>
            <w:r>
              <w:rPr>
                <w:rFonts w:eastAsia="Calibri"/>
                <w:lang w:val="es-ES_tradnl" w:eastAsia="es-ES_tradnl"/>
              </w:rPr>
              <w:t>CC4. Comprende las relaciones sistémicas de interdependencia, ecodependencia e interconexión entre actuaciones locales y globales, y adopta, de forma consciente y motivada, un estilo de vida sostenible y ecosocialmente responsable.</w:t>
            </w:r>
          </w:p>
        </w:tc>
      </w:tr>
    </w:tbl>
    <w:p w14:paraId="2DF39D5E" w14:textId="77777777" w:rsidR="00036F7D" w:rsidRDefault="00036F7D" w:rsidP="00036F7D">
      <w:pPr>
        <w:spacing w:before="240" w:after="240" w:line="276" w:lineRule="auto"/>
        <w:jc w:val="both"/>
        <w:rPr>
          <w:rFonts w:eastAsia="Times New Roman"/>
          <w:b/>
          <w:i/>
          <w:iCs/>
          <w:lang w:val="es-ES_tradnl" w:eastAsia="es-ES"/>
        </w:rPr>
      </w:pPr>
      <w:r>
        <w:rPr>
          <w:b/>
          <w:i/>
          <w:iCs/>
          <w:lang w:val="es-ES_tradnl"/>
        </w:rPr>
        <w:t>7. Competencia emprendedora (CE)</w:t>
      </w:r>
    </w:p>
    <w:p w14:paraId="75E8F10B" w14:textId="77777777" w:rsidR="00036F7D" w:rsidRDefault="00036F7D" w:rsidP="00036F7D">
      <w:pPr>
        <w:spacing w:after="240" w:line="276" w:lineRule="auto"/>
        <w:jc w:val="both"/>
        <w:rPr>
          <w:bCs/>
          <w:lang w:val="es-ES_tradnl"/>
        </w:rPr>
      </w:pPr>
      <w:r>
        <w:rPr>
          <w:bCs/>
          <w:lang w:val="es-ES_tradnl"/>
        </w:rPr>
        <w:t xml:space="preserve">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económico-financiero.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762DFC1B"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0474214B" w14:textId="77777777" w:rsidR="00036F7D" w:rsidRDefault="00036F7D">
            <w:pPr>
              <w:spacing w:line="276" w:lineRule="auto"/>
              <w:rPr>
                <w:rFonts w:eastAsia="Calibri"/>
                <w:b/>
                <w:bCs/>
                <w:lang w:val="es-ES_tradnl" w:eastAsia="es-ES_tradnl"/>
              </w:rPr>
            </w:pPr>
            <w:r>
              <w:rPr>
                <w:rFonts w:eastAsia="Calibri"/>
                <w:b/>
                <w:bCs/>
                <w:lang w:val="es-ES_tradnl" w:eastAsia="es-ES_tradnl"/>
              </w:rPr>
              <w:lastRenderedPageBreak/>
              <w:t>Al completar la Educación básica, el alumno o la alumna...</w:t>
            </w:r>
          </w:p>
        </w:tc>
      </w:tr>
      <w:tr w:rsidR="00036F7D" w14:paraId="373C3349"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5D2D8B0C" w14:textId="77777777" w:rsidR="00036F7D" w:rsidRDefault="00036F7D">
            <w:pPr>
              <w:spacing w:line="276" w:lineRule="auto"/>
              <w:jc w:val="both"/>
              <w:rPr>
                <w:rFonts w:eastAsia="Calibri"/>
                <w:lang w:val="es-ES_tradnl" w:eastAsia="es-ES_tradnl"/>
              </w:rPr>
            </w:pPr>
            <w:r>
              <w:rPr>
                <w:rFonts w:eastAsia="Calibri"/>
                <w:lang w:val="es-ES_tradnl" w:eastAsia="es-ES_tradnl"/>
              </w:rPr>
              <w:t>CE1. Analiza necesidades y oportunidades y afronta retos con sentido crítico, haciendo balance de su sostenibilidad, valorando el impacto que puedan suponer en el entorno, para presentar ideas y soluciones innovadoras, éticas y sostenibles, dirigidas a crear valor en el ámbito personal, social, educativo y profesional.</w:t>
            </w:r>
          </w:p>
        </w:tc>
      </w:tr>
      <w:tr w:rsidR="00036F7D" w14:paraId="57472C5C"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B884EE3" w14:textId="77777777" w:rsidR="00036F7D" w:rsidRDefault="00036F7D">
            <w:pPr>
              <w:spacing w:line="276" w:lineRule="auto"/>
              <w:jc w:val="both"/>
              <w:rPr>
                <w:rFonts w:eastAsia="Calibri"/>
                <w:lang w:val="es-ES_tradnl" w:eastAsia="es-ES_tradnl"/>
              </w:rPr>
            </w:pPr>
            <w:r>
              <w:rPr>
                <w:rFonts w:eastAsia="Calibri"/>
                <w:lang w:val="es-ES_tradnl" w:eastAsia="es-ES_tradnl"/>
              </w:rPr>
              <w:t xml:space="preserve">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 </w:t>
            </w:r>
          </w:p>
        </w:tc>
      </w:tr>
      <w:tr w:rsidR="00036F7D" w14:paraId="51645BB4"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607DB3B7" w14:textId="77777777" w:rsidR="00036F7D" w:rsidRDefault="00036F7D">
            <w:pPr>
              <w:spacing w:line="276" w:lineRule="auto"/>
              <w:jc w:val="both"/>
              <w:rPr>
                <w:rFonts w:eastAsia="Calibri"/>
                <w:lang w:val="es-ES_tradnl" w:eastAsia="es-ES_tradnl"/>
              </w:rPr>
            </w:pPr>
            <w:r>
              <w:rPr>
                <w:rFonts w:eastAsia="Calibri"/>
                <w:lang w:val="es-ES_tradnl" w:eastAsia="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tc>
      </w:tr>
    </w:tbl>
    <w:p w14:paraId="121EFBA2" w14:textId="77777777" w:rsidR="00036F7D" w:rsidRDefault="00036F7D" w:rsidP="00036F7D">
      <w:pPr>
        <w:spacing w:before="240" w:after="240" w:line="276" w:lineRule="auto"/>
        <w:jc w:val="both"/>
        <w:rPr>
          <w:rFonts w:eastAsia="Times New Roman"/>
          <w:b/>
          <w:i/>
          <w:iCs/>
          <w:lang w:val="es-ES_tradnl" w:eastAsia="es-ES"/>
        </w:rPr>
      </w:pPr>
      <w:r>
        <w:rPr>
          <w:b/>
          <w:i/>
          <w:iCs/>
          <w:lang w:val="es-ES_tradnl"/>
        </w:rPr>
        <w:t>8. Competencia en conciencia y expresión culturales (CCEC)</w:t>
      </w:r>
    </w:p>
    <w:p w14:paraId="49A83744" w14:textId="77777777" w:rsidR="00036F7D" w:rsidRDefault="00036F7D" w:rsidP="00036F7D">
      <w:pPr>
        <w:spacing w:after="240" w:line="276" w:lineRule="auto"/>
        <w:jc w:val="both"/>
        <w:rPr>
          <w:bCs/>
          <w:lang w:val="es-ES_tradnl"/>
        </w:rPr>
      </w:pPr>
      <w:r>
        <w:rPr>
          <w:bCs/>
          <w:lang w:val="es-ES_tradnl"/>
        </w:rPr>
        <w:t xml:space="preserve">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036F7D" w14:paraId="6A34F37D" w14:textId="77777777" w:rsidTr="00036F7D">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555CF522" w14:textId="77777777" w:rsidR="00036F7D" w:rsidRDefault="00036F7D">
            <w:pPr>
              <w:spacing w:line="276" w:lineRule="auto"/>
              <w:rPr>
                <w:rFonts w:eastAsia="Calibri"/>
                <w:b/>
                <w:bCs/>
                <w:lang w:val="es-ES_tradnl" w:eastAsia="es-ES_tradnl"/>
              </w:rPr>
            </w:pPr>
            <w:r>
              <w:rPr>
                <w:rFonts w:eastAsia="Calibri"/>
                <w:b/>
                <w:bCs/>
                <w:lang w:val="es-ES_tradnl" w:eastAsia="es-ES_tradnl"/>
              </w:rPr>
              <w:t>Al completar la Educación básica, el alumno o la alumna...</w:t>
            </w:r>
          </w:p>
        </w:tc>
      </w:tr>
      <w:tr w:rsidR="00036F7D" w14:paraId="709B52E8"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0C6DEFF5" w14:textId="77777777" w:rsidR="00036F7D" w:rsidRDefault="00036F7D">
            <w:pPr>
              <w:spacing w:line="276" w:lineRule="auto"/>
              <w:jc w:val="both"/>
              <w:rPr>
                <w:rFonts w:eastAsia="Calibri"/>
                <w:lang w:val="es-ES_tradnl" w:eastAsia="es-ES_tradnl"/>
              </w:rPr>
            </w:pPr>
            <w:r>
              <w:rPr>
                <w:rFonts w:eastAsia="Calibri"/>
                <w:lang w:val="es-ES_tradnl" w:eastAsia="es-ES_tradnl"/>
              </w:rPr>
              <w:t>CCEC1. Conoce, aprecia críticamente y respeta el patrimonio cultural y artístico, implicándose en su conservación y valorando el enriquecimiento inherente a la diversidad cultural y artística.</w:t>
            </w:r>
          </w:p>
        </w:tc>
      </w:tr>
      <w:tr w:rsidR="00036F7D" w14:paraId="548AEE2D"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11C8845F" w14:textId="77777777" w:rsidR="00036F7D" w:rsidRDefault="00036F7D">
            <w:pPr>
              <w:spacing w:line="276" w:lineRule="auto"/>
              <w:jc w:val="both"/>
              <w:rPr>
                <w:rFonts w:eastAsia="Calibri"/>
                <w:lang w:val="es-ES_tradnl" w:eastAsia="es-ES_tradnl"/>
              </w:rPr>
            </w:pPr>
            <w:r>
              <w:rPr>
                <w:rFonts w:eastAsia="Calibri"/>
                <w:lang w:val="es-ES_tradnl" w:eastAsia="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tc>
      </w:tr>
      <w:tr w:rsidR="00036F7D" w14:paraId="615E98A6"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70E020FE" w14:textId="77777777" w:rsidR="00036F7D" w:rsidRDefault="00036F7D">
            <w:pPr>
              <w:spacing w:line="276" w:lineRule="auto"/>
              <w:jc w:val="both"/>
              <w:rPr>
                <w:rFonts w:eastAsia="Calibri"/>
                <w:lang w:val="es-ES_tradnl" w:eastAsia="es-ES_tradnl"/>
              </w:rPr>
            </w:pPr>
            <w:r>
              <w:rPr>
                <w:rFonts w:eastAsia="Calibri"/>
                <w:lang w:val="es-ES_tradnl" w:eastAsia="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tc>
      </w:tr>
      <w:tr w:rsidR="00036F7D" w14:paraId="4308854E" w14:textId="77777777" w:rsidTr="00036F7D">
        <w:tc>
          <w:tcPr>
            <w:tcW w:w="5000" w:type="pct"/>
            <w:tcBorders>
              <w:top w:val="single" w:sz="4" w:space="0" w:color="BFBFBF"/>
              <w:left w:val="single" w:sz="4" w:space="0" w:color="BFBFBF"/>
              <w:bottom w:val="single" w:sz="4" w:space="0" w:color="BFBFBF"/>
              <w:right w:val="single" w:sz="4" w:space="0" w:color="BFBFBF"/>
            </w:tcBorders>
            <w:hideMark/>
          </w:tcPr>
          <w:p w14:paraId="0512F332" w14:textId="77777777" w:rsidR="00036F7D" w:rsidRDefault="00036F7D">
            <w:pPr>
              <w:spacing w:line="276" w:lineRule="auto"/>
              <w:jc w:val="both"/>
              <w:rPr>
                <w:rFonts w:eastAsia="Calibri"/>
                <w:lang w:val="es-ES_tradnl" w:eastAsia="es-ES_tradnl"/>
              </w:rPr>
            </w:pPr>
            <w:r>
              <w:rPr>
                <w:rFonts w:eastAsia="Calibri"/>
                <w:lang w:val="es-ES_tradnl" w:eastAsia="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p>
        </w:tc>
      </w:tr>
    </w:tbl>
    <w:p w14:paraId="4010F522" w14:textId="77777777" w:rsidR="00E04B6A" w:rsidRDefault="00E04B6A" w:rsidP="00047202">
      <w:pPr>
        <w:pStyle w:val="Ttulo2"/>
        <w:ind w:left="0"/>
        <w:rPr>
          <w:lang w:val="es-ES_tradnl"/>
        </w:rPr>
      </w:pPr>
      <w:bookmarkStart w:id="36" w:name="_Toc134707224"/>
    </w:p>
    <w:p w14:paraId="38EEC765" w14:textId="0B3309F0" w:rsidR="00036F7D" w:rsidRDefault="00036F7D" w:rsidP="00047202">
      <w:pPr>
        <w:pStyle w:val="Ttulo2"/>
        <w:ind w:left="0"/>
        <w:rPr>
          <w:rFonts w:eastAsia="Times New Roman"/>
          <w:sz w:val="22"/>
          <w:szCs w:val="22"/>
          <w:lang w:val="es-ES_tradnl" w:eastAsia="es-ES"/>
        </w:rPr>
      </w:pPr>
      <w:r>
        <w:rPr>
          <w:lang w:val="es-ES_tradnl"/>
        </w:rPr>
        <w:lastRenderedPageBreak/>
        <w:t>4. Competencias específicas y criterios de evaluación</w:t>
      </w:r>
      <w:bookmarkEnd w:id="36"/>
    </w:p>
    <w:p w14:paraId="3B64412A" w14:textId="77777777" w:rsidR="00036F7D" w:rsidRDefault="00036F7D" w:rsidP="00036F7D">
      <w:pPr>
        <w:spacing w:before="240" w:line="276" w:lineRule="auto"/>
        <w:jc w:val="both"/>
        <w:rPr>
          <w:lang w:val="es-ES_tradnl"/>
        </w:rPr>
      </w:pPr>
      <w:r>
        <w:rPr>
          <w:lang w:val="es-ES_tradnl"/>
        </w:rPr>
        <w:t xml:space="preserve">Las competencias específicas, definidas como los desempeños que el alumnado debe poder desplegar en actividades o en situaciones cuyo abordaje requiere de los saberes básicos de cada materia o ámbito, son un elemento de unión entre el Perfil de salida del alumnado por una parte, y los saberes básicos y los criterios de evaluación por otra. </w:t>
      </w:r>
    </w:p>
    <w:p w14:paraId="1024A913" w14:textId="77777777" w:rsidR="00036F7D" w:rsidRDefault="00036F7D" w:rsidP="00036F7D">
      <w:pPr>
        <w:spacing w:before="240" w:line="276" w:lineRule="auto"/>
        <w:jc w:val="both"/>
        <w:rPr>
          <w:lang w:val="es-ES_tradnl"/>
        </w:rPr>
      </w:pPr>
      <w:r>
        <w:rPr>
          <w:lang w:val="es-ES_tradnl"/>
        </w:rPr>
        <w:t>Los criterios de evaluación indican los niveles de desempeño esperados en el alumnado en las situaciones o actividades a las que se refieren las competencias específicas de cada materia o ámbito en un momento determinado de su proceso de aprendizaje.</w:t>
      </w:r>
    </w:p>
    <w:p w14:paraId="6976F5F2" w14:textId="77777777" w:rsidR="00036F7D" w:rsidRDefault="00036F7D" w:rsidP="00036F7D">
      <w:pPr>
        <w:spacing w:before="240" w:after="240" w:line="276" w:lineRule="auto"/>
        <w:jc w:val="both"/>
        <w:rPr>
          <w:lang w:val="es-ES_tradnl"/>
        </w:rPr>
      </w:pPr>
      <w:r>
        <w:rPr>
          <w:lang w:val="es-ES_tradnl"/>
        </w:rPr>
        <w:t>Se incluyen a continuación las competencias específicas correspondientes a la materia de Segunda Lengua Extranjera y los criterios de evaluación para el cuarto curso de Educación Secundaria Obligatoria que determinan el grado de desempeño de cada una:</w:t>
      </w:r>
    </w:p>
    <w:p w14:paraId="13C64006" w14:textId="77777777" w:rsidR="00036F7D" w:rsidRDefault="00036F7D" w:rsidP="00036F7D">
      <w:pPr>
        <w:spacing w:after="240" w:line="276" w:lineRule="auto"/>
        <w:jc w:val="both"/>
        <w:rPr>
          <w:rFonts w:cs="Times New Roman"/>
          <w:b/>
          <w:bCs/>
          <w:szCs w:val="20"/>
          <w:lang w:val="es-ES_tradnl"/>
        </w:rPr>
      </w:pPr>
      <w:r>
        <w:rPr>
          <w:b/>
          <w:bCs/>
          <w:lang w:val="es-ES_tradnl"/>
        </w:rPr>
        <w:t>1. 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792EA5E" w14:textId="77777777" w:rsidR="00036F7D" w:rsidRDefault="00036F7D" w:rsidP="00036F7D">
      <w:pPr>
        <w:spacing w:after="240" w:line="276" w:lineRule="auto"/>
        <w:ind w:left="708"/>
        <w:jc w:val="both"/>
        <w:rPr>
          <w:lang w:val="es-ES_tradnl"/>
        </w:rPr>
      </w:pPr>
      <w:r>
        <w:rPr>
          <w:lang w:val="es-ES_tradnl"/>
        </w:rPr>
        <w:t xml:space="preserve">1.1 </w:t>
      </w:r>
      <w: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lang w:val="es-ES_tradnl"/>
        </w:rPr>
        <w:t>.</w:t>
      </w:r>
    </w:p>
    <w:p w14:paraId="1A35D6DE" w14:textId="77777777" w:rsidR="00036F7D" w:rsidRDefault="00036F7D" w:rsidP="00036F7D">
      <w:pPr>
        <w:spacing w:after="240" w:line="276" w:lineRule="auto"/>
        <w:ind w:left="708"/>
        <w:jc w:val="both"/>
        <w:rPr>
          <w:lang w:val="es-ES_tradnl"/>
        </w:rPr>
      </w:pPr>
      <w:r>
        <w:rPr>
          <w:lang w:val="es-ES_tradnl"/>
        </w:rPr>
        <w:t xml:space="preserve">1.2 </w:t>
      </w:r>
      <w:r>
        <w:t>Procesar informaciones explícitas e implícitas en textos breves y sencillos sobre temas familiares</w:t>
      </w:r>
      <w:r>
        <w:rPr>
          <w:lang w:val="es-ES_tradnl"/>
        </w:rPr>
        <w:t>.</w:t>
      </w:r>
    </w:p>
    <w:p w14:paraId="1E80B766" w14:textId="77777777" w:rsidR="00036F7D" w:rsidRDefault="00036F7D" w:rsidP="00036F7D">
      <w:pPr>
        <w:spacing w:after="240" w:line="276" w:lineRule="auto"/>
        <w:jc w:val="both"/>
        <w:rPr>
          <w:b/>
          <w:bCs/>
          <w:lang w:val="es-ES_tradnl"/>
        </w:rPr>
      </w:pPr>
      <w:r>
        <w:rPr>
          <w:b/>
          <w:bCs/>
          <w:lang w:val="es-ES_tradnl"/>
        </w:rPr>
        <w:t>2. 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4B089919" w14:textId="77777777" w:rsidR="00036F7D" w:rsidRDefault="00036F7D" w:rsidP="00036F7D">
      <w:pPr>
        <w:spacing w:after="240" w:line="276" w:lineRule="auto"/>
        <w:ind w:left="708"/>
        <w:jc w:val="both"/>
        <w:rPr>
          <w:lang w:val="es-ES_tradnl"/>
        </w:rPr>
      </w:pPr>
      <w:r>
        <w:rPr>
          <w:lang w:val="es-ES_tradnl"/>
        </w:rPr>
        <w:t xml:space="preserve">2.1 </w:t>
      </w:r>
      <w: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lang w:val="es-ES_tradnl"/>
        </w:rPr>
        <w:t>.</w:t>
      </w:r>
    </w:p>
    <w:p w14:paraId="23E63424" w14:textId="77777777" w:rsidR="00036F7D" w:rsidRDefault="00036F7D" w:rsidP="00036F7D">
      <w:pPr>
        <w:spacing w:after="240" w:line="276" w:lineRule="auto"/>
        <w:ind w:left="708"/>
        <w:jc w:val="both"/>
        <w:rPr>
          <w:lang w:val="es-ES_tradnl"/>
        </w:rPr>
      </w:pPr>
      <w:r>
        <w:rPr>
          <w:lang w:val="es-ES_tradnl"/>
        </w:rPr>
        <w:t xml:space="preserve">2.2 </w:t>
      </w:r>
      <w: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lang w:val="es-ES_tradnl"/>
        </w:rPr>
        <w:t>.</w:t>
      </w:r>
    </w:p>
    <w:p w14:paraId="516B1DAC" w14:textId="77777777" w:rsidR="00036F7D" w:rsidRDefault="00036F7D" w:rsidP="00036F7D">
      <w:pPr>
        <w:spacing w:after="240" w:line="276" w:lineRule="auto"/>
        <w:jc w:val="both"/>
        <w:rPr>
          <w:b/>
          <w:bCs/>
          <w:lang w:val="es-ES_tradnl"/>
        </w:rPr>
      </w:pPr>
      <w:r>
        <w:rPr>
          <w:b/>
          <w:bCs/>
          <w:lang w:val="es-ES_tradnl"/>
        </w:rPr>
        <w:t>3. Interactuar con otras personas con creciente autonomía, usando estrategias de cooperación y empleando recursos analógicos y digitales, para responder a propósitos comunicativos concretos en intercambios respetuosos con las normas de cortesía.</w:t>
      </w:r>
    </w:p>
    <w:p w14:paraId="155E2C19" w14:textId="77777777" w:rsidR="00036F7D" w:rsidRDefault="00036F7D" w:rsidP="00036F7D">
      <w:pPr>
        <w:spacing w:after="240" w:line="276" w:lineRule="auto"/>
        <w:ind w:left="708"/>
        <w:jc w:val="both"/>
        <w:rPr>
          <w:lang w:val="es-ES_tradnl"/>
        </w:rPr>
      </w:pPr>
      <w:r>
        <w:rPr>
          <w:lang w:val="es-ES_tradnl"/>
        </w:rPr>
        <w:t xml:space="preserve">3.1 </w:t>
      </w:r>
      <w:r>
        <w:t xml:space="preserve">Participar en situaciones interactivas sencillas sobre temas cotidianos, de relevancia personal y próximos a su experiencia, a través de diversos soportes, apoyándose en recursos tales como la repetición, el ritmo pausado o el lenguaje no </w:t>
      </w:r>
      <w:r>
        <w:lastRenderedPageBreak/>
        <w:t>verbal, y mostrando empatía y respeto por la cortesía lingüística y la etiqueta digital</w:t>
      </w:r>
      <w:r>
        <w:rPr>
          <w:lang w:val="es-ES_tradnl"/>
        </w:rPr>
        <w:t>.</w:t>
      </w:r>
    </w:p>
    <w:p w14:paraId="58CE820A" w14:textId="77777777" w:rsidR="00036F7D" w:rsidRDefault="00036F7D" w:rsidP="00036F7D">
      <w:pPr>
        <w:spacing w:after="240" w:line="276" w:lineRule="auto"/>
        <w:ind w:left="708"/>
        <w:jc w:val="both"/>
        <w:rPr>
          <w:lang w:val="es-ES_tradnl"/>
        </w:rPr>
      </w:pPr>
      <w:r>
        <w:rPr>
          <w:lang w:val="es-ES_tradnl"/>
        </w:rPr>
        <w:t xml:space="preserve">3.2 </w:t>
      </w:r>
      <w:r>
        <w:t>Seleccionar y utilizar, de forma guiada y en situaciones cotidianas, estrategias elementales para reformular, comparar y contrastar, resumir, colaborar, debatir, y resolver problemas</w:t>
      </w:r>
      <w:r>
        <w:rPr>
          <w:lang w:val="es-ES_tradnl"/>
        </w:rPr>
        <w:t>.</w:t>
      </w:r>
    </w:p>
    <w:p w14:paraId="055F9400" w14:textId="77777777" w:rsidR="00036F7D" w:rsidRDefault="00036F7D" w:rsidP="00036F7D">
      <w:pPr>
        <w:spacing w:after="240" w:line="276" w:lineRule="auto"/>
        <w:jc w:val="both"/>
        <w:rPr>
          <w:b/>
          <w:bCs/>
          <w:lang w:val="es-ES_tradnl"/>
        </w:rPr>
      </w:pPr>
      <w:r>
        <w:rPr>
          <w:b/>
          <w:bCs/>
          <w:lang w:val="es-ES_tradnl"/>
        </w:rPr>
        <w:t>4. Mediar en situaciones cotidianas entre distintas lenguas, usando estrategias y conocimientos sencillos orientados a explicar conceptos o simplificar mensajes, para transmitir información de manera eficaz, clara y responsable.</w:t>
      </w:r>
    </w:p>
    <w:p w14:paraId="3EBD79B9" w14:textId="77777777" w:rsidR="00036F7D" w:rsidRDefault="00036F7D" w:rsidP="00036F7D">
      <w:pPr>
        <w:spacing w:after="240" w:line="276" w:lineRule="auto"/>
        <w:ind w:left="708"/>
        <w:jc w:val="both"/>
        <w:rPr>
          <w:lang w:val="es-ES_tradnl"/>
        </w:rPr>
      </w:pPr>
      <w:r>
        <w:rPr>
          <w:lang w:val="es-ES_tradnl"/>
        </w:rPr>
        <w:t xml:space="preserve">4.1 </w:t>
      </w:r>
      <w:r>
        <w:t>Aplicar, de forma guiada, estrategias elementales que ayuden a crear puentes y faciliten la comprensión y producción de información y la comunicación, usando, con ayuda, recursos y apoyos físicos o digitales en función de las necesidades de cada momento</w:t>
      </w:r>
      <w:r>
        <w:rPr>
          <w:lang w:val="es-ES_tradnl"/>
        </w:rPr>
        <w:t>.</w:t>
      </w:r>
    </w:p>
    <w:p w14:paraId="05F3911E" w14:textId="77777777" w:rsidR="00036F7D" w:rsidRDefault="00036F7D" w:rsidP="00036F7D">
      <w:pPr>
        <w:spacing w:after="240" w:line="276" w:lineRule="auto"/>
        <w:jc w:val="both"/>
        <w:rPr>
          <w:b/>
          <w:bCs/>
          <w:lang w:val="es-ES_tradnl"/>
        </w:rPr>
      </w:pPr>
      <w:r>
        <w:rPr>
          <w:b/>
          <w:bCs/>
          <w:lang w:val="es-ES_tradnl"/>
        </w:rPr>
        <w:t>5. 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6C12D661" w14:textId="77777777" w:rsidR="00036F7D" w:rsidRDefault="00036F7D" w:rsidP="00036F7D">
      <w:pPr>
        <w:spacing w:after="240" w:line="276" w:lineRule="auto"/>
        <w:ind w:left="708"/>
        <w:jc w:val="both"/>
        <w:rPr>
          <w:lang w:val="es-ES_tradnl"/>
        </w:rPr>
      </w:pPr>
      <w:r>
        <w:rPr>
          <w:lang w:val="es-ES_tradnl"/>
        </w:rPr>
        <w:t xml:space="preserve">5.1 </w:t>
      </w:r>
      <w:r>
        <w:t>Utilizar y diferenciar, de forma crítica, los conocimientos y estrategias de mejora de su capacidad de comunicar y de aprender la lengua extranjera, con apoyo de otros participantes y de soportes analógicos y digitales</w:t>
      </w:r>
      <w:r>
        <w:rPr>
          <w:lang w:val="es-ES_tradnl"/>
        </w:rPr>
        <w:t xml:space="preserve">. </w:t>
      </w:r>
    </w:p>
    <w:p w14:paraId="29B74711" w14:textId="77777777" w:rsidR="00036F7D" w:rsidRDefault="00036F7D" w:rsidP="00036F7D">
      <w:pPr>
        <w:spacing w:after="240" w:line="276" w:lineRule="auto"/>
        <w:ind w:left="708"/>
        <w:jc w:val="both"/>
        <w:rPr>
          <w:lang w:val="es-ES_tradnl"/>
        </w:rPr>
      </w:pPr>
      <w:r>
        <w:rPr>
          <w:lang w:val="es-ES_tradnl"/>
        </w:rPr>
        <w:t xml:space="preserve">5.2 </w:t>
      </w:r>
      <w:r>
        <w:t>Registrar y analizar, de manera crítica, los progresos y dificultades elementales de aprendizaje de la lengua extranjera, reconociendo los aspectos que ayudan a mejorar y participando en actividades de autoevaluación y coevaluación como las propuestas en el Portfolio Europeo de las lenguas (PEL) o en un diario de aprendizaje, compartiendo esos progresos y dificultades</w:t>
      </w:r>
      <w:r>
        <w:rPr>
          <w:lang w:val="es-ES_tradnl"/>
        </w:rPr>
        <w:t>.</w:t>
      </w:r>
    </w:p>
    <w:p w14:paraId="772E2C84" w14:textId="77777777" w:rsidR="00036F7D" w:rsidRDefault="00036F7D" w:rsidP="00036F7D">
      <w:pPr>
        <w:spacing w:after="240" w:line="276" w:lineRule="auto"/>
        <w:jc w:val="both"/>
        <w:rPr>
          <w:b/>
          <w:bCs/>
          <w:lang w:val="es-ES_tradnl"/>
        </w:rPr>
      </w:pPr>
      <w:r>
        <w:rPr>
          <w:b/>
          <w:bCs/>
          <w:lang w:val="es-ES_tradnl"/>
        </w:rPr>
        <w:t>6. 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416EBFE3" w14:textId="77777777" w:rsidR="00036F7D" w:rsidRDefault="00036F7D" w:rsidP="00036F7D">
      <w:pPr>
        <w:spacing w:after="240" w:line="276" w:lineRule="auto"/>
        <w:ind w:left="708"/>
        <w:jc w:val="both"/>
        <w:rPr>
          <w:lang w:val="es-ES_tradnl"/>
        </w:rPr>
      </w:pPr>
      <w:r>
        <w:rPr>
          <w:lang w:val="es-ES_tradnl"/>
        </w:rPr>
        <w:t xml:space="preserve">6.1 </w:t>
      </w:r>
      <w:r>
        <w:t>Actuar con respeto en situaciones interculturales, apoyándose en las semejanzas y diferencias elementales entre lenguas y culturas, y mostrando rechazo frente a discriminaciones, prejuicios y estereotipos de cualquier tipo en contextos comunicativos cotidianos y habituales</w:t>
      </w:r>
      <w:r>
        <w:rPr>
          <w:lang w:val="es-ES_tradnl"/>
        </w:rPr>
        <w:t>.</w:t>
      </w:r>
    </w:p>
    <w:p w14:paraId="50C42BB9" w14:textId="77777777" w:rsidR="00036F7D" w:rsidRDefault="00036F7D" w:rsidP="00036F7D">
      <w:pPr>
        <w:spacing w:after="240" w:line="276" w:lineRule="auto"/>
        <w:ind w:left="708"/>
        <w:jc w:val="both"/>
        <w:rPr>
          <w:lang w:val="es-ES_tradnl"/>
        </w:rPr>
      </w:pPr>
      <w:r>
        <w:rPr>
          <w:lang w:val="es-ES_tradnl"/>
        </w:rPr>
        <w:t xml:space="preserve">6.2 </w:t>
      </w:r>
      <w:r>
        <w:t>Seleccionar y aplicar, de forma guiada, estrategias comunes para entender y apreciar los aspectos más relevantes de la diversidad lingüística, cultural y artística</w:t>
      </w:r>
      <w:r>
        <w:rPr>
          <w:lang w:val="es-ES_tradnl"/>
        </w:rPr>
        <w:t>.</w:t>
      </w:r>
    </w:p>
    <w:p w14:paraId="37FB6D5F" w14:textId="77777777" w:rsidR="00E04B6A" w:rsidRDefault="00E04B6A" w:rsidP="00036F7D">
      <w:pPr>
        <w:pStyle w:val="Ttulo2"/>
        <w:rPr>
          <w:lang w:val="es-ES_tradnl"/>
        </w:rPr>
      </w:pPr>
      <w:bookmarkStart w:id="37" w:name="_Toc134707225"/>
    </w:p>
    <w:p w14:paraId="5CB2C86C" w14:textId="77777777" w:rsidR="00E04B6A" w:rsidRDefault="00E04B6A" w:rsidP="00036F7D">
      <w:pPr>
        <w:pStyle w:val="Ttulo2"/>
        <w:rPr>
          <w:lang w:val="es-ES_tradnl"/>
        </w:rPr>
      </w:pPr>
    </w:p>
    <w:p w14:paraId="44715B1F" w14:textId="77777777" w:rsidR="00E04B6A" w:rsidRDefault="00E04B6A" w:rsidP="00036F7D">
      <w:pPr>
        <w:pStyle w:val="Ttulo2"/>
        <w:rPr>
          <w:lang w:val="es-ES_tradnl"/>
        </w:rPr>
      </w:pPr>
    </w:p>
    <w:p w14:paraId="5D807594" w14:textId="77777777" w:rsidR="00E04B6A" w:rsidRDefault="00E04B6A" w:rsidP="00036F7D">
      <w:pPr>
        <w:pStyle w:val="Ttulo2"/>
        <w:rPr>
          <w:lang w:val="es-ES_tradnl"/>
        </w:rPr>
      </w:pPr>
    </w:p>
    <w:p w14:paraId="37A85703" w14:textId="77777777" w:rsidR="00E04B6A" w:rsidRDefault="00E04B6A" w:rsidP="00036F7D">
      <w:pPr>
        <w:pStyle w:val="Ttulo2"/>
        <w:rPr>
          <w:lang w:val="es-ES_tradnl"/>
        </w:rPr>
      </w:pPr>
    </w:p>
    <w:p w14:paraId="4C472C0C" w14:textId="77777777" w:rsidR="00E04B6A" w:rsidRDefault="00E04B6A" w:rsidP="00036F7D">
      <w:pPr>
        <w:pStyle w:val="Ttulo2"/>
        <w:rPr>
          <w:lang w:val="es-ES_tradnl"/>
        </w:rPr>
      </w:pPr>
    </w:p>
    <w:p w14:paraId="5FCFCB8B" w14:textId="77777777" w:rsidR="00E04B6A" w:rsidRDefault="00E04B6A" w:rsidP="00036F7D">
      <w:pPr>
        <w:pStyle w:val="Ttulo2"/>
        <w:rPr>
          <w:lang w:val="es-ES_tradnl"/>
        </w:rPr>
      </w:pPr>
    </w:p>
    <w:p w14:paraId="10CE4442" w14:textId="6171A4E5" w:rsidR="00036F7D" w:rsidRDefault="00036F7D" w:rsidP="00036F7D">
      <w:pPr>
        <w:pStyle w:val="Ttulo2"/>
        <w:rPr>
          <w:lang w:val="es-ES_tradnl"/>
        </w:rPr>
      </w:pPr>
      <w:r>
        <w:rPr>
          <w:lang w:val="es-ES_tradnl"/>
        </w:rPr>
        <w:lastRenderedPageBreak/>
        <w:t>5. Contenidos</w:t>
      </w:r>
      <w:bookmarkEnd w:id="37"/>
    </w:p>
    <w:p w14:paraId="541D489B" w14:textId="77777777" w:rsidR="00036F7D" w:rsidRDefault="00036F7D" w:rsidP="00036F7D">
      <w:pPr>
        <w:spacing w:after="240" w:line="276" w:lineRule="auto"/>
        <w:jc w:val="both"/>
        <w:rPr>
          <w:lang w:val="es-ES_tradnl"/>
        </w:rPr>
      </w:pPr>
      <w:r>
        <w:rPr>
          <w:lang w:val="es-ES_tradnl"/>
        </w:rPr>
        <w:t xml:space="preserve">Los contenidos incluidos en el currículo para el cuarto curso de Educación Secundaria Obligatoria, en la materia de Segunda Lengua Extranjera son los siguientes: </w:t>
      </w:r>
    </w:p>
    <w:p w14:paraId="027737BB" w14:textId="77777777" w:rsidR="00036F7D" w:rsidRDefault="00036F7D" w:rsidP="00036F7D">
      <w:pPr>
        <w:spacing w:after="240" w:line="276" w:lineRule="auto"/>
        <w:jc w:val="both"/>
        <w:rPr>
          <w:b/>
          <w:lang w:val="es-ES_tradnl"/>
        </w:rPr>
      </w:pPr>
      <w:r>
        <w:rPr>
          <w:b/>
          <w:lang w:val="es-ES_tradnl"/>
        </w:rPr>
        <w:t>A. Comunicación.</w:t>
      </w:r>
    </w:p>
    <w:p w14:paraId="32A1B71C"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Conocimientos, destrezas y actitudes que permiten llevar a cabo actividades de mediación en situaciones cotidianas.</w:t>
      </w:r>
    </w:p>
    <w:p w14:paraId="00FA6D2B"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Funciones comunicativas de uso común adecuadas al ámbito y al contexto comunicativo: describir fenómenos y acontecimientos; situar eventos en el tiempo; dar, consejos y órdenes; ofrecer, aceptar y rechazar ayuda, proposiciones o sugerencias; expresar argumentaciones sencillas; realizar hipótesis y suposiciones sencillas; expresar la incertidumbre y la duda; resumir.</w:t>
      </w:r>
    </w:p>
    <w:p w14:paraId="223AB362"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p w14:paraId="41008940"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Utilización eficaz de unidades lingüísticas de uso común y significados asociados a dichas unidades tales como expresión de la entidad y sus propiedades, cantidad y cualidad, el espacio y las relaciones espaciales, el tiempo y las relaciones temporales, la afirmación, la negación, la interrogación y la exclamación, relaciones lógicas habituales.</w:t>
      </w:r>
    </w:p>
    <w:p w14:paraId="4C9E28A4"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Ampliación del léxico de uso común y de interés para el alumnado relativo a salud y actividad física, vida cotidiana, vivienda y hogar, clima y entorno natural, tecnologías de la información y la comunicación, sistema escolar y formación.</w:t>
      </w:r>
    </w:p>
    <w:p w14:paraId="6A89E934"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Patrones sonoros, acentuales, rítmicos y de entonación de uso común, y significados e intenciones comunicativas generales asociadas a dichos patrones.</w:t>
      </w:r>
    </w:p>
    <w:p w14:paraId="47C4509F"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Convenciones y estrategias conversacionales de uso común, en formato síncrono o asíncrono, para iniciar, mantener y terminar la comunicación, tomar y ceder la palabra, pedir y dar aclaraciones y explicaciones, comparar, resumir, colaborar, etc.</w:t>
      </w:r>
    </w:p>
    <w:p w14:paraId="5155D0B5"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Utilización eficaz de recursos para el aprendizaje y estrategias de uso común de búsqueda y selección de información: diccionarios, libros de consulta, bibliotecas, recursos digitales e informáticos, etc.</w:t>
      </w:r>
    </w:p>
    <w:p w14:paraId="64348DA3"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Utilización eficaz de herramientas analógicas y digitales de uso común para la comprensión, producción y coproducción oral, escrita y multimodal; y plataformas virtuales de interacción, cooperación y colaboración educativa (aulas virtuales, videoconferencias, herramientas digitales colaborativas...) para el aprendizaje, la comunicación y el desarrollo de proyectos con hablantes o estudiantes de la lengua extranjera.</w:t>
      </w:r>
    </w:p>
    <w:p w14:paraId="4F2A96E8" w14:textId="77777777" w:rsidR="00036F7D" w:rsidRDefault="00036F7D" w:rsidP="00036F7D">
      <w:pPr>
        <w:spacing w:after="240" w:line="276" w:lineRule="auto"/>
        <w:jc w:val="both"/>
        <w:rPr>
          <w:b/>
          <w:lang w:val="es-ES_tradnl"/>
        </w:rPr>
      </w:pPr>
      <w:r>
        <w:rPr>
          <w:b/>
          <w:lang w:val="es-ES_tradnl"/>
        </w:rPr>
        <w:t>B. Plurilingüismo.</w:t>
      </w:r>
    </w:p>
    <w:p w14:paraId="2FEC2351"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p w14:paraId="11139685" w14:textId="77777777" w:rsidR="00036F7D" w:rsidRDefault="00036F7D" w:rsidP="00036F7D">
      <w:pPr>
        <w:spacing w:after="240" w:line="276" w:lineRule="auto"/>
        <w:jc w:val="both"/>
        <w:rPr>
          <w:b/>
          <w:lang w:val="es-ES_tradnl"/>
        </w:rPr>
      </w:pPr>
      <w:r>
        <w:rPr>
          <w:b/>
          <w:lang w:val="es-ES_tradnl"/>
        </w:rPr>
        <w:t>C. Interculturalidad.</w:t>
      </w:r>
    </w:p>
    <w:p w14:paraId="378239B8"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lastRenderedPageBreak/>
        <w:t>Interés e iniciativa en la realización de intercambios comunicativos a través de diferentes medios con hablantes o estudiantes de la lengua extranjera.</w:t>
      </w:r>
    </w:p>
    <w:p w14:paraId="19ED13AD" w14:textId="77777777" w:rsidR="00036F7D" w:rsidRDefault="00036F7D" w:rsidP="009E4E8C">
      <w:pPr>
        <w:pStyle w:val="Prrafodelista"/>
        <w:widowControl/>
        <w:numPr>
          <w:ilvl w:val="0"/>
          <w:numId w:val="96"/>
        </w:numPr>
        <w:suppressAutoHyphens/>
        <w:autoSpaceDE/>
        <w:autoSpaceDN/>
        <w:spacing w:after="240" w:line="276" w:lineRule="auto"/>
        <w:contextualSpacing/>
        <w:jc w:val="both"/>
        <w:rPr>
          <w:lang w:val="es-ES_tradnl"/>
        </w:rPr>
      </w:pPr>
      <w:r>
        <w:rPr>
          <w:lang w:val="es-ES_tradnl"/>
        </w:rPr>
        <w:t>Ampliación de los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31D5A14B" w14:textId="7FA9C6F7" w:rsidR="00036F7D" w:rsidRPr="00073B83" w:rsidRDefault="00036F7D" w:rsidP="00073B83">
      <w:pPr>
        <w:pStyle w:val="Prrafodelista"/>
        <w:spacing w:line="276" w:lineRule="auto"/>
        <w:ind w:left="1440"/>
        <w:jc w:val="both"/>
      </w:pPr>
      <w:r>
        <w:rPr>
          <w:i/>
          <w:iCs/>
          <w:lang w:val="es-ES_tradnl"/>
        </w:rPr>
        <w:t xml:space="preserve"> </w:t>
      </w:r>
    </w:p>
    <w:p w14:paraId="70BA243A" w14:textId="77777777" w:rsidR="00036F7D" w:rsidRDefault="00036F7D" w:rsidP="00036F7D">
      <w:pPr>
        <w:spacing w:before="240" w:line="276" w:lineRule="auto"/>
        <w:jc w:val="both"/>
        <w:rPr>
          <w:b/>
          <w:lang w:val="es-ES_tradnl"/>
        </w:rPr>
      </w:pPr>
      <w:bookmarkStart w:id="38" w:name="_Toc102131866"/>
      <w:r>
        <w:rPr>
          <w:b/>
          <w:lang w:val="es-ES_tradnl"/>
        </w:rPr>
        <w:t>3.8.1. Procedimientos de evaluación</w:t>
      </w:r>
      <w:bookmarkEnd w:id="38"/>
    </w:p>
    <w:p w14:paraId="300CB6AA" w14:textId="77777777" w:rsidR="00036F7D" w:rsidRDefault="00036F7D" w:rsidP="00036F7D">
      <w:pPr>
        <w:spacing w:before="240" w:line="276" w:lineRule="auto"/>
        <w:jc w:val="both"/>
        <w:rPr>
          <w:lang w:val="es-ES_tradnl"/>
        </w:rPr>
      </w:pPr>
      <w:r>
        <w:rPr>
          <w:lang w:val="es-ES_tradnl"/>
        </w:rPr>
        <w:t xml:space="preserve">El currículo nos propone una serie de herramientas que nos permiten llevar a cabo el proceso de evaluación en el aula. En el caso de la evaluación </w:t>
      </w:r>
      <w:r>
        <w:rPr>
          <w:b/>
          <w:lang w:val="es-ES_tradnl"/>
        </w:rPr>
        <w:t>formativa</w:t>
      </w:r>
      <w:r>
        <w:rPr>
          <w:lang w:val="es-ES_tradnl"/>
        </w:rPr>
        <w:t xml:space="preserve">, serán la observación y seguimiento sistemático del alumno, es decir, se tomarán en consideración todas las </w:t>
      </w:r>
      <w:r>
        <w:rPr>
          <w:i/>
          <w:lang w:val="es-ES_tradnl"/>
        </w:rPr>
        <w:t>producciones</w:t>
      </w:r>
      <w:r>
        <w:rPr>
          <w:lang w:val="es-ES_tradnl"/>
        </w:rPr>
        <w:t xml:space="preserve"> que desarrolle, tanto de carácter individual como grupal: trabajos escritos, exposiciones orales y debates, actividades de clase, lecturas y resúmenes, investigaciones, situaciones de aprendizaje, actitud ante el aprendizaje, precisión en la expresión y autoevaluación entre otros. En el caso de la evaluación </w:t>
      </w:r>
      <w:r>
        <w:rPr>
          <w:b/>
          <w:lang w:val="es-ES_tradnl"/>
        </w:rPr>
        <w:t>sumativa</w:t>
      </w:r>
      <w:r>
        <w:rPr>
          <w:lang w:val="es-ES_tradnl"/>
        </w:rPr>
        <w:t xml:space="preserve">, serán las pruebas escritas y orales. En todo caso, los procedimientos de evaluación serán variados, de forma que puedan adaptarse a la flexibilidad que exige la propia evaluación. </w:t>
      </w:r>
    </w:p>
    <w:p w14:paraId="72C85951" w14:textId="77777777" w:rsidR="00036F7D" w:rsidRDefault="00036F7D" w:rsidP="00036F7D">
      <w:pPr>
        <w:spacing w:before="240" w:line="276" w:lineRule="auto"/>
        <w:jc w:val="both"/>
        <w:rPr>
          <w:lang w:val="es-ES_tradnl"/>
        </w:rPr>
      </w:pPr>
      <w:r>
        <w:rPr>
          <w:lang w:val="es-ES_tradnl"/>
        </w:rPr>
        <w:t xml:space="preserve">El currículo establece unos </w:t>
      </w:r>
      <w:r>
        <w:rPr>
          <w:b/>
          <w:lang w:val="es-ES_tradnl"/>
        </w:rPr>
        <w:t>criterios de evaluación</w:t>
      </w:r>
      <w:r>
        <w:rPr>
          <w:lang w:val="es-ES_tradnl"/>
        </w:rPr>
        <w:t xml:space="preserve"> por materia y curso</w:t>
      </w:r>
      <w:r>
        <w:rPr>
          <w:b/>
          <w:lang w:val="es-ES_tradnl"/>
        </w:rPr>
        <w:t xml:space="preserve"> </w:t>
      </w:r>
      <w:r>
        <w:rPr>
          <w:lang w:val="es-ES_tradnl"/>
        </w:rPr>
        <w:t xml:space="preserve">que nos permiten evaluar la adquisición de las competencias específicas de la materia. En el </w:t>
      </w:r>
      <w:r>
        <w:rPr>
          <w:b/>
          <w:lang w:val="es-ES_tradnl"/>
        </w:rPr>
        <w:t>Anexo I</w:t>
      </w:r>
      <w:r>
        <w:rPr>
          <w:lang w:val="es-ES_tradnl"/>
        </w:rPr>
        <w:t xml:space="preserve"> de este documento se incluye una </w:t>
      </w:r>
      <w:r>
        <w:rPr>
          <w:i/>
          <w:lang w:val="es-ES_tradnl"/>
        </w:rPr>
        <w:t>Rúbrica de Evaluación de aprendizajes</w:t>
      </w:r>
      <w:r>
        <w:rPr>
          <w:iCs/>
          <w:lang w:val="es-ES_tradnl"/>
        </w:rPr>
        <w:t xml:space="preserve"> para cada unidad</w:t>
      </w:r>
      <w:r>
        <w:rPr>
          <w:lang w:val="es-ES_tradnl"/>
        </w:rPr>
        <w:t>. Y a continuación se incluye una tabla de consulta con los distintos grados de adquisición para cada una de las competencias específicas de la materia de Segunda Lengua Extranjera para el cuarto curso de Educación Secundaria Obligatoria.</w:t>
      </w:r>
    </w:p>
    <w:p w14:paraId="0B177629" w14:textId="77777777" w:rsidR="00036F7D" w:rsidRDefault="00036F7D" w:rsidP="00036F7D">
      <w:pPr>
        <w:spacing w:before="240" w:line="276" w:lineRule="auto"/>
        <w:jc w:val="both"/>
        <w:rPr>
          <w:lang w:val="es-ES_tradnl"/>
        </w:rPr>
      </w:pPr>
      <w:r>
        <w:rPr>
          <w:lang w:val="es-ES_tradnl"/>
        </w:rPr>
        <w:t xml:space="preserve">En el proceso de evaluación, se han identificado cinco niveles de calificación, y para su registro aconsejamos la siguiente escala cualitativa ordenada de menor a mayor: Insuficiente (IN): No conseguido; Suficiente (SU): Conseguido con nivel bajo en los diferentes ámbitos; Bien (BI): Conseguido con nivel medio; Notable (NT): conseguido con nivel alto, y Sobresaliente (SB): Conseguido totalmente. </w:t>
      </w:r>
    </w:p>
    <w:p w14:paraId="1E1CAE95" w14:textId="77777777" w:rsidR="00036F7D" w:rsidRDefault="00036F7D" w:rsidP="00036F7D">
      <w:pPr>
        <w:spacing w:before="240" w:line="276" w:lineRule="auto"/>
        <w:jc w:val="both"/>
        <w:rPr>
          <w:lang w:val="es-ES_tradnl"/>
        </w:rPr>
      </w:pPr>
      <w:r>
        <w:rPr>
          <w:lang w:val="es-ES_tradnl"/>
        </w:rPr>
        <w:t>Para poder evaluar a los alumnos, el profesorado necesita una serie de</w:t>
      </w:r>
      <w:r>
        <w:rPr>
          <w:b/>
          <w:lang w:val="es-ES_tradnl"/>
        </w:rPr>
        <w:t xml:space="preserve"> instrumentos</w:t>
      </w:r>
      <w:r>
        <w:rPr>
          <w:lang w:val="es-ES_tradnl"/>
        </w:rPr>
        <w:t xml:space="preserve"> que le permitan obtener unos datos concretos. En la plantilla proponemos los instrumentos que creemos más indicados para la obtención de esos datos, como pueden ser: observación, prueba escrita, prueba oral, cuaderno de clase, portfolio. El profesor podrá modificar la plantilla sustituyendo o incluyendo otros instrumentos que haya empleado.</w:t>
      </w:r>
    </w:p>
    <w:p w14:paraId="4D6239A2" w14:textId="77777777" w:rsidR="00036F7D" w:rsidRDefault="00036F7D" w:rsidP="00036F7D">
      <w:pPr>
        <w:spacing w:before="240" w:line="276" w:lineRule="auto"/>
        <w:jc w:val="both"/>
        <w:rPr>
          <w:lang w:val="es-ES_tradnl"/>
        </w:rPr>
      </w:pPr>
      <w:r>
        <w:rPr>
          <w:lang w:val="es-ES_tradnl"/>
        </w:rPr>
        <w:t xml:space="preserve">Para poder evaluar las situaciones de aprendizaje que se proponen para cada unidad, se incluye en el </w:t>
      </w:r>
      <w:r>
        <w:rPr>
          <w:b/>
          <w:bCs/>
          <w:lang w:val="es-ES_tradnl"/>
        </w:rPr>
        <w:t>anexo II</w:t>
      </w:r>
      <w:r>
        <w:rPr>
          <w:lang w:val="es-ES_tradnl"/>
        </w:rPr>
        <w:t xml:space="preserve"> de este docmento una rúbrica de evaluación específica para estas situaciones. Y a continuación de la rúbrica, se incluye una tabla con los grados de adquisición para determinar el grado adquirido: no alcanzado, logrado en grado bajo, alcanzado en grado medio o alcanzado de forma destacada. </w:t>
      </w:r>
    </w:p>
    <w:p w14:paraId="4C49DBD6" w14:textId="77777777" w:rsidR="00036F7D" w:rsidRDefault="00036F7D" w:rsidP="00036F7D">
      <w:pPr>
        <w:rPr>
          <w:b/>
          <w:lang w:val="es-ES_tradnl"/>
        </w:rPr>
      </w:pPr>
      <w:r>
        <w:rPr>
          <w:lang w:val="es-ES_tradnl"/>
        </w:rPr>
        <w:br w:type="page"/>
      </w:r>
    </w:p>
    <w:p w14:paraId="48836E5E" w14:textId="77777777" w:rsidR="00036F7D" w:rsidRDefault="00036F7D" w:rsidP="00036F7D">
      <w:pPr>
        <w:rPr>
          <w:b/>
          <w:lang w:val="es-ES_tradnl"/>
        </w:rPr>
        <w:sectPr w:rsidR="00036F7D">
          <w:pgSz w:w="11906" w:h="16838"/>
          <w:pgMar w:top="1134" w:right="1418" w:bottom="1418" w:left="1418" w:header="709" w:footer="709" w:gutter="0"/>
          <w:cols w:space="720"/>
        </w:sectPr>
      </w:pPr>
    </w:p>
    <w:p w14:paraId="752DECE1" w14:textId="77777777" w:rsidR="00036F7D" w:rsidRDefault="00036F7D" w:rsidP="00036F7D">
      <w:pPr>
        <w:pStyle w:val="Ttulo3"/>
        <w:rPr>
          <w:color w:val="000000" w:themeColor="text1"/>
        </w:rPr>
      </w:pPr>
      <w:bookmarkStart w:id="39" w:name="_Toc134707235"/>
      <w:r>
        <w:rPr>
          <w:color w:val="000000" w:themeColor="text1"/>
        </w:rPr>
        <w:lastRenderedPageBreak/>
        <w:t>3.8.2. Evaluación de los procesos de enseñanza y la práctica docente</w:t>
      </w:r>
      <w:bookmarkEnd w:id="39"/>
    </w:p>
    <w:p w14:paraId="7DE560AE" w14:textId="77777777" w:rsidR="00036F7D" w:rsidRDefault="00036F7D" w:rsidP="00036F7D">
      <w:pPr>
        <w:spacing w:before="240" w:after="240" w:line="276" w:lineRule="auto"/>
        <w:jc w:val="both"/>
        <w:rPr>
          <w:color w:val="000000" w:themeColor="text1"/>
        </w:rPr>
      </w:pPr>
      <w:r>
        <w:rPr>
          <w:color w:val="000000" w:themeColor="text1"/>
        </w:rPr>
        <w:t>Los profesores evaluarán tanto los aprendizajes del alumnado como los procesos de enseñanza y su propia práctica docente, para lo que incluimos a continuación una plantilla con los indicadores de logro y los elementos a evaluar:</w:t>
      </w:r>
    </w:p>
    <w:p w14:paraId="63BAF79B" w14:textId="77777777" w:rsidR="00036F7D" w:rsidRDefault="00036F7D" w:rsidP="00036F7D">
      <w:pPr>
        <w:jc w:val="both"/>
        <w:rPr>
          <w:i/>
          <w:color w:val="000000" w:themeColor="text1"/>
          <w:sz w:val="20"/>
        </w:rPr>
      </w:pPr>
      <w:r>
        <w:rPr>
          <w:i/>
          <w:color w:val="000000" w:themeColor="text1"/>
          <w:sz w:val="20"/>
        </w:rPr>
        <w:t>(El departamento incluirá o modificará los elementos a evaluar según proceda)</w:t>
      </w:r>
    </w:p>
    <w:p w14:paraId="16B9F404" w14:textId="77777777" w:rsidR="00036F7D" w:rsidRDefault="00036F7D" w:rsidP="00036F7D">
      <w:pPr>
        <w:jc w:val="both"/>
        <w:rPr>
          <w:rFonts w:cs="Times New Roman"/>
          <w:color w:val="000000" w:themeColor="text1"/>
        </w:rPr>
      </w:pPr>
    </w:p>
    <w:tbl>
      <w:tblPr>
        <w:tblW w:w="47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3154"/>
        <w:gridCol w:w="3189"/>
        <w:gridCol w:w="2910"/>
        <w:gridCol w:w="2843"/>
        <w:gridCol w:w="1314"/>
      </w:tblGrid>
      <w:tr w:rsidR="00036F7D" w14:paraId="353F8024" w14:textId="77777777" w:rsidTr="00036F7D">
        <w:trPr>
          <w:cantSplit/>
          <w:trHeight w:val="438"/>
          <w:tblHeader/>
        </w:trPr>
        <w:tc>
          <w:tcPr>
            <w:tcW w:w="1176" w:type="pct"/>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76D2F6D8" w14:textId="77777777" w:rsidR="00036F7D" w:rsidRDefault="00036F7D">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ELEMENTOS A EVALUAR</w:t>
            </w:r>
          </w:p>
        </w:tc>
        <w:tc>
          <w:tcPr>
            <w:tcW w:w="3334" w:type="pct"/>
            <w:gridSpan w:val="3"/>
            <w:tcBorders>
              <w:top w:val="single" w:sz="8" w:space="0" w:color="auto"/>
              <w:left w:val="single" w:sz="8" w:space="0" w:color="auto"/>
              <w:bottom w:val="single" w:sz="8" w:space="0" w:color="BFBFBF"/>
              <w:right w:val="single" w:sz="8" w:space="0" w:color="auto"/>
            </w:tcBorders>
            <w:shd w:val="clear" w:color="auto" w:fill="F2F2F2"/>
            <w:vAlign w:val="center"/>
            <w:hideMark/>
          </w:tcPr>
          <w:p w14:paraId="1654C1EB" w14:textId="77777777" w:rsidR="00036F7D" w:rsidRDefault="00036F7D">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INDICADORES DE LOGRO</w:t>
            </w:r>
          </w:p>
        </w:tc>
        <w:tc>
          <w:tcPr>
            <w:tcW w:w="490" w:type="pct"/>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4CA01B2E" w14:textId="77777777" w:rsidR="00036F7D" w:rsidRDefault="00036F7D">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Resultado</w:t>
            </w:r>
          </w:p>
        </w:tc>
      </w:tr>
      <w:tr w:rsidR="00036F7D" w14:paraId="58C90F5E" w14:textId="77777777" w:rsidTr="00036F7D">
        <w:trPr>
          <w:cantSplit/>
          <w:trHeight w:val="29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023A30B" w14:textId="77777777" w:rsidR="00036F7D" w:rsidRDefault="00036F7D">
            <w:pPr>
              <w:rPr>
                <w:rFonts w:eastAsia="Calibri"/>
                <w:b/>
                <w:color w:val="000000" w:themeColor="text1"/>
                <w:sz w:val="18"/>
                <w:szCs w:val="18"/>
                <w:lang w:eastAsia="es-ES_tradnl"/>
              </w:rPr>
            </w:pPr>
          </w:p>
        </w:tc>
        <w:tc>
          <w:tcPr>
            <w:tcW w:w="1189" w:type="pct"/>
            <w:tcBorders>
              <w:top w:val="single" w:sz="8" w:space="0" w:color="BFBFBF"/>
              <w:left w:val="single" w:sz="8" w:space="0" w:color="auto"/>
              <w:bottom w:val="single" w:sz="8" w:space="0" w:color="auto"/>
              <w:right w:val="single" w:sz="8" w:space="0" w:color="BFBFBF"/>
            </w:tcBorders>
            <w:shd w:val="clear" w:color="auto" w:fill="F2F2F2"/>
            <w:vAlign w:val="center"/>
            <w:hideMark/>
          </w:tcPr>
          <w:p w14:paraId="5232BF27" w14:textId="77777777" w:rsidR="00036F7D" w:rsidRDefault="00036F7D">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No conseguido</w:t>
            </w:r>
          </w:p>
        </w:tc>
        <w:tc>
          <w:tcPr>
            <w:tcW w:w="1085" w:type="pct"/>
            <w:tcBorders>
              <w:top w:val="single" w:sz="8" w:space="0" w:color="BFBFBF"/>
              <w:left w:val="single" w:sz="8" w:space="0" w:color="BFBFBF"/>
              <w:bottom w:val="single" w:sz="8" w:space="0" w:color="auto"/>
              <w:right w:val="single" w:sz="8" w:space="0" w:color="BFBFBF"/>
            </w:tcBorders>
            <w:shd w:val="clear" w:color="auto" w:fill="F2F2F2"/>
            <w:vAlign w:val="center"/>
            <w:hideMark/>
          </w:tcPr>
          <w:p w14:paraId="7FDC130E" w14:textId="77777777" w:rsidR="00036F7D" w:rsidRDefault="00036F7D">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Conseguido parcialmente</w:t>
            </w:r>
          </w:p>
        </w:tc>
        <w:tc>
          <w:tcPr>
            <w:tcW w:w="1060" w:type="pct"/>
            <w:tcBorders>
              <w:top w:val="single" w:sz="8" w:space="0" w:color="BFBFBF"/>
              <w:left w:val="single" w:sz="8" w:space="0" w:color="BFBFBF"/>
              <w:bottom w:val="single" w:sz="8" w:space="0" w:color="auto"/>
              <w:right w:val="single" w:sz="8" w:space="0" w:color="auto"/>
            </w:tcBorders>
            <w:shd w:val="clear" w:color="auto" w:fill="F2F2F2"/>
            <w:vAlign w:val="center"/>
            <w:hideMark/>
          </w:tcPr>
          <w:p w14:paraId="38D402C3" w14:textId="77777777" w:rsidR="00036F7D" w:rsidRDefault="00036F7D">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Totalmente conseguido</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387AC44A" w14:textId="77777777" w:rsidR="00036F7D" w:rsidRDefault="00036F7D">
            <w:pPr>
              <w:rPr>
                <w:rFonts w:eastAsia="Calibri"/>
                <w:b/>
                <w:color w:val="000000" w:themeColor="text1"/>
                <w:sz w:val="18"/>
                <w:szCs w:val="18"/>
                <w:lang w:eastAsia="es-ES_tradnl"/>
              </w:rPr>
            </w:pPr>
          </w:p>
        </w:tc>
      </w:tr>
      <w:tr w:rsidR="00036F7D" w14:paraId="3F56C21C" w14:textId="77777777" w:rsidTr="00036F7D">
        <w:trPr>
          <w:cantSplit/>
          <w:trHeight w:val="346"/>
        </w:trPr>
        <w:tc>
          <w:tcPr>
            <w:tcW w:w="1176" w:type="pct"/>
            <w:tcBorders>
              <w:top w:val="single" w:sz="8" w:space="0" w:color="auto"/>
              <w:left w:val="single" w:sz="8" w:space="0" w:color="auto"/>
              <w:bottom w:val="single" w:sz="8" w:space="0" w:color="BFBFBF"/>
              <w:right w:val="single" w:sz="8" w:space="0" w:color="auto"/>
            </w:tcBorders>
            <w:hideMark/>
          </w:tcPr>
          <w:p w14:paraId="345F63BD"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Programación didáctica.</w:t>
            </w:r>
          </w:p>
        </w:tc>
        <w:tc>
          <w:tcPr>
            <w:tcW w:w="1189" w:type="pct"/>
            <w:tcBorders>
              <w:top w:val="single" w:sz="8" w:space="0" w:color="auto"/>
              <w:left w:val="single" w:sz="8" w:space="0" w:color="auto"/>
              <w:bottom w:val="single" w:sz="8" w:space="0" w:color="BFBFBF"/>
              <w:right w:val="single" w:sz="8" w:space="0" w:color="BFBFBF"/>
            </w:tcBorders>
            <w:hideMark/>
          </w:tcPr>
          <w:p w14:paraId="4A82144A"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No se adecúa al contexto del aula.</w:t>
            </w:r>
          </w:p>
        </w:tc>
        <w:tc>
          <w:tcPr>
            <w:tcW w:w="1085" w:type="pct"/>
            <w:tcBorders>
              <w:top w:val="single" w:sz="8" w:space="0" w:color="auto"/>
              <w:left w:val="single" w:sz="8" w:space="0" w:color="BFBFBF"/>
              <w:bottom w:val="single" w:sz="8" w:space="0" w:color="BFBFBF"/>
              <w:right w:val="single" w:sz="8" w:space="0" w:color="BFBFBF"/>
            </w:tcBorders>
            <w:hideMark/>
          </w:tcPr>
          <w:p w14:paraId="7B51316C"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adecúa parcialmente al contexto del aula.</w:t>
            </w:r>
          </w:p>
        </w:tc>
        <w:tc>
          <w:tcPr>
            <w:tcW w:w="1060" w:type="pct"/>
            <w:tcBorders>
              <w:top w:val="single" w:sz="8" w:space="0" w:color="auto"/>
              <w:left w:val="single" w:sz="8" w:space="0" w:color="BFBFBF"/>
              <w:bottom w:val="single" w:sz="8" w:space="0" w:color="BFBFBF"/>
              <w:right w:val="single" w:sz="8" w:space="0" w:color="auto"/>
            </w:tcBorders>
            <w:hideMark/>
          </w:tcPr>
          <w:p w14:paraId="74E1F491"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adecúa completamente al contexto del aula.</w:t>
            </w:r>
          </w:p>
        </w:tc>
        <w:tc>
          <w:tcPr>
            <w:tcW w:w="490" w:type="pct"/>
            <w:tcBorders>
              <w:top w:val="single" w:sz="8" w:space="0" w:color="auto"/>
              <w:left w:val="single" w:sz="8" w:space="0" w:color="BFBFBF"/>
              <w:bottom w:val="single" w:sz="8" w:space="0" w:color="BFBFBF"/>
              <w:right w:val="single" w:sz="8" w:space="0" w:color="auto"/>
            </w:tcBorders>
          </w:tcPr>
          <w:p w14:paraId="1B705417" w14:textId="77777777" w:rsidR="00036F7D" w:rsidRDefault="00036F7D">
            <w:pPr>
              <w:tabs>
                <w:tab w:val="left" w:pos="2579"/>
              </w:tabs>
              <w:rPr>
                <w:color w:val="000000" w:themeColor="text1"/>
                <w:sz w:val="18"/>
                <w:szCs w:val="18"/>
                <w:lang w:eastAsia="es-ES_tradnl"/>
              </w:rPr>
            </w:pPr>
          </w:p>
        </w:tc>
      </w:tr>
      <w:tr w:rsidR="00036F7D" w14:paraId="74C59A2E"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7E617825" w14:textId="77777777" w:rsidR="00036F7D" w:rsidRDefault="00036F7D">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Planes de mejora.</w:t>
            </w:r>
          </w:p>
        </w:tc>
        <w:tc>
          <w:tcPr>
            <w:tcW w:w="1189" w:type="pct"/>
            <w:tcBorders>
              <w:top w:val="single" w:sz="8" w:space="0" w:color="BFBFBF"/>
              <w:left w:val="single" w:sz="8" w:space="0" w:color="auto"/>
              <w:bottom w:val="single" w:sz="8" w:space="0" w:color="BFBFBF"/>
              <w:right w:val="single" w:sz="8" w:space="0" w:color="BFBFBF"/>
            </w:tcBorders>
            <w:hideMark/>
          </w:tcPr>
          <w:p w14:paraId="7C4B2AAF"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adoptado medidas de mejora tras los resultados académicos obtenidos.</w:t>
            </w:r>
          </w:p>
        </w:tc>
        <w:tc>
          <w:tcPr>
            <w:tcW w:w="1085" w:type="pct"/>
            <w:tcBorders>
              <w:top w:val="single" w:sz="8" w:space="0" w:color="BFBFBF"/>
              <w:left w:val="single" w:sz="8" w:space="0" w:color="BFBFBF"/>
              <w:bottom w:val="single" w:sz="8" w:space="0" w:color="BFBFBF"/>
              <w:right w:val="single" w:sz="8" w:space="0" w:color="BFBFBF"/>
            </w:tcBorders>
            <w:hideMark/>
          </w:tcPr>
          <w:p w14:paraId="6AB17687"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han identificado las medidas de mejora a adoptar tras los resultados académicos obtenidos.</w:t>
            </w:r>
          </w:p>
        </w:tc>
        <w:tc>
          <w:tcPr>
            <w:tcW w:w="1060" w:type="pct"/>
            <w:tcBorders>
              <w:top w:val="single" w:sz="8" w:space="0" w:color="BFBFBF"/>
              <w:left w:val="single" w:sz="8" w:space="0" w:color="BFBFBF"/>
              <w:bottom w:val="single" w:sz="8" w:space="0" w:color="BFBFBF"/>
              <w:right w:val="single" w:sz="8" w:space="0" w:color="auto"/>
            </w:tcBorders>
            <w:hideMark/>
          </w:tcPr>
          <w:p w14:paraId="351D1C18" w14:textId="77777777" w:rsidR="00036F7D" w:rsidRDefault="00036F7D">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Se han adoptado medidas de mejora según los resultados académicos obtenidos.</w:t>
            </w:r>
          </w:p>
        </w:tc>
        <w:tc>
          <w:tcPr>
            <w:tcW w:w="490" w:type="pct"/>
            <w:tcBorders>
              <w:top w:val="single" w:sz="8" w:space="0" w:color="BFBFBF"/>
              <w:left w:val="single" w:sz="8" w:space="0" w:color="BFBFBF"/>
              <w:bottom w:val="single" w:sz="8" w:space="0" w:color="BFBFBF"/>
              <w:right w:val="single" w:sz="8" w:space="0" w:color="auto"/>
            </w:tcBorders>
          </w:tcPr>
          <w:p w14:paraId="38CB92A5" w14:textId="77777777" w:rsidR="00036F7D" w:rsidRDefault="00036F7D">
            <w:pPr>
              <w:tabs>
                <w:tab w:val="left" w:pos="2579"/>
              </w:tabs>
              <w:rPr>
                <w:rFonts w:eastAsia="Times New Roman"/>
                <w:color w:val="000000" w:themeColor="text1"/>
                <w:sz w:val="18"/>
                <w:szCs w:val="18"/>
                <w:lang w:eastAsia="es-ES_tradnl"/>
              </w:rPr>
            </w:pPr>
          </w:p>
        </w:tc>
      </w:tr>
      <w:tr w:rsidR="00036F7D" w14:paraId="75979819"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5BB8D989"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Medidas de atención a la diversidad.</w:t>
            </w:r>
          </w:p>
        </w:tc>
        <w:tc>
          <w:tcPr>
            <w:tcW w:w="1189" w:type="pct"/>
            <w:tcBorders>
              <w:top w:val="single" w:sz="8" w:space="0" w:color="BFBFBF"/>
              <w:left w:val="single" w:sz="8" w:space="0" w:color="auto"/>
              <w:bottom w:val="single" w:sz="8" w:space="0" w:color="BFBFBF"/>
              <w:right w:val="single" w:sz="8" w:space="0" w:color="BFBFBF"/>
            </w:tcBorders>
            <w:hideMark/>
          </w:tcPr>
          <w:p w14:paraId="5D7E3C4D"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adoptado las medidas adecuadas de atención a la diversidad.</w:t>
            </w:r>
          </w:p>
        </w:tc>
        <w:tc>
          <w:tcPr>
            <w:tcW w:w="1085" w:type="pct"/>
            <w:tcBorders>
              <w:top w:val="single" w:sz="8" w:space="0" w:color="BFBFBF"/>
              <w:left w:val="single" w:sz="8" w:space="0" w:color="BFBFBF"/>
              <w:bottom w:val="single" w:sz="8" w:space="0" w:color="BFBFBF"/>
              <w:right w:val="single" w:sz="8" w:space="0" w:color="BFBFBF"/>
            </w:tcBorders>
            <w:hideMark/>
          </w:tcPr>
          <w:p w14:paraId="4EDC4684"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han identificado las medidas de atención a la diversidad a adoptar.</w:t>
            </w:r>
          </w:p>
        </w:tc>
        <w:tc>
          <w:tcPr>
            <w:tcW w:w="1060" w:type="pct"/>
            <w:tcBorders>
              <w:top w:val="single" w:sz="8" w:space="0" w:color="BFBFBF"/>
              <w:left w:val="single" w:sz="8" w:space="0" w:color="BFBFBF"/>
              <w:bottom w:val="single" w:sz="8" w:space="0" w:color="BFBFBF"/>
              <w:right w:val="single" w:sz="8" w:space="0" w:color="auto"/>
            </w:tcBorders>
            <w:hideMark/>
          </w:tcPr>
          <w:p w14:paraId="738A090C"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adoptado medidas de atención a la diversidad adecuadas.</w:t>
            </w:r>
          </w:p>
        </w:tc>
        <w:tc>
          <w:tcPr>
            <w:tcW w:w="490" w:type="pct"/>
            <w:tcBorders>
              <w:top w:val="single" w:sz="8" w:space="0" w:color="BFBFBF"/>
              <w:left w:val="single" w:sz="8" w:space="0" w:color="BFBFBF"/>
              <w:bottom w:val="single" w:sz="8" w:space="0" w:color="BFBFBF"/>
              <w:right w:val="single" w:sz="8" w:space="0" w:color="auto"/>
            </w:tcBorders>
          </w:tcPr>
          <w:p w14:paraId="1189FC0F" w14:textId="77777777" w:rsidR="00036F7D" w:rsidRDefault="00036F7D">
            <w:pPr>
              <w:tabs>
                <w:tab w:val="left" w:pos="2579"/>
              </w:tabs>
              <w:rPr>
                <w:rFonts w:eastAsia="Times New Roman"/>
                <w:color w:val="000000" w:themeColor="text1"/>
                <w:sz w:val="18"/>
                <w:szCs w:val="18"/>
                <w:lang w:eastAsia="es-ES_tradnl"/>
              </w:rPr>
            </w:pPr>
          </w:p>
        </w:tc>
      </w:tr>
      <w:tr w:rsidR="00036F7D" w14:paraId="245DE007"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53B2F051"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Temas transversales.</w:t>
            </w:r>
          </w:p>
        </w:tc>
        <w:tc>
          <w:tcPr>
            <w:tcW w:w="1189" w:type="pct"/>
            <w:tcBorders>
              <w:top w:val="single" w:sz="8" w:space="0" w:color="BFBFBF"/>
              <w:left w:val="single" w:sz="8" w:space="0" w:color="auto"/>
              <w:bottom w:val="single" w:sz="8" w:space="0" w:color="BFBFBF"/>
              <w:right w:val="single" w:sz="8" w:space="0" w:color="BFBFBF"/>
            </w:tcBorders>
            <w:hideMark/>
          </w:tcPr>
          <w:p w14:paraId="12BA295F"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trabajado todos los temas transversales en la materia.</w:t>
            </w:r>
          </w:p>
        </w:tc>
        <w:tc>
          <w:tcPr>
            <w:tcW w:w="1085" w:type="pct"/>
            <w:tcBorders>
              <w:top w:val="single" w:sz="8" w:space="0" w:color="BFBFBF"/>
              <w:left w:val="single" w:sz="8" w:space="0" w:color="BFBFBF"/>
              <w:bottom w:val="single" w:sz="8" w:space="0" w:color="BFBFBF"/>
              <w:right w:val="single" w:sz="8" w:space="0" w:color="BFBFBF"/>
            </w:tcBorders>
            <w:hideMark/>
          </w:tcPr>
          <w:p w14:paraId="0AD1E21A"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han trabajado la mayoría de los temas transversales en la materia.</w:t>
            </w:r>
          </w:p>
        </w:tc>
        <w:tc>
          <w:tcPr>
            <w:tcW w:w="1060" w:type="pct"/>
            <w:tcBorders>
              <w:top w:val="single" w:sz="8" w:space="0" w:color="BFBFBF"/>
              <w:left w:val="single" w:sz="8" w:space="0" w:color="BFBFBF"/>
              <w:bottom w:val="single" w:sz="8" w:space="0" w:color="BFBFBF"/>
              <w:right w:val="single" w:sz="8" w:space="0" w:color="auto"/>
            </w:tcBorders>
            <w:hideMark/>
          </w:tcPr>
          <w:p w14:paraId="30DBC8F4"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trabajado todos los temas transversales en la materia.</w:t>
            </w:r>
          </w:p>
        </w:tc>
        <w:tc>
          <w:tcPr>
            <w:tcW w:w="490" w:type="pct"/>
            <w:tcBorders>
              <w:top w:val="single" w:sz="8" w:space="0" w:color="BFBFBF"/>
              <w:left w:val="single" w:sz="8" w:space="0" w:color="BFBFBF"/>
              <w:bottom w:val="single" w:sz="8" w:space="0" w:color="BFBFBF"/>
              <w:right w:val="single" w:sz="8" w:space="0" w:color="auto"/>
            </w:tcBorders>
          </w:tcPr>
          <w:p w14:paraId="7AB8F362" w14:textId="77777777" w:rsidR="00036F7D" w:rsidRDefault="00036F7D">
            <w:pPr>
              <w:tabs>
                <w:tab w:val="left" w:pos="2579"/>
              </w:tabs>
              <w:rPr>
                <w:rFonts w:eastAsia="Times New Roman"/>
                <w:color w:val="000000" w:themeColor="text1"/>
                <w:sz w:val="18"/>
                <w:szCs w:val="18"/>
                <w:lang w:eastAsia="es-ES_tradnl"/>
              </w:rPr>
            </w:pPr>
          </w:p>
        </w:tc>
      </w:tr>
      <w:tr w:rsidR="00036F7D" w14:paraId="00960036" w14:textId="77777777" w:rsidTr="00036F7D">
        <w:trPr>
          <w:cantSplit/>
          <w:trHeight w:val="661"/>
        </w:trPr>
        <w:tc>
          <w:tcPr>
            <w:tcW w:w="1176" w:type="pct"/>
            <w:tcBorders>
              <w:top w:val="single" w:sz="8" w:space="0" w:color="BFBFBF"/>
              <w:left w:val="single" w:sz="8" w:space="0" w:color="auto"/>
              <w:bottom w:val="single" w:sz="8" w:space="0" w:color="BFBFBF"/>
              <w:right w:val="single" w:sz="8" w:space="0" w:color="auto"/>
            </w:tcBorders>
            <w:hideMark/>
          </w:tcPr>
          <w:p w14:paraId="406835E6"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Programa de recuperación.</w:t>
            </w:r>
          </w:p>
        </w:tc>
        <w:tc>
          <w:tcPr>
            <w:tcW w:w="1189" w:type="pct"/>
            <w:tcBorders>
              <w:top w:val="single" w:sz="8" w:space="0" w:color="BFBFBF"/>
              <w:left w:val="single" w:sz="8" w:space="0" w:color="auto"/>
              <w:bottom w:val="single" w:sz="8" w:space="0" w:color="BFBFBF"/>
              <w:right w:val="single" w:sz="8" w:space="0" w:color="BFBFBF"/>
            </w:tcBorders>
            <w:hideMark/>
          </w:tcPr>
          <w:p w14:paraId="78E88BB9"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 establecido un programa de recuperación para los alumnos.</w:t>
            </w:r>
          </w:p>
        </w:tc>
        <w:tc>
          <w:tcPr>
            <w:tcW w:w="1085" w:type="pct"/>
            <w:tcBorders>
              <w:top w:val="single" w:sz="8" w:space="0" w:color="BFBFBF"/>
              <w:left w:val="single" w:sz="8" w:space="0" w:color="BFBFBF"/>
              <w:bottom w:val="single" w:sz="8" w:space="0" w:color="BFBFBF"/>
              <w:right w:val="single" w:sz="8" w:space="0" w:color="BFBFBF"/>
            </w:tcBorders>
            <w:hideMark/>
          </w:tcPr>
          <w:p w14:paraId="0C4529E0"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ha iniciado el programa de recuperación para los alumnos que lo necesiten.</w:t>
            </w:r>
          </w:p>
        </w:tc>
        <w:tc>
          <w:tcPr>
            <w:tcW w:w="1060" w:type="pct"/>
            <w:tcBorders>
              <w:top w:val="single" w:sz="8" w:space="0" w:color="BFBFBF"/>
              <w:left w:val="single" w:sz="8" w:space="0" w:color="BFBFBF"/>
              <w:bottom w:val="single" w:sz="8" w:space="0" w:color="BFBFBF"/>
              <w:right w:val="single" w:sz="8" w:space="0" w:color="auto"/>
            </w:tcBorders>
            <w:hideMark/>
          </w:tcPr>
          <w:p w14:paraId="54643EFB"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 establecido un programa de recuperación eficaz para los alumnos que lo necesiten.</w:t>
            </w:r>
          </w:p>
        </w:tc>
        <w:tc>
          <w:tcPr>
            <w:tcW w:w="490" w:type="pct"/>
            <w:tcBorders>
              <w:top w:val="single" w:sz="8" w:space="0" w:color="BFBFBF"/>
              <w:left w:val="single" w:sz="8" w:space="0" w:color="BFBFBF"/>
              <w:bottom w:val="single" w:sz="8" w:space="0" w:color="BFBFBF"/>
              <w:right w:val="single" w:sz="8" w:space="0" w:color="auto"/>
            </w:tcBorders>
          </w:tcPr>
          <w:p w14:paraId="24D0FD66" w14:textId="77777777" w:rsidR="00036F7D" w:rsidRDefault="00036F7D">
            <w:pPr>
              <w:tabs>
                <w:tab w:val="left" w:pos="2579"/>
              </w:tabs>
              <w:rPr>
                <w:rFonts w:eastAsia="Times New Roman"/>
                <w:color w:val="000000" w:themeColor="text1"/>
                <w:sz w:val="18"/>
                <w:szCs w:val="18"/>
                <w:lang w:eastAsia="es-ES_tradnl"/>
              </w:rPr>
            </w:pPr>
          </w:p>
        </w:tc>
      </w:tr>
      <w:tr w:rsidR="00036F7D" w14:paraId="50970BB1"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1592B60A"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Objetivos de la materia.</w:t>
            </w:r>
          </w:p>
        </w:tc>
        <w:tc>
          <w:tcPr>
            <w:tcW w:w="1189" w:type="pct"/>
            <w:tcBorders>
              <w:top w:val="single" w:sz="8" w:space="0" w:color="BFBFBF"/>
              <w:left w:val="single" w:sz="8" w:space="0" w:color="auto"/>
              <w:bottom w:val="single" w:sz="8" w:space="0" w:color="BFBFBF"/>
              <w:right w:val="single" w:sz="8" w:space="0" w:color="BFBFBF"/>
            </w:tcBorders>
            <w:hideMark/>
          </w:tcPr>
          <w:p w14:paraId="385E6DBC"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alcanzado los objetivos de la material establecidos.</w:t>
            </w:r>
          </w:p>
        </w:tc>
        <w:tc>
          <w:tcPr>
            <w:tcW w:w="1085" w:type="pct"/>
            <w:tcBorders>
              <w:top w:val="single" w:sz="8" w:space="0" w:color="BFBFBF"/>
              <w:left w:val="single" w:sz="8" w:space="0" w:color="BFBFBF"/>
              <w:bottom w:val="single" w:sz="8" w:space="0" w:color="BFBFBF"/>
              <w:right w:val="single" w:sz="8" w:space="0" w:color="BFBFBF"/>
            </w:tcBorders>
            <w:hideMark/>
          </w:tcPr>
          <w:p w14:paraId="19A48AF2"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han alcanzado parte de los objetivos de la materia establecidos para el curso.</w:t>
            </w:r>
          </w:p>
        </w:tc>
        <w:tc>
          <w:tcPr>
            <w:tcW w:w="1060" w:type="pct"/>
            <w:tcBorders>
              <w:top w:val="single" w:sz="8" w:space="0" w:color="BFBFBF"/>
              <w:left w:val="single" w:sz="8" w:space="0" w:color="BFBFBF"/>
              <w:bottom w:val="single" w:sz="8" w:space="0" w:color="BFBFBF"/>
              <w:right w:val="single" w:sz="8" w:space="0" w:color="auto"/>
            </w:tcBorders>
            <w:hideMark/>
          </w:tcPr>
          <w:p w14:paraId="58732634"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alcanzado los objetivos de la materia establecidos para este curso.</w:t>
            </w:r>
          </w:p>
        </w:tc>
        <w:tc>
          <w:tcPr>
            <w:tcW w:w="490" w:type="pct"/>
            <w:tcBorders>
              <w:top w:val="single" w:sz="8" w:space="0" w:color="BFBFBF"/>
              <w:left w:val="single" w:sz="8" w:space="0" w:color="BFBFBF"/>
              <w:bottom w:val="single" w:sz="8" w:space="0" w:color="BFBFBF"/>
              <w:right w:val="single" w:sz="8" w:space="0" w:color="auto"/>
            </w:tcBorders>
          </w:tcPr>
          <w:p w14:paraId="548D6CE2" w14:textId="77777777" w:rsidR="00036F7D" w:rsidRDefault="00036F7D">
            <w:pPr>
              <w:tabs>
                <w:tab w:val="left" w:pos="2579"/>
              </w:tabs>
              <w:rPr>
                <w:rFonts w:eastAsia="Times New Roman"/>
                <w:color w:val="000000" w:themeColor="text1"/>
                <w:sz w:val="18"/>
                <w:szCs w:val="18"/>
                <w:lang w:eastAsia="es-ES_tradnl"/>
              </w:rPr>
            </w:pPr>
          </w:p>
        </w:tc>
      </w:tr>
      <w:tr w:rsidR="00036F7D" w14:paraId="61AB9BD1" w14:textId="77777777" w:rsidTr="00036F7D">
        <w:trPr>
          <w:cantSplit/>
          <w:trHeight w:val="661"/>
        </w:trPr>
        <w:tc>
          <w:tcPr>
            <w:tcW w:w="1176" w:type="pct"/>
            <w:tcBorders>
              <w:top w:val="single" w:sz="8" w:space="0" w:color="BFBFBF"/>
              <w:left w:val="single" w:sz="8" w:space="0" w:color="auto"/>
              <w:bottom w:val="single" w:sz="8" w:space="0" w:color="BFBFBF"/>
              <w:right w:val="single" w:sz="8" w:space="0" w:color="auto"/>
            </w:tcBorders>
            <w:hideMark/>
          </w:tcPr>
          <w:p w14:paraId="4DA86D3A"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Competencias.</w:t>
            </w:r>
          </w:p>
        </w:tc>
        <w:tc>
          <w:tcPr>
            <w:tcW w:w="1189" w:type="pct"/>
            <w:tcBorders>
              <w:top w:val="single" w:sz="8" w:space="0" w:color="BFBFBF"/>
              <w:left w:val="single" w:sz="8" w:space="0" w:color="auto"/>
              <w:bottom w:val="single" w:sz="8" w:space="0" w:color="BFBFBF"/>
              <w:right w:val="single" w:sz="8" w:space="0" w:color="BFBFBF"/>
            </w:tcBorders>
            <w:hideMark/>
          </w:tcPr>
          <w:p w14:paraId="51732170"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desarrollado la mayoría de las competencias relacionadas con la materia.</w:t>
            </w:r>
          </w:p>
        </w:tc>
        <w:tc>
          <w:tcPr>
            <w:tcW w:w="1085" w:type="pct"/>
            <w:tcBorders>
              <w:top w:val="single" w:sz="8" w:space="0" w:color="BFBFBF"/>
              <w:left w:val="single" w:sz="8" w:space="0" w:color="BFBFBF"/>
              <w:bottom w:val="single" w:sz="8" w:space="0" w:color="BFBFBF"/>
              <w:right w:val="single" w:sz="8" w:space="0" w:color="BFBFBF"/>
            </w:tcBorders>
            <w:hideMark/>
          </w:tcPr>
          <w:p w14:paraId="48D69795"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Se han desarrollado parte de las competencias relacionadas con la materia.</w:t>
            </w:r>
          </w:p>
        </w:tc>
        <w:tc>
          <w:tcPr>
            <w:tcW w:w="1060" w:type="pct"/>
            <w:tcBorders>
              <w:top w:val="single" w:sz="8" w:space="0" w:color="BFBFBF"/>
              <w:left w:val="single" w:sz="8" w:space="0" w:color="BFBFBF"/>
              <w:bottom w:val="single" w:sz="8" w:space="0" w:color="BFBFBF"/>
              <w:right w:val="single" w:sz="8" w:space="0" w:color="auto"/>
            </w:tcBorders>
            <w:hideMark/>
          </w:tcPr>
          <w:p w14:paraId="6B821D6C"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 logrado el desarrollo de las Competencias relacionadas con esta materia.</w:t>
            </w:r>
          </w:p>
        </w:tc>
        <w:tc>
          <w:tcPr>
            <w:tcW w:w="490" w:type="pct"/>
            <w:tcBorders>
              <w:top w:val="single" w:sz="8" w:space="0" w:color="BFBFBF"/>
              <w:left w:val="single" w:sz="8" w:space="0" w:color="BFBFBF"/>
              <w:bottom w:val="single" w:sz="8" w:space="0" w:color="BFBFBF"/>
              <w:right w:val="single" w:sz="8" w:space="0" w:color="auto"/>
            </w:tcBorders>
          </w:tcPr>
          <w:p w14:paraId="79AFA075" w14:textId="77777777" w:rsidR="00036F7D" w:rsidRDefault="00036F7D">
            <w:pPr>
              <w:tabs>
                <w:tab w:val="left" w:pos="2579"/>
              </w:tabs>
              <w:rPr>
                <w:rFonts w:eastAsia="Times New Roman"/>
                <w:color w:val="000000" w:themeColor="text1"/>
                <w:sz w:val="18"/>
                <w:szCs w:val="18"/>
                <w:lang w:eastAsia="es-ES_tradnl"/>
              </w:rPr>
            </w:pPr>
          </w:p>
        </w:tc>
      </w:tr>
      <w:tr w:rsidR="00036F7D" w14:paraId="2727BA43"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0F858FBF"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Práctica docente.</w:t>
            </w:r>
          </w:p>
        </w:tc>
        <w:tc>
          <w:tcPr>
            <w:tcW w:w="1189" w:type="pct"/>
            <w:tcBorders>
              <w:top w:val="single" w:sz="8" w:space="0" w:color="BFBFBF"/>
              <w:left w:val="single" w:sz="8" w:space="0" w:color="auto"/>
              <w:bottom w:val="single" w:sz="8" w:space="0" w:color="BFBFBF"/>
              <w:right w:val="single" w:sz="8" w:space="0" w:color="BFBFBF"/>
            </w:tcBorders>
            <w:hideMark/>
          </w:tcPr>
          <w:p w14:paraId="11E85EAB"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La práctica docente no ha sido satisfactoria.</w:t>
            </w:r>
          </w:p>
        </w:tc>
        <w:tc>
          <w:tcPr>
            <w:tcW w:w="1085" w:type="pct"/>
            <w:tcBorders>
              <w:top w:val="single" w:sz="8" w:space="0" w:color="BFBFBF"/>
              <w:left w:val="single" w:sz="8" w:space="0" w:color="BFBFBF"/>
              <w:bottom w:val="single" w:sz="8" w:space="0" w:color="BFBFBF"/>
              <w:right w:val="single" w:sz="8" w:space="0" w:color="BFBFBF"/>
            </w:tcBorders>
            <w:hideMark/>
          </w:tcPr>
          <w:p w14:paraId="1A847627"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La práctica docente ha sido parcialmente satisfactoria.</w:t>
            </w:r>
          </w:p>
        </w:tc>
        <w:tc>
          <w:tcPr>
            <w:tcW w:w="1060" w:type="pct"/>
            <w:tcBorders>
              <w:top w:val="single" w:sz="8" w:space="0" w:color="BFBFBF"/>
              <w:left w:val="single" w:sz="8" w:space="0" w:color="BFBFBF"/>
              <w:bottom w:val="single" w:sz="8" w:space="0" w:color="BFBFBF"/>
              <w:right w:val="single" w:sz="8" w:space="0" w:color="auto"/>
            </w:tcBorders>
            <w:hideMark/>
          </w:tcPr>
          <w:p w14:paraId="66B57A33" w14:textId="77777777" w:rsidR="00036F7D" w:rsidRDefault="00036F7D">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La práctica docente ha sido satisfactoria.</w:t>
            </w:r>
          </w:p>
        </w:tc>
        <w:tc>
          <w:tcPr>
            <w:tcW w:w="490" w:type="pct"/>
            <w:tcBorders>
              <w:top w:val="single" w:sz="8" w:space="0" w:color="BFBFBF"/>
              <w:left w:val="single" w:sz="8" w:space="0" w:color="BFBFBF"/>
              <w:bottom w:val="single" w:sz="8" w:space="0" w:color="BFBFBF"/>
              <w:right w:val="single" w:sz="8" w:space="0" w:color="auto"/>
            </w:tcBorders>
          </w:tcPr>
          <w:p w14:paraId="5B1DF408" w14:textId="77777777" w:rsidR="00036F7D" w:rsidRDefault="00036F7D">
            <w:pPr>
              <w:tabs>
                <w:tab w:val="left" w:pos="2579"/>
              </w:tabs>
              <w:rPr>
                <w:rFonts w:eastAsia="Times New Roman"/>
                <w:color w:val="000000" w:themeColor="text1"/>
                <w:sz w:val="18"/>
                <w:szCs w:val="18"/>
                <w:lang w:eastAsia="es-ES_tradnl"/>
              </w:rPr>
            </w:pPr>
          </w:p>
        </w:tc>
      </w:tr>
      <w:tr w:rsidR="00036F7D" w14:paraId="54D4CE83"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3A2170A3" w14:textId="77777777" w:rsidR="00036F7D" w:rsidRDefault="00036F7D">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lastRenderedPageBreak/>
              <w:t>Programas de mejora para la práctica docente.</w:t>
            </w:r>
          </w:p>
        </w:tc>
        <w:tc>
          <w:tcPr>
            <w:tcW w:w="1189" w:type="pct"/>
            <w:tcBorders>
              <w:top w:val="single" w:sz="8" w:space="0" w:color="BFBFBF"/>
              <w:left w:val="single" w:sz="8" w:space="0" w:color="auto"/>
              <w:bottom w:val="single" w:sz="8" w:space="0" w:color="BFBFBF"/>
              <w:right w:val="single" w:sz="8" w:space="0" w:color="BFBFBF"/>
            </w:tcBorders>
            <w:hideMark/>
          </w:tcPr>
          <w:p w14:paraId="2FEADDF4" w14:textId="77777777" w:rsidR="00036F7D" w:rsidRDefault="00036F7D">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No se han diseñado programas de mejora para la práctica docente.</w:t>
            </w:r>
          </w:p>
        </w:tc>
        <w:tc>
          <w:tcPr>
            <w:tcW w:w="1085" w:type="pct"/>
            <w:tcBorders>
              <w:top w:val="single" w:sz="8" w:space="0" w:color="BFBFBF"/>
              <w:left w:val="single" w:sz="8" w:space="0" w:color="BFBFBF"/>
              <w:bottom w:val="single" w:sz="8" w:space="0" w:color="BFBFBF"/>
              <w:right w:val="single" w:sz="8" w:space="0" w:color="BFBFBF"/>
            </w:tcBorders>
            <w:hideMark/>
          </w:tcPr>
          <w:p w14:paraId="6051B115" w14:textId="77777777" w:rsidR="00036F7D" w:rsidRDefault="00036F7D">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Se han identificado los puntos para diseñar un programa de mejora para la práctica docente.</w:t>
            </w:r>
          </w:p>
        </w:tc>
        <w:tc>
          <w:tcPr>
            <w:tcW w:w="1060" w:type="pct"/>
            <w:tcBorders>
              <w:top w:val="single" w:sz="8" w:space="0" w:color="BFBFBF"/>
              <w:left w:val="single" w:sz="8" w:space="0" w:color="BFBFBF"/>
              <w:bottom w:val="single" w:sz="8" w:space="0" w:color="BFBFBF"/>
              <w:right w:val="single" w:sz="8" w:space="0" w:color="auto"/>
            </w:tcBorders>
            <w:hideMark/>
          </w:tcPr>
          <w:p w14:paraId="39034B7F" w14:textId="77777777" w:rsidR="00036F7D" w:rsidRDefault="00036F7D">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Se han diseñado programas de mejora para la práctica docente.</w:t>
            </w:r>
          </w:p>
        </w:tc>
        <w:tc>
          <w:tcPr>
            <w:tcW w:w="490" w:type="pct"/>
            <w:tcBorders>
              <w:top w:val="single" w:sz="8" w:space="0" w:color="BFBFBF"/>
              <w:left w:val="single" w:sz="8" w:space="0" w:color="BFBFBF"/>
              <w:bottom w:val="single" w:sz="8" w:space="0" w:color="BFBFBF"/>
              <w:right w:val="single" w:sz="8" w:space="0" w:color="auto"/>
            </w:tcBorders>
          </w:tcPr>
          <w:p w14:paraId="4E740AF2" w14:textId="77777777" w:rsidR="00036F7D" w:rsidRDefault="00036F7D">
            <w:pPr>
              <w:tabs>
                <w:tab w:val="left" w:pos="2579"/>
              </w:tabs>
              <w:rPr>
                <w:rFonts w:eastAsia="Times New Roman"/>
                <w:color w:val="000000" w:themeColor="text1"/>
                <w:sz w:val="18"/>
                <w:szCs w:val="18"/>
                <w:lang w:eastAsia="es-ES_tradnl"/>
              </w:rPr>
            </w:pPr>
          </w:p>
        </w:tc>
      </w:tr>
      <w:tr w:rsidR="00036F7D" w14:paraId="31146CF5"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03036750" w14:textId="77777777" w:rsidR="00036F7D" w:rsidRDefault="00036F7D">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Materiales y recursos didácticos.</w:t>
            </w:r>
          </w:p>
        </w:tc>
        <w:tc>
          <w:tcPr>
            <w:tcW w:w="1189" w:type="pct"/>
            <w:tcBorders>
              <w:top w:val="single" w:sz="8" w:space="0" w:color="BFBFBF"/>
              <w:left w:val="single" w:sz="8" w:space="0" w:color="auto"/>
              <w:bottom w:val="single" w:sz="8" w:space="0" w:color="BFBFBF"/>
              <w:right w:val="single" w:sz="8" w:space="0" w:color="BFBFBF"/>
            </w:tcBorders>
            <w:hideMark/>
          </w:tcPr>
          <w:p w14:paraId="349F14DF"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materiales y recursos didácticos utilizados no han sido los adecuados.</w:t>
            </w:r>
          </w:p>
        </w:tc>
        <w:tc>
          <w:tcPr>
            <w:tcW w:w="1085" w:type="pct"/>
            <w:tcBorders>
              <w:top w:val="single" w:sz="8" w:space="0" w:color="BFBFBF"/>
              <w:left w:val="single" w:sz="8" w:space="0" w:color="BFBFBF"/>
              <w:bottom w:val="single" w:sz="8" w:space="0" w:color="BFBFBF"/>
              <w:right w:val="single" w:sz="8" w:space="0" w:color="BFBFBF"/>
            </w:tcBorders>
            <w:hideMark/>
          </w:tcPr>
          <w:p w14:paraId="55F07A51"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Los materiales y recursos didácticos han sido parcialmente adecuados.</w:t>
            </w:r>
          </w:p>
        </w:tc>
        <w:tc>
          <w:tcPr>
            <w:tcW w:w="1060" w:type="pct"/>
            <w:tcBorders>
              <w:top w:val="single" w:sz="8" w:space="0" w:color="BFBFBF"/>
              <w:left w:val="single" w:sz="8" w:space="0" w:color="BFBFBF"/>
              <w:bottom w:val="single" w:sz="8" w:space="0" w:color="BFBFBF"/>
              <w:right w:val="single" w:sz="8" w:space="0" w:color="auto"/>
            </w:tcBorders>
            <w:hideMark/>
          </w:tcPr>
          <w:p w14:paraId="059154F7"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Los materiales y recursos didácticos han sido completamente adecuados.</w:t>
            </w:r>
          </w:p>
        </w:tc>
        <w:tc>
          <w:tcPr>
            <w:tcW w:w="490" w:type="pct"/>
            <w:tcBorders>
              <w:top w:val="single" w:sz="8" w:space="0" w:color="BFBFBF"/>
              <w:left w:val="single" w:sz="8" w:space="0" w:color="BFBFBF"/>
              <w:bottom w:val="single" w:sz="8" w:space="0" w:color="BFBFBF"/>
              <w:right w:val="single" w:sz="8" w:space="0" w:color="auto"/>
            </w:tcBorders>
          </w:tcPr>
          <w:p w14:paraId="33752B8C" w14:textId="77777777" w:rsidR="00036F7D" w:rsidRDefault="00036F7D">
            <w:pPr>
              <w:tabs>
                <w:tab w:val="left" w:pos="2579"/>
              </w:tabs>
              <w:rPr>
                <w:color w:val="000000" w:themeColor="text1"/>
                <w:sz w:val="18"/>
                <w:szCs w:val="18"/>
                <w:lang w:eastAsia="es-ES_tradnl"/>
              </w:rPr>
            </w:pPr>
          </w:p>
        </w:tc>
      </w:tr>
      <w:tr w:rsidR="00036F7D" w14:paraId="12D38708" w14:textId="77777777" w:rsidTr="00036F7D">
        <w:trPr>
          <w:cantSplit/>
          <w:trHeight w:val="315"/>
        </w:trPr>
        <w:tc>
          <w:tcPr>
            <w:tcW w:w="1176" w:type="pct"/>
            <w:tcBorders>
              <w:top w:val="single" w:sz="8" w:space="0" w:color="BFBFBF"/>
              <w:left w:val="single" w:sz="8" w:space="0" w:color="auto"/>
              <w:bottom w:val="single" w:sz="8" w:space="0" w:color="BFBFBF"/>
              <w:right w:val="single" w:sz="8" w:space="0" w:color="auto"/>
            </w:tcBorders>
            <w:hideMark/>
          </w:tcPr>
          <w:p w14:paraId="77A4B756" w14:textId="77777777" w:rsidR="00036F7D" w:rsidRDefault="00036F7D">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Distribución de espacios y tiempos.</w:t>
            </w:r>
          </w:p>
        </w:tc>
        <w:tc>
          <w:tcPr>
            <w:tcW w:w="1189" w:type="pct"/>
            <w:tcBorders>
              <w:top w:val="single" w:sz="8" w:space="0" w:color="BFBFBF"/>
              <w:left w:val="single" w:sz="8" w:space="0" w:color="auto"/>
              <w:bottom w:val="single" w:sz="8" w:space="0" w:color="BFBFBF"/>
              <w:right w:val="single" w:sz="8" w:space="0" w:color="BFBFBF"/>
            </w:tcBorders>
            <w:hideMark/>
          </w:tcPr>
          <w:p w14:paraId="051A5143"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La distribución de los espacios y tiempos no han sido adecuados a los métodos didácticos y pedagógicos utilizados.</w:t>
            </w:r>
          </w:p>
        </w:tc>
        <w:tc>
          <w:tcPr>
            <w:tcW w:w="1085" w:type="pct"/>
            <w:tcBorders>
              <w:top w:val="single" w:sz="8" w:space="0" w:color="BFBFBF"/>
              <w:left w:val="single" w:sz="8" w:space="0" w:color="BFBFBF"/>
              <w:bottom w:val="single" w:sz="8" w:space="0" w:color="BFBFBF"/>
              <w:right w:val="single" w:sz="8" w:space="0" w:color="BFBFBF"/>
            </w:tcBorders>
            <w:hideMark/>
          </w:tcPr>
          <w:p w14:paraId="5DAC23EC"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La distribución de los espacios y tiempos han sido parcialmente adecuados a los métodos didácticos y pedagógicos utilizados.</w:t>
            </w:r>
          </w:p>
        </w:tc>
        <w:tc>
          <w:tcPr>
            <w:tcW w:w="1060" w:type="pct"/>
            <w:tcBorders>
              <w:top w:val="single" w:sz="8" w:space="0" w:color="BFBFBF"/>
              <w:left w:val="single" w:sz="8" w:space="0" w:color="BFBFBF"/>
              <w:bottom w:val="single" w:sz="8" w:space="0" w:color="BFBFBF"/>
              <w:right w:val="single" w:sz="8" w:space="0" w:color="auto"/>
            </w:tcBorders>
            <w:hideMark/>
          </w:tcPr>
          <w:p w14:paraId="2FEAF17F"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La distribución de los espacios y tiempos han sido adecuados a los métodos didácticos y pedagógicos utilizados.</w:t>
            </w:r>
          </w:p>
        </w:tc>
        <w:tc>
          <w:tcPr>
            <w:tcW w:w="490" w:type="pct"/>
            <w:tcBorders>
              <w:top w:val="single" w:sz="8" w:space="0" w:color="BFBFBF"/>
              <w:left w:val="single" w:sz="8" w:space="0" w:color="BFBFBF"/>
              <w:bottom w:val="single" w:sz="8" w:space="0" w:color="BFBFBF"/>
              <w:right w:val="single" w:sz="8" w:space="0" w:color="auto"/>
            </w:tcBorders>
          </w:tcPr>
          <w:p w14:paraId="633F6A07" w14:textId="77777777" w:rsidR="00036F7D" w:rsidRDefault="00036F7D">
            <w:pPr>
              <w:tabs>
                <w:tab w:val="left" w:pos="2579"/>
              </w:tabs>
              <w:rPr>
                <w:color w:val="000000" w:themeColor="text1"/>
                <w:sz w:val="18"/>
                <w:szCs w:val="18"/>
                <w:lang w:eastAsia="es-ES_tradnl"/>
              </w:rPr>
            </w:pPr>
          </w:p>
        </w:tc>
      </w:tr>
      <w:tr w:rsidR="00036F7D" w14:paraId="3E58D8FD"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57EFF461" w14:textId="77777777" w:rsidR="00036F7D" w:rsidRDefault="00036F7D">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Métodos didácticos y pedagógicos.</w:t>
            </w:r>
          </w:p>
        </w:tc>
        <w:tc>
          <w:tcPr>
            <w:tcW w:w="1189" w:type="pct"/>
            <w:tcBorders>
              <w:top w:val="single" w:sz="8" w:space="0" w:color="BFBFBF"/>
              <w:left w:val="single" w:sz="8" w:space="0" w:color="auto"/>
              <w:bottom w:val="single" w:sz="8" w:space="0" w:color="BFBFBF"/>
              <w:right w:val="single" w:sz="8" w:space="0" w:color="BFBFBF"/>
            </w:tcBorders>
            <w:hideMark/>
          </w:tcPr>
          <w:p w14:paraId="2B7F091A"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métodos didácticos y pedagógicos utilizados no han contribuido a la mejora del clima de aula y de centro.</w:t>
            </w:r>
          </w:p>
        </w:tc>
        <w:tc>
          <w:tcPr>
            <w:tcW w:w="1085" w:type="pct"/>
            <w:tcBorders>
              <w:top w:val="single" w:sz="8" w:space="0" w:color="BFBFBF"/>
              <w:left w:val="single" w:sz="8" w:space="0" w:color="BFBFBF"/>
              <w:bottom w:val="single" w:sz="8" w:space="0" w:color="BFBFBF"/>
              <w:right w:val="single" w:sz="8" w:space="0" w:color="BFBFBF"/>
            </w:tcBorders>
            <w:hideMark/>
          </w:tcPr>
          <w:p w14:paraId="438CF872"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Los métodos didácticos y pedagógicos utilizados han contribuido parcialmente a la mejora del clima de aula y de centro.</w:t>
            </w:r>
          </w:p>
        </w:tc>
        <w:tc>
          <w:tcPr>
            <w:tcW w:w="1060" w:type="pct"/>
            <w:tcBorders>
              <w:top w:val="single" w:sz="8" w:space="0" w:color="BFBFBF"/>
              <w:left w:val="single" w:sz="8" w:space="0" w:color="BFBFBF"/>
              <w:bottom w:val="single" w:sz="8" w:space="0" w:color="BFBFBF"/>
              <w:right w:val="single" w:sz="8" w:space="0" w:color="auto"/>
            </w:tcBorders>
            <w:hideMark/>
          </w:tcPr>
          <w:p w14:paraId="12240AA1"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Los métodos didácticos y pedagógicos utilizados han contribuido a la mejora del clima de aula y de centro.</w:t>
            </w:r>
          </w:p>
        </w:tc>
        <w:tc>
          <w:tcPr>
            <w:tcW w:w="490" w:type="pct"/>
            <w:tcBorders>
              <w:top w:val="single" w:sz="8" w:space="0" w:color="BFBFBF"/>
              <w:left w:val="single" w:sz="8" w:space="0" w:color="BFBFBF"/>
              <w:bottom w:val="single" w:sz="8" w:space="0" w:color="BFBFBF"/>
              <w:right w:val="single" w:sz="8" w:space="0" w:color="auto"/>
            </w:tcBorders>
          </w:tcPr>
          <w:p w14:paraId="0BB87478" w14:textId="77777777" w:rsidR="00036F7D" w:rsidRDefault="00036F7D">
            <w:pPr>
              <w:tabs>
                <w:tab w:val="left" w:pos="2579"/>
              </w:tabs>
              <w:rPr>
                <w:color w:val="000000" w:themeColor="text1"/>
                <w:sz w:val="18"/>
                <w:szCs w:val="18"/>
                <w:lang w:eastAsia="es-ES_tradnl"/>
              </w:rPr>
            </w:pPr>
          </w:p>
        </w:tc>
      </w:tr>
      <w:tr w:rsidR="00036F7D" w14:paraId="69BF9134"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718940FE" w14:textId="77777777" w:rsidR="00036F7D" w:rsidRDefault="00036F7D">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Resultados de la evaluación.</w:t>
            </w:r>
          </w:p>
        </w:tc>
        <w:tc>
          <w:tcPr>
            <w:tcW w:w="1189" w:type="pct"/>
            <w:tcBorders>
              <w:top w:val="single" w:sz="8" w:space="0" w:color="BFBFBF"/>
              <w:left w:val="single" w:sz="8" w:space="0" w:color="auto"/>
              <w:bottom w:val="single" w:sz="8" w:space="0" w:color="BFBFBF"/>
              <w:right w:val="single" w:sz="8" w:space="0" w:color="BFBFBF"/>
            </w:tcBorders>
            <w:hideMark/>
          </w:tcPr>
          <w:p w14:paraId="398F3D5F" w14:textId="77777777" w:rsidR="00036F7D" w:rsidRDefault="00036F7D">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resultados de la evaluación en esta materia no han sido satisfactorios.</w:t>
            </w:r>
          </w:p>
        </w:tc>
        <w:tc>
          <w:tcPr>
            <w:tcW w:w="1085" w:type="pct"/>
            <w:tcBorders>
              <w:top w:val="single" w:sz="8" w:space="0" w:color="BFBFBF"/>
              <w:left w:val="single" w:sz="8" w:space="0" w:color="BFBFBF"/>
              <w:bottom w:val="single" w:sz="8" w:space="0" w:color="BFBFBF"/>
              <w:right w:val="single" w:sz="8" w:space="0" w:color="BFBFBF"/>
            </w:tcBorders>
            <w:hideMark/>
          </w:tcPr>
          <w:p w14:paraId="47322AF8"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Los resultados de la evaluación en esta materia han sido moderados.</w:t>
            </w:r>
          </w:p>
        </w:tc>
        <w:tc>
          <w:tcPr>
            <w:tcW w:w="1060" w:type="pct"/>
            <w:tcBorders>
              <w:top w:val="single" w:sz="8" w:space="0" w:color="BFBFBF"/>
              <w:left w:val="single" w:sz="8" w:space="0" w:color="BFBFBF"/>
              <w:bottom w:val="single" w:sz="8" w:space="0" w:color="BFBFBF"/>
              <w:right w:val="single" w:sz="8" w:space="0" w:color="auto"/>
            </w:tcBorders>
            <w:hideMark/>
          </w:tcPr>
          <w:p w14:paraId="6AA7548B" w14:textId="77777777" w:rsidR="00036F7D" w:rsidRDefault="00036F7D">
            <w:pPr>
              <w:tabs>
                <w:tab w:val="left" w:pos="2579"/>
              </w:tabs>
              <w:jc w:val="both"/>
              <w:rPr>
                <w:color w:val="000000" w:themeColor="text1"/>
                <w:sz w:val="18"/>
                <w:szCs w:val="18"/>
                <w:lang w:eastAsia="es-ES_tradnl"/>
              </w:rPr>
            </w:pPr>
            <w:r>
              <w:rPr>
                <w:color w:val="000000" w:themeColor="text1"/>
                <w:sz w:val="18"/>
                <w:szCs w:val="18"/>
                <w:lang w:eastAsia="es-ES_tradnl"/>
              </w:rPr>
              <w:t>Los resultados de la evaluación en esta materia han sido muy satisfactorios.</w:t>
            </w:r>
          </w:p>
        </w:tc>
        <w:tc>
          <w:tcPr>
            <w:tcW w:w="490" w:type="pct"/>
            <w:tcBorders>
              <w:top w:val="single" w:sz="8" w:space="0" w:color="BFBFBF"/>
              <w:left w:val="single" w:sz="8" w:space="0" w:color="BFBFBF"/>
              <w:bottom w:val="single" w:sz="8" w:space="0" w:color="BFBFBF"/>
              <w:right w:val="single" w:sz="8" w:space="0" w:color="auto"/>
            </w:tcBorders>
          </w:tcPr>
          <w:p w14:paraId="30633A47" w14:textId="77777777" w:rsidR="00036F7D" w:rsidRDefault="00036F7D">
            <w:pPr>
              <w:tabs>
                <w:tab w:val="left" w:pos="2579"/>
              </w:tabs>
              <w:rPr>
                <w:color w:val="000000" w:themeColor="text1"/>
                <w:sz w:val="18"/>
                <w:szCs w:val="18"/>
                <w:lang w:eastAsia="es-ES_tradnl"/>
              </w:rPr>
            </w:pPr>
          </w:p>
        </w:tc>
      </w:tr>
      <w:tr w:rsidR="00036F7D" w14:paraId="7AB212B6" w14:textId="77777777" w:rsidTr="00036F7D">
        <w:trPr>
          <w:cantSplit/>
          <w:trHeight w:val="346"/>
        </w:trPr>
        <w:tc>
          <w:tcPr>
            <w:tcW w:w="1176" w:type="pct"/>
            <w:tcBorders>
              <w:top w:val="single" w:sz="8" w:space="0" w:color="BFBFBF"/>
              <w:left w:val="single" w:sz="8" w:space="0" w:color="auto"/>
              <w:bottom w:val="single" w:sz="8" w:space="0" w:color="BFBFBF"/>
              <w:right w:val="single" w:sz="8" w:space="0" w:color="auto"/>
            </w:tcBorders>
          </w:tcPr>
          <w:p w14:paraId="753268CE" w14:textId="77777777" w:rsidR="00036F7D" w:rsidRDefault="00036F7D">
            <w:pPr>
              <w:tabs>
                <w:tab w:val="left" w:pos="2579"/>
              </w:tabs>
              <w:jc w:val="both"/>
              <w:rPr>
                <w:rFonts w:eastAsia="Calibri" w:cs="Times New Roman"/>
                <w:bCs/>
                <w:color w:val="000000" w:themeColor="text1"/>
                <w:sz w:val="18"/>
                <w:szCs w:val="18"/>
                <w:lang w:eastAsia="es-ES_tradnl"/>
              </w:rPr>
            </w:pPr>
          </w:p>
        </w:tc>
        <w:tc>
          <w:tcPr>
            <w:tcW w:w="1189" w:type="pct"/>
            <w:tcBorders>
              <w:top w:val="single" w:sz="8" w:space="0" w:color="BFBFBF"/>
              <w:left w:val="single" w:sz="8" w:space="0" w:color="auto"/>
              <w:bottom w:val="single" w:sz="8" w:space="0" w:color="BFBFBF"/>
              <w:right w:val="single" w:sz="8" w:space="0" w:color="BFBFBF"/>
            </w:tcBorders>
          </w:tcPr>
          <w:p w14:paraId="29EB9CC6" w14:textId="77777777" w:rsidR="00036F7D" w:rsidRDefault="00036F7D">
            <w:pPr>
              <w:tabs>
                <w:tab w:val="left" w:pos="2579"/>
              </w:tabs>
              <w:jc w:val="both"/>
              <w:rPr>
                <w:rFonts w:eastAsia="Times New Roman"/>
                <w:color w:val="000000" w:themeColor="text1"/>
                <w:sz w:val="18"/>
                <w:szCs w:val="18"/>
                <w:lang w:eastAsia="es-ES_tradnl"/>
              </w:rPr>
            </w:pPr>
          </w:p>
        </w:tc>
        <w:tc>
          <w:tcPr>
            <w:tcW w:w="1085" w:type="pct"/>
            <w:tcBorders>
              <w:top w:val="single" w:sz="8" w:space="0" w:color="BFBFBF"/>
              <w:left w:val="single" w:sz="8" w:space="0" w:color="BFBFBF"/>
              <w:bottom w:val="single" w:sz="8" w:space="0" w:color="BFBFBF"/>
              <w:right w:val="single" w:sz="8" w:space="0" w:color="BFBFBF"/>
            </w:tcBorders>
          </w:tcPr>
          <w:p w14:paraId="4EEA2E2C" w14:textId="77777777" w:rsidR="00036F7D" w:rsidRDefault="00036F7D">
            <w:pPr>
              <w:tabs>
                <w:tab w:val="left" w:pos="2579"/>
              </w:tabs>
              <w:jc w:val="both"/>
              <w:rPr>
                <w:color w:val="000000" w:themeColor="text1"/>
                <w:sz w:val="18"/>
                <w:szCs w:val="18"/>
                <w:lang w:eastAsia="es-ES_tradnl"/>
              </w:rPr>
            </w:pPr>
          </w:p>
        </w:tc>
        <w:tc>
          <w:tcPr>
            <w:tcW w:w="1060" w:type="pct"/>
            <w:tcBorders>
              <w:top w:val="single" w:sz="8" w:space="0" w:color="BFBFBF"/>
              <w:left w:val="single" w:sz="8" w:space="0" w:color="BFBFBF"/>
              <w:bottom w:val="single" w:sz="8" w:space="0" w:color="BFBFBF"/>
              <w:right w:val="single" w:sz="8" w:space="0" w:color="auto"/>
            </w:tcBorders>
          </w:tcPr>
          <w:p w14:paraId="08FA2A73" w14:textId="77777777" w:rsidR="00036F7D" w:rsidRDefault="00036F7D">
            <w:pPr>
              <w:tabs>
                <w:tab w:val="left" w:pos="2579"/>
              </w:tabs>
              <w:jc w:val="both"/>
              <w:rPr>
                <w:color w:val="000000" w:themeColor="text1"/>
                <w:sz w:val="18"/>
                <w:szCs w:val="18"/>
                <w:lang w:eastAsia="es-ES_tradnl"/>
              </w:rPr>
            </w:pPr>
          </w:p>
        </w:tc>
        <w:tc>
          <w:tcPr>
            <w:tcW w:w="490" w:type="pct"/>
            <w:tcBorders>
              <w:top w:val="single" w:sz="8" w:space="0" w:color="BFBFBF"/>
              <w:left w:val="single" w:sz="8" w:space="0" w:color="BFBFBF"/>
              <w:bottom w:val="single" w:sz="8" w:space="0" w:color="BFBFBF"/>
              <w:right w:val="single" w:sz="8" w:space="0" w:color="auto"/>
            </w:tcBorders>
          </w:tcPr>
          <w:p w14:paraId="003B36CD" w14:textId="77777777" w:rsidR="00036F7D" w:rsidRDefault="00036F7D">
            <w:pPr>
              <w:tabs>
                <w:tab w:val="left" w:pos="2579"/>
              </w:tabs>
              <w:rPr>
                <w:color w:val="000000" w:themeColor="text1"/>
                <w:sz w:val="18"/>
                <w:szCs w:val="18"/>
                <w:lang w:eastAsia="es-ES_tradnl"/>
              </w:rPr>
            </w:pPr>
          </w:p>
        </w:tc>
      </w:tr>
      <w:tr w:rsidR="00036F7D" w14:paraId="5E4B8122" w14:textId="77777777" w:rsidTr="00036F7D">
        <w:trPr>
          <w:cantSplit/>
          <w:trHeight w:val="492"/>
        </w:trPr>
        <w:tc>
          <w:tcPr>
            <w:tcW w:w="1176" w:type="pct"/>
            <w:tcBorders>
              <w:top w:val="single" w:sz="8" w:space="0" w:color="BFBFBF"/>
              <w:left w:val="single" w:sz="8" w:space="0" w:color="auto"/>
              <w:bottom w:val="single" w:sz="8" w:space="0" w:color="auto"/>
              <w:right w:val="single" w:sz="8" w:space="0" w:color="auto"/>
            </w:tcBorders>
          </w:tcPr>
          <w:p w14:paraId="1C84D1D2" w14:textId="77777777" w:rsidR="00036F7D" w:rsidRDefault="00036F7D">
            <w:pPr>
              <w:tabs>
                <w:tab w:val="left" w:pos="2579"/>
              </w:tabs>
              <w:jc w:val="both"/>
              <w:rPr>
                <w:rFonts w:eastAsia="Calibri" w:cs="Times New Roman"/>
                <w:bCs/>
                <w:color w:val="000000" w:themeColor="text1"/>
                <w:sz w:val="18"/>
                <w:szCs w:val="18"/>
                <w:lang w:eastAsia="es-ES_tradnl"/>
              </w:rPr>
            </w:pPr>
          </w:p>
        </w:tc>
        <w:tc>
          <w:tcPr>
            <w:tcW w:w="1189" w:type="pct"/>
            <w:tcBorders>
              <w:top w:val="single" w:sz="8" w:space="0" w:color="BFBFBF"/>
              <w:left w:val="single" w:sz="8" w:space="0" w:color="auto"/>
              <w:bottom w:val="single" w:sz="8" w:space="0" w:color="auto"/>
              <w:right w:val="single" w:sz="8" w:space="0" w:color="BFBFBF"/>
            </w:tcBorders>
          </w:tcPr>
          <w:p w14:paraId="2E723756" w14:textId="77777777" w:rsidR="00036F7D" w:rsidRDefault="00036F7D">
            <w:pPr>
              <w:tabs>
                <w:tab w:val="left" w:pos="2579"/>
              </w:tabs>
              <w:spacing w:line="276" w:lineRule="auto"/>
              <w:jc w:val="both"/>
              <w:rPr>
                <w:rFonts w:eastAsia="Calibri"/>
                <w:b/>
                <w:bCs/>
                <w:color w:val="000000" w:themeColor="text1"/>
                <w:sz w:val="18"/>
                <w:szCs w:val="18"/>
                <w:lang w:eastAsia="ar-SA"/>
              </w:rPr>
            </w:pPr>
          </w:p>
        </w:tc>
        <w:tc>
          <w:tcPr>
            <w:tcW w:w="1085" w:type="pct"/>
            <w:tcBorders>
              <w:top w:val="single" w:sz="8" w:space="0" w:color="BFBFBF"/>
              <w:left w:val="single" w:sz="8" w:space="0" w:color="BFBFBF"/>
              <w:bottom w:val="single" w:sz="8" w:space="0" w:color="auto"/>
              <w:right w:val="single" w:sz="8" w:space="0" w:color="BFBFBF"/>
            </w:tcBorders>
          </w:tcPr>
          <w:p w14:paraId="6EC1B41C" w14:textId="77777777" w:rsidR="00036F7D" w:rsidRDefault="00036F7D">
            <w:pPr>
              <w:tabs>
                <w:tab w:val="left" w:pos="2579"/>
              </w:tabs>
              <w:spacing w:line="276" w:lineRule="auto"/>
              <w:jc w:val="both"/>
              <w:rPr>
                <w:rFonts w:eastAsia="Calibri"/>
                <w:b/>
                <w:bCs/>
                <w:color w:val="000000" w:themeColor="text1"/>
                <w:sz w:val="18"/>
                <w:szCs w:val="18"/>
                <w:lang w:eastAsia="ar-SA"/>
              </w:rPr>
            </w:pPr>
          </w:p>
        </w:tc>
        <w:tc>
          <w:tcPr>
            <w:tcW w:w="1060" w:type="pct"/>
            <w:tcBorders>
              <w:top w:val="single" w:sz="8" w:space="0" w:color="BFBFBF"/>
              <w:left w:val="single" w:sz="8" w:space="0" w:color="BFBFBF"/>
              <w:bottom w:val="single" w:sz="8" w:space="0" w:color="auto"/>
              <w:right w:val="single" w:sz="8" w:space="0" w:color="auto"/>
            </w:tcBorders>
          </w:tcPr>
          <w:p w14:paraId="18277628" w14:textId="77777777" w:rsidR="00036F7D" w:rsidRDefault="00036F7D">
            <w:pPr>
              <w:tabs>
                <w:tab w:val="left" w:pos="2579"/>
              </w:tabs>
              <w:spacing w:line="276" w:lineRule="auto"/>
              <w:jc w:val="both"/>
              <w:rPr>
                <w:rFonts w:eastAsia="Calibri"/>
                <w:b/>
                <w:bCs/>
                <w:color w:val="000000" w:themeColor="text1"/>
                <w:sz w:val="18"/>
                <w:szCs w:val="18"/>
                <w:lang w:eastAsia="ar-SA"/>
              </w:rPr>
            </w:pPr>
          </w:p>
        </w:tc>
        <w:tc>
          <w:tcPr>
            <w:tcW w:w="490" w:type="pct"/>
            <w:tcBorders>
              <w:top w:val="single" w:sz="8" w:space="0" w:color="BFBFBF"/>
              <w:left w:val="single" w:sz="8" w:space="0" w:color="BFBFBF"/>
              <w:bottom w:val="single" w:sz="8" w:space="0" w:color="auto"/>
              <w:right w:val="single" w:sz="8" w:space="0" w:color="auto"/>
            </w:tcBorders>
          </w:tcPr>
          <w:p w14:paraId="3CECAA3B" w14:textId="77777777" w:rsidR="00036F7D" w:rsidRDefault="00036F7D">
            <w:pPr>
              <w:tabs>
                <w:tab w:val="left" w:pos="2579"/>
              </w:tabs>
              <w:spacing w:line="276" w:lineRule="auto"/>
              <w:rPr>
                <w:rFonts w:eastAsia="Calibri"/>
                <w:b/>
                <w:bCs/>
                <w:color w:val="000000" w:themeColor="text1"/>
                <w:sz w:val="18"/>
                <w:szCs w:val="18"/>
                <w:lang w:eastAsia="ar-SA"/>
              </w:rPr>
            </w:pPr>
          </w:p>
        </w:tc>
      </w:tr>
    </w:tbl>
    <w:p w14:paraId="11A5DE2E" w14:textId="77777777" w:rsidR="00036F7D" w:rsidRDefault="00036F7D" w:rsidP="00036F7D">
      <w:pPr>
        <w:rPr>
          <w:b/>
          <w:bCs/>
          <w:iCs/>
          <w:color w:val="000000" w:themeColor="text1"/>
        </w:rPr>
        <w:sectPr w:rsidR="00036F7D">
          <w:pgSz w:w="16838" w:h="11906" w:orient="landscape"/>
          <w:pgMar w:top="1418" w:right="1418" w:bottom="1418" w:left="1134" w:header="709" w:footer="709" w:gutter="0"/>
          <w:cols w:space="720"/>
        </w:sectPr>
      </w:pPr>
    </w:p>
    <w:p w14:paraId="4C3706A8" w14:textId="26166694" w:rsidR="00036F7D" w:rsidRPr="005A2187" w:rsidRDefault="00036F7D" w:rsidP="00036F7D">
      <w:pPr>
        <w:spacing w:before="240" w:line="276" w:lineRule="auto"/>
        <w:jc w:val="both"/>
        <w:rPr>
          <w:b/>
          <w:lang w:val="es-ES_tradnl"/>
        </w:rPr>
      </w:pPr>
      <w:r w:rsidRPr="005A2187">
        <w:rPr>
          <w:b/>
          <w:lang w:val="es-ES_tradnl"/>
        </w:rPr>
        <w:lastRenderedPageBreak/>
        <w:br w:type="page"/>
      </w:r>
    </w:p>
    <w:p w14:paraId="760732EB" w14:textId="77777777" w:rsidR="00036F7D" w:rsidRDefault="00036F7D" w:rsidP="00036F7D">
      <w:pPr>
        <w:rPr>
          <w:b/>
          <w:lang w:val="es-ES_tradnl"/>
        </w:rPr>
        <w:sectPr w:rsidR="00036F7D">
          <w:pgSz w:w="11906" w:h="16838"/>
          <w:pgMar w:top="1134" w:right="1418" w:bottom="1418" w:left="1418" w:header="709" w:footer="709" w:gutter="0"/>
          <w:cols w:space="720"/>
        </w:sectPr>
      </w:pPr>
    </w:p>
    <w:p w14:paraId="0D39640D" w14:textId="77777777" w:rsidR="00036F7D" w:rsidRDefault="00036F7D" w:rsidP="00036F7D">
      <w:pPr>
        <w:pStyle w:val="Ttulo1"/>
        <w:rPr>
          <w:lang w:val="es-ES_tradnl"/>
        </w:rPr>
      </w:pPr>
      <w:bookmarkStart w:id="40" w:name="_Toc134707237"/>
      <w:r>
        <w:rPr>
          <w:lang w:val="es-ES_tradnl"/>
        </w:rPr>
        <w:lastRenderedPageBreak/>
        <w:t>4. PROGRAMACIÓN DE LAS UNIDADES</w:t>
      </w:r>
      <w:bookmarkEnd w:id="40"/>
    </w:p>
    <w:p w14:paraId="6DBFF1CE" w14:textId="77777777" w:rsidR="00036F7D" w:rsidRDefault="00036F7D" w:rsidP="00036F7D">
      <w:pPr>
        <w:spacing w:before="240" w:after="240" w:line="276" w:lineRule="auto"/>
        <w:jc w:val="both"/>
        <w:rPr>
          <w:bCs/>
          <w:lang w:val="es-ES_tradnl"/>
        </w:rPr>
      </w:pPr>
      <w:r>
        <w:rPr>
          <w:bCs/>
          <w:lang w:val="es-ES_tradnl"/>
        </w:rPr>
        <w:t xml:space="preserve">La presente programación y temporalización representan un modelo de secuencia temporal de aprendizaje para </w:t>
      </w:r>
      <w:r>
        <w:rPr>
          <w:b/>
          <w:bCs/>
          <w:lang w:val="es-ES_tradnl"/>
        </w:rPr>
        <w:t>4º curso de Educación Secundaria</w:t>
      </w:r>
      <w:r>
        <w:rPr>
          <w:bCs/>
          <w:lang w:val="es-ES_tradnl"/>
        </w:rPr>
        <w:t xml:space="preserve">, para la asignatura de Segunda Lengua Extranjera. </w:t>
      </w:r>
    </w:p>
    <w:p w14:paraId="77AC56AE" w14:textId="77777777" w:rsidR="00036F7D" w:rsidRDefault="00036F7D" w:rsidP="00036F7D">
      <w:pPr>
        <w:spacing w:after="240" w:line="276" w:lineRule="auto"/>
        <w:jc w:val="both"/>
        <w:rPr>
          <w:bCs/>
          <w:lang w:val="es-ES_tradnl"/>
        </w:rPr>
      </w:pPr>
      <w:r>
        <w:rPr>
          <w:bCs/>
          <w:lang w:val="es-ES_tradnl"/>
        </w:rPr>
        <w:t xml:space="preserve">Los elementos que hemos incluido para mostrar cómo se va a desarrollar el proceso educativo, en el caso de la programación son: una sección denominada </w:t>
      </w:r>
      <w:r>
        <w:rPr>
          <w:bCs/>
          <w:i/>
          <w:iCs/>
          <w:lang w:val="es-ES_tradnl"/>
        </w:rPr>
        <w:t xml:space="preserve">Relación de aprendizajes, </w:t>
      </w:r>
      <w:r>
        <w:rPr>
          <w:bCs/>
          <w:lang w:val="es-ES_tradnl"/>
        </w:rPr>
        <w:t>con las competencias específicas y su conexión con los descriptores del</w:t>
      </w:r>
      <w:r>
        <w:rPr>
          <w:b/>
          <w:bCs/>
          <w:lang w:val="es-ES_tradnl"/>
        </w:rPr>
        <w:t xml:space="preserve"> </w:t>
      </w:r>
      <w:r>
        <w:rPr>
          <w:bCs/>
          <w:lang w:val="es-ES_tradnl"/>
        </w:rPr>
        <w:t>Perfil de salida, los criterios de evaluación, los saberes básicos y su concreción, y cada dos unidades, una segunda sección con una propuesta de situación de aprendizaje sobre el contenido de las dos unidades anteriores.</w:t>
      </w:r>
    </w:p>
    <w:p w14:paraId="29865250" w14:textId="77777777" w:rsidR="00036F7D" w:rsidRDefault="00036F7D" w:rsidP="00036F7D">
      <w:pPr>
        <w:spacing w:after="240" w:line="276" w:lineRule="auto"/>
        <w:jc w:val="both"/>
        <w:rPr>
          <w:rFonts w:cs="Times New Roman"/>
          <w:lang w:val="es-ES_tradnl"/>
        </w:rPr>
      </w:pPr>
      <w:r>
        <w:rPr>
          <w:lang w:val="es-ES_tradnl"/>
        </w:rPr>
        <w:t xml:space="preserve">En el anexo I de este documento se incluyen además las rúbricas para poder evaluar los contenidos de </w:t>
      </w:r>
      <w:r>
        <w:rPr>
          <w:i/>
          <w:lang w:val="es-ES_tradnl"/>
        </w:rPr>
        <w:t>Silhouette 4</w:t>
      </w:r>
      <w:r>
        <w:rPr>
          <w:lang w:val="es-ES_tradnl"/>
        </w:rPr>
        <w:t xml:space="preserve"> a través de los criterios de evaluación. En las rúbricas se indican las actividades específicas que pueden ser evaluadas para cada criterio de evaluación.</w:t>
      </w:r>
    </w:p>
    <w:p w14:paraId="21109FB4" w14:textId="77777777" w:rsidR="00036F7D" w:rsidRDefault="00036F7D" w:rsidP="00036F7D">
      <w:pPr>
        <w:spacing w:after="240" w:line="276" w:lineRule="auto"/>
        <w:jc w:val="both"/>
        <w:rPr>
          <w:bCs/>
          <w:lang w:val="es-ES_tradnl"/>
        </w:rPr>
      </w:pPr>
      <w:r>
        <w:rPr>
          <w:bCs/>
          <w:lang w:val="es-ES_tradnl"/>
        </w:rPr>
        <w:t>En el caso de la temporalización, hemos incluido los objetivos que se trabajan en cada lección, las actividades, indicando el tipo de actividad de que se trata, ya sea de inicio de lección, de desarrollo, de atención a la diversidad (refuerzo y ampliación), de evaluación, de desarrollo de competencias o para el desarrollo de temas intercurriculares; las competencias clave; y los recursos necesarios en cada una de las sesiones.</w:t>
      </w:r>
    </w:p>
    <w:p w14:paraId="15CB91A9" w14:textId="77777777" w:rsidR="00036F7D" w:rsidRDefault="00036F7D" w:rsidP="00036F7D">
      <w:pPr>
        <w:spacing w:after="240" w:line="276" w:lineRule="auto"/>
        <w:jc w:val="both"/>
        <w:rPr>
          <w:bCs/>
          <w:lang w:val="es-ES_tradnl"/>
        </w:rPr>
      </w:pPr>
      <w:r>
        <w:rPr>
          <w:bCs/>
          <w:lang w:val="es-ES_tradnl"/>
        </w:rPr>
        <w:t>Es una programación orientativa y ampliable, con numerosas posibilidades opcionales propuestas en el material para el profesorado.</w:t>
      </w:r>
      <w:r>
        <w:rPr>
          <w:bCs/>
          <w:i/>
          <w:lang w:val="es-ES_tradnl"/>
        </w:rPr>
        <w:t xml:space="preserve"> </w:t>
      </w:r>
      <w:r>
        <w:rPr>
          <w:bCs/>
          <w:lang w:val="es-ES_tradnl"/>
        </w:rPr>
        <w:t>El profesorado puede introducir dichas actividades en el momento oportuno, según las necesidades y la actitud del alumnado, teniendo en cuenta los ritmos de aprendizaje – individuales y colectivos – y las horas lectivas de las que se dispone.</w:t>
      </w:r>
    </w:p>
    <w:p w14:paraId="3D9FCEFF" w14:textId="77777777" w:rsidR="00036F7D" w:rsidRDefault="00036F7D" w:rsidP="00036F7D">
      <w:pPr>
        <w:spacing w:line="276" w:lineRule="auto"/>
        <w:rPr>
          <w:lang w:val="es-ES_tradnl"/>
        </w:rPr>
        <w:sectPr w:rsidR="00036F7D">
          <w:pgSz w:w="11906" w:h="16838"/>
          <w:pgMar w:top="1134" w:right="1418" w:bottom="1418" w:left="1418" w:header="709" w:footer="709" w:gutter="0"/>
          <w:cols w:space="720"/>
        </w:sectPr>
      </w:pPr>
    </w:p>
    <w:p w14:paraId="36D4D4DE" w14:textId="77777777" w:rsidR="00036F7D" w:rsidRDefault="00036F7D" w:rsidP="00036F7D">
      <w:pPr>
        <w:pStyle w:val="Ttulo2"/>
        <w:rPr>
          <w:bCs w:val="0"/>
          <w:szCs w:val="22"/>
          <w:lang w:val="es-ES_tradnl"/>
        </w:rPr>
      </w:pPr>
      <w:bookmarkStart w:id="41" w:name="_Toc134707238"/>
      <w:r>
        <w:rPr>
          <w:lang w:val="es-ES_tradnl"/>
        </w:rPr>
        <w:lastRenderedPageBreak/>
        <w:t>Unité 0 – Souviens-toi !</w:t>
      </w:r>
      <w:bookmarkEnd w:id="41"/>
    </w:p>
    <w:p w14:paraId="1DF72663" w14:textId="77777777" w:rsidR="00036F7D" w:rsidRDefault="00036F7D" w:rsidP="00036F7D">
      <w:pPr>
        <w:pStyle w:val="Ttulo3"/>
        <w:rPr>
          <w:color w:val="44546A"/>
          <w:lang w:val="es-ES_tradnl"/>
        </w:rPr>
      </w:pPr>
      <w:bookmarkStart w:id="42" w:name="_Toc134707239"/>
      <w:r>
        <w:rPr>
          <w:color w:val="44546A"/>
          <w:lang w:val="es-ES_tradnl"/>
        </w:rPr>
        <w:t>Relación de aprendizajes</w:t>
      </w:r>
      <w:bookmarkEnd w:id="42"/>
    </w:p>
    <w:p w14:paraId="2D88605C" w14:textId="77777777" w:rsidR="00036F7D" w:rsidRDefault="00036F7D" w:rsidP="00036F7D">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036F7D" w14:paraId="7B3645EF"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3E56C55" w14:textId="77777777" w:rsidR="00036F7D" w:rsidRDefault="00036F7D">
            <w:pPr>
              <w:rPr>
                <w:b/>
                <w:sz w:val="20"/>
                <w:lang w:val="es-ES_tradnl" w:eastAsia="es-ES_tradnl"/>
              </w:rPr>
            </w:pPr>
            <w:r>
              <w:rPr>
                <w:b/>
                <w:sz w:val="20"/>
                <w:lang w:val="es-ES_tradnl" w:eastAsia="es-ES_tradnl"/>
              </w:rPr>
              <w:t>Competencia específica 1</w:t>
            </w:r>
          </w:p>
          <w:p w14:paraId="7379DA95" w14:textId="77777777" w:rsidR="00036F7D" w:rsidRDefault="00036F7D">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4C380F0"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036F7D" w14:paraId="66397774"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C25DE5A"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3D01EB5"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236AA8B"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11487697" w14:textId="77777777" w:rsidTr="00036F7D">
        <w:trPr>
          <w:trHeight w:val="345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tcPr>
          <w:p w14:paraId="45A878A1" w14:textId="77777777" w:rsidR="00036F7D" w:rsidRDefault="00036F7D">
            <w:pPr>
              <w:jc w:val="both"/>
              <w:rPr>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6B288A02" w14:textId="77777777" w:rsidR="00036F7D" w:rsidRDefault="00036F7D">
            <w:pPr>
              <w:jc w:val="both"/>
              <w:rPr>
                <w:sz w:val="20"/>
                <w:lang w:eastAsia="es-ES_tradnl"/>
              </w:rPr>
            </w:pPr>
          </w:p>
          <w:p w14:paraId="0D43608C"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6CDB8B09" w14:textId="77777777" w:rsidR="00036F7D" w:rsidRDefault="00036F7D">
            <w:pPr>
              <w:jc w:val="both"/>
              <w:rPr>
                <w:bCs/>
                <w:sz w:val="20"/>
                <w:lang w:val="es-ES_tradnl" w:eastAsia="es-ES_tradnl"/>
              </w:rPr>
            </w:pP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D71D09B" w14:textId="77777777" w:rsidR="00036F7D" w:rsidRDefault="00036F7D">
            <w:pPr>
              <w:jc w:val="both"/>
              <w:rPr>
                <w:b/>
                <w:bCs/>
                <w:color w:val="000000"/>
                <w:sz w:val="20"/>
                <w:lang w:eastAsia="es-ES_tradnl"/>
              </w:rPr>
            </w:pPr>
            <w:r>
              <w:rPr>
                <w:b/>
                <w:bCs/>
                <w:color w:val="000000"/>
                <w:sz w:val="20"/>
                <w:lang w:eastAsia="es-ES_tradnl"/>
              </w:rPr>
              <w:t>A. Comunicación</w:t>
            </w:r>
          </w:p>
          <w:p w14:paraId="525C995B"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5742A19" w14:textId="77777777" w:rsidR="00036F7D" w:rsidRDefault="00036F7D">
            <w:pPr>
              <w:rPr>
                <w:sz w:val="20"/>
                <w:lang w:val="es-ES_tradnl" w:eastAsia="es-ES_tradnl"/>
              </w:rPr>
            </w:pPr>
            <w:r>
              <w:rPr>
                <w:bCs/>
                <w:sz w:val="20"/>
                <w:lang w:eastAsia="es-ES_tradnl"/>
              </w:rPr>
              <w:t xml:space="preserve">Lectura de </w:t>
            </w:r>
            <w:r>
              <w:rPr>
                <w:sz w:val="20"/>
                <w:lang w:eastAsia="es-ES_tradnl"/>
              </w:rPr>
              <w:t>diferentes tipos de texto escritos: notas en un calendario.</w:t>
            </w:r>
          </w:p>
          <w:p w14:paraId="147FEC75" w14:textId="77777777" w:rsidR="00036F7D" w:rsidRDefault="00036F7D">
            <w:pPr>
              <w:jc w:val="both"/>
              <w:rPr>
                <w:bCs/>
                <w:sz w:val="20"/>
                <w:lang w:eastAsia="es-ES_tradnl"/>
              </w:rPr>
            </w:pPr>
            <w:r>
              <w:rPr>
                <w:bCs/>
                <w:sz w:val="20"/>
                <w:lang w:eastAsia="es-ES_tradnl"/>
              </w:rPr>
              <w:t>Compleción de las tareas interactivas para practicar el vocabulario (Activité de préparation).</w:t>
            </w:r>
          </w:p>
          <w:p w14:paraId="0A9F0326" w14:textId="77777777" w:rsidR="00036F7D" w:rsidRDefault="00036F7D">
            <w:pPr>
              <w:jc w:val="both"/>
              <w:rPr>
                <w:sz w:val="20"/>
                <w:lang w:val="es-ES_tradnl" w:eastAsia="es-ES_tradnl"/>
              </w:rPr>
            </w:pPr>
          </w:p>
        </w:tc>
      </w:tr>
      <w:tr w:rsidR="00036F7D" w14:paraId="5BC2CD6F"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3FA31A9" w14:textId="77777777" w:rsidR="00036F7D" w:rsidRDefault="00036F7D">
            <w:pPr>
              <w:rPr>
                <w:b/>
                <w:sz w:val="20"/>
                <w:lang w:val="es-ES_tradnl" w:eastAsia="es-ES_tradnl"/>
              </w:rPr>
            </w:pPr>
            <w:r>
              <w:rPr>
                <w:b/>
                <w:sz w:val="20"/>
                <w:lang w:val="es-ES_tradnl" w:eastAsia="es-ES_tradnl"/>
              </w:rPr>
              <w:t>Competencia específica 2</w:t>
            </w:r>
          </w:p>
          <w:p w14:paraId="504FD9B7" w14:textId="77777777" w:rsidR="00036F7D" w:rsidRDefault="00036F7D">
            <w:pPr>
              <w:spacing w:before="120"/>
              <w:rPr>
                <w:bCs/>
                <w:sz w:val="20"/>
                <w:lang w:val="es-ES_tradnl" w:eastAsia="es-ES_tradnl"/>
              </w:rPr>
            </w:pPr>
            <w:r>
              <w:rPr>
                <w:bCs/>
                <w:sz w:val="20"/>
                <w:lang w:val="es-ES_tradnl" w:eastAsia="es-ES_tradnl"/>
              </w:rPr>
              <w:t>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22601999"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036F7D" w14:paraId="26F17513"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B5006C5"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8209F8A"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6954129"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7340E109"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8250FB4" w14:textId="77777777" w:rsidR="00036F7D" w:rsidRDefault="00036F7D">
            <w:pPr>
              <w:jc w:val="both"/>
              <w:rPr>
                <w:bCs/>
                <w:sz w:val="20"/>
                <w:lang w:val="es-ES_tradnl" w:eastAsia="es-ES_tradnl"/>
              </w:rPr>
            </w:pPr>
            <w:r>
              <w:rPr>
                <w:sz w:val="20"/>
                <w:lang w:val="es-ES_tradnl" w:eastAsia="es-ES_tradnl"/>
              </w:rPr>
              <w:t xml:space="preserve">2.1 </w:t>
            </w:r>
            <w:r>
              <w:rPr>
                <w:sz w:val="20"/>
                <w:lang w:eastAsia="es-ES_tradnl"/>
              </w:rPr>
              <w:t xml:space="preserve">Expresar oralmente mensajes dotados de una organización clara para dar </w:t>
            </w:r>
            <w:r>
              <w:rPr>
                <w:sz w:val="20"/>
                <w:lang w:eastAsia="es-ES_tradnl"/>
              </w:rPr>
              <w:lastRenderedPageBreak/>
              <w:t>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0D82FE6" w14:textId="77777777" w:rsidR="00036F7D" w:rsidRDefault="00036F7D">
            <w:pPr>
              <w:jc w:val="both"/>
              <w:rPr>
                <w:b/>
                <w:bCs/>
                <w:color w:val="000000"/>
                <w:sz w:val="20"/>
                <w:lang w:eastAsia="es-ES_tradnl"/>
              </w:rPr>
            </w:pPr>
            <w:r>
              <w:rPr>
                <w:b/>
                <w:bCs/>
                <w:color w:val="000000"/>
                <w:sz w:val="20"/>
                <w:lang w:eastAsia="es-ES_tradnl"/>
              </w:rPr>
              <w:lastRenderedPageBreak/>
              <w:t>A. Comunicación</w:t>
            </w:r>
          </w:p>
          <w:p w14:paraId="60B27DA5" w14:textId="77777777" w:rsidR="00036F7D" w:rsidRDefault="00036F7D">
            <w:pPr>
              <w:jc w:val="both"/>
              <w:rPr>
                <w:color w:val="000000"/>
                <w:sz w:val="20"/>
                <w:lang w:eastAsia="es-ES_tradnl"/>
              </w:rPr>
            </w:pPr>
            <w:r>
              <w:rPr>
                <w:color w:val="000000"/>
                <w:sz w:val="20"/>
                <w:lang w:eastAsia="es-ES_tradnl"/>
              </w:rPr>
              <w:t xml:space="preserve">- Funciones comunicativas de uso común adecuadas al </w:t>
            </w:r>
            <w:r>
              <w:rPr>
                <w:color w:val="000000"/>
                <w:sz w:val="20"/>
                <w:lang w:eastAsia="es-ES_tradnl"/>
              </w:rPr>
              <w:lastRenderedPageBreak/>
              <w:t>ámbito y al contexto.</w:t>
            </w:r>
          </w:p>
          <w:p w14:paraId="3A8AFCC8" w14:textId="77777777" w:rsidR="00036F7D" w:rsidRDefault="00036F7D">
            <w:pPr>
              <w:jc w:val="both"/>
              <w:rPr>
                <w:rFonts w:eastAsia="MS Mincho"/>
                <w:i/>
                <w:color w:val="4BACC6"/>
                <w:sz w:val="20"/>
                <w:lang w:eastAsia="es-ES_tradnl"/>
              </w:rPr>
            </w:pPr>
            <w:r>
              <w:rPr>
                <w:color w:val="000000"/>
                <w:sz w:val="20"/>
                <w:lang w:eastAsia="es-ES_tradnl"/>
              </w:rPr>
              <w:br/>
              <w:t>- Patrones sonoros, acentuales, rítmicos y de entonación de uso común, y significados e intenciones comunicativas generales asociadas a dichos patrones.</w:t>
            </w:r>
          </w:p>
          <w:p w14:paraId="01105655" w14:textId="77777777" w:rsidR="00036F7D" w:rsidRDefault="00036F7D">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ACCADE7" w14:textId="77777777" w:rsidR="00036F7D" w:rsidRDefault="00036F7D">
            <w:pPr>
              <w:rPr>
                <w:sz w:val="20"/>
                <w:lang w:eastAsia="es-ES_tradnl"/>
              </w:rPr>
            </w:pPr>
            <w:r>
              <w:rPr>
                <w:b/>
                <w:sz w:val="20"/>
                <w:lang w:eastAsia="es-ES_tradnl"/>
              </w:rPr>
              <w:lastRenderedPageBreak/>
              <w:t>Funciones comunicativas</w:t>
            </w:r>
            <w:r>
              <w:rPr>
                <w:sz w:val="20"/>
                <w:lang w:eastAsia="es-ES_tradnl"/>
              </w:rPr>
              <w:t xml:space="preserve">: </w:t>
            </w:r>
          </w:p>
          <w:p w14:paraId="49386B82" w14:textId="77777777" w:rsidR="00036F7D" w:rsidRDefault="00036F7D">
            <w:pPr>
              <w:rPr>
                <w:sz w:val="20"/>
                <w:lang w:eastAsia="es-ES_tradnl"/>
              </w:rPr>
            </w:pPr>
            <w:r>
              <w:rPr>
                <w:sz w:val="20"/>
                <w:lang w:eastAsia="es-ES_tradnl"/>
              </w:rPr>
              <w:t>Expresión de sentimientos.</w:t>
            </w:r>
          </w:p>
          <w:p w14:paraId="14813185" w14:textId="77777777" w:rsidR="00036F7D" w:rsidRDefault="00036F7D">
            <w:pPr>
              <w:rPr>
                <w:sz w:val="20"/>
                <w:lang w:eastAsia="es-ES_tradnl"/>
              </w:rPr>
            </w:pPr>
            <w:r>
              <w:rPr>
                <w:sz w:val="20"/>
                <w:lang w:eastAsia="es-ES_tradnl"/>
              </w:rPr>
              <w:lastRenderedPageBreak/>
              <w:t>Descripción de sensaciones físicas.</w:t>
            </w:r>
          </w:p>
          <w:p w14:paraId="3B55863F" w14:textId="77777777" w:rsidR="00036F7D" w:rsidRDefault="00036F7D">
            <w:pPr>
              <w:rPr>
                <w:sz w:val="20"/>
                <w:lang w:eastAsia="es-ES_tradnl"/>
              </w:rPr>
            </w:pPr>
            <w:r>
              <w:rPr>
                <w:sz w:val="20"/>
                <w:lang w:eastAsia="es-ES_tradnl"/>
              </w:rPr>
              <w:t>Indicación de ubicación.</w:t>
            </w:r>
          </w:p>
          <w:p w14:paraId="5B0BEAF0" w14:textId="77777777" w:rsidR="00036F7D" w:rsidRDefault="00036F7D">
            <w:pPr>
              <w:rPr>
                <w:sz w:val="20"/>
                <w:lang w:val="es-ES_tradnl" w:eastAsia="es-ES_tradnl"/>
              </w:rPr>
            </w:pPr>
            <w:r>
              <w:rPr>
                <w:sz w:val="20"/>
                <w:lang w:eastAsia="es-ES_tradnl"/>
              </w:rPr>
              <w:t>Realización de preguntas directas.</w:t>
            </w:r>
          </w:p>
        </w:tc>
      </w:tr>
      <w:tr w:rsidR="00036F7D" w14:paraId="4D775371"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B060D09" w14:textId="77777777" w:rsidR="00036F7D" w:rsidRDefault="00036F7D">
            <w:pPr>
              <w:jc w:val="both"/>
              <w:rPr>
                <w:sz w:val="20"/>
                <w:lang w:val="es-ES_tradnl" w:eastAsia="es-ES_tradnl"/>
              </w:rPr>
            </w:pPr>
            <w:r>
              <w:rPr>
                <w:sz w:val="20"/>
                <w:lang w:val="es-ES_tradnl" w:eastAsia="es-ES_tradnl"/>
              </w:rPr>
              <w:lastRenderedPageBreak/>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22EC200" w14:textId="77777777" w:rsidR="00036F7D" w:rsidRDefault="00036F7D">
            <w:pPr>
              <w:jc w:val="both"/>
              <w:rPr>
                <w:b/>
                <w:bCs/>
                <w:color w:val="000000"/>
                <w:sz w:val="20"/>
                <w:lang w:eastAsia="es-ES_tradnl"/>
              </w:rPr>
            </w:pPr>
            <w:r>
              <w:rPr>
                <w:b/>
                <w:bCs/>
                <w:color w:val="000000"/>
                <w:sz w:val="20"/>
                <w:lang w:eastAsia="es-ES_tradnl"/>
              </w:rPr>
              <w:t>A. Comunicación</w:t>
            </w:r>
          </w:p>
          <w:p w14:paraId="66D54886" w14:textId="77777777" w:rsidR="00036F7D" w:rsidRDefault="00036F7D">
            <w:pPr>
              <w:jc w:val="both"/>
              <w:rPr>
                <w:b/>
                <w:bCs/>
                <w:color w:val="000000"/>
                <w:sz w:val="20"/>
                <w:lang w:eastAsia="es-ES_tradnl"/>
              </w:rPr>
            </w:pPr>
            <w:r>
              <w:rPr>
                <w:color w:val="000000"/>
                <w:sz w:val="20"/>
                <w:lang w:eastAsia="es-ES_tradnl"/>
              </w:rPr>
              <w:t>- Utilización eficaz de unidades lingüísticas de uso común y significados asociados a dichas unidades.</w:t>
            </w:r>
          </w:p>
          <w:p w14:paraId="1F4C244F" w14:textId="77777777" w:rsidR="00036F7D" w:rsidRDefault="00036F7D">
            <w:pPr>
              <w:jc w:val="both"/>
              <w:rPr>
                <w:color w:val="000000"/>
                <w:sz w:val="20"/>
                <w:lang w:val="es-ES_tradnl" w:eastAsia="es-ES_tradnl"/>
              </w:rPr>
            </w:pPr>
            <w:r>
              <w:rPr>
                <w:color w:val="000000"/>
                <w:sz w:val="20"/>
                <w:lang w:eastAsia="es-ES_tradnl"/>
              </w:rPr>
              <w:br/>
              <w:t>- Ampliación del léxico de uso común y de interés para el alumnado relativo a salud y actividad física, vida cotidiana, vivienda y hogar, clima y entorno natural, tecnologías de la información y la comunicación, sistema escolar y formación.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719A631"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3E09882F"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Las preposiciones de lugar</w:t>
            </w:r>
            <w:r>
              <w:rPr>
                <w:rFonts w:eastAsia="Calibri"/>
                <w:color w:val="000000" w:themeColor="text1"/>
                <w:sz w:val="20"/>
                <w:lang w:eastAsia="es-ES_tradnl"/>
              </w:rPr>
              <w:br/>
              <w:t>Los pronombres relativos qui</w:t>
            </w:r>
            <w:r>
              <w:rPr>
                <w:rFonts w:eastAsia="Calibri"/>
                <w:i/>
                <w:iCs/>
                <w:color w:val="000000" w:themeColor="text1"/>
                <w:sz w:val="20"/>
                <w:lang w:eastAsia="es-ES_tradnl"/>
              </w:rPr>
              <w:t>, que, où</w:t>
            </w:r>
            <w:r>
              <w:rPr>
                <w:rFonts w:eastAsia="Calibri"/>
                <w:color w:val="000000" w:themeColor="text1"/>
                <w:sz w:val="20"/>
                <w:lang w:eastAsia="es-ES_tradnl"/>
              </w:rPr>
              <w:br/>
              <w:t>La interrogación con inversión del sujeto</w:t>
            </w:r>
          </w:p>
          <w:p w14:paraId="0EBA3983"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Los pronombres COD et COI</w:t>
            </w:r>
          </w:p>
          <w:p w14:paraId="193D002E" w14:textId="77777777" w:rsidR="00036F7D" w:rsidRDefault="00036F7D">
            <w:pPr>
              <w:jc w:val="both"/>
              <w:rPr>
                <w:rFonts w:eastAsia="Calibri"/>
                <w:i/>
                <w:iCs/>
                <w:color w:val="000000" w:themeColor="text1"/>
                <w:sz w:val="20"/>
                <w:lang w:eastAsia="es-ES_tradnl"/>
              </w:rPr>
            </w:pPr>
          </w:p>
          <w:p w14:paraId="543C90EB"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329067A8"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Profesiones: </w:t>
            </w:r>
            <w:r>
              <w:rPr>
                <w:rFonts w:eastAsia="Calibri"/>
                <w:bCs/>
                <w:i/>
                <w:color w:val="000000" w:themeColor="text1"/>
                <w:sz w:val="20"/>
                <w:lang w:eastAsia="es-ES_tradnl"/>
              </w:rPr>
              <w:t>un coiffeur, un cuisinier, un danseur, un informaticien, un médecin, une femme pompier, une journaliste, une musicienne, une scientifique, une vétérinaire</w:t>
            </w:r>
          </w:p>
          <w:p w14:paraId="68E55B2A"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Lugares de la ciudad: </w:t>
            </w:r>
            <w:r>
              <w:rPr>
                <w:rFonts w:eastAsia="Calibri"/>
                <w:bCs/>
                <w:i/>
                <w:color w:val="000000" w:themeColor="text1"/>
                <w:sz w:val="20"/>
                <w:lang w:eastAsia="es-ES_tradnl"/>
              </w:rPr>
              <w:t>la bibliothèque, la boulangerie, le centre commercial, le collège, la gare, l'office de tourisme, le musée, le restaurant, le supermarché, le théâtre</w:t>
            </w:r>
          </w:p>
          <w:p w14:paraId="41E750DF" w14:textId="77777777" w:rsidR="00036F7D" w:rsidRDefault="00036F7D">
            <w:pPr>
              <w:jc w:val="both"/>
              <w:rPr>
                <w:rFonts w:eastAsia="Calibri"/>
                <w:b/>
                <w:bCs/>
                <w:color w:val="000000" w:themeColor="text1"/>
                <w:sz w:val="20"/>
                <w:lang w:eastAsia="es-ES_tradnl"/>
              </w:rPr>
            </w:pPr>
            <w:r>
              <w:rPr>
                <w:rFonts w:eastAsia="Calibri"/>
                <w:b/>
                <w:bCs/>
                <w:color w:val="000000" w:themeColor="text1"/>
                <w:sz w:val="20"/>
                <w:lang w:eastAsia="es-ES_tradnl"/>
              </w:rPr>
              <w:t>Viajes:</w:t>
            </w:r>
          </w:p>
          <w:p w14:paraId="62164317"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Acciones</w:t>
            </w:r>
            <w:r>
              <w:rPr>
                <w:rFonts w:eastAsia="Calibri"/>
                <w:bCs/>
                <w:i/>
                <w:color w:val="000000" w:themeColor="text1"/>
                <w:sz w:val="20"/>
                <w:lang w:eastAsia="es-ES_tradnl"/>
              </w:rPr>
              <w:t>: acheter, louer, partir, réserver, se renseigner, visiter</w:t>
            </w:r>
          </w:p>
          <w:p w14:paraId="0B18BF85"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Actividades</w:t>
            </w:r>
            <w:r>
              <w:rPr>
                <w:rFonts w:eastAsia="Calibri"/>
                <w:bCs/>
                <w:i/>
                <w:color w:val="000000" w:themeColor="text1"/>
                <w:sz w:val="20"/>
                <w:lang w:eastAsia="es-ES_tradnl"/>
              </w:rPr>
              <w:t>: faire de la randonnée, l'écovolontariat</w:t>
            </w:r>
          </w:p>
          <w:p w14:paraId="4F7815F3"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Medios de transporte</w:t>
            </w:r>
            <w:r>
              <w:rPr>
                <w:rFonts w:eastAsia="Calibri"/>
                <w:bCs/>
                <w:i/>
                <w:color w:val="000000" w:themeColor="text1"/>
                <w:sz w:val="20"/>
                <w:lang w:eastAsia="es-ES_tradnl"/>
              </w:rPr>
              <w:t>: aller, le métro, le train, l'avion, le vélo, la voiture, le canoë</w:t>
            </w:r>
          </w:p>
          <w:p w14:paraId="4CEEF3CD"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Objetos</w:t>
            </w:r>
            <w:r>
              <w:rPr>
                <w:rFonts w:eastAsia="Calibri"/>
                <w:bCs/>
                <w:i/>
                <w:color w:val="000000" w:themeColor="text1"/>
                <w:sz w:val="20"/>
                <w:lang w:eastAsia="es-ES_tradnl"/>
              </w:rPr>
              <w:t>: la valise, les souvenirs, le passeport, les billets d'avion</w:t>
            </w:r>
          </w:p>
          <w:p w14:paraId="060BE83A" w14:textId="77777777" w:rsidR="00036F7D" w:rsidRDefault="00036F7D">
            <w:pPr>
              <w:jc w:val="both"/>
              <w:rPr>
                <w:rFonts w:eastAsia="Calibri"/>
                <w:b/>
                <w:bCs/>
                <w:color w:val="000000" w:themeColor="text1"/>
                <w:sz w:val="20"/>
                <w:lang w:eastAsia="es-ES_tradnl"/>
              </w:rPr>
            </w:pPr>
            <w:r>
              <w:rPr>
                <w:rFonts w:eastAsia="Calibri"/>
                <w:bCs/>
                <w:iCs/>
                <w:color w:val="000000" w:themeColor="text1"/>
                <w:sz w:val="20"/>
                <w:lang w:eastAsia="es-ES_tradnl"/>
              </w:rPr>
              <w:t>Lugares para dormir</w:t>
            </w:r>
            <w:r>
              <w:rPr>
                <w:rFonts w:eastAsia="Calibri"/>
                <w:bCs/>
                <w:i/>
                <w:color w:val="000000" w:themeColor="text1"/>
                <w:sz w:val="20"/>
                <w:lang w:eastAsia="es-ES_tradnl"/>
              </w:rPr>
              <w:t>: l'hôtel, la chambre d'hôtes, l'écogîte, le camping</w:t>
            </w:r>
          </w:p>
          <w:p w14:paraId="11D8AA00"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Sentimientos: </w:t>
            </w:r>
            <w:r>
              <w:rPr>
                <w:rFonts w:eastAsia="Calibri"/>
                <w:bCs/>
                <w:i/>
                <w:color w:val="000000" w:themeColor="text1"/>
                <w:sz w:val="20"/>
                <w:lang w:eastAsia="es-ES_tradnl"/>
              </w:rPr>
              <w:t>la colère, la honte, la joie/le bonheur, la peur, la surprise, la tristesse, le dégoût, l'ennui, l'intérêt, le plaisir</w:t>
            </w:r>
          </w:p>
          <w:p w14:paraId="3FFE8CEE"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Sensaciones físicas: </w:t>
            </w:r>
            <w:r>
              <w:rPr>
                <w:rFonts w:eastAsia="Calibri"/>
                <w:bCs/>
                <w:i/>
                <w:color w:val="000000" w:themeColor="text1"/>
                <w:sz w:val="20"/>
                <w:lang w:eastAsia="es-ES_tradnl"/>
              </w:rPr>
              <w:t>la chaleur, la douleur, la faim, la soif, le froid, le sommeil</w:t>
            </w:r>
          </w:p>
          <w:p w14:paraId="23715284" w14:textId="77777777" w:rsidR="00036F7D" w:rsidRDefault="00036F7D">
            <w:pPr>
              <w:jc w:val="both"/>
              <w:rPr>
                <w:rFonts w:eastAsia="Calibri"/>
                <w:bCs/>
                <w:i/>
                <w:iCs/>
                <w:color w:val="000000" w:themeColor="text1"/>
                <w:sz w:val="20"/>
                <w:lang w:val="fr-FR" w:eastAsia="es-ES_tradnl"/>
              </w:rPr>
            </w:pPr>
          </w:p>
        </w:tc>
      </w:tr>
      <w:tr w:rsidR="00036F7D" w14:paraId="67E09181"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5C8E672" w14:textId="77777777" w:rsidR="00036F7D" w:rsidRDefault="00036F7D">
            <w:pPr>
              <w:rPr>
                <w:rFonts w:eastAsia="Times New Roman"/>
                <w:b/>
                <w:sz w:val="20"/>
                <w:lang w:val="es-ES_tradnl" w:eastAsia="es-ES_tradnl"/>
              </w:rPr>
            </w:pPr>
            <w:r>
              <w:rPr>
                <w:b/>
                <w:sz w:val="20"/>
                <w:lang w:val="es-ES_tradnl" w:eastAsia="es-ES_tradnl"/>
              </w:rPr>
              <w:lastRenderedPageBreak/>
              <w:t>Competencia específica 5</w:t>
            </w:r>
          </w:p>
          <w:p w14:paraId="373D9FCC" w14:textId="77777777" w:rsidR="00036F7D" w:rsidRDefault="00036F7D">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2281CAA"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036F7D" w14:paraId="09BC1ACD"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D3AE359"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7308CDF"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C99220D"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6C066001"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05CE84B" w14:textId="77777777" w:rsidR="00036F7D" w:rsidRDefault="00036F7D">
            <w:pPr>
              <w:jc w:val="both"/>
              <w:rPr>
                <w:bCs/>
                <w:sz w:val="20"/>
                <w:lang w:val="es-ES_tradnl" w:eastAsia="es-ES_tradnl"/>
              </w:rPr>
            </w:pPr>
            <w:r>
              <w:rPr>
                <w:sz w:val="20"/>
                <w:lang w:val="es-ES_tradnl" w:eastAsia="es-ES_tradnl"/>
              </w:rPr>
              <w:t xml:space="preserve">5.1 </w:t>
            </w:r>
            <w:r>
              <w:rPr>
                <w:sz w:val="20"/>
                <w:lang w:eastAsia="es-ES_tradnl"/>
              </w:rPr>
              <w:t>Utilizar y diferenciar, de forma crítica, los conocimientos y estrategias de mejora de su capacidad de comunicar y de aprender la lengua extranjera, con apoyo de otros participantes y de soportes analógicos y digitales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748331A" w14:textId="77777777" w:rsidR="00036F7D" w:rsidRDefault="00036F7D">
            <w:pPr>
              <w:jc w:val="both"/>
              <w:rPr>
                <w:b/>
                <w:bCs/>
                <w:color w:val="000000"/>
                <w:sz w:val="20"/>
                <w:lang w:eastAsia="es-ES_tradnl"/>
              </w:rPr>
            </w:pPr>
            <w:r>
              <w:rPr>
                <w:b/>
                <w:bCs/>
                <w:color w:val="000000"/>
                <w:sz w:val="20"/>
                <w:lang w:eastAsia="es-ES_tradnl"/>
              </w:rPr>
              <w:t>B. Plurilingüismo</w:t>
            </w:r>
          </w:p>
          <w:p w14:paraId="07DD4C95"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FCFA554" w14:textId="77777777" w:rsidR="00036F7D" w:rsidRDefault="00036F7D">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036F7D" w14:paraId="34FF96BB" w14:textId="77777777" w:rsidTr="00036F7D">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B9DF40F" w14:textId="77777777" w:rsidR="00036F7D" w:rsidRDefault="00036F7D">
            <w:pPr>
              <w:jc w:val="both"/>
              <w:rPr>
                <w:b/>
                <w:bCs/>
                <w:color w:val="000000"/>
                <w:sz w:val="20"/>
                <w:lang w:val="es-ES_tradnl" w:eastAsia="es-ES_tradnl"/>
              </w:rPr>
            </w:pPr>
            <w:r>
              <w:rPr>
                <w:b/>
                <w:bCs/>
                <w:color w:val="000000"/>
                <w:sz w:val="20"/>
                <w:lang w:val="es-ES_tradnl" w:eastAsia="es-ES_tradnl"/>
              </w:rPr>
              <w:t xml:space="preserve">Competencias clave: </w:t>
            </w:r>
          </w:p>
          <w:p w14:paraId="05A8BA4C" w14:textId="77777777" w:rsidR="00036F7D" w:rsidRDefault="00036F7D">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4C464259" w14:textId="77777777" w:rsidR="00036F7D" w:rsidRDefault="00036F7D" w:rsidP="00036F7D">
      <w:pPr>
        <w:rPr>
          <w:b/>
        </w:rPr>
        <w:sectPr w:rsidR="00036F7D">
          <w:pgSz w:w="16838" w:h="11906" w:orient="landscape"/>
          <w:pgMar w:top="1418" w:right="1418" w:bottom="1418" w:left="1134" w:header="709" w:footer="709" w:gutter="0"/>
          <w:cols w:space="720"/>
        </w:sectPr>
      </w:pPr>
    </w:p>
    <w:p w14:paraId="3E6C35EF" w14:textId="77777777" w:rsidR="00036F7D" w:rsidRDefault="00036F7D" w:rsidP="00036F7D">
      <w:pPr>
        <w:pStyle w:val="Ttulo2"/>
        <w:rPr>
          <w:sz w:val="22"/>
          <w:szCs w:val="22"/>
          <w:lang w:val="es-ES_tradnl" w:eastAsia="es-ES"/>
        </w:rPr>
      </w:pPr>
      <w:bookmarkStart w:id="43" w:name="_Toc134707240"/>
      <w:r>
        <w:rPr>
          <w:lang w:val="es-ES_tradnl"/>
        </w:rPr>
        <w:lastRenderedPageBreak/>
        <w:t>Unité 1 – On est tous charmants</w:t>
      </w:r>
      <w:bookmarkEnd w:id="43"/>
    </w:p>
    <w:p w14:paraId="585DF75A" w14:textId="77777777" w:rsidR="00036F7D" w:rsidRDefault="00036F7D" w:rsidP="00036F7D">
      <w:pPr>
        <w:pStyle w:val="Ttulo3"/>
        <w:rPr>
          <w:color w:val="44546A"/>
          <w:lang w:val="es-ES_tradnl"/>
        </w:rPr>
      </w:pPr>
      <w:bookmarkStart w:id="44" w:name="_Toc134707241"/>
      <w:r>
        <w:rPr>
          <w:color w:val="44546A"/>
          <w:lang w:val="es-ES_tradnl"/>
        </w:rPr>
        <w:t>Relación de aprendizajes</w:t>
      </w:r>
      <w:bookmarkEnd w:id="44"/>
    </w:p>
    <w:p w14:paraId="27E71642" w14:textId="77777777" w:rsidR="00036F7D" w:rsidRDefault="00036F7D" w:rsidP="00036F7D">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036F7D" w14:paraId="1B3CBECB"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74D9E4B" w14:textId="77777777" w:rsidR="00036F7D" w:rsidRDefault="00036F7D">
            <w:pPr>
              <w:rPr>
                <w:b/>
                <w:sz w:val="20"/>
                <w:lang w:val="es-ES_tradnl" w:eastAsia="es-ES_tradnl"/>
              </w:rPr>
            </w:pPr>
            <w:r>
              <w:rPr>
                <w:b/>
                <w:sz w:val="20"/>
                <w:lang w:val="es-ES_tradnl" w:eastAsia="es-ES_tradnl"/>
              </w:rPr>
              <w:t>Competencia específica 1</w:t>
            </w:r>
          </w:p>
          <w:p w14:paraId="27BE858E" w14:textId="77777777" w:rsidR="00036F7D" w:rsidRDefault="00036F7D">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316580D"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036F7D" w14:paraId="2BA5F0D9"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47043F2"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1EB585B"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CA972CD"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7EA10BFC"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tcPr>
          <w:p w14:paraId="18158E86" w14:textId="77777777" w:rsidR="00036F7D" w:rsidRDefault="00036F7D">
            <w:pPr>
              <w:jc w:val="both"/>
              <w:rPr>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0E096E6B" w14:textId="77777777" w:rsidR="00036F7D" w:rsidRDefault="00036F7D">
            <w:pPr>
              <w:jc w:val="both"/>
              <w:rPr>
                <w:sz w:val="20"/>
                <w:lang w:eastAsia="es-ES_tradnl"/>
              </w:rPr>
            </w:pPr>
          </w:p>
          <w:p w14:paraId="1ADDBA24"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473AC48E" w14:textId="77777777" w:rsidR="00036F7D" w:rsidRDefault="00036F7D">
            <w:pPr>
              <w:jc w:val="both"/>
              <w:rPr>
                <w:bCs/>
                <w:sz w:val="20"/>
                <w:lang w:val="es-ES_tradnl" w:eastAsia="es-ES_tradnl"/>
              </w:rPr>
            </w:pPr>
          </w:p>
        </w:tc>
        <w:tc>
          <w:tcPr>
            <w:tcW w:w="1808"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34934E62" w14:textId="77777777" w:rsidR="00036F7D" w:rsidRDefault="00036F7D">
            <w:pPr>
              <w:jc w:val="both"/>
              <w:rPr>
                <w:b/>
                <w:bCs/>
                <w:color w:val="000000"/>
                <w:sz w:val="20"/>
                <w:lang w:eastAsia="es-ES_tradnl"/>
              </w:rPr>
            </w:pPr>
            <w:r>
              <w:rPr>
                <w:b/>
                <w:bCs/>
                <w:color w:val="000000"/>
                <w:sz w:val="20"/>
                <w:lang w:eastAsia="es-ES_tradnl"/>
              </w:rPr>
              <w:t>A. Comunicación</w:t>
            </w:r>
          </w:p>
          <w:p w14:paraId="1232D46E"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30C36BC" w14:textId="77777777" w:rsidR="00036F7D" w:rsidRDefault="00036F7D">
            <w:pPr>
              <w:rPr>
                <w:bCs/>
                <w:sz w:val="20"/>
                <w:lang w:eastAsia="es-ES_tradnl"/>
              </w:rPr>
            </w:pPr>
            <w:r>
              <w:rPr>
                <w:bCs/>
                <w:sz w:val="20"/>
                <w:lang w:eastAsia="es-ES_tradnl"/>
              </w:rPr>
              <w:t xml:space="preserve">Visualización del vídeo introductorio de la unidad: </w:t>
            </w:r>
            <w:r>
              <w:rPr>
                <w:bCs/>
                <w:i/>
                <w:iCs/>
                <w:sz w:val="20"/>
                <w:lang w:eastAsia="es-ES_tradnl"/>
              </w:rPr>
              <w:t>Une auberge de jeunesse à Paris</w:t>
            </w:r>
            <w:r>
              <w:rPr>
                <w:bCs/>
                <w:sz w:val="20"/>
                <w:lang w:eastAsia="es-ES_tradnl"/>
              </w:rPr>
              <w:t xml:space="preserve">. </w:t>
            </w:r>
            <w:r>
              <w:rPr>
                <w:bCs/>
                <w:color w:val="000000" w:themeColor="text1"/>
                <w:sz w:val="20"/>
                <w:lang w:eastAsia="es-ES_tradnl"/>
              </w:rPr>
              <w:t>Ex. 5, p. 11.</w:t>
            </w:r>
          </w:p>
          <w:p w14:paraId="469C9BAB" w14:textId="77777777" w:rsidR="00036F7D" w:rsidRDefault="00036F7D">
            <w:pPr>
              <w:rPr>
                <w:bCs/>
                <w:sz w:val="20"/>
                <w:lang w:eastAsia="es-ES_tradnl"/>
              </w:rPr>
            </w:pPr>
            <w:r>
              <w:rPr>
                <w:bCs/>
                <w:sz w:val="20"/>
                <w:lang w:eastAsia="es-ES_tradnl"/>
              </w:rPr>
              <w:t>Lectura de una entrevista de una nieta a su abuelo sobre su infancia y experiencias pasadas (</w:t>
            </w:r>
            <w:r>
              <w:rPr>
                <w:bCs/>
                <w:i/>
                <w:iCs/>
                <w:sz w:val="20"/>
                <w:lang w:eastAsia="es-ES_tradnl"/>
              </w:rPr>
              <w:t>C’était comment avant ?</w:t>
            </w:r>
            <w:r>
              <w:rPr>
                <w:bCs/>
                <w:sz w:val="20"/>
                <w:lang w:eastAsia="es-ES_tradnl"/>
              </w:rPr>
              <w:t>).</w:t>
            </w:r>
            <w:r>
              <w:rPr>
                <w:bCs/>
                <w:color w:val="000000" w:themeColor="text1"/>
                <w:sz w:val="20"/>
                <w:lang w:eastAsia="es-ES_tradnl"/>
              </w:rPr>
              <w:t xml:space="preserve"> Ex. 1, p. 12.</w:t>
            </w:r>
          </w:p>
          <w:p w14:paraId="010CD301" w14:textId="77777777" w:rsidR="00036F7D" w:rsidRDefault="00036F7D">
            <w:pPr>
              <w:rPr>
                <w:bCs/>
                <w:sz w:val="20"/>
                <w:lang w:eastAsia="es-ES_tradnl"/>
              </w:rPr>
            </w:pPr>
            <w:r>
              <w:rPr>
                <w:bCs/>
                <w:sz w:val="20"/>
                <w:lang w:eastAsia="es-ES_tradnl"/>
              </w:rPr>
              <w:t xml:space="preserve">Visualización de los vídeos de presentación gramatical: </w:t>
            </w:r>
          </w:p>
          <w:p w14:paraId="640785B5"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Les adjectifs et les pronoms indéfinis p.15.</w:t>
            </w:r>
          </w:p>
          <w:p w14:paraId="0FA16160"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La double pronominalisation p.15</w:t>
            </w:r>
            <w:r>
              <w:rPr>
                <w:bCs/>
                <w:color w:val="000000" w:themeColor="text1"/>
                <w:sz w:val="20"/>
                <w:lang w:eastAsia="es-ES_tradnl"/>
              </w:rPr>
              <w:t>.</w:t>
            </w:r>
          </w:p>
          <w:p w14:paraId="3D215F0A" w14:textId="77777777" w:rsidR="00036F7D" w:rsidRDefault="00036F7D">
            <w:pPr>
              <w:rPr>
                <w:bCs/>
                <w:sz w:val="20"/>
                <w:lang w:eastAsia="es-ES_tradnl"/>
              </w:rPr>
            </w:pPr>
            <w:r>
              <w:rPr>
                <w:bCs/>
                <w:sz w:val="20"/>
                <w:lang w:eastAsia="es-ES_tradnl"/>
              </w:rPr>
              <w:t xml:space="preserve">Visualización del vídeo </w:t>
            </w:r>
            <w:r>
              <w:rPr>
                <w:bCs/>
                <w:i/>
                <w:iCs/>
                <w:sz w:val="20"/>
                <w:lang w:eastAsia="es-ES_tradnl"/>
              </w:rPr>
              <w:t>Parler</w:t>
            </w:r>
            <w:r>
              <w:rPr>
                <w:bCs/>
                <w:sz w:val="20"/>
                <w:lang w:eastAsia="es-ES_tradnl"/>
              </w:rPr>
              <w:t xml:space="preserve"> para aprender a hablar sobre hábitos pasados. </w:t>
            </w:r>
            <w:r>
              <w:rPr>
                <w:bCs/>
                <w:color w:val="000000" w:themeColor="text1"/>
                <w:sz w:val="20"/>
                <w:lang w:eastAsia="es-ES_tradnl"/>
              </w:rPr>
              <w:t>Ex. 1-2, p. 16.</w:t>
            </w:r>
          </w:p>
          <w:p w14:paraId="4447E131" w14:textId="77777777" w:rsidR="00036F7D" w:rsidRDefault="00036F7D">
            <w:pPr>
              <w:rPr>
                <w:bCs/>
                <w:color w:val="000000" w:themeColor="text1"/>
                <w:sz w:val="20"/>
                <w:lang w:eastAsia="es-ES_tradnl"/>
              </w:rPr>
            </w:pPr>
            <w:r>
              <w:rPr>
                <w:bCs/>
                <w:sz w:val="20"/>
                <w:lang w:eastAsia="es-ES_tradnl"/>
              </w:rPr>
              <w:t>Audición de un podcast sobre tres asociaciones voluntarias francesas (</w:t>
            </w:r>
            <w:r>
              <w:rPr>
                <w:bCs/>
                <w:i/>
                <w:iCs/>
                <w:sz w:val="20"/>
                <w:lang w:eastAsia="es-ES_tradnl"/>
              </w:rPr>
              <w:t>Trois associations bénévoles françaises</w:t>
            </w:r>
            <w:r>
              <w:rPr>
                <w:bCs/>
                <w:sz w:val="20"/>
                <w:lang w:eastAsia="es-ES_tradnl"/>
              </w:rPr>
              <w:t>).</w:t>
            </w:r>
            <w:r>
              <w:rPr>
                <w:bCs/>
                <w:color w:val="000000" w:themeColor="text1"/>
                <w:sz w:val="20"/>
                <w:lang w:eastAsia="es-ES_tradnl"/>
              </w:rPr>
              <w:t xml:space="preserve"> Ex. 5, p. 14.</w:t>
            </w:r>
          </w:p>
          <w:p w14:paraId="1496F77C" w14:textId="77777777" w:rsidR="00036F7D" w:rsidRDefault="00036F7D">
            <w:pPr>
              <w:jc w:val="both"/>
              <w:rPr>
                <w:sz w:val="20"/>
                <w:lang w:val="es-ES_tradnl" w:eastAsia="es-ES_tradnl"/>
              </w:rPr>
            </w:pPr>
            <w:r>
              <w:rPr>
                <w:bCs/>
                <w:sz w:val="20"/>
                <w:lang w:eastAsia="es-ES_tradnl"/>
              </w:rPr>
              <w:t>Lectura de un foro sobre personalidades del pasado.</w:t>
            </w:r>
            <w:r>
              <w:rPr>
                <w:bCs/>
                <w:color w:val="000000" w:themeColor="text1"/>
                <w:sz w:val="20"/>
                <w:lang w:eastAsia="es-ES_tradnl"/>
              </w:rPr>
              <w:t xml:space="preserve"> Ex. 1, p. 18.</w:t>
            </w:r>
          </w:p>
        </w:tc>
      </w:tr>
      <w:tr w:rsidR="00036F7D" w14:paraId="108D689E"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355CEBE" w14:textId="77777777" w:rsidR="00036F7D" w:rsidRDefault="00036F7D">
            <w:pPr>
              <w:rPr>
                <w:bCs/>
                <w:sz w:val="20"/>
                <w:lang w:val="es-ES_tradnl" w:eastAsia="es-ES_tradnl"/>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DE8FCCF" w14:textId="77777777" w:rsidR="00036F7D" w:rsidRDefault="00036F7D">
            <w:pPr>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E374400" w14:textId="77777777" w:rsidR="00036F7D" w:rsidRDefault="00036F7D">
            <w:pPr>
              <w:rPr>
                <w:bCs/>
                <w:sz w:val="20"/>
                <w:lang w:eastAsia="es-ES_tradnl"/>
              </w:rPr>
            </w:pPr>
            <w:r>
              <w:rPr>
                <w:bCs/>
                <w:sz w:val="20"/>
                <w:lang w:eastAsia="es-ES_tradnl"/>
              </w:rPr>
              <w:t>Compleción de las tareas interactivas para practicar el vocabulario (Activité de préparation).</w:t>
            </w:r>
          </w:p>
          <w:p w14:paraId="693893AE" w14:textId="77777777" w:rsidR="00036F7D" w:rsidRDefault="00036F7D">
            <w:pPr>
              <w:rPr>
                <w:bCs/>
                <w:sz w:val="20"/>
                <w:lang w:eastAsia="es-ES_tradnl"/>
              </w:rPr>
            </w:pPr>
            <w:r>
              <w:rPr>
                <w:bCs/>
                <w:sz w:val="20"/>
                <w:lang w:eastAsia="es-ES_tradnl"/>
              </w:rPr>
              <w:t xml:space="preserve">Compleción de la tarea interactiva para practicar la comprensión global de un documento, haciendo predicciones sobre su contenido e identificando la información importante antes de escuchar el audio (Stratégie d’écoute). </w:t>
            </w:r>
          </w:p>
          <w:p w14:paraId="3A8678B1" w14:textId="77777777" w:rsidR="00036F7D" w:rsidRDefault="00036F7D">
            <w:pPr>
              <w:rPr>
                <w:bCs/>
                <w:sz w:val="20"/>
                <w:lang w:eastAsia="es-ES_tradnl"/>
              </w:rPr>
            </w:pPr>
            <w:r>
              <w:rPr>
                <w:bCs/>
                <w:sz w:val="20"/>
                <w:lang w:eastAsia="es-ES_tradnl"/>
              </w:rPr>
              <w:t xml:space="preserve">Compleción de una tarea interactiva para trabajar en el tema de un documento y deducir su contenido a partir </w:t>
            </w:r>
            <w:r>
              <w:rPr>
                <w:bCs/>
                <w:sz w:val="20"/>
                <w:lang w:eastAsia="es-ES_tradnl"/>
              </w:rPr>
              <w:lastRenderedPageBreak/>
              <w:t xml:space="preserve">de su título y su introducción (Stratégie de lecture). </w:t>
            </w:r>
          </w:p>
          <w:p w14:paraId="53D0E927" w14:textId="77777777" w:rsidR="00036F7D" w:rsidRDefault="00036F7D">
            <w:pPr>
              <w:jc w:val="both"/>
              <w:rPr>
                <w:bCs/>
                <w:sz w:val="20"/>
                <w:lang w:val="es-ES_tradnl" w:eastAsia="es-ES_tradnl"/>
              </w:rPr>
            </w:pPr>
            <w:r>
              <w:rPr>
                <w:bCs/>
                <w:sz w:val="20"/>
                <w:lang w:eastAsia="es-ES_tradnl"/>
              </w:rPr>
              <w:t>Compleción de una tarea interactiva para comprobar la comprensión detallada del texto (Pour aller plus loin).</w:t>
            </w:r>
          </w:p>
        </w:tc>
      </w:tr>
      <w:tr w:rsidR="00036F7D" w14:paraId="289FD90C"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BF33B02" w14:textId="77777777" w:rsidR="00036F7D" w:rsidRDefault="00036F7D">
            <w:pPr>
              <w:rPr>
                <w:b/>
                <w:sz w:val="20"/>
                <w:lang w:val="es-ES_tradnl" w:eastAsia="es-ES_tradnl"/>
              </w:rPr>
            </w:pPr>
            <w:r>
              <w:rPr>
                <w:b/>
                <w:sz w:val="20"/>
                <w:lang w:val="es-ES_tradnl" w:eastAsia="es-ES_tradnl"/>
              </w:rPr>
              <w:lastRenderedPageBreak/>
              <w:t>Competencia específica 2</w:t>
            </w:r>
          </w:p>
          <w:p w14:paraId="5D2B8BC0" w14:textId="77777777" w:rsidR="00036F7D" w:rsidRDefault="00036F7D">
            <w:pPr>
              <w:spacing w:before="120"/>
              <w:rPr>
                <w:bCs/>
                <w:sz w:val="20"/>
                <w:lang w:val="es-ES_tradnl" w:eastAsia="es-ES_tradnl"/>
              </w:rPr>
            </w:pPr>
            <w:r>
              <w:rPr>
                <w:bCs/>
                <w:sz w:val="20"/>
                <w:lang w:val="es-ES_tradnl" w:eastAsia="es-ES_tradnl"/>
              </w:rPr>
              <w:t>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6A9D1E49"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036F7D" w14:paraId="73511F2B"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75664DF"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8688BBC"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DC5AB81"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1CE7016B"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A25B461" w14:textId="77777777" w:rsidR="00036F7D" w:rsidRDefault="00036F7D">
            <w:pPr>
              <w:jc w:val="both"/>
              <w:rPr>
                <w:bCs/>
                <w:sz w:val="20"/>
                <w:lang w:val="es-ES_tradnl" w:eastAsia="es-ES_tradnl"/>
              </w:rPr>
            </w:pPr>
            <w:r>
              <w:rPr>
                <w:sz w:val="20"/>
                <w:lang w:val="es-ES_tradnl" w:eastAsia="es-ES_tradnl"/>
              </w:rPr>
              <w:t xml:space="preserve">2.1 </w:t>
            </w:r>
            <w:r>
              <w:rPr>
                <w:sz w:val="20"/>
                <w:lang w:eastAsia="es-ES_tradnl"/>
              </w:rP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385952C" w14:textId="77777777" w:rsidR="00036F7D" w:rsidRDefault="00036F7D">
            <w:pPr>
              <w:jc w:val="both"/>
              <w:rPr>
                <w:b/>
                <w:bCs/>
                <w:color w:val="000000"/>
                <w:sz w:val="20"/>
                <w:lang w:eastAsia="es-ES_tradnl"/>
              </w:rPr>
            </w:pPr>
            <w:r>
              <w:rPr>
                <w:b/>
                <w:bCs/>
                <w:color w:val="000000"/>
                <w:sz w:val="20"/>
                <w:lang w:eastAsia="es-ES_tradnl"/>
              </w:rPr>
              <w:t>A. Comunicación</w:t>
            </w:r>
          </w:p>
          <w:p w14:paraId="16B8B212" w14:textId="77777777" w:rsidR="00036F7D" w:rsidRDefault="00036F7D">
            <w:pPr>
              <w:jc w:val="both"/>
              <w:rPr>
                <w:color w:val="000000"/>
                <w:sz w:val="20"/>
                <w:lang w:eastAsia="es-ES_tradnl"/>
              </w:rPr>
            </w:pPr>
            <w:r>
              <w:rPr>
                <w:color w:val="000000"/>
                <w:sz w:val="20"/>
                <w:lang w:eastAsia="es-ES_tradnl"/>
              </w:rPr>
              <w:t>- Funciones comunicativas de uso común adecuadas al ámbito y al contexto.</w:t>
            </w:r>
          </w:p>
          <w:p w14:paraId="46942465" w14:textId="77777777" w:rsidR="00036F7D" w:rsidRDefault="00036F7D">
            <w:pPr>
              <w:jc w:val="both"/>
              <w:rPr>
                <w:rFonts w:eastAsia="MS Mincho"/>
                <w:i/>
                <w:color w:val="4BACC6"/>
                <w:sz w:val="20"/>
                <w:lang w:eastAsia="es-ES_tradnl"/>
              </w:rPr>
            </w:pPr>
            <w:r>
              <w:rPr>
                <w:color w:val="000000"/>
                <w:sz w:val="20"/>
                <w:lang w:eastAsia="es-ES_tradnl"/>
              </w:rPr>
              <w:br/>
              <w:t>- Patrones sonoros, acentuales, rítmicos y de entonación de uso común, y significados e intenciones comunicativas generales asociadas a dichos patrones.</w:t>
            </w:r>
          </w:p>
          <w:p w14:paraId="3C4517F3" w14:textId="77777777" w:rsidR="00036F7D" w:rsidRDefault="00036F7D">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1B49646" w14:textId="77777777" w:rsidR="00036F7D" w:rsidRDefault="00036F7D">
            <w:pPr>
              <w:rPr>
                <w:sz w:val="20"/>
                <w:lang w:eastAsia="es-ES_tradnl"/>
              </w:rPr>
            </w:pPr>
            <w:r>
              <w:rPr>
                <w:b/>
                <w:sz w:val="20"/>
                <w:lang w:eastAsia="es-ES_tradnl"/>
              </w:rPr>
              <w:t>Funciones comunicativas</w:t>
            </w:r>
            <w:r>
              <w:rPr>
                <w:sz w:val="20"/>
                <w:lang w:eastAsia="es-ES_tradnl"/>
              </w:rPr>
              <w:t xml:space="preserve">: </w:t>
            </w:r>
          </w:p>
          <w:p w14:paraId="47F5E2D5" w14:textId="77777777" w:rsidR="00036F7D" w:rsidRDefault="00036F7D">
            <w:pPr>
              <w:rPr>
                <w:sz w:val="20"/>
                <w:lang w:eastAsia="es-ES_tradnl"/>
              </w:rPr>
            </w:pPr>
            <w:r>
              <w:rPr>
                <w:sz w:val="20"/>
                <w:lang w:eastAsia="es-ES_tradnl"/>
              </w:rPr>
              <w:t>Descripción de hobbies.</w:t>
            </w:r>
          </w:p>
          <w:p w14:paraId="3F0BD255" w14:textId="77777777" w:rsidR="00036F7D" w:rsidRDefault="00036F7D">
            <w:pPr>
              <w:rPr>
                <w:sz w:val="20"/>
                <w:lang w:eastAsia="es-ES_tradnl"/>
              </w:rPr>
            </w:pPr>
            <w:r>
              <w:rPr>
                <w:sz w:val="20"/>
                <w:lang w:eastAsia="es-ES_tradnl"/>
              </w:rPr>
              <w:t>Descripción de la personalidad.</w:t>
            </w:r>
          </w:p>
          <w:p w14:paraId="4390CF42" w14:textId="77777777" w:rsidR="00036F7D" w:rsidRDefault="00036F7D">
            <w:pPr>
              <w:rPr>
                <w:sz w:val="20"/>
                <w:lang w:eastAsia="es-ES_tradnl"/>
              </w:rPr>
            </w:pPr>
            <w:r>
              <w:rPr>
                <w:sz w:val="20"/>
                <w:lang w:eastAsia="es-ES_tradnl"/>
              </w:rPr>
              <w:t>Descripción de acciones en el pasado.</w:t>
            </w:r>
          </w:p>
          <w:p w14:paraId="256C02A7" w14:textId="77777777" w:rsidR="00036F7D" w:rsidRDefault="00036F7D">
            <w:pPr>
              <w:rPr>
                <w:sz w:val="20"/>
                <w:lang w:eastAsia="es-ES_tradnl"/>
              </w:rPr>
            </w:pPr>
            <w:r>
              <w:rPr>
                <w:sz w:val="20"/>
                <w:lang w:eastAsia="es-ES_tradnl"/>
              </w:rPr>
              <w:t>Descripción de personas, objetos y situaciones de manera indefinida.</w:t>
            </w:r>
          </w:p>
          <w:p w14:paraId="3BAE74D2" w14:textId="77777777" w:rsidR="00036F7D" w:rsidRDefault="00036F7D">
            <w:pPr>
              <w:rPr>
                <w:sz w:val="20"/>
                <w:lang w:eastAsia="es-ES_tradnl"/>
              </w:rPr>
            </w:pPr>
            <w:r>
              <w:rPr>
                <w:sz w:val="20"/>
                <w:lang w:eastAsia="es-ES_tradnl"/>
              </w:rPr>
              <w:t>Presentación de uno mismo y de otras personas.</w:t>
            </w:r>
          </w:p>
          <w:p w14:paraId="2EC45FF3" w14:textId="77777777" w:rsidR="00036F7D" w:rsidRDefault="00036F7D">
            <w:pPr>
              <w:rPr>
                <w:bCs/>
                <w:sz w:val="20"/>
                <w:highlight w:val="yellow"/>
                <w:lang w:eastAsia="es-ES_tradnl"/>
              </w:rPr>
            </w:pPr>
            <w:r>
              <w:rPr>
                <w:sz w:val="20"/>
                <w:lang w:eastAsia="es-ES_tradnl"/>
              </w:rPr>
              <w:t>Escritura de un perfil en un blog.</w:t>
            </w:r>
          </w:p>
          <w:p w14:paraId="3EA1C7F1" w14:textId="77777777" w:rsidR="00036F7D" w:rsidRDefault="00036F7D">
            <w:pPr>
              <w:jc w:val="both"/>
              <w:rPr>
                <w:bCs/>
                <w:sz w:val="20"/>
                <w:highlight w:val="yellow"/>
                <w:lang w:eastAsia="es-ES_tradnl"/>
              </w:rPr>
            </w:pPr>
          </w:p>
          <w:p w14:paraId="5F803A25" w14:textId="77777777" w:rsidR="00036F7D" w:rsidRDefault="00036F7D">
            <w:pPr>
              <w:jc w:val="both"/>
              <w:rPr>
                <w:sz w:val="20"/>
                <w:highlight w:val="yellow"/>
                <w:lang w:eastAsia="es-ES_tradnl"/>
              </w:rPr>
            </w:pPr>
          </w:p>
          <w:p w14:paraId="5543963A" w14:textId="77777777" w:rsidR="00036F7D" w:rsidRDefault="00036F7D">
            <w:pPr>
              <w:jc w:val="both"/>
              <w:rPr>
                <w:sz w:val="20"/>
                <w:lang w:val="es-ES_tradnl" w:eastAsia="es-ES_tradnl"/>
              </w:rPr>
            </w:pPr>
            <w:r>
              <w:rPr>
                <w:b/>
                <w:sz w:val="20"/>
                <w:lang w:eastAsia="es-ES_tradnl"/>
              </w:rPr>
              <w:t>Patrones sonoros, acentuales, rítmicos y de entonación</w:t>
            </w:r>
            <w:r>
              <w:rPr>
                <w:sz w:val="20"/>
                <w:lang w:eastAsia="es-ES_tradnl"/>
              </w:rPr>
              <w:t xml:space="preserve">: el grupo consonántico [bl]  </w:t>
            </w:r>
          </w:p>
        </w:tc>
      </w:tr>
      <w:tr w:rsidR="00036F7D" w14:paraId="225D1D79"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652E313F" w14:textId="77777777" w:rsidR="00036F7D" w:rsidRDefault="00036F7D">
            <w:pPr>
              <w:jc w:val="both"/>
              <w:rPr>
                <w:sz w:val="20"/>
                <w:lang w:val="es-ES_tradnl" w:eastAsia="es-ES_tradnl"/>
              </w:rPr>
            </w:pPr>
            <w:r>
              <w:rPr>
                <w:sz w:val="20"/>
                <w:lang w:val="es-ES_tradnl" w:eastAsia="es-ES_tradnl"/>
              </w:rPr>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82433C0" w14:textId="77777777" w:rsidR="00036F7D" w:rsidRDefault="00036F7D">
            <w:pPr>
              <w:jc w:val="both"/>
              <w:rPr>
                <w:b/>
                <w:bCs/>
                <w:color w:val="000000"/>
                <w:sz w:val="20"/>
                <w:lang w:eastAsia="es-ES_tradnl"/>
              </w:rPr>
            </w:pPr>
            <w:r>
              <w:rPr>
                <w:b/>
                <w:bCs/>
                <w:color w:val="000000"/>
                <w:sz w:val="20"/>
                <w:lang w:eastAsia="es-ES_tradnl"/>
              </w:rPr>
              <w:t>A. Comunicación</w:t>
            </w:r>
          </w:p>
          <w:p w14:paraId="5FE21BDF" w14:textId="77777777" w:rsidR="00036F7D" w:rsidRDefault="00036F7D">
            <w:pPr>
              <w:jc w:val="both"/>
              <w:rPr>
                <w:b/>
                <w:bCs/>
                <w:color w:val="000000"/>
                <w:sz w:val="20"/>
                <w:lang w:eastAsia="es-ES_tradnl"/>
              </w:rPr>
            </w:pPr>
            <w:r>
              <w:rPr>
                <w:color w:val="000000"/>
                <w:sz w:val="20"/>
                <w:lang w:eastAsia="es-ES_tradnl"/>
              </w:rPr>
              <w:t>- Utilización eficaz de unidades lingüísticas de uso común y significados asociados a dichas unidades.</w:t>
            </w:r>
          </w:p>
          <w:p w14:paraId="00543306" w14:textId="77777777" w:rsidR="00036F7D" w:rsidRDefault="00036F7D">
            <w:pPr>
              <w:jc w:val="both"/>
              <w:rPr>
                <w:color w:val="000000"/>
                <w:sz w:val="20"/>
                <w:lang w:val="es-ES_tradnl" w:eastAsia="es-ES_tradnl"/>
              </w:rPr>
            </w:pPr>
            <w:r>
              <w:rPr>
                <w:color w:val="000000"/>
                <w:sz w:val="20"/>
                <w:lang w:eastAsia="es-ES_tradnl"/>
              </w:rPr>
              <w:br/>
              <w:t>- Ampliación del léxico de uso común y de interés para el alumnado relativo a salud y actividad física, vida cotidiana, vivienda y hogar, clima y entorno natural, tecnologías de la información y la comunicación, sistema escolar y formación.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9362E11" w14:textId="77777777" w:rsidR="00036F7D" w:rsidRDefault="00036F7D">
            <w:pPr>
              <w:rPr>
                <w:bCs/>
                <w:color w:val="000000" w:themeColor="text1"/>
                <w:sz w:val="20"/>
                <w:lang w:eastAsia="es-ES_tradnl"/>
              </w:rPr>
            </w:pPr>
            <w:r>
              <w:rPr>
                <w:bCs/>
                <w:color w:val="000000" w:themeColor="text1"/>
                <w:sz w:val="20"/>
                <w:lang w:eastAsia="es-ES_tradnl"/>
              </w:rPr>
              <w:t>Redacción de un foro sobre una personalidad del pasado. Ex.4, p.18.</w:t>
            </w:r>
          </w:p>
          <w:p w14:paraId="6E92278D" w14:textId="77777777" w:rsidR="00036F7D" w:rsidRDefault="00036F7D">
            <w:pPr>
              <w:rPr>
                <w:bCs/>
                <w:color w:val="000000" w:themeColor="text1"/>
                <w:sz w:val="20"/>
                <w:lang w:eastAsia="es-ES_tradnl"/>
              </w:rPr>
            </w:pPr>
          </w:p>
          <w:p w14:paraId="78045198"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58BB1A58"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 xml:space="preserve">El imperfecto (revisión) </w:t>
            </w:r>
          </w:p>
          <w:p w14:paraId="1CEE91FD"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 xml:space="preserve">Los adjetivos y los pronombres indefinidos </w:t>
            </w:r>
          </w:p>
          <w:p w14:paraId="07635F98"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 xml:space="preserve">La doble pronominalización </w:t>
            </w:r>
          </w:p>
          <w:p w14:paraId="0A57050B" w14:textId="77777777" w:rsidR="00036F7D" w:rsidRDefault="00036F7D">
            <w:pPr>
              <w:jc w:val="both"/>
              <w:rPr>
                <w:rFonts w:eastAsia="Calibri"/>
                <w:i/>
                <w:iCs/>
                <w:color w:val="000000" w:themeColor="text1"/>
                <w:sz w:val="20"/>
                <w:lang w:eastAsia="es-ES_tradnl"/>
              </w:rPr>
            </w:pPr>
          </w:p>
          <w:p w14:paraId="47691AA9"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2630B0EB"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Descripción de la personalidad: </w:t>
            </w:r>
            <w:r>
              <w:rPr>
                <w:rFonts w:eastAsia="Calibri"/>
                <w:bCs/>
                <w:i/>
                <w:iCs/>
                <w:color w:val="000000" w:themeColor="text1"/>
                <w:sz w:val="20"/>
                <w:lang w:eastAsia="es-ES_tradnl"/>
              </w:rPr>
              <w:t xml:space="preserve">amusant/e, charmant/e, créatif/ ive, désordonné/e, franc/franche, maladroit/e, optimiste, paresseux/euse, patient/e, rancunier/ère, responsable, sociable </w:t>
            </w:r>
          </w:p>
          <w:p w14:paraId="34FFF3F3"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Solidaridad: </w:t>
            </w:r>
            <w:r>
              <w:rPr>
                <w:rFonts w:eastAsia="Calibri"/>
                <w:bCs/>
                <w:i/>
                <w:iCs/>
                <w:color w:val="000000" w:themeColor="text1"/>
                <w:sz w:val="20"/>
                <w:lang w:eastAsia="es-ES_tradnl"/>
              </w:rPr>
              <w:t xml:space="preserve">le fondateur / la fondatrice, un/e </w:t>
            </w:r>
            <w:r>
              <w:rPr>
                <w:rFonts w:eastAsia="Calibri"/>
                <w:bCs/>
                <w:i/>
                <w:iCs/>
                <w:color w:val="000000" w:themeColor="text1"/>
                <w:sz w:val="20"/>
                <w:lang w:eastAsia="es-ES_tradnl"/>
              </w:rPr>
              <w:lastRenderedPageBreak/>
              <w:t xml:space="preserve">adhérent/e, un/e bénévole, un concert solidaire, une collecte, une journée portes ouvertes </w:t>
            </w:r>
          </w:p>
          <w:p w14:paraId="5A3E7D2E" w14:textId="77777777" w:rsidR="00036F7D" w:rsidRDefault="00036F7D">
            <w:pPr>
              <w:jc w:val="both"/>
              <w:rPr>
                <w:rFonts w:eastAsia="Calibri"/>
                <w:b/>
                <w:bCs/>
                <w:color w:val="000000" w:themeColor="text1"/>
                <w:sz w:val="20"/>
                <w:lang w:eastAsia="es-ES_tradnl"/>
              </w:rPr>
            </w:pPr>
            <w:r>
              <w:rPr>
                <w:rFonts w:eastAsia="Calibri"/>
                <w:b/>
                <w:bCs/>
                <w:color w:val="000000" w:themeColor="text1"/>
                <w:sz w:val="20"/>
                <w:lang w:eastAsia="es-ES_tradnl"/>
              </w:rPr>
              <w:t xml:space="preserve">Verbos: </w:t>
            </w:r>
            <w:r>
              <w:rPr>
                <w:rFonts w:eastAsia="Calibri"/>
                <w:bCs/>
                <w:i/>
                <w:iCs/>
                <w:color w:val="000000" w:themeColor="text1"/>
                <w:sz w:val="20"/>
                <w:lang w:eastAsia="es-ES_tradnl"/>
              </w:rPr>
              <w:t>aider, faire un don, lutter contre, lutter pour, s’engager, se mobiliser</w:t>
            </w:r>
            <w:r>
              <w:rPr>
                <w:rFonts w:eastAsia="Calibri"/>
                <w:b/>
                <w:bCs/>
                <w:i/>
                <w:iCs/>
                <w:color w:val="000000" w:themeColor="text1"/>
                <w:sz w:val="20"/>
                <w:lang w:eastAsia="es-ES_tradnl"/>
              </w:rPr>
              <w:t xml:space="preserve"> </w:t>
            </w:r>
          </w:p>
          <w:p w14:paraId="2A5527A0" w14:textId="77777777" w:rsidR="00036F7D" w:rsidRDefault="00036F7D">
            <w:pPr>
              <w:jc w:val="both"/>
              <w:rPr>
                <w:rFonts w:eastAsia="Times New Roman"/>
                <w:bCs/>
                <w:color w:val="000000" w:themeColor="text1"/>
                <w:sz w:val="20"/>
                <w:lang w:eastAsia="es-ES_tradnl"/>
              </w:rPr>
            </w:pPr>
          </w:p>
          <w:p w14:paraId="1FDDFDC4" w14:textId="77777777" w:rsidR="00036F7D" w:rsidRDefault="00036F7D">
            <w:pPr>
              <w:jc w:val="both"/>
              <w:rPr>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036F7D" w14:paraId="7B341F74"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6940798E" w14:textId="77777777" w:rsidR="00036F7D" w:rsidRDefault="00036F7D">
            <w:pPr>
              <w:rPr>
                <w:sz w:val="20"/>
                <w:lang w:val="es-ES_tradnl" w:eastAsia="es-ES_tradnl"/>
              </w:rPr>
            </w:pP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9842B2E" w14:textId="77777777" w:rsidR="00036F7D" w:rsidRDefault="00036F7D">
            <w:pPr>
              <w:jc w:val="both"/>
              <w:rPr>
                <w:b/>
                <w:bCs/>
                <w:color w:val="000000"/>
                <w:sz w:val="20"/>
                <w:lang w:eastAsia="es-ES_tradnl"/>
              </w:rPr>
            </w:pPr>
            <w:r>
              <w:rPr>
                <w:b/>
                <w:bCs/>
                <w:color w:val="000000"/>
                <w:sz w:val="20"/>
                <w:lang w:eastAsia="es-ES_tradnl"/>
              </w:rPr>
              <w:t>A. Comunicación</w:t>
            </w:r>
          </w:p>
          <w:p w14:paraId="0E796173"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19C352B" w14:textId="77777777" w:rsidR="00036F7D" w:rsidRDefault="00036F7D">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40B09BE5" w14:textId="77777777" w:rsidR="00036F7D" w:rsidRDefault="00036F7D">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525981E6" w14:textId="77777777" w:rsidR="00036F7D" w:rsidRDefault="00036F7D">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4ED92900" w14:textId="77777777" w:rsidR="00036F7D" w:rsidRDefault="00036F7D">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7C06B3AC" w14:textId="77777777" w:rsidR="00036F7D" w:rsidRDefault="00036F7D">
            <w:pPr>
              <w:rPr>
                <w:iCs/>
                <w:sz w:val="20"/>
                <w:lang w:eastAsia="es-ES_tradnl"/>
              </w:rPr>
            </w:pPr>
            <w:r>
              <w:rPr>
                <w:iCs/>
                <w:sz w:val="20"/>
                <w:lang w:eastAsia="es-ES_tradnl"/>
              </w:rPr>
              <w:t>Revisión del texto presentado como modelo a seguir; interiorización del uso del lenguaje y estructuras clave.</w:t>
            </w:r>
          </w:p>
          <w:p w14:paraId="2827C30C" w14:textId="77777777" w:rsidR="00036F7D" w:rsidRDefault="00036F7D">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18727D0D" w14:textId="77777777" w:rsidR="00036F7D" w:rsidRDefault="00036F7D">
            <w:pPr>
              <w:jc w:val="both"/>
              <w:rPr>
                <w:sz w:val="20"/>
                <w:lang w:val="es-ES_tradnl" w:eastAsia="es-ES_tradnl"/>
              </w:rPr>
            </w:pPr>
            <w:r>
              <w:rPr>
                <w:iCs/>
                <w:sz w:val="20"/>
                <w:lang w:eastAsia="es-ES_tradnl"/>
              </w:rPr>
              <w:t>Revisión de los puntos clave incluidos en el paso ‘</w:t>
            </w:r>
            <w:r>
              <w:rPr>
                <w:i/>
                <w:iCs/>
                <w:sz w:val="20"/>
                <w:lang w:eastAsia="es-ES_tradnl"/>
              </w:rPr>
              <w:t>vérifie’.</w:t>
            </w:r>
          </w:p>
        </w:tc>
      </w:tr>
      <w:tr w:rsidR="00036F7D" w14:paraId="7C6F354B"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9A7AD23" w14:textId="77777777" w:rsidR="00036F7D" w:rsidRDefault="00036F7D">
            <w:pPr>
              <w:rPr>
                <w:b/>
                <w:sz w:val="20"/>
                <w:lang w:val="es-ES_tradnl" w:eastAsia="es-ES_tradnl"/>
              </w:rPr>
            </w:pPr>
            <w:r>
              <w:rPr>
                <w:b/>
                <w:sz w:val="20"/>
                <w:lang w:val="es-ES_tradnl" w:eastAsia="es-ES_tradnl"/>
              </w:rPr>
              <w:t>Competencia específica 3</w:t>
            </w:r>
          </w:p>
          <w:p w14:paraId="50A9E544" w14:textId="77777777" w:rsidR="00036F7D" w:rsidRDefault="00036F7D">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20CD3B78"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036F7D" w14:paraId="6E29E5C7"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15C821F"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4F8AD1C"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31600CF"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51B65A4E"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86108AA" w14:textId="77777777" w:rsidR="00036F7D" w:rsidRDefault="00036F7D">
            <w:pPr>
              <w:jc w:val="both"/>
              <w:rPr>
                <w:bCs/>
                <w:sz w:val="20"/>
                <w:lang w:val="es-ES_tradnl" w:eastAsia="es-ES_tradnl"/>
              </w:rPr>
            </w:pPr>
            <w:r>
              <w:rPr>
                <w:sz w:val="20"/>
                <w:lang w:val="es-ES_tradnl" w:eastAsia="es-ES_tradnl"/>
              </w:rPr>
              <w:t xml:space="preserve">3.1 </w:t>
            </w:r>
            <w:r>
              <w:rPr>
                <w:sz w:val="20"/>
                <w:lang w:eastAsia="es-ES_tradnl"/>
              </w:rPr>
              <w:t xml:space="preserve">Participar en situaciones interactivas sencillas sobre temas cotidianos, de relevancia personal y próximos a su experiencia, a través de diversos soportes, apoyándose en recursos tales como la repetición, el ritmo pausado o el lenguaje no verbal, y mostrando empatía y respeto </w:t>
            </w:r>
            <w:r>
              <w:rPr>
                <w:sz w:val="20"/>
                <w:lang w:eastAsia="es-ES_tradnl"/>
              </w:rPr>
              <w:lastRenderedPageBreak/>
              <w:t>por la cortesía lingüística y la etiqueta digital</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D9647E3" w14:textId="77777777" w:rsidR="00036F7D" w:rsidRDefault="00036F7D">
            <w:pPr>
              <w:jc w:val="both"/>
              <w:rPr>
                <w:b/>
                <w:bCs/>
                <w:color w:val="000000"/>
                <w:sz w:val="20"/>
                <w:lang w:eastAsia="es-ES_tradnl"/>
              </w:rPr>
            </w:pPr>
            <w:r>
              <w:rPr>
                <w:b/>
                <w:bCs/>
                <w:color w:val="000000"/>
                <w:sz w:val="20"/>
                <w:lang w:eastAsia="es-ES_tradnl"/>
              </w:rPr>
              <w:lastRenderedPageBreak/>
              <w:t>A. Comunicación</w:t>
            </w:r>
          </w:p>
          <w:p w14:paraId="2950990C"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40C2313"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en parejas sobre la infancia de su compañero/a. Ex.8, p.13.</w:t>
            </w:r>
          </w:p>
          <w:p w14:paraId="30AA4ED8" w14:textId="77777777" w:rsidR="00036F7D" w:rsidRDefault="00036F7D">
            <w:pPr>
              <w:jc w:val="both"/>
              <w:rPr>
                <w:bCs/>
                <w:color w:val="000000" w:themeColor="text1"/>
                <w:sz w:val="20"/>
                <w:lang w:eastAsia="es-ES_tradnl"/>
              </w:rPr>
            </w:pPr>
            <w:r>
              <w:rPr>
                <w:bCs/>
                <w:color w:val="000000" w:themeColor="text1"/>
                <w:sz w:val="20"/>
                <w:lang w:eastAsia="es-ES_tradnl"/>
              </w:rPr>
              <w:t>Presentación oral sobre el voluntariado en una asociación y las temáticas que más le interesan. Ex.4, p.14.</w:t>
            </w:r>
          </w:p>
          <w:p w14:paraId="109F7E20" w14:textId="77777777" w:rsidR="00036F7D" w:rsidRDefault="00036F7D">
            <w:pPr>
              <w:jc w:val="both"/>
              <w:rPr>
                <w:sz w:val="20"/>
                <w:lang w:val="es-ES_tradnl" w:eastAsia="es-ES_tradnl"/>
              </w:rPr>
            </w:pPr>
            <w:r>
              <w:rPr>
                <w:sz w:val="20"/>
                <w:lang w:eastAsia="es-ES_tradnl"/>
              </w:rPr>
              <w:t xml:space="preserve">Representación en parejas de un diálogo para </w:t>
            </w:r>
            <w:r>
              <w:rPr>
                <w:bCs/>
                <w:color w:val="000000" w:themeColor="text1"/>
                <w:sz w:val="20"/>
                <w:lang w:eastAsia="es-ES_tradnl"/>
              </w:rPr>
              <w:t>hablar sobre hábitos pasados. Ex.4, p.17.</w:t>
            </w:r>
          </w:p>
        </w:tc>
      </w:tr>
      <w:tr w:rsidR="00036F7D" w14:paraId="7890FC98"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BB34384" w14:textId="77777777" w:rsidR="00036F7D" w:rsidRDefault="00036F7D">
            <w:pPr>
              <w:jc w:val="both"/>
              <w:rPr>
                <w:sz w:val="20"/>
                <w:lang w:val="es-ES_tradnl" w:eastAsia="es-ES_tradnl"/>
              </w:rPr>
            </w:pPr>
            <w:r>
              <w:rPr>
                <w:sz w:val="20"/>
                <w:lang w:val="es-ES_tradnl" w:eastAsia="es-ES_tradnl"/>
              </w:rPr>
              <w:t xml:space="preserve">3.2 </w:t>
            </w:r>
            <w:r>
              <w:rPr>
                <w:sz w:val="20"/>
                <w:lang w:eastAsia="es-ES_tradnl"/>
              </w:rPr>
              <w:t>Seleccionar y utilizar, de forma guiada y en situaciones cotidianas, estrategias elementales para reformular, comparar y contrastar, resumir, colaborar, debatir, y resolver problemas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7320F59" w14:textId="77777777" w:rsidR="00036F7D" w:rsidRDefault="00036F7D">
            <w:pPr>
              <w:jc w:val="both"/>
              <w:rPr>
                <w:b/>
                <w:bCs/>
                <w:color w:val="000000"/>
                <w:sz w:val="20"/>
                <w:lang w:eastAsia="es-ES_tradnl"/>
              </w:rPr>
            </w:pPr>
            <w:r>
              <w:rPr>
                <w:b/>
                <w:bCs/>
                <w:color w:val="000000"/>
                <w:sz w:val="20"/>
                <w:lang w:eastAsia="es-ES_tradnl"/>
              </w:rPr>
              <w:t>A. Comunicación</w:t>
            </w:r>
          </w:p>
          <w:p w14:paraId="26838E7E"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FFE445A" w14:textId="77777777" w:rsidR="00036F7D" w:rsidRDefault="00036F7D">
            <w:pPr>
              <w:jc w:val="both"/>
              <w:rPr>
                <w:sz w:val="20"/>
                <w:lang w:val="es-ES_tradnl" w:eastAsia="es-ES_tradnl"/>
              </w:rPr>
            </w:pPr>
            <w:r>
              <w:rPr>
                <w:bCs/>
                <w:sz w:val="20"/>
                <w:lang w:eastAsia="es-ES_tradnl"/>
              </w:rPr>
              <w:t xml:space="preserve">Práctica guiada de un diálogo para </w:t>
            </w:r>
            <w:r>
              <w:rPr>
                <w:bCs/>
                <w:color w:val="000000" w:themeColor="text1"/>
                <w:sz w:val="20"/>
                <w:lang w:eastAsia="es-ES_tradnl"/>
              </w:rPr>
              <w:t>hablar sobre hábitos pasados</w:t>
            </w:r>
            <w:r>
              <w:rPr>
                <w:sz w:val="20"/>
                <w:lang w:eastAsia="es-ES_tradnl"/>
              </w:rPr>
              <w:t xml:space="preserve">. </w:t>
            </w:r>
            <w:r>
              <w:rPr>
                <w:i/>
                <w:iCs/>
                <w:sz w:val="20"/>
                <w:lang w:eastAsia="es-ES_tradnl"/>
              </w:rPr>
              <w:t>Parler</w:t>
            </w:r>
            <w:r>
              <w:rPr>
                <w:sz w:val="20"/>
                <w:lang w:eastAsia="es-ES_tradnl"/>
              </w:rPr>
              <w:t>, p.17.</w:t>
            </w:r>
          </w:p>
        </w:tc>
      </w:tr>
      <w:tr w:rsidR="00036F7D" w14:paraId="06C16CDD"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D37537E" w14:textId="77777777" w:rsidR="00036F7D" w:rsidRDefault="00036F7D">
            <w:pPr>
              <w:rPr>
                <w:b/>
                <w:sz w:val="20"/>
                <w:lang w:val="es-ES_tradnl" w:eastAsia="es-ES_tradnl"/>
              </w:rPr>
            </w:pPr>
            <w:r>
              <w:rPr>
                <w:b/>
                <w:sz w:val="20"/>
                <w:lang w:val="es-ES_tradnl" w:eastAsia="es-ES_tradnl"/>
              </w:rPr>
              <w:t>Competencia específica 4</w:t>
            </w:r>
          </w:p>
          <w:p w14:paraId="7E8B07C6" w14:textId="77777777" w:rsidR="00036F7D" w:rsidRDefault="00036F7D">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36B632A3"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036F7D" w14:paraId="7E4F2076"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579FF00"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4387CFC"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61FD585"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49235B30"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C9D4435" w14:textId="77777777" w:rsidR="00036F7D" w:rsidRDefault="00036F7D">
            <w:pPr>
              <w:jc w:val="both"/>
              <w:rPr>
                <w:bCs/>
                <w:sz w:val="20"/>
                <w:lang w:val="es-ES_tradnl" w:eastAsia="es-ES_tradnl"/>
              </w:rPr>
            </w:pPr>
            <w:r>
              <w:rPr>
                <w:sz w:val="20"/>
                <w:lang w:val="es-ES_tradnl" w:eastAsia="es-ES_tradnl"/>
              </w:rPr>
              <w:t xml:space="preserve">4.1 </w:t>
            </w:r>
            <w:r>
              <w:rPr>
                <w:sz w:val="20"/>
                <w:lang w:eastAsia="es-ES_tradnl"/>
              </w:rPr>
              <w:t>Aplicar, de forma guiada, estrategias elementales que ayuden a crear puentes y faciliten la comprensión y producción de información y la comunicación, usando, con ayuda, recursos y apoyos físicos o digitales en función de las necesidades de cada momento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84E6A1C" w14:textId="77777777" w:rsidR="00036F7D" w:rsidRDefault="00036F7D">
            <w:pPr>
              <w:jc w:val="both"/>
              <w:rPr>
                <w:b/>
                <w:bCs/>
                <w:color w:val="000000"/>
                <w:sz w:val="20"/>
                <w:lang w:eastAsia="es-ES_tradnl"/>
              </w:rPr>
            </w:pPr>
            <w:r>
              <w:rPr>
                <w:b/>
                <w:bCs/>
                <w:color w:val="000000"/>
                <w:sz w:val="20"/>
                <w:lang w:eastAsia="es-ES_tradnl"/>
              </w:rPr>
              <w:t>A. Comunicación</w:t>
            </w:r>
          </w:p>
          <w:p w14:paraId="7349B199" w14:textId="77777777" w:rsidR="00036F7D" w:rsidRDefault="00036F7D">
            <w:pPr>
              <w:jc w:val="both"/>
              <w:rPr>
                <w:color w:val="000000"/>
                <w:sz w:val="20"/>
                <w:lang w:eastAsia="es-ES_tradnl"/>
              </w:rPr>
            </w:pPr>
            <w:r>
              <w:rPr>
                <w:color w:val="000000"/>
                <w:sz w:val="20"/>
                <w:lang w:eastAsia="es-ES_tradnl"/>
              </w:rPr>
              <w:t>- Conocimientos, destrezas y actitudes que permiten llevar a cabo actividades de mediación en situaciones cotidianas.</w:t>
            </w:r>
          </w:p>
          <w:p w14:paraId="6D2F3D7B" w14:textId="77777777" w:rsidR="00036F7D" w:rsidRDefault="00036F7D">
            <w:pPr>
              <w:jc w:val="both"/>
              <w:rPr>
                <w:b/>
                <w:bCs/>
                <w:color w:val="000000"/>
                <w:sz w:val="20"/>
                <w:lang w:eastAsia="es-ES_tradnl"/>
              </w:rPr>
            </w:pPr>
          </w:p>
          <w:p w14:paraId="48567E1C" w14:textId="77777777" w:rsidR="00036F7D" w:rsidRDefault="00036F7D">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930DDB3" w14:textId="77777777" w:rsidR="00036F7D" w:rsidRDefault="00036F7D">
            <w:pPr>
              <w:jc w:val="both"/>
              <w:rPr>
                <w:bCs/>
                <w:color w:val="000000" w:themeColor="text1"/>
                <w:sz w:val="20"/>
                <w:lang w:eastAsia="es-ES_tradnl"/>
              </w:rPr>
            </w:pPr>
            <w:r>
              <w:rPr>
                <w:b/>
                <w:bCs/>
                <w:color w:val="000000" w:themeColor="text1"/>
                <w:sz w:val="20"/>
                <w:lang w:eastAsia="es-ES_tradnl"/>
              </w:rPr>
              <w:t>Actividades específicas – MEDIATION:</w:t>
            </w:r>
          </w:p>
          <w:p w14:paraId="22B5FA97" w14:textId="77777777" w:rsidR="00036F7D" w:rsidRDefault="00036F7D">
            <w:pPr>
              <w:jc w:val="both"/>
              <w:rPr>
                <w:color w:val="000000" w:themeColor="text1"/>
                <w:sz w:val="20"/>
                <w:lang w:eastAsia="es-ES_tradnl"/>
              </w:rPr>
            </w:pPr>
            <w:r>
              <w:rPr>
                <w:color w:val="000000" w:themeColor="text1"/>
                <w:sz w:val="20"/>
                <w:lang w:eastAsia="es-ES_tradnl"/>
              </w:rPr>
              <w:t xml:space="preserve">Descripción oral del carácter del protagonista del texto. Ex.3, p.12. </w:t>
            </w:r>
          </w:p>
          <w:p w14:paraId="3A5B2F2C" w14:textId="77777777" w:rsidR="00036F7D" w:rsidRDefault="00036F7D">
            <w:pPr>
              <w:jc w:val="both"/>
              <w:rPr>
                <w:color w:val="000000" w:themeColor="text1"/>
                <w:sz w:val="20"/>
                <w:lang w:eastAsia="es-ES_tradnl"/>
              </w:rPr>
            </w:pPr>
            <w:r>
              <w:rPr>
                <w:color w:val="000000" w:themeColor="text1"/>
                <w:sz w:val="20"/>
                <w:lang w:eastAsia="es-ES_tradnl"/>
              </w:rPr>
              <w:t>Presentación de las asociaciones del podcast a un compañero/a que desea ser voluntario/a pero no sabe en qué asociación comprometerse. Ex.7, p.14.</w:t>
            </w:r>
          </w:p>
          <w:p w14:paraId="572D8D4A" w14:textId="77777777" w:rsidR="00036F7D" w:rsidRDefault="00036F7D">
            <w:pPr>
              <w:jc w:val="both"/>
              <w:rPr>
                <w:color w:val="000000" w:themeColor="text1"/>
                <w:sz w:val="20"/>
                <w:lang w:eastAsia="es-ES_tradnl"/>
              </w:rPr>
            </w:pPr>
            <w:r>
              <w:rPr>
                <w:color w:val="000000" w:themeColor="text1"/>
                <w:sz w:val="20"/>
                <w:lang w:eastAsia="es-ES_tradnl"/>
              </w:rPr>
              <w:t xml:space="preserve">Presentación de resultados de una encuesta. Ex.12, p.15. </w:t>
            </w:r>
          </w:p>
          <w:p w14:paraId="099235B7" w14:textId="77777777" w:rsidR="00036F7D" w:rsidRDefault="00036F7D">
            <w:pPr>
              <w:jc w:val="both"/>
              <w:rPr>
                <w:sz w:val="20"/>
                <w:lang w:eastAsia="es-ES_tradnl"/>
              </w:rPr>
            </w:pPr>
            <w:r>
              <w:rPr>
                <w:color w:val="000000" w:themeColor="text1"/>
                <w:sz w:val="20"/>
                <w:lang w:eastAsia="es-ES_tradnl"/>
              </w:rPr>
              <w:t>Presentación de las asociaciones que se comprometen a proteger los parques nacionales de su país. Ex.2, p.20.</w:t>
            </w:r>
          </w:p>
        </w:tc>
      </w:tr>
      <w:tr w:rsidR="00036F7D" w14:paraId="24F8424F"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C6E12A2" w14:textId="77777777" w:rsidR="00036F7D" w:rsidRDefault="00036F7D">
            <w:pPr>
              <w:rPr>
                <w:b/>
                <w:sz w:val="20"/>
                <w:lang w:val="es-ES_tradnl" w:eastAsia="es-ES_tradnl"/>
              </w:rPr>
            </w:pPr>
            <w:r>
              <w:rPr>
                <w:b/>
                <w:sz w:val="20"/>
                <w:lang w:val="es-ES_tradnl" w:eastAsia="es-ES_tradnl"/>
              </w:rPr>
              <w:t>Competencia específica 5</w:t>
            </w:r>
          </w:p>
          <w:p w14:paraId="55CDB4A8" w14:textId="77777777" w:rsidR="00036F7D" w:rsidRDefault="00036F7D">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4F9868C6"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036F7D" w14:paraId="53555813"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3148406"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519C448"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88BB96C"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43631121"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C20A3B4" w14:textId="77777777" w:rsidR="00036F7D" w:rsidRDefault="00036F7D">
            <w:pPr>
              <w:jc w:val="both"/>
              <w:rPr>
                <w:bCs/>
                <w:sz w:val="20"/>
                <w:lang w:val="es-ES_tradnl" w:eastAsia="es-ES_tradnl"/>
              </w:rPr>
            </w:pPr>
            <w:r>
              <w:rPr>
                <w:sz w:val="20"/>
                <w:lang w:val="es-ES_tradnl" w:eastAsia="es-ES_tradnl"/>
              </w:rPr>
              <w:t xml:space="preserve">5.1 </w:t>
            </w:r>
            <w:r>
              <w:rPr>
                <w:sz w:val="20"/>
                <w:lang w:eastAsia="es-ES_tradnl"/>
              </w:rPr>
              <w:t xml:space="preserve">Utilizar y diferenciar, de forma crítica, los conocimientos y estrategias de mejora </w:t>
            </w:r>
            <w:r>
              <w:rPr>
                <w:sz w:val="20"/>
                <w:lang w:eastAsia="es-ES_tradnl"/>
              </w:rPr>
              <w:lastRenderedPageBreak/>
              <w:t>de su capacidad de comunicar y de aprender la lengua extranjera, con apoyo de otros participantes y de soportes analógicos y digitales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B34D8DA" w14:textId="77777777" w:rsidR="00036F7D" w:rsidRDefault="00036F7D">
            <w:pPr>
              <w:jc w:val="both"/>
              <w:rPr>
                <w:b/>
                <w:bCs/>
                <w:color w:val="000000"/>
                <w:sz w:val="20"/>
                <w:lang w:eastAsia="es-ES_tradnl"/>
              </w:rPr>
            </w:pPr>
            <w:r>
              <w:rPr>
                <w:b/>
                <w:bCs/>
                <w:color w:val="000000"/>
                <w:sz w:val="20"/>
                <w:lang w:eastAsia="es-ES_tradnl"/>
              </w:rPr>
              <w:lastRenderedPageBreak/>
              <w:t>B. Plurilingüismo</w:t>
            </w:r>
          </w:p>
          <w:p w14:paraId="15700056" w14:textId="77777777" w:rsidR="00036F7D" w:rsidRDefault="00036F7D">
            <w:pPr>
              <w:jc w:val="both"/>
              <w:rPr>
                <w:color w:val="000000"/>
                <w:sz w:val="20"/>
                <w:lang w:val="es-ES_tradnl" w:eastAsia="es-ES_tradnl"/>
              </w:rPr>
            </w:pPr>
            <w:r>
              <w:rPr>
                <w:color w:val="000000"/>
                <w:sz w:val="20"/>
                <w:lang w:eastAsia="es-ES_tradnl"/>
              </w:rPr>
              <w:t xml:space="preserve">- Profundización en las estrategias y técnicas para </w:t>
            </w:r>
            <w:r>
              <w:rPr>
                <w:color w:val="000000"/>
                <w:sz w:val="20"/>
                <w:lang w:eastAsia="es-ES_tradnl"/>
              </w:rPr>
              <w:lastRenderedPageBreak/>
              <w:t>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4C98E41" w14:textId="77777777" w:rsidR="00036F7D" w:rsidRDefault="00036F7D">
            <w:pPr>
              <w:jc w:val="both"/>
              <w:rPr>
                <w:sz w:val="20"/>
                <w:lang w:val="es-ES_tradnl" w:eastAsia="es-ES_tradnl"/>
              </w:rPr>
            </w:pPr>
            <w:r>
              <w:rPr>
                <w:bCs/>
                <w:sz w:val="20"/>
                <w:lang w:val="es-ES_tradnl" w:eastAsia="es-ES_tradnl"/>
              </w:rPr>
              <w:lastRenderedPageBreak/>
              <w:t>Revisión y práctica adicional del vocabulario y gramática (</w:t>
            </w:r>
            <w:r>
              <w:rPr>
                <w:bCs/>
                <w:i/>
                <w:iCs/>
                <w:sz w:val="20"/>
                <w:lang w:val="es-ES_tradnl" w:eastAsia="es-ES_tradnl"/>
              </w:rPr>
              <w:t>Entraîne-toi !</w:t>
            </w:r>
            <w:r>
              <w:rPr>
                <w:bCs/>
                <w:sz w:val="20"/>
                <w:lang w:val="es-ES_tradnl" w:eastAsia="es-ES_tradnl"/>
              </w:rPr>
              <w:t>).</w:t>
            </w:r>
          </w:p>
        </w:tc>
      </w:tr>
      <w:tr w:rsidR="00036F7D" w14:paraId="2610FE31"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A94FDB3" w14:textId="77777777" w:rsidR="00036F7D" w:rsidRDefault="00036F7D">
            <w:pPr>
              <w:jc w:val="both"/>
              <w:rPr>
                <w:color w:val="000000"/>
                <w:sz w:val="20"/>
                <w:lang w:val="es-ES_tradnl" w:eastAsia="es-ES_tradnl"/>
              </w:rPr>
            </w:pPr>
            <w:r>
              <w:rPr>
                <w:sz w:val="20"/>
                <w:lang w:val="es-ES_tradnl" w:eastAsia="es-ES_tradnl"/>
              </w:rPr>
              <w:t xml:space="preserve">5.2 </w:t>
            </w:r>
            <w:r>
              <w:rPr>
                <w:sz w:val="20"/>
                <w:lang w:eastAsia="es-ES_tradnl"/>
              </w:rPr>
              <w:t>Registrar y aplicar los progresos y Registrar y analizar, de manera crítica, los progresos y dificultades elementales de aprendizaje de la lengua extranjera, reconociendo los aspectos que ayudan a mejorar y participando en actividades de autoevaluación y coevaluación como las propuestas en el Portfolio Europeo de las lenguas (PEL) o en un diario de aprendizaje, compartiendo esos progresos y dificultades.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0D58648" w14:textId="77777777" w:rsidR="00036F7D" w:rsidRDefault="00036F7D">
            <w:pPr>
              <w:jc w:val="both"/>
              <w:rPr>
                <w:b/>
                <w:bCs/>
                <w:color w:val="000000"/>
                <w:sz w:val="20"/>
                <w:lang w:eastAsia="es-ES_tradnl"/>
              </w:rPr>
            </w:pPr>
            <w:r>
              <w:rPr>
                <w:b/>
                <w:bCs/>
                <w:color w:val="000000"/>
                <w:sz w:val="20"/>
                <w:lang w:eastAsia="es-ES_tradnl"/>
              </w:rPr>
              <w:t>B. Plurilingüismo</w:t>
            </w:r>
          </w:p>
          <w:p w14:paraId="2A8D5239"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A9814ED" w14:textId="77777777" w:rsidR="00036F7D" w:rsidRDefault="00036F7D">
            <w:pPr>
              <w:rPr>
                <w:sz w:val="20"/>
                <w:lang w:eastAsia="es-ES_tradnl"/>
              </w:rPr>
            </w:pPr>
            <w:r>
              <w:rPr>
                <w:sz w:val="20"/>
                <w:lang w:val="es-ES_tradnl" w:eastAsia="es-ES_tradnl"/>
              </w:rPr>
              <w:t xml:space="preserve">Práctica adicional del lenguaje de la unidad en el </w:t>
            </w:r>
            <w:r>
              <w:rPr>
                <w:sz w:val="20"/>
                <w:lang w:eastAsia="es-ES_tradnl"/>
              </w:rPr>
              <w:t xml:space="preserve">Kit actif. </w:t>
            </w:r>
          </w:p>
          <w:p w14:paraId="07676EC4" w14:textId="77777777" w:rsidR="00036F7D" w:rsidRDefault="00036F7D">
            <w:pPr>
              <w:jc w:val="both"/>
              <w:rPr>
                <w:sz w:val="20"/>
                <w:lang w:val="es-ES_tradnl"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036F7D" w14:paraId="2B877EF7"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4F45EFC" w14:textId="77777777" w:rsidR="00036F7D" w:rsidRDefault="00036F7D">
            <w:pPr>
              <w:rPr>
                <w:b/>
                <w:sz w:val="20"/>
                <w:lang w:val="es-ES_tradnl" w:eastAsia="es-ES_tradnl"/>
              </w:rPr>
            </w:pPr>
            <w:r>
              <w:rPr>
                <w:b/>
                <w:sz w:val="20"/>
                <w:lang w:val="es-ES_tradnl" w:eastAsia="es-ES_tradnl"/>
              </w:rPr>
              <w:t>Competencia específica 6</w:t>
            </w:r>
          </w:p>
          <w:p w14:paraId="5DECEACC" w14:textId="77777777" w:rsidR="00036F7D" w:rsidRDefault="00036F7D">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64F87AAF"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036F7D" w14:paraId="4A2AA110"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81E9915"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8E37BD2"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A11DBD0"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1C47278D"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071CF3B" w14:textId="77777777" w:rsidR="00036F7D" w:rsidRDefault="00036F7D">
            <w:pPr>
              <w:jc w:val="both"/>
              <w:rPr>
                <w:bCs/>
                <w:sz w:val="20"/>
                <w:lang w:val="es-ES_tradnl" w:eastAsia="es-ES_tradnl"/>
              </w:rPr>
            </w:pPr>
            <w:r>
              <w:rPr>
                <w:sz w:val="20"/>
                <w:lang w:val="es-ES_tradnl" w:eastAsia="es-ES_tradnl"/>
              </w:rPr>
              <w:t xml:space="preserve">6.1 </w:t>
            </w:r>
            <w:r>
              <w:rPr>
                <w:sz w:val="20"/>
                <w:lang w:eastAsia="es-ES_tradnl"/>
              </w:rPr>
              <w:t>Actuar con respeto en situaciones interculturales, apoyándose en las semejanzas y diferencias elementales entre lenguas y culturas, y mostrando rechazo frente a discriminaciones, prejuicios y estereotipos de cualquier tipo en contextos comunicativos cotidianos y habituales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9280445" w14:textId="77777777" w:rsidR="00036F7D" w:rsidRDefault="00036F7D">
            <w:pPr>
              <w:jc w:val="both"/>
              <w:rPr>
                <w:b/>
                <w:bCs/>
                <w:color w:val="000000"/>
                <w:sz w:val="20"/>
                <w:lang w:eastAsia="es-ES_tradnl"/>
              </w:rPr>
            </w:pPr>
            <w:r>
              <w:rPr>
                <w:b/>
                <w:bCs/>
                <w:color w:val="000000"/>
                <w:sz w:val="20"/>
                <w:lang w:eastAsia="es-ES_tradnl"/>
              </w:rPr>
              <w:t>C. Interculturalidad</w:t>
            </w:r>
          </w:p>
          <w:p w14:paraId="5F388BE1" w14:textId="77777777" w:rsidR="00036F7D" w:rsidRDefault="00036F7D">
            <w:pPr>
              <w:jc w:val="both"/>
              <w:rPr>
                <w:color w:val="000000"/>
                <w:sz w:val="20"/>
                <w:lang w:val="es-ES_tradnl" w:eastAsia="es-ES_tradnl"/>
              </w:rPr>
            </w:pPr>
            <w:r>
              <w:rPr>
                <w:color w:val="000000"/>
                <w:sz w:val="20"/>
                <w:lang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75B1527" w14:textId="77777777" w:rsidR="00036F7D" w:rsidRDefault="00036F7D">
            <w:pPr>
              <w:jc w:val="both"/>
              <w:rPr>
                <w:sz w:val="20"/>
                <w:lang w:val="es-ES_tradnl" w:eastAsia="es-ES_tradnl"/>
              </w:rPr>
            </w:pPr>
            <w:r>
              <w:rPr>
                <w:color w:val="000000" w:themeColor="text1"/>
                <w:sz w:val="20"/>
                <w:lang w:eastAsia="es-ES_tradnl"/>
              </w:rPr>
              <w:t>Reflexión sobre una destreza útil para la vida: expresar solidaridad (</w:t>
            </w:r>
            <w:r>
              <w:rPr>
                <w:i/>
                <w:iCs/>
                <w:color w:val="000000" w:themeColor="text1"/>
                <w:sz w:val="20"/>
                <w:lang w:eastAsia="es-ES_tradnl"/>
              </w:rPr>
              <w:t>Outils pour la vie</w:t>
            </w:r>
            <w:r>
              <w:rPr>
                <w:color w:val="000000" w:themeColor="text1"/>
                <w:sz w:val="20"/>
                <w:lang w:eastAsia="es-ES_tradnl"/>
              </w:rPr>
              <w:t>).</w:t>
            </w:r>
          </w:p>
        </w:tc>
      </w:tr>
      <w:tr w:rsidR="00036F7D" w14:paraId="02D5B2BE"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0C51068" w14:textId="77777777" w:rsidR="00036F7D" w:rsidRDefault="00036F7D">
            <w:pPr>
              <w:jc w:val="both"/>
              <w:rPr>
                <w:color w:val="000000"/>
                <w:sz w:val="20"/>
                <w:lang w:val="es-ES_tradnl" w:eastAsia="es-ES_tradnl"/>
              </w:rPr>
            </w:pPr>
            <w:r>
              <w:rPr>
                <w:sz w:val="20"/>
                <w:lang w:val="es-ES_tradnl" w:eastAsia="es-ES_tradnl"/>
              </w:rPr>
              <w:t xml:space="preserve">6.2 </w:t>
            </w:r>
            <w:r>
              <w:rPr>
                <w:sz w:val="20"/>
                <w:lang w:eastAsia="es-ES_tradnl"/>
              </w:rPr>
              <w:t xml:space="preserve">Seleccionar y aplicar, de forma guiada, estrategias comunes para entender y apreciar los aspectos más relevantes de la </w:t>
            </w:r>
            <w:r>
              <w:rPr>
                <w:sz w:val="20"/>
                <w:lang w:eastAsia="es-ES_tradnl"/>
              </w:rPr>
              <w:lastRenderedPageBreak/>
              <w:t>diversidad lingüística, cultural y artística.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3134ADC" w14:textId="77777777" w:rsidR="00036F7D" w:rsidRDefault="00036F7D">
            <w:pPr>
              <w:jc w:val="both"/>
              <w:rPr>
                <w:b/>
                <w:bCs/>
                <w:color w:val="000000"/>
                <w:sz w:val="20"/>
                <w:lang w:eastAsia="es-ES_tradnl"/>
              </w:rPr>
            </w:pPr>
            <w:r>
              <w:rPr>
                <w:b/>
                <w:bCs/>
                <w:color w:val="000000"/>
                <w:sz w:val="20"/>
                <w:lang w:eastAsia="es-ES_tradnl"/>
              </w:rPr>
              <w:lastRenderedPageBreak/>
              <w:t>C. Interculturalidad</w:t>
            </w:r>
          </w:p>
          <w:p w14:paraId="262BB51D" w14:textId="77777777" w:rsidR="00036F7D" w:rsidRDefault="00036F7D">
            <w:pPr>
              <w:jc w:val="both"/>
              <w:rPr>
                <w:color w:val="000000"/>
                <w:sz w:val="20"/>
                <w:lang w:val="es-ES_tradnl" w:eastAsia="es-ES_tradnl"/>
              </w:rPr>
            </w:pPr>
            <w:r>
              <w:rPr>
                <w:color w:val="000000"/>
                <w:sz w:val="20"/>
                <w:lang w:eastAsia="es-ES_tradnl"/>
              </w:rPr>
              <w:t xml:space="preserve">- Ampliación de los aspectos socioculturales y sociolingüísticos de uso común relativos a la vida </w:t>
            </w:r>
            <w:r>
              <w:rPr>
                <w:color w:val="000000"/>
                <w:sz w:val="20"/>
                <w:lang w:eastAsia="es-ES_tradnl"/>
              </w:rPr>
              <w:lastRenderedPageBreak/>
              <w:t>cotidiana, las condiciones de vida y las relaciones interpersonales; convenciones sociales de uso común; lenguaje no verbal, cortesía lingüística y etiqueta digital; cultura, normas, actitudes, costumbres y valores propios de países donde se habla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5CFCF2E" w14:textId="77777777" w:rsidR="00036F7D" w:rsidRDefault="00036F7D">
            <w:pPr>
              <w:jc w:val="both"/>
              <w:rPr>
                <w:bCs/>
                <w:color w:val="000000" w:themeColor="text1"/>
                <w:sz w:val="20"/>
                <w:lang w:eastAsia="es-ES_tradnl"/>
              </w:rPr>
            </w:pPr>
            <w:r>
              <w:rPr>
                <w:bCs/>
                <w:sz w:val="20"/>
                <w:lang w:eastAsia="es-ES_tradnl"/>
              </w:rPr>
              <w:lastRenderedPageBreak/>
              <w:t xml:space="preserve">Conversación en grupo </w:t>
            </w:r>
            <w:r>
              <w:rPr>
                <w:bCs/>
                <w:color w:val="000000" w:themeColor="text1"/>
                <w:sz w:val="20"/>
                <w:lang w:eastAsia="es-ES_tradnl"/>
              </w:rPr>
              <w:t>sobre recuerdos de la infancia. Ex.4, p.12.</w:t>
            </w:r>
          </w:p>
          <w:p w14:paraId="404C1A03" w14:textId="77777777" w:rsidR="00036F7D" w:rsidRDefault="00036F7D">
            <w:pPr>
              <w:jc w:val="both"/>
              <w:rPr>
                <w:bCs/>
                <w:color w:val="000000" w:themeColor="text1"/>
                <w:sz w:val="20"/>
                <w:lang w:eastAsia="es-ES_tradnl"/>
              </w:rPr>
            </w:pPr>
            <w:r>
              <w:rPr>
                <w:bCs/>
                <w:color w:val="000000" w:themeColor="text1"/>
                <w:sz w:val="20"/>
                <w:lang w:eastAsia="es-ES_tradnl"/>
              </w:rPr>
              <w:t xml:space="preserve">Debate en grupo sobre un proyecto solidario que les </w:t>
            </w:r>
            <w:r>
              <w:rPr>
                <w:bCs/>
                <w:color w:val="000000" w:themeColor="text1"/>
                <w:sz w:val="20"/>
                <w:lang w:eastAsia="es-ES_tradnl"/>
              </w:rPr>
              <w:lastRenderedPageBreak/>
              <w:t>interese. Ex.11, p.15.</w:t>
            </w:r>
          </w:p>
          <w:p w14:paraId="428EBA22" w14:textId="77777777" w:rsidR="00036F7D" w:rsidRDefault="00036F7D">
            <w:pPr>
              <w:jc w:val="both"/>
              <w:rPr>
                <w:color w:val="000000"/>
                <w:sz w:val="20"/>
                <w:lang w:eastAsia="es-ES_tradnl"/>
              </w:rPr>
            </w:pPr>
            <w:r>
              <w:rPr>
                <w:color w:val="000000"/>
                <w:sz w:val="20"/>
                <w:lang w:eastAsia="es-ES_tradnl"/>
              </w:rPr>
              <w:t xml:space="preserve">Lectura de los apartados </w:t>
            </w:r>
            <w:r>
              <w:rPr>
                <w:i/>
                <w:iCs/>
                <w:color w:val="000000"/>
                <w:sz w:val="20"/>
                <w:lang w:eastAsia="es-ES_tradnl"/>
              </w:rPr>
              <w:t>Le sais-tu ?</w:t>
            </w:r>
            <w:r>
              <w:rPr>
                <w:color w:val="000000"/>
                <w:sz w:val="20"/>
                <w:lang w:eastAsia="es-ES_tradnl"/>
              </w:rPr>
              <w:t xml:space="preserve"> con datos curiosos sobre la cultura francesa.</w:t>
            </w:r>
          </w:p>
          <w:p w14:paraId="78878A68" w14:textId="77777777" w:rsidR="00036F7D" w:rsidRDefault="00036F7D">
            <w:pPr>
              <w:jc w:val="both"/>
              <w:rPr>
                <w:sz w:val="20"/>
                <w:lang w:val="es-ES_tradnl" w:eastAsia="es-ES_tradnl"/>
              </w:rPr>
            </w:pPr>
            <w:r>
              <w:rPr>
                <w:color w:val="000000"/>
                <w:sz w:val="20"/>
                <w:lang w:eastAsia="es-ES_tradnl"/>
              </w:rPr>
              <w:t>Aprendizaje sobre los países que tienen el francés como lengua oficial: el patrimonio natural de la isla La Reunión (</w:t>
            </w:r>
            <w:r>
              <w:rPr>
                <w:i/>
                <w:iCs/>
                <w:color w:val="000000"/>
                <w:sz w:val="20"/>
                <w:lang w:eastAsia="es-ES_tradnl"/>
              </w:rPr>
              <w:t>Dossier culturel</w:t>
            </w:r>
            <w:r>
              <w:rPr>
                <w:color w:val="000000"/>
                <w:sz w:val="20"/>
                <w:lang w:eastAsia="es-ES_tradnl"/>
              </w:rPr>
              <w:t>) p.20</w:t>
            </w:r>
          </w:p>
        </w:tc>
      </w:tr>
      <w:tr w:rsidR="00036F7D" w14:paraId="58334639" w14:textId="77777777" w:rsidTr="00036F7D">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B36D958" w14:textId="77777777" w:rsidR="00036F7D" w:rsidRDefault="00036F7D">
            <w:pPr>
              <w:jc w:val="both"/>
              <w:rPr>
                <w:b/>
                <w:bCs/>
                <w:color w:val="000000"/>
                <w:sz w:val="20"/>
                <w:lang w:val="es-ES_tradnl" w:eastAsia="es-ES_tradnl"/>
              </w:rPr>
            </w:pPr>
            <w:r>
              <w:rPr>
                <w:b/>
                <w:bCs/>
                <w:color w:val="000000"/>
                <w:sz w:val="20"/>
                <w:lang w:val="es-ES_tradnl" w:eastAsia="es-ES_tradnl"/>
              </w:rPr>
              <w:lastRenderedPageBreak/>
              <w:t xml:space="preserve">Competencias clave: </w:t>
            </w:r>
          </w:p>
          <w:p w14:paraId="623CF942" w14:textId="77777777" w:rsidR="00036F7D" w:rsidRDefault="00036F7D">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4219CC1A" w14:textId="77777777" w:rsidR="00036F7D" w:rsidRDefault="00036F7D" w:rsidP="00036F7D">
      <w:pPr>
        <w:rPr>
          <w:b/>
        </w:rPr>
        <w:sectPr w:rsidR="00036F7D">
          <w:pgSz w:w="16838" w:h="11906" w:orient="landscape"/>
          <w:pgMar w:top="1418" w:right="1418" w:bottom="1418" w:left="1134" w:header="709" w:footer="709" w:gutter="0"/>
          <w:cols w:space="720"/>
        </w:sectPr>
      </w:pPr>
    </w:p>
    <w:p w14:paraId="72B7E1A7" w14:textId="77777777" w:rsidR="00036F7D" w:rsidRDefault="00036F7D" w:rsidP="00036F7D">
      <w:pPr>
        <w:pStyle w:val="Ttulo2"/>
        <w:rPr>
          <w:sz w:val="22"/>
          <w:szCs w:val="22"/>
          <w:lang w:val="es-ES_tradnl" w:eastAsia="es-ES"/>
        </w:rPr>
      </w:pPr>
      <w:bookmarkStart w:id="45" w:name="_Toc134707242"/>
      <w:r>
        <w:rPr>
          <w:lang w:val="es-ES_tradnl"/>
        </w:rPr>
        <w:lastRenderedPageBreak/>
        <w:t>Unité 2 – Mise à jour</w:t>
      </w:r>
      <w:bookmarkEnd w:id="45"/>
    </w:p>
    <w:p w14:paraId="1358A634" w14:textId="77777777" w:rsidR="00036F7D" w:rsidRDefault="00036F7D" w:rsidP="00036F7D">
      <w:pPr>
        <w:pStyle w:val="Ttulo3"/>
        <w:rPr>
          <w:color w:val="44546A"/>
          <w:lang w:val="es-ES_tradnl"/>
        </w:rPr>
      </w:pPr>
      <w:bookmarkStart w:id="46" w:name="_Toc134707243"/>
      <w:r>
        <w:rPr>
          <w:color w:val="44546A"/>
          <w:lang w:val="es-ES_tradnl"/>
        </w:rPr>
        <w:t>Relación de aprendizajes</w:t>
      </w:r>
      <w:bookmarkEnd w:id="46"/>
    </w:p>
    <w:p w14:paraId="4AECC6F9" w14:textId="77777777" w:rsidR="00036F7D" w:rsidRDefault="00036F7D" w:rsidP="00036F7D">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036F7D" w14:paraId="3F6746BE"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89A0D21" w14:textId="77777777" w:rsidR="00036F7D" w:rsidRDefault="00036F7D">
            <w:pPr>
              <w:rPr>
                <w:b/>
                <w:sz w:val="20"/>
                <w:lang w:val="es-ES_tradnl" w:eastAsia="es-ES_tradnl"/>
              </w:rPr>
            </w:pPr>
            <w:r>
              <w:rPr>
                <w:b/>
                <w:sz w:val="20"/>
                <w:lang w:val="es-ES_tradnl" w:eastAsia="es-ES_tradnl"/>
              </w:rPr>
              <w:t>Competencia específica 1</w:t>
            </w:r>
          </w:p>
          <w:p w14:paraId="48F6A08D" w14:textId="77777777" w:rsidR="00036F7D" w:rsidRDefault="00036F7D">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87A1AEA"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036F7D" w14:paraId="365FFCBF"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811C8A7"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D4BA281"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9A6282C"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2A86BD0F"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tcPr>
          <w:p w14:paraId="1B700048" w14:textId="77777777" w:rsidR="00036F7D" w:rsidRDefault="00036F7D">
            <w:pPr>
              <w:jc w:val="both"/>
              <w:rPr>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32C79C47" w14:textId="77777777" w:rsidR="00036F7D" w:rsidRDefault="00036F7D">
            <w:pPr>
              <w:jc w:val="both"/>
              <w:rPr>
                <w:sz w:val="20"/>
                <w:lang w:eastAsia="es-ES_tradnl"/>
              </w:rPr>
            </w:pPr>
          </w:p>
          <w:p w14:paraId="2EC32CA1"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1093F85B" w14:textId="77777777" w:rsidR="00036F7D" w:rsidRDefault="00036F7D">
            <w:pPr>
              <w:jc w:val="both"/>
              <w:rPr>
                <w:bCs/>
                <w:sz w:val="20"/>
                <w:lang w:val="es-ES_tradnl" w:eastAsia="es-ES_tradnl"/>
              </w:rPr>
            </w:pPr>
          </w:p>
        </w:tc>
        <w:tc>
          <w:tcPr>
            <w:tcW w:w="1808"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17AB62B3" w14:textId="77777777" w:rsidR="00036F7D" w:rsidRDefault="00036F7D">
            <w:pPr>
              <w:jc w:val="both"/>
              <w:rPr>
                <w:b/>
                <w:bCs/>
                <w:color w:val="000000"/>
                <w:sz w:val="20"/>
                <w:lang w:eastAsia="es-ES_tradnl"/>
              </w:rPr>
            </w:pPr>
            <w:r>
              <w:rPr>
                <w:b/>
                <w:bCs/>
                <w:color w:val="000000"/>
                <w:sz w:val="20"/>
                <w:lang w:eastAsia="es-ES_tradnl"/>
              </w:rPr>
              <w:t>A. Comunicación</w:t>
            </w:r>
          </w:p>
          <w:p w14:paraId="24F623E0"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1CB20B8" w14:textId="77777777" w:rsidR="00036F7D" w:rsidRDefault="00036F7D">
            <w:pPr>
              <w:rPr>
                <w:bCs/>
                <w:sz w:val="20"/>
                <w:lang w:eastAsia="es-ES_tradnl"/>
              </w:rPr>
            </w:pPr>
            <w:r>
              <w:rPr>
                <w:bCs/>
                <w:sz w:val="20"/>
                <w:lang w:eastAsia="es-ES_tradnl"/>
              </w:rPr>
              <w:t xml:space="preserve">Visualización del vídeo introductorio de la unidad: </w:t>
            </w:r>
            <w:r>
              <w:rPr>
                <w:bCs/>
                <w:i/>
                <w:iCs/>
                <w:sz w:val="20"/>
                <w:lang w:eastAsia="es-ES_tradnl"/>
              </w:rPr>
              <w:t>Le tchat</w:t>
            </w:r>
            <w:r>
              <w:rPr>
                <w:bCs/>
                <w:sz w:val="20"/>
                <w:lang w:eastAsia="es-ES_tradnl"/>
              </w:rPr>
              <w:t xml:space="preserve">. </w:t>
            </w:r>
            <w:r>
              <w:rPr>
                <w:bCs/>
                <w:color w:val="000000" w:themeColor="text1"/>
                <w:sz w:val="20"/>
                <w:lang w:eastAsia="es-ES_tradnl"/>
              </w:rPr>
              <w:t>Ex. 5, p. 21.</w:t>
            </w:r>
          </w:p>
          <w:p w14:paraId="38B2EC3D" w14:textId="77777777" w:rsidR="00036F7D" w:rsidRDefault="00036F7D">
            <w:pPr>
              <w:rPr>
                <w:bCs/>
                <w:sz w:val="20"/>
                <w:lang w:eastAsia="es-ES_tradnl"/>
              </w:rPr>
            </w:pPr>
            <w:r>
              <w:rPr>
                <w:bCs/>
                <w:sz w:val="20"/>
                <w:lang w:eastAsia="es-ES_tradnl"/>
              </w:rPr>
              <w:t>Lectura de un listado de consejos para tener éxito al realizar una presentación digital en clase (</w:t>
            </w:r>
            <w:r>
              <w:rPr>
                <w:bCs/>
                <w:i/>
                <w:iCs/>
                <w:sz w:val="20"/>
                <w:lang w:eastAsia="es-ES_tradnl"/>
              </w:rPr>
              <w:t>Conseils pour réussir une présentation numérique</w:t>
            </w:r>
            <w:r>
              <w:rPr>
                <w:bCs/>
                <w:sz w:val="20"/>
                <w:lang w:eastAsia="es-ES_tradnl"/>
              </w:rPr>
              <w:t>).</w:t>
            </w:r>
            <w:r>
              <w:rPr>
                <w:bCs/>
                <w:color w:val="000000" w:themeColor="text1"/>
                <w:sz w:val="20"/>
                <w:lang w:eastAsia="es-ES_tradnl"/>
              </w:rPr>
              <w:t xml:space="preserve"> Ex. 1, p. 22.</w:t>
            </w:r>
          </w:p>
          <w:p w14:paraId="431DBF3F" w14:textId="77777777" w:rsidR="00036F7D" w:rsidRDefault="00036F7D">
            <w:pPr>
              <w:rPr>
                <w:bCs/>
                <w:sz w:val="20"/>
                <w:lang w:eastAsia="es-ES_tradnl"/>
              </w:rPr>
            </w:pPr>
            <w:r>
              <w:rPr>
                <w:bCs/>
                <w:sz w:val="20"/>
                <w:lang w:eastAsia="es-ES_tradnl"/>
              </w:rPr>
              <w:t xml:space="preserve">Visualización de los vídeos de presentación gramatical: </w:t>
            </w:r>
          </w:p>
          <w:p w14:paraId="673E9A9E"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Les pronoms de lieu y et en p.25.</w:t>
            </w:r>
          </w:p>
          <w:p w14:paraId="67BE8B38"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La durée et la simultanéité p.25</w:t>
            </w:r>
            <w:r>
              <w:rPr>
                <w:bCs/>
                <w:color w:val="000000" w:themeColor="text1"/>
                <w:sz w:val="20"/>
                <w:lang w:eastAsia="es-ES_tradnl"/>
              </w:rPr>
              <w:t>.</w:t>
            </w:r>
          </w:p>
          <w:p w14:paraId="13EFCBCC" w14:textId="77777777" w:rsidR="00036F7D" w:rsidRDefault="00036F7D">
            <w:pPr>
              <w:rPr>
                <w:bCs/>
                <w:sz w:val="20"/>
                <w:lang w:eastAsia="es-ES_tradnl"/>
              </w:rPr>
            </w:pPr>
            <w:r>
              <w:rPr>
                <w:bCs/>
                <w:sz w:val="20"/>
                <w:lang w:eastAsia="es-ES_tradnl"/>
              </w:rPr>
              <w:t xml:space="preserve">Visualización del vídeo </w:t>
            </w:r>
            <w:r>
              <w:rPr>
                <w:bCs/>
                <w:i/>
                <w:iCs/>
                <w:sz w:val="20"/>
                <w:lang w:eastAsia="es-ES_tradnl"/>
              </w:rPr>
              <w:t>Parler</w:t>
            </w:r>
            <w:r>
              <w:rPr>
                <w:bCs/>
                <w:sz w:val="20"/>
                <w:lang w:eastAsia="es-ES_tradnl"/>
              </w:rPr>
              <w:t xml:space="preserve"> para aprender a prevenir y hacer recomendaciones. </w:t>
            </w:r>
            <w:r>
              <w:rPr>
                <w:bCs/>
                <w:color w:val="000000" w:themeColor="text1"/>
                <w:sz w:val="20"/>
                <w:lang w:eastAsia="es-ES_tradnl"/>
              </w:rPr>
              <w:t>Ex. 1-2, p. 26.</w:t>
            </w:r>
          </w:p>
          <w:p w14:paraId="716A0C86" w14:textId="77777777" w:rsidR="00036F7D" w:rsidRDefault="00036F7D">
            <w:pPr>
              <w:rPr>
                <w:bCs/>
                <w:color w:val="000000" w:themeColor="text1"/>
                <w:sz w:val="20"/>
                <w:lang w:eastAsia="es-ES_tradnl"/>
              </w:rPr>
            </w:pPr>
            <w:r>
              <w:rPr>
                <w:bCs/>
                <w:sz w:val="20"/>
                <w:lang w:eastAsia="es-ES_tradnl"/>
              </w:rPr>
              <w:t>Audición de una encuesta sobre los diferentes usos de internet (</w:t>
            </w:r>
            <w:r>
              <w:rPr>
                <w:bCs/>
                <w:i/>
                <w:iCs/>
                <w:sz w:val="20"/>
                <w:lang w:eastAsia="es-ES_tradnl"/>
              </w:rPr>
              <w:t>Les différents usages d’Internet</w:t>
            </w:r>
            <w:r>
              <w:rPr>
                <w:bCs/>
                <w:sz w:val="20"/>
                <w:lang w:eastAsia="es-ES_tradnl"/>
              </w:rPr>
              <w:t>).</w:t>
            </w:r>
            <w:r>
              <w:rPr>
                <w:bCs/>
                <w:color w:val="000000" w:themeColor="text1"/>
                <w:sz w:val="20"/>
                <w:lang w:eastAsia="es-ES_tradnl"/>
              </w:rPr>
              <w:t xml:space="preserve"> Ex. 4, p. 24.</w:t>
            </w:r>
          </w:p>
          <w:p w14:paraId="0C6F7275" w14:textId="77777777" w:rsidR="00036F7D" w:rsidRDefault="00036F7D">
            <w:pPr>
              <w:tabs>
                <w:tab w:val="left" w:pos="1416"/>
              </w:tabs>
              <w:jc w:val="both"/>
              <w:rPr>
                <w:sz w:val="20"/>
                <w:lang w:val="es-ES_tradnl" w:eastAsia="es-ES_tradnl"/>
              </w:rPr>
            </w:pPr>
            <w:r>
              <w:rPr>
                <w:bCs/>
                <w:sz w:val="20"/>
                <w:lang w:eastAsia="es-ES_tradnl"/>
              </w:rPr>
              <w:t>Lectura de consejos en una red social sobre el uso de las nuevas tecnologías en clase.</w:t>
            </w:r>
            <w:r>
              <w:rPr>
                <w:bCs/>
                <w:color w:val="000000" w:themeColor="text1"/>
                <w:sz w:val="20"/>
                <w:lang w:eastAsia="es-ES_tradnl"/>
              </w:rPr>
              <w:t xml:space="preserve"> Ex. 1, p. 28.</w:t>
            </w:r>
          </w:p>
        </w:tc>
      </w:tr>
      <w:tr w:rsidR="00036F7D" w14:paraId="63904C4F"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E0FB807" w14:textId="77777777" w:rsidR="00036F7D" w:rsidRDefault="00036F7D">
            <w:pPr>
              <w:rPr>
                <w:bCs/>
                <w:sz w:val="20"/>
                <w:lang w:val="es-ES_tradnl" w:eastAsia="es-ES_tradnl"/>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C139447" w14:textId="77777777" w:rsidR="00036F7D" w:rsidRDefault="00036F7D">
            <w:pPr>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62C0FF4" w14:textId="77777777" w:rsidR="00036F7D" w:rsidRDefault="00036F7D">
            <w:pPr>
              <w:rPr>
                <w:bCs/>
                <w:sz w:val="20"/>
                <w:lang w:eastAsia="es-ES_tradnl"/>
              </w:rPr>
            </w:pPr>
            <w:r>
              <w:rPr>
                <w:bCs/>
                <w:sz w:val="20"/>
                <w:lang w:eastAsia="es-ES_tradnl"/>
              </w:rPr>
              <w:t>Compleción de las tareas interactivas para practicar el vocabulario (Activité de préparation).</w:t>
            </w:r>
          </w:p>
          <w:p w14:paraId="436CEB44" w14:textId="77777777" w:rsidR="00036F7D" w:rsidRDefault="00036F7D">
            <w:pPr>
              <w:rPr>
                <w:bCs/>
                <w:sz w:val="20"/>
                <w:lang w:eastAsia="es-ES_tradnl"/>
              </w:rPr>
            </w:pPr>
            <w:r>
              <w:rPr>
                <w:bCs/>
                <w:sz w:val="20"/>
                <w:lang w:eastAsia="es-ES_tradnl"/>
              </w:rPr>
              <w:t xml:space="preserve">Compleción de la tarea interactiva para practicar la comprensión global de un documento, identificando previamente su tipo y temática (Stratégie d’écoute). </w:t>
            </w:r>
          </w:p>
          <w:p w14:paraId="448A718F" w14:textId="77777777" w:rsidR="00036F7D" w:rsidRDefault="00036F7D">
            <w:pPr>
              <w:rPr>
                <w:bCs/>
                <w:sz w:val="20"/>
                <w:lang w:eastAsia="es-ES_tradnl"/>
              </w:rPr>
            </w:pPr>
            <w:r>
              <w:rPr>
                <w:bCs/>
                <w:sz w:val="20"/>
                <w:lang w:eastAsia="es-ES_tradnl"/>
              </w:rPr>
              <w:t xml:space="preserve">Compleción de una tarea interactiva para trabajar en la temática de un documento y deducir su contenido a partir de los conocimientos previos (Stratégie de lecture). </w:t>
            </w:r>
          </w:p>
          <w:p w14:paraId="0E335D55" w14:textId="77777777" w:rsidR="00036F7D" w:rsidRDefault="00036F7D">
            <w:pPr>
              <w:jc w:val="both"/>
              <w:rPr>
                <w:bCs/>
                <w:sz w:val="20"/>
                <w:lang w:val="es-ES_tradnl" w:eastAsia="es-ES_tradnl"/>
              </w:rPr>
            </w:pPr>
            <w:r>
              <w:rPr>
                <w:bCs/>
                <w:sz w:val="20"/>
                <w:lang w:eastAsia="es-ES_tradnl"/>
              </w:rPr>
              <w:t xml:space="preserve">Compleción de una tarea interactiva para comprobar la </w:t>
            </w:r>
            <w:r>
              <w:rPr>
                <w:bCs/>
                <w:sz w:val="20"/>
                <w:lang w:eastAsia="es-ES_tradnl"/>
              </w:rPr>
              <w:lastRenderedPageBreak/>
              <w:t>comprensión detallada del texto (Pour aller plus loin).</w:t>
            </w:r>
          </w:p>
        </w:tc>
      </w:tr>
      <w:tr w:rsidR="00036F7D" w14:paraId="5DFB9758"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1CC6903" w14:textId="77777777" w:rsidR="00036F7D" w:rsidRDefault="00036F7D">
            <w:pPr>
              <w:rPr>
                <w:b/>
                <w:sz w:val="20"/>
                <w:lang w:val="es-ES_tradnl" w:eastAsia="es-ES_tradnl"/>
              </w:rPr>
            </w:pPr>
            <w:r>
              <w:rPr>
                <w:b/>
                <w:sz w:val="20"/>
                <w:lang w:val="es-ES_tradnl" w:eastAsia="es-ES_tradnl"/>
              </w:rPr>
              <w:lastRenderedPageBreak/>
              <w:t>Competencia específica 2</w:t>
            </w:r>
          </w:p>
          <w:p w14:paraId="09E56AAA" w14:textId="77777777" w:rsidR="00036F7D" w:rsidRDefault="00036F7D">
            <w:pPr>
              <w:spacing w:before="120"/>
              <w:rPr>
                <w:bCs/>
                <w:sz w:val="20"/>
                <w:lang w:val="es-ES_tradnl" w:eastAsia="es-ES_tradnl"/>
              </w:rPr>
            </w:pPr>
            <w:r>
              <w:rPr>
                <w:bCs/>
                <w:sz w:val="20"/>
                <w:lang w:val="es-ES_tradnl" w:eastAsia="es-ES_tradnl"/>
              </w:rPr>
              <w:t>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4139B5AD"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036F7D" w14:paraId="4595B981"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7EA0195"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74B7937"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575DC6A"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3FB61B04"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BFA7264" w14:textId="77777777" w:rsidR="00036F7D" w:rsidRDefault="00036F7D">
            <w:pPr>
              <w:jc w:val="both"/>
              <w:rPr>
                <w:bCs/>
                <w:sz w:val="20"/>
                <w:lang w:val="es-ES_tradnl" w:eastAsia="es-ES_tradnl"/>
              </w:rPr>
            </w:pPr>
            <w:r>
              <w:rPr>
                <w:sz w:val="20"/>
                <w:lang w:val="es-ES_tradnl" w:eastAsia="es-ES_tradnl"/>
              </w:rPr>
              <w:t xml:space="preserve">2.1 </w:t>
            </w:r>
            <w:r>
              <w:rPr>
                <w:sz w:val="20"/>
                <w:lang w:eastAsia="es-ES_tradnl"/>
              </w:rP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20328B6" w14:textId="77777777" w:rsidR="00036F7D" w:rsidRDefault="00036F7D">
            <w:pPr>
              <w:jc w:val="both"/>
              <w:rPr>
                <w:b/>
                <w:bCs/>
                <w:color w:val="000000"/>
                <w:sz w:val="20"/>
                <w:lang w:eastAsia="es-ES_tradnl"/>
              </w:rPr>
            </w:pPr>
            <w:r>
              <w:rPr>
                <w:b/>
                <w:bCs/>
                <w:color w:val="000000"/>
                <w:sz w:val="20"/>
                <w:lang w:eastAsia="es-ES_tradnl"/>
              </w:rPr>
              <w:t>A. Comunicación</w:t>
            </w:r>
          </w:p>
          <w:p w14:paraId="7E3DCBC5" w14:textId="77777777" w:rsidR="00036F7D" w:rsidRDefault="00036F7D">
            <w:pPr>
              <w:jc w:val="both"/>
              <w:rPr>
                <w:color w:val="000000"/>
                <w:sz w:val="20"/>
                <w:lang w:eastAsia="es-ES_tradnl"/>
              </w:rPr>
            </w:pPr>
            <w:r>
              <w:rPr>
                <w:color w:val="000000"/>
                <w:sz w:val="20"/>
                <w:lang w:eastAsia="es-ES_tradnl"/>
              </w:rPr>
              <w:t>- Funciones comunicativas de uso común adecuadas al ámbito y al contexto.</w:t>
            </w:r>
          </w:p>
          <w:p w14:paraId="23BF35EF" w14:textId="77777777" w:rsidR="00036F7D" w:rsidRDefault="00036F7D">
            <w:pPr>
              <w:jc w:val="both"/>
              <w:rPr>
                <w:rFonts w:eastAsia="MS Mincho"/>
                <w:i/>
                <w:color w:val="4BACC6"/>
                <w:sz w:val="20"/>
                <w:lang w:eastAsia="es-ES_tradnl"/>
              </w:rPr>
            </w:pPr>
            <w:r>
              <w:rPr>
                <w:color w:val="000000"/>
                <w:sz w:val="20"/>
                <w:lang w:eastAsia="es-ES_tradnl"/>
              </w:rPr>
              <w:br/>
              <w:t>- Patrones sonoros, acentuales, rítmicos y de entonación de uso común, y significados e intenciones comunicativas generales asociadas a dichos patrones.</w:t>
            </w:r>
          </w:p>
          <w:p w14:paraId="7984E4EB" w14:textId="77777777" w:rsidR="00036F7D" w:rsidRDefault="00036F7D">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A4EF611" w14:textId="77777777" w:rsidR="00036F7D" w:rsidRDefault="00036F7D">
            <w:pPr>
              <w:rPr>
                <w:sz w:val="20"/>
                <w:lang w:eastAsia="es-ES_tradnl"/>
              </w:rPr>
            </w:pPr>
            <w:r>
              <w:rPr>
                <w:b/>
                <w:sz w:val="20"/>
                <w:lang w:eastAsia="es-ES_tradnl"/>
              </w:rPr>
              <w:t>Funciones comunicativas</w:t>
            </w:r>
            <w:r>
              <w:rPr>
                <w:sz w:val="20"/>
                <w:lang w:eastAsia="es-ES_tradnl"/>
              </w:rPr>
              <w:t xml:space="preserve">: </w:t>
            </w:r>
          </w:p>
          <w:p w14:paraId="4242DD31" w14:textId="77777777" w:rsidR="00036F7D" w:rsidRDefault="00036F7D">
            <w:pPr>
              <w:rPr>
                <w:sz w:val="20"/>
                <w:lang w:eastAsia="es-ES_tradnl"/>
              </w:rPr>
            </w:pPr>
            <w:r>
              <w:rPr>
                <w:sz w:val="20"/>
                <w:lang w:eastAsia="es-ES_tradnl"/>
              </w:rPr>
              <w:t xml:space="preserve">Descripción de la meteorología. </w:t>
            </w:r>
          </w:p>
          <w:p w14:paraId="1A2C73C0" w14:textId="77777777" w:rsidR="00036F7D" w:rsidRDefault="00036F7D">
            <w:pPr>
              <w:rPr>
                <w:sz w:val="20"/>
                <w:lang w:eastAsia="es-ES_tradnl"/>
              </w:rPr>
            </w:pPr>
            <w:r>
              <w:rPr>
                <w:sz w:val="20"/>
                <w:lang w:eastAsia="es-ES_tradnl"/>
              </w:rPr>
              <w:t>Descripción de sensaciones físicas.</w:t>
            </w:r>
          </w:p>
          <w:p w14:paraId="36614326" w14:textId="77777777" w:rsidR="00036F7D" w:rsidRDefault="00036F7D">
            <w:pPr>
              <w:rPr>
                <w:sz w:val="20"/>
                <w:lang w:eastAsia="es-ES_tradnl"/>
              </w:rPr>
            </w:pPr>
            <w:r>
              <w:rPr>
                <w:sz w:val="20"/>
                <w:lang w:eastAsia="es-ES_tradnl"/>
              </w:rPr>
              <w:t>Expresión de órdenes o instrucciones.</w:t>
            </w:r>
          </w:p>
          <w:p w14:paraId="4C59DDB3" w14:textId="77777777" w:rsidR="00036F7D" w:rsidRDefault="00036F7D">
            <w:pPr>
              <w:rPr>
                <w:sz w:val="20"/>
                <w:lang w:eastAsia="es-ES_tradnl"/>
              </w:rPr>
            </w:pPr>
            <w:r>
              <w:rPr>
                <w:sz w:val="20"/>
                <w:lang w:eastAsia="es-ES_tradnl"/>
              </w:rPr>
              <w:t>Indicación de la ubicación o dirección de algo o alguien.</w:t>
            </w:r>
          </w:p>
          <w:p w14:paraId="2E9AEE26" w14:textId="77777777" w:rsidR="00036F7D" w:rsidRDefault="00036F7D">
            <w:pPr>
              <w:rPr>
                <w:sz w:val="20"/>
                <w:lang w:eastAsia="es-ES_tradnl"/>
              </w:rPr>
            </w:pPr>
            <w:r>
              <w:rPr>
                <w:sz w:val="20"/>
                <w:lang w:eastAsia="es-ES_tradnl"/>
              </w:rPr>
              <w:t>Hablar sobre la duración de una acción o un evento.</w:t>
            </w:r>
          </w:p>
          <w:p w14:paraId="08AF04A5" w14:textId="77777777" w:rsidR="00036F7D" w:rsidRDefault="00036F7D">
            <w:pPr>
              <w:rPr>
                <w:sz w:val="20"/>
                <w:lang w:eastAsia="es-ES_tradnl"/>
              </w:rPr>
            </w:pPr>
            <w:r>
              <w:rPr>
                <w:sz w:val="20"/>
                <w:lang w:eastAsia="es-ES_tradnl"/>
              </w:rPr>
              <w:t>Propuesta de actividades o salidas.</w:t>
            </w:r>
          </w:p>
          <w:p w14:paraId="3D51E371" w14:textId="77777777" w:rsidR="00036F7D" w:rsidRDefault="00036F7D">
            <w:pPr>
              <w:rPr>
                <w:bCs/>
                <w:sz w:val="20"/>
                <w:highlight w:val="yellow"/>
                <w:lang w:eastAsia="es-ES_tradnl"/>
              </w:rPr>
            </w:pPr>
            <w:r>
              <w:rPr>
                <w:sz w:val="20"/>
                <w:lang w:eastAsia="es-ES_tradnl"/>
              </w:rPr>
              <w:t>Descripción de fotografías.</w:t>
            </w:r>
          </w:p>
          <w:p w14:paraId="098F340E" w14:textId="77777777" w:rsidR="00036F7D" w:rsidRDefault="00036F7D">
            <w:pPr>
              <w:jc w:val="both"/>
              <w:rPr>
                <w:bCs/>
                <w:sz w:val="20"/>
                <w:highlight w:val="yellow"/>
                <w:lang w:eastAsia="es-ES_tradnl"/>
              </w:rPr>
            </w:pPr>
          </w:p>
          <w:p w14:paraId="55CCB3EF" w14:textId="77777777" w:rsidR="00036F7D" w:rsidRDefault="00036F7D">
            <w:pPr>
              <w:jc w:val="both"/>
              <w:rPr>
                <w:sz w:val="20"/>
                <w:highlight w:val="yellow"/>
                <w:lang w:eastAsia="es-ES_tradnl"/>
              </w:rPr>
            </w:pPr>
          </w:p>
          <w:p w14:paraId="291FB02B" w14:textId="77777777" w:rsidR="00036F7D" w:rsidRDefault="00036F7D">
            <w:pPr>
              <w:jc w:val="both"/>
              <w:rPr>
                <w:sz w:val="20"/>
                <w:lang w:val="es-ES_tradnl" w:eastAsia="es-ES_tradnl"/>
              </w:rPr>
            </w:pPr>
            <w:r>
              <w:rPr>
                <w:b/>
                <w:sz w:val="20"/>
                <w:lang w:eastAsia="es-ES_tradnl"/>
              </w:rPr>
              <w:t>Patrones sonoros, acentuales, rítmicos y de entonación</w:t>
            </w:r>
            <w:r>
              <w:rPr>
                <w:sz w:val="20"/>
                <w:lang w:eastAsia="es-ES_tradnl"/>
              </w:rPr>
              <w:t>: los sonidos [e] y [ɛ]</w:t>
            </w:r>
          </w:p>
        </w:tc>
      </w:tr>
      <w:tr w:rsidR="00036F7D" w14:paraId="6F839BC2"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48374789" w14:textId="77777777" w:rsidR="00036F7D" w:rsidRDefault="00036F7D">
            <w:pPr>
              <w:jc w:val="both"/>
              <w:rPr>
                <w:sz w:val="20"/>
                <w:lang w:val="es-ES_tradnl" w:eastAsia="es-ES_tradnl"/>
              </w:rPr>
            </w:pPr>
            <w:r>
              <w:rPr>
                <w:sz w:val="20"/>
                <w:lang w:val="es-ES_tradnl" w:eastAsia="es-ES_tradnl"/>
              </w:rPr>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BC03FDE" w14:textId="77777777" w:rsidR="00036F7D" w:rsidRDefault="00036F7D">
            <w:pPr>
              <w:jc w:val="both"/>
              <w:rPr>
                <w:b/>
                <w:bCs/>
                <w:color w:val="000000"/>
                <w:sz w:val="20"/>
                <w:lang w:eastAsia="es-ES_tradnl"/>
              </w:rPr>
            </w:pPr>
            <w:r>
              <w:rPr>
                <w:b/>
                <w:bCs/>
                <w:color w:val="000000"/>
                <w:sz w:val="20"/>
                <w:lang w:eastAsia="es-ES_tradnl"/>
              </w:rPr>
              <w:t>A. Comunicación</w:t>
            </w:r>
          </w:p>
          <w:p w14:paraId="695EED1B" w14:textId="77777777" w:rsidR="00036F7D" w:rsidRDefault="00036F7D">
            <w:pPr>
              <w:jc w:val="both"/>
              <w:rPr>
                <w:b/>
                <w:bCs/>
                <w:color w:val="000000"/>
                <w:sz w:val="20"/>
                <w:lang w:eastAsia="es-ES_tradnl"/>
              </w:rPr>
            </w:pPr>
            <w:r>
              <w:rPr>
                <w:color w:val="000000"/>
                <w:sz w:val="20"/>
                <w:lang w:eastAsia="es-ES_tradnl"/>
              </w:rPr>
              <w:t>- Utilización eficaz de unidades lingüísticas de uso común y significados asociados a dichas unidades.</w:t>
            </w:r>
          </w:p>
          <w:p w14:paraId="79BB0D41" w14:textId="77777777" w:rsidR="00036F7D" w:rsidRDefault="00036F7D">
            <w:pPr>
              <w:jc w:val="both"/>
              <w:rPr>
                <w:color w:val="000000"/>
                <w:sz w:val="20"/>
                <w:lang w:val="es-ES_tradnl" w:eastAsia="es-ES_tradnl"/>
              </w:rPr>
            </w:pPr>
            <w:r>
              <w:rPr>
                <w:color w:val="000000"/>
                <w:sz w:val="20"/>
                <w:lang w:eastAsia="es-ES_tradnl"/>
              </w:rPr>
              <w:br/>
              <w:t>- Ampliación del léxico de uso común y de interés para el alumnado relativo a salud y actividad física, vida cotidiana, vivienda y hogar, clima y entorno natural, tecnologías de la información y la comunicación, sistema escolar y formación.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7F87EC3" w14:textId="77777777" w:rsidR="00036F7D" w:rsidRDefault="00036F7D">
            <w:pPr>
              <w:rPr>
                <w:bCs/>
                <w:color w:val="000000" w:themeColor="text1"/>
                <w:sz w:val="20"/>
                <w:lang w:eastAsia="es-ES_tradnl"/>
              </w:rPr>
            </w:pPr>
            <w:r>
              <w:rPr>
                <w:bCs/>
                <w:color w:val="000000" w:themeColor="text1"/>
                <w:sz w:val="20"/>
                <w:lang w:eastAsia="es-ES_tradnl"/>
              </w:rPr>
              <w:t>Redacción de un consejo en una red social para el uso de las nuevas tecnologías en clase. Ex.3, p.28.</w:t>
            </w:r>
          </w:p>
          <w:p w14:paraId="3323B3F7" w14:textId="77777777" w:rsidR="00036F7D" w:rsidRDefault="00036F7D">
            <w:pPr>
              <w:rPr>
                <w:bCs/>
                <w:color w:val="000000" w:themeColor="text1"/>
                <w:sz w:val="20"/>
                <w:lang w:eastAsia="es-ES_tradnl"/>
              </w:rPr>
            </w:pPr>
          </w:p>
          <w:p w14:paraId="7BBBDC40"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70FD7510"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 xml:space="preserve">El imperativo afirmativo y negativo (revisión) </w:t>
            </w:r>
          </w:p>
          <w:p w14:paraId="4680E3B8"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Los pronombres de lugar</w:t>
            </w:r>
            <w:r>
              <w:rPr>
                <w:rFonts w:eastAsia="Calibri"/>
                <w:i/>
                <w:iCs/>
                <w:color w:val="000000" w:themeColor="text1"/>
                <w:sz w:val="20"/>
                <w:lang w:eastAsia="es-ES_tradnl"/>
              </w:rPr>
              <w:t xml:space="preserve"> y</w:t>
            </w:r>
            <w:r>
              <w:rPr>
                <w:rFonts w:eastAsia="Calibri"/>
                <w:color w:val="000000" w:themeColor="text1"/>
                <w:sz w:val="20"/>
                <w:lang w:eastAsia="es-ES_tradnl"/>
              </w:rPr>
              <w:t xml:space="preserve"> y </w:t>
            </w:r>
            <w:r>
              <w:rPr>
                <w:rFonts w:eastAsia="Calibri"/>
                <w:i/>
                <w:iCs/>
                <w:color w:val="000000" w:themeColor="text1"/>
                <w:sz w:val="20"/>
                <w:lang w:eastAsia="es-ES_tradnl"/>
              </w:rPr>
              <w:t xml:space="preserve">en </w:t>
            </w:r>
          </w:p>
          <w:p w14:paraId="59ACDBE4"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La duración y la simultaneidad</w:t>
            </w:r>
          </w:p>
          <w:p w14:paraId="577C8FB2" w14:textId="77777777" w:rsidR="00036F7D" w:rsidRDefault="00036F7D">
            <w:pPr>
              <w:jc w:val="both"/>
              <w:rPr>
                <w:rFonts w:eastAsia="Calibri"/>
                <w:i/>
                <w:iCs/>
                <w:color w:val="000000" w:themeColor="text1"/>
                <w:sz w:val="20"/>
                <w:lang w:eastAsia="es-ES_tradnl"/>
              </w:rPr>
            </w:pPr>
          </w:p>
          <w:p w14:paraId="60A17FA5"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2EAAD0EF"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Informática: </w:t>
            </w:r>
            <w:r>
              <w:rPr>
                <w:rFonts w:eastAsia="Calibri"/>
                <w:bCs/>
                <w:i/>
                <w:color w:val="000000" w:themeColor="text1"/>
                <w:sz w:val="20"/>
                <w:lang w:eastAsia="es-ES_tradnl"/>
              </w:rPr>
              <w:t>créer un lien, glisser le fichier dans un dossier, effacer des données, télécharger un dossier, fermer le fichier, cliquer sur un logiciel, saisir du texte et le sauvegarder, aller sur Internet et utiliser un moteur de recherche, ajouter des images.</w:t>
            </w:r>
          </w:p>
          <w:p w14:paraId="6A1E1B31"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Internet: </w:t>
            </w:r>
            <w:r>
              <w:rPr>
                <w:rFonts w:eastAsia="Calibri"/>
                <w:bCs/>
                <w:i/>
                <w:color w:val="000000" w:themeColor="text1"/>
                <w:sz w:val="20"/>
                <w:lang w:eastAsia="es-ES_tradnl"/>
              </w:rPr>
              <w:t xml:space="preserve">consulter un site web, regarder une vidéo, </w:t>
            </w:r>
            <w:r>
              <w:rPr>
                <w:rFonts w:eastAsia="Calibri"/>
                <w:bCs/>
                <w:i/>
                <w:color w:val="000000" w:themeColor="text1"/>
                <w:sz w:val="20"/>
                <w:lang w:eastAsia="es-ES_tradnl"/>
              </w:rPr>
              <w:lastRenderedPageBreak/>
              <w:t>suivre un blog, partager une photo, publier un commentaire, s’inscrire à un forum, écouter un podcast, écouter de la musique, envoyer et recevoir des messages, rechercher une information</w:t>
            </w:r>
          </w:p>
          <w:p w14:paraId="200613C0" w14:textId="77777777" w:rsidR="00036F7D" w:rsidRDefault="00036F7D">
            <w:pPr>
              <w:jc w:val="both"/>
              <w:rPr>
                <w:rFonts w:eastAsia="Times New Roman"/>
                <w:bCs/>
                <w:color w:val="000000" w:themeColor="text1"/>
                <w:sz w:val="20"/>
                <w:lang w:eastAsia="es-ES_tradnl"/>
              </w:rPr>
            </w:pPr>
          </w:p>
          <w:p w14:paraId="24306446" w14:textId="77777777" w:rsidR="00036F7D" w:rsidRDefault="00036F7D">
            <w:pPr>
              <w:jc w:val="both"/>
              <w:rPr>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036F7D" w14:paraId="07A2AB90"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6FB4283" w14:textId="77777777" w:rsidR="00036F7D" w:rsidRDefault="00036F7D">
            <w:pPr>
              <w:rPr>
                <w:sz w:val="20"/>
                <w:lang w:val="es-ES_tradnl" w:eastAsia="es-ES_tradnl"/>
              </w:rPr>
            </w:pP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3357C3" w14:textId="77777777" w:rsidR="00036F7D" w:rsidRDefault="00036F7D">
            <w:pPr>
              <w:jc w:val="both"/>
              <w:rPr>
                <w:b/>
                <w:bCs/>
                <w:color w:val="000000"/>
                <w:sz w:val="20"/>
                <w:lang w:eastAsia="es-ES_tradnl"/>
              </w:rPr>
            </w:pPr>
            <w:r>
              <w:rPr>
                <w:b/>
                <w:bCs/>
                <w:color w:val="000000"/>
                <w:sz w:val="20"/>
                <w:lang w:eastAsia="es-ES_tradnl"/>
              </w:rPr>
              <w:t>A. Comunicación</w:t>
            </w:r>
          </w:p>
          <w:p w14:paraId="1CBA81D9"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A14298A" w14:textId="77777777" w:rsidR="00036F7D" w:rsidRDefault="00036F7D">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328A6674" w14:textId="77777777" w:rsidR="00036F7D" w:rsidRDefault="00036F7D">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02894962" w14:textId="77777777" w:rsidR="00036F7D" w:rsidRDefault="00036F7D">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67D0F4E3" w14:textId="77777777" w:rsidR="00036F7D" w:rsidRDefault="00036F7D">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564FA2D3" w14:textId="77777777" w:rsidR="00036F7D" w:rsidRDefault="00036F7D">
            <w:pPr>
              <w:rPr>
                <w:iCs/>
                <w:sz w:val="20"/>
                <w:lang w:eastAsia="es-ES_tradnl"/>
              </w:rPr>
            </w:pPr>
            <w:r>
              <w:rPr>
                <w:iCs/>
                <w:sz w:val="20"/>
                <w:lang w:eastAsia="es-ES_tradnl"/>
              </w:rPr>
              <w:t>Revisión del texto presentado como modelo a seguir; interiorización del uso del lenguaje y estructuras clave.</w:t>
            </w:r>
          </w:p>
          <w:p w14:paraId="48265AE2" w14:textId="77777777" w:rsidR="00036F7D" w:rsidRDefault="00036F7D">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02796EF7" w14:textId="77777777" w:rsidR="00036F7D" w:rsidRDefault="00036F7D">
            <w:pPr>
              <w:jc w:val="both"/>
              <w:rPr>
                <w:sz w:val="20"/>
                <w:lang w:val="es-ES_tradnl" w:eastAsia="es-ES_tradnl"/>
              </w:rPr>
            </w:pPr>
            <w:r>
              <w:rPr>
                <w:iCs/>
                <w:sz w:val="20"/>
                <w:lang w:eastAsia="es-ES_tradnl"/>
              </w:rPr>
              <w:t>Revisión de los puntos clave incluidos en el paso ‘</w:t>
            </w:r>
            <w:r>
              <w:rPr>
                <w:i/>
                <w:iCs/>
                <w:sz w:val="20"/>
                <w:lang w:eastAsia="es-ES_tradnl"/>
              </w:rPr>
              <w:t>vérifie’.</w:t>
            </w:r>
          </w:p>
        </w:tc>
      </w:tr>
      <w:tr w:rsidR="00036F7D" w14:paraId="27C9B70F"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69C5EC7" w14:textId="77777777" w:rsidR="00036F7D" w:rsidRDefault="00036F7D">
            <w:pPr>
              <w:rPr>
                <w:b/>
                <w:sz w:val="20"/>
                <w:lang w:val="es-ES_tradnl" w:eastAsia="es-ES_tradnl"/>
              </w:rPr>
            </w:pPr>
            <w:r>
              <w:rPr>
                <w:b/>
                <w:sz w:val="20"/>
                <w:lang w:val="es-ES_tradnl" w:eastAsia="es-ES_tradnl"/>
              </w:rPr>
              <w:t>Competencia específica 3</w:t>
            </w:r>
          </w:p>
          <w:p w14:paraId="37ECA9E3" w14:textId="77777777" w:rsidR="00036F7D" w:rsidRDefault="00036F7D">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0D3E3D7E"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036F7D" w14:paraId="3343A8FD"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0807B57"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C08779E"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BE1DF63"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363750FC"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5B6CB73" w14:textId="77777777" w:rsidR="00036F7D" w:rsidRDefault="00036F7D">
            <w:pPr>
              <w:jc w:val="both"/>
              <w:rPr>
                <w:bCs/>
                <w:sz w:val="20"/>
                <w:lang w:val="es-ES_tradnl" w:eastAsia="es-ES_tradnl"/>
              </w:rPr>
            </w:pPr>
            <w:r>
              <w:rPr>
                <w:sz w:val="20"/>
                <w:lang w:val="es-ES_tradnl" w:eastAsia="es-ES_tradnl"/>
              </w:rPr>
              <w:t xml:space="preserve">3.1 </w:t>
            </w:r>
            <w:r>
              <w:rPr>
                <w:sz w:val="20"/>
                <w:lang w:eastAsia="es-ES_tradnl"/>
              </w:rPr>
              <w:t xml:space="preserve">Participar en situaciones interactivas sencillas sobre temas cotidianos, de relevancia personal y próximos a su experiencia, a través de diversos soportes, apoyándose en recursos tales como la repetición, el ritmo pausado o el lenguaje no verbal, y mostrando empatía y respeto </w:t>
            </w:r>
            <w:r>
              <w:rPr>
                <w:sz w:val="20"/>
                <w:lang w:eastAsia="es-ES_tradnl"/>
              </w:rPr>
              <w:lastRenderedPageBreak/>
              <w:t>por la cortesía lingüística y la etiqueta digital</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A7D6F1" w14:textId="77777777" w:rsidR="00036F7D" w:rsidRDefault="00036F7D">
            <w:pPr>
              <w:jc w:val="both"/>
              <w:rPr>
                <w:b/>
                <w:bCs/>
                <w:color w:val="000000"/>
                <w:sz w:val="20"/>
                <w:lang w:eastAsia="es-ES_tradnl"/>
              </w:rPr>
            </w:pPr>
            <w:r>
              <w:rPr>
                <w:b/>
                <w:bCs/>
                <w:color w:val="000000"/>
                <w:sz w:val="20"/>
                <w:lang w:eastAsia="es-ES_tradnl"/>
              </w:rPr>
              <w:lastRenderedPageBreak/>
              <w:t>A. Comunicación</w:t>
            </w:r>
          </w:p>
          <w:p w14:paraId="11ED9F10"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3FBF58A"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sobre los programas/software y sitios web que usan para trabajar y divertirse. Ex.4, p.21.</w:t>
            </w:r>
          </w:p>
          <w:p w14:paraId="540788F9"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en parejas sobre consejos para tener éxito en una presentación oral. Ex.8, p.23.</w:t>
            </w:r>
          </w:p>
          <w:p w14:paraId="401E8A21" w14:textId="77777777" w:rsidR="00036F7D" w:rsidRDefault="00036F7D">
            <w:pPr>
              <w:jc w:val="both"/>
              <w:rPr>
                <w:bCs/>
                <w:color w:val="000000" w:themeColor="text1"/>
                <w:sz w:val="20"/>
                <w:lang w:eastAsia="es-ES_tradnl"/>
              </w:rPr>
            </w:pPr>
            <w:r>
              <w:rPr>
                <w:bCs/>
                <w:color w:val="000000" w:themeColor="text1"/>
                <w:sz w:val="20"/>
                <w:lang w:eastAsia="es-ES_tradnl"/>
              </w:rPr>
              <w:t xml:space="preserve">Intercambio comunicativo en parejas sobre las tres actividades más frecuentes que realizan en Internet. </w:t>
            </w:r>
            <w:r>
              <w:rPr>
                <w:bCs/>
                <w:color w:val="000000" w:themeColor="text1"/>
                <w:sz w:val="20"/>
                <w:lang w:eastAsia="es-ES_tradnl"/>
              </w:rPr>
              <w:lastRenderedPageBreak/>
              <w:t>Ex.3, p.24.</w:t>
            </w:r>
          </w:p>
          <w:p w14:paraId="6EA5ED60"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en parejas sobre sobre el uso que hacen de Internet. Ex.10, p.25.</w:t>
            </w:r>
          </w:p>
          <w:p w14:paraId="6E907076" w14:textId="77777777" w:rsidR="00036F7D" w:rsidRDefault="00036F7D">
            <w:pPr>
              <w:jc w:val="both"/>
              <w:rPr>
                <w:sz w:val="20"/>
                <w:lang w:val="es-ES_tradnl" w:eastAsia="es-ES_tradnl"/>
              </w:rPr>
            </w:pPr>
            <w:r>
              <w:rPr>
                <w:sz w:val="20"/>
                <w:lang w:eastAsia="es-ES_tradnl"/>
              </w:rPr>
              <w:t xml:space="preserve">Representación en parejas de un diálogo para </w:t>
            </w:r>
            <w:r>
              <w:rPr>
                <w:bCs/>
                <w:color w:val="000000" w:themeColor="text1"/>
                <w:sz w:val="20"/>
                <w:lang w:eastAsia="es-ES_tradnl"/>
              </w:rPr>
              <w:t>prevenir y hacer recomendaciones. Ex.4, p.27.</w:t>
            </w:r>
          </w:p>
        </w:tc>
      </w:tr>
      <w:tr w:rsidR="00036F7D" w14:paraId="47A65DEC"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32A9F9A" w14:textId="77777777" w:rsidR="00036F7D" w:rsidRDefault="00036F7D">
            <w:pPr>
              <w:jc w:val="both"/>
              <w:rPr>
                <w:sz w:val="20"/>
                <w:lang w:val="es-ES_tradnl" w:eastAsia="es-ES_tradnl"/>
              </w:rPr>
            </w:pPr>
            <w:r>
              <w:rPr>
                <w:sz w:val="20"/>
                <w:lang w:val="es-ES_tradnl" w:eastAsia="es-ES_tradnl"/>
              </w:rPr>
              <w:lastRenderedPageBreak/>
              <w:t xml:space="preserve">3.2 </w:t>
            </w:r>
            <w:r>
              <w:rPr>
                <w:sz w:val="20"/>
                <w:lang w:eastAsia="es-ES_tradnl"/>
              </w:rPr>
              <w:t>Seleccionar y utilizar, de forma guiada y en situaciones cotidianas, estrategias elementales para reformular, comparar y contrastar, resumir, colaborar, debatir, y resolver problemas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5399870" w14:textId="77777777" w:rsidR="00036F7D" w:rsidRDefault="00036F7D">
            <w:pPr>
              <w:jc w:val="both"/>
              <w:rPr>
                <w:b/>
                <w:bCs/>
                <w:color w:val="000000"/>
                <w:sz w:val="20"/>
                <w:lang w:eastAsia="es-ES_tradnl"/>
              </w:rPr>
            </w:pPr>
            <w:r>
              <w:rPr>
                <w:b/>
                <w:bCs/>
                <w:color w:val="000000"/>
                <w:sz w:val="20"/>
                <w:lang w:eastAsia="es-ES_tradnl"/>
              </w:rPr>
              <w:t>A. Comunicación</w:t>
            </w:r>
          </w:p>
          <w:p w14:paraId="5D99AAB9"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B37683A" w14:textId="77777777" w:rsidR="00036F7D" w:rsidRDefault="00036F7D">
            <w:pPr>
              <w:jc w:val="both"/>
              <w:rPr>
                <w:sz w:val="20"/>
                <w:lang w:val="es-ES_tradnl" w:eastAsia="es-ES_tradnl"/>
              </w:rPr>
            </w:pPr>
            <w:r>
              <w:rPr>
                <w:bCs/>
                <w:sz w:val="20"/>
                <w:lang w:eastAsia="es-ES_tradnl"/>
              </w:rPr>
              <w:t xml:space="preserve">Práctica guiada de un diálogo para </w:t>
            </w:r>
            <w:r>
              <w:rPr>
                <w:bCs/>
                <w:color w:val="000000" w:themeColor="text1"/>
                <w:sz w:val="20"/>
                <w:lang w:eastAsia="es-ES_tradnl"/>
              </w:rPr>
              <w:t>prevenir y hacer recomendaciones</w:t>
            </w:r>
            <w:r>
              <w:rPr>
                <w:sz w:val="20"/>
                <w:lang w:eastAsia="es-ES_tradnl"/>
              </w:rPr>
              <w:t xml:space="preserve">. </w:t>
            </w:r>
            <w:r>
              <w:rPr>
                <w:i/>
                <w:iCs/>
                <w:sz w:val="20"/>
                <w:lang w:eastAsia="es-ES_tradnl"/>
              </w:rPr>
              <w:t>Parler</w:t>
            </w:r>
            <w:r>
              <w:rPr>
                <w:sz w:val="20"/>
                <w:lang w:eastAsia="es-ES_tradnl"/>
              </w:rPr>
              <w:t>, p.27.</w:t>
            </w:r>
          </w:p>
        </w:tc>
      </w:tr>
      <w:tr w:rsidR="00036F7D" w14:paraId="090E0992"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46E1374" w14:textId="77777777" w:rsidR="00036F7D" w:rsidRDefault="00036F7D">
            <w:pPr>
              <w:rPr>
                <w:b/>
                <w:sz w:val="20"/>
                <w:lang w:val="es-ES_tradnl" w:eastAsia="es-ES_tradnl"/>
              </w:rPr>
            </w:pPr>
            <w:r>
              <w:rPr>
                <w:b/>
                <w:sz w:val="20"/>
                <w:lang w:val="es-ES_tradnl" w:eastAsia="es-ES_tradnl"/>
              </w:rPr>
              <w:t>Competencia específica 4</w:t>
            </w:r>
          </w:p>
          <w:p w14:paraId="1DED387D" w14:textId="77777777" w:rsidR="00036F7D" w:rsidRDefault="00036F7D">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309CC3BD"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036F7D" w14:paraId="71178ED3"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A91ECB1"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B324D84"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3D4ADAC"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2750323D"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FCF31B5" w14:textId="77777777" w:rsidR="00036F7D" w:rsidRDefault="00036F7D">
            <w:pPr>
              <w:jc w:val="both"/>
              <w:rPr>
                <w:bCs/>
                <w:sz w:val="20"/>
                <w:lang w:val="es-ES_tradnl" w:eastAsia="es-ES_tradnl"/>
              </w:rPr>
            </w:pPr>
            <w:r>
              <w:rPr>
                <w:sz w:val="20"/>
                <w:lang w:val="es-ES_tradnl" w:eastAsia="es-ES_tradnl"/>
              </w:rPr>
              <w:t xml:space="preserve">4.1 </w:t>
            </w:r>
            <w:r>
              <w:rPr>
                <w:sz w:val="20"/>
                <w:lang w:eastAsia="es-ES_tradnl"/>
              </w:rPr>
              <w:t>Aplicar, de forma guiada, estrategias elementales que ayuden a crear puentes y faciliten la comprensión y producción de información y la comunicación, usando, con ayuda, recursos y apoyos físicos o digitales en función de las necesidades de cada momento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AB2CCBD" w14:textId="77777777" w:rsidR="00036F7D" w:rsidRDefault="00036F7D">
            <w:pPr>
              <w:jc w:val="both"/>
              <w:rPr>
                <w:b/>
                <w:bCs/>
                <w:color w:val="000000"/>
                <w:sz w:val="20"/>
                <w:lang w:eastAsia="es-ES_tradnl"/>
              </w:rPr>
            </w:pPr>
            <w:r>
              <w:rPr>
                <w:b/>
                <w:bCs/>
                <w:color w:val="000000"/>
                <w:sz w:val="20"/>
                <w:lang w:eastAsia="es-ES_tradnl"/>
              </w:rPr>
              <w:t>A. Comunicación</w:t>
            </w:r>
          </w:p>
          <w:p w14:paraId="78653C48" w14:textId="77777777" w:rsidR="00036F7D" w:rsidRDefault="00036F7D">
            <w:pPr>
              <w:jc w:val="both"/>
              <w:rPr>
                <w:color w:val="000000"/>
                <w:sz w:val="20"/>
                <w:lang w:eastAsia="es-ES_tradnl"/>
              </w:rPr>
            </w:pPr>
            <w:r>
              <w:rPr>
                <w:color w:val="000000"/>
                <w:sz w:val="20"/>
                <w:lang w:eastAsia="es-ES_tradnl"/>
              </w:rPr>
              <w:t>- Conocimientos, destrezas y actitudes que permiten llevar a cabo actividades de mediación en situaciones cotidianas.</w:t>
            </w:r>
          </w:p>
          <w:p w14:paraId="5EC69D40" w14:textId="77777777" w:rsidR="00036F7D" w:rsidRDefault="00036F7D">
            <w:pPr>
              <w:jc w:val="both"/>
              <w:rPr>
                <w:b/>
                <w:bCs/>
                <w:color w:val="000000"/>
                <w:sz w:val="20"/>
                <w:lang w:eastAsia="es-ES_tradnl"/>
              </w:rPr>
            </w:pPr>
          </w:p>
          <w:p w14:paraId="048B8D46" w14:textId="77777777" w:rsidR="00036F7D" w:rsidRDefault="00036F7D">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8B774EB" w14:textId="77777777" w:rsidR="00036F7D" w:rsidRDefault="00036F7D">
            <w:pPr>
              <w:jc w:val="both"/>
              <w:rPr>
                <w:bCs/>
                <w:color w:val="000000" w:themeColor="text1"/>
                <w:sz w:val="20"/>
                <w:lang w:eastAsia="es-ES_tradnl"/>
              </w:rPr>
            </w:pPr>
            <w:r>
              <w:rPr>
                <w:b/>
                <w:bCs/>
                <w:color w:val="000000" w:themeColor="text1"/>
                <w:sz w:val="20"/>
                <w:lang w:eastAsia="es-ES_tradnl"/>
              </w:rPr>
              <w:t>Actividades específicas – MEDIATION:</w:t>
            </w:r>
          </w:p>
          <w:p w14:paraId="310D47F2" w14:textId="77777777" w:rsidR="00036F7D" w:rsidRDefault="00036F7D">
            <w:pPr>
              <w:jc w:val="both"/>
              <w:rPr>
                <w:color w:val="000000" w:themeColor="text1"/>
                <w:sz w:val="20"/>
                <w:lang w:eastAsia="es-ES_tradnl"/>
              </w:rPr>
            </w:pPr>
            <w:r>
              <w:rPr>
                <w:color w:val="000000" w:themeColor="text1"/>
                <w:sz w:val="20"/>
                <w:lang w:eastAsia="es-ES_tradnl"/>
              </w:rPr>
              <w:t xml:space="preserve">Consejos a un compañero para hacer una presentación digital. Ex.3, p.22. </w:t>
            </w:r>
          </w:p>
          <w:p w14:paraId="658DCA08" w14:textId="77777777" w:rsidR="00036F7D" w:rsidRDefault="00036F7D">
            <w:pPr>
              <w:jc w:val="both"/>
              <w:rPr>
                <w:color w:val="000000" w:themeColor="text1"/>
                <w:sz w:val="20"/>
                <w:lang w:eastAsia="es-ES_tradnl"/>
              </w:rPr>
            </w:pPr>
            <w:r>
              <w:rPr>
                <w:color w:val="000000" w:themeColor="text1"/>
                <w:sz w:val="20"/>
                <w:lang w:eastAsia="es-ES_tradnl"/>
              </w:rPr>
              <w:t>Mensaje a un amigo francófono explicándole el contenido de una encuesta. Ex.6, p.24.</w:t>
            </w:r>
          </w:p>
          <w:p w14:paraId="0B8C7AD0" w14:textId="77777777" w:rsidR="00036F7D" w:rsidRDefault="00036F7D">
            <w:pPr>
              <w:jc w:val="both"/>
              <w:rPr>
                <w:sz w:val="20"/>
                <w:lang w:eastAsia="es-ES_tradnl"/>
              </w:rPr>
            </w:pPr>
            <w:r>
              <w:rPr>
                <w:color w:val="000000" w:themeColor="text1"/>
                <w:sz w:val="20"/>
                <w:lang w:eastAsia="es-ES_tradnl"/>
              </w:rPr>
              <w:t>Presentacióni de los hábitos de uso de internet de su compañero. Ex.11, p.25.</w:t>
            </w:r>
          </w:p>
        </w:tc>
      </w:tr>
      <w:tr w:rsidR="00036F7D" w14:paraId="7CD4D3C3"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AA41C3C" w14:textId="77777777" w:rsidR="00036F7D" w:rsidRDefault="00036F7D">
            <w:pPr>
              <w:rPr>
                <w:b/>
                <w:sz w:val="20"/>
                <w:lang w:val="es-ES_tradnl" w:eastAsia="es-ES_tradnl"/>
              </w:rPr>
            </w:pPr>
            <w:r>
              <w:rPr>
                <w:b/>
                <w:sz w:val="20"/>
                <w:lang w:val="es-ES_tradnl" w:eastAsia="es-ES_tradnl"/>
              </w:rPr>
              <w:t>Competencia específica 5</w:t>
            </w:r>
          </w:p>
          <w:p w14:paraId="14DC0DFB" w14:textId="77777777" w:rsidR="00036F7D" w:rsidRDefault="00036F7D">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5911040A"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036F7D" w14:paraId="75AF3C42"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BCCE1C5"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DFDF4D8"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2A6D7BD"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3637F28A"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EA79E92" w14:textId="77777777" w:rsidR="00036F7D" w:rsidRDefault="00036F7D">
            <w:pPr>
              <w:jc w:val="both"/>
              <w:rPr>
                <w:bCs/>
                <w:sz w:val="20"/>
                <w:lang w:val="es-ES_tradnl" w:eastAsia="es-ES_tradnl"/>
              </w:rPr>
            </w:pPr>
            <w:r>
              <w:rPr>
                <w:sz w:val="20"/>
                <w:lang w:val="es-ES_tradnl" w:eastAsia="es-ES_tradnl"/>
              </w:rPr>
              <w:t xml:space="preserve">5.1 </w:t>
            </w:r>
            <w:r>
              <w:rPr>
                <w:sz w:val="20"/>
                <w:lang w:eastAsia="es-ES_tradnl"/>
              </w:rPr>
              <w:t xml:space="preserve">Utilizar y diferenciar, de forma crítica, los conocimientos y estrategias de mejora de su capacidad de comunicar y de </w:t>
            </w:r>
            <w:r>
              <w:rPr>
                <w:sz w:val="20"/>
                <w:lang w:eastAsia="es-ES_tradnl"/>
              </w:rPr>
              <w:lastRenderedPageBreak/>
              <w:t>aprender la lengua extranjera, con apoyo de otros participantes y de soportes analógicos y digitales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F7B24C6" w14:textId="77777777" w:rsidR="00036F7D" w:rsidRDefault="00036F7D">
            <w:pPr>
              <w:jc w:val="both"/>
              <w:rPr>
                <w:b/>
                <w:bCs/>
                <w:color w:val="000000"/>
                <w:sz w:val="20"/>
                <w:lang w:eastAsia="es-ES_tradnl"/>
              </w:rPr>
            </w:pPr>
            <w:r>
              <w:rPr>
                <w:b/>
                <w:bCs/>
                <w:color w:val="000000"/>
                <w:sz w:val="20"/>
                <w:lang w:eastAsia="es-ES_tradnl"/>
              </w:rPr>
              <w:lastRenderedPageBreak/>
              <w:t>B. Plurilingüismo</w:t>
            </w:r>
          </w:p>
          <w:p w14:paraId="123EA2B0" w14:textId="77777777" w:rsidR="00036F7D" w:rsidRDefault="00036F7D">
            <w:pPr>
              <w:jc w:val="both"/>
              <w:rPr>
                <w:color w:val="000000"/>
                <w:sz w:val="20"/>
                <w:lang w:val="es-ES_tradnl" w:eastAsia="es-ES_tradnl"/>
              </w:rPr>
            </w:pPr>
            <w:r>
              <w:rPr>
                <w:color w:val="000000"/>
                <w:sz w:val="20"/>
                <w:lang w:eastAsia="es-ES_tradnl"/>
              </w:rPr>
              <w:t xml:space="preserve">- Profundización en las estrategias y técnicas para responder eficazmente y con niveles crecientes de </w:t>
            </w:r>
            <w:r>
              <w:rPr>
                <w:color w:val="000000"/>
                <w:sz w:val="20"/>
                <w:lang w:eastAsia="es-ES_tradnl"/>
              </w:rPr>
              <w:lastRenderedPageBreak/>
              <w:t>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7F3FCDA" w14:textId="77777777" w:rsidR="00036F7D" w:rsidRDefault="00036F7D">
            <w:pPr>
              <w:jc w:val="both"/>
              <w:rPr>
                <w:sz w:val="20"/>
                <w:lang w:val="es-ES_tradnl" w:eastAsia="es-ES_tradnl"/>
              </w:rPr>
            </w:pPr>
            <w:r>
              <w:rPr>
                <w:bCs/>
                <w:sz w:val="20"/>
                <w:lang w:val="es-ES_tradnl" w:eastAsia="es-ES_tradnl"/>
              </w:rPr>
              <w:lastRenderedPageBreak/>
              <w:t>Revisión y práctica adicional del vocabulario y gramática (</w:t>
            </w:r>
            <w:r>
              <w:rPr>
                <w:bCs/>
                <w:i/>
                <w:iCs/>
                <w:sz w:val="20"/>
                <w:lang w:val="es-ES_tradnl" w:eastAsia="es-ES_tradnl"/>
              </w:rPr>
              <w:t>Entraîne-toi !</w:t>
            </w:r>
            <w:r>
              <w:rPr>
                <w:bCs/>
                <w:sz w:val="20"/>
                <w:lang w:val="es-ES_tradnl" w:eastAsia="es-ES_tradnl"/>
              </w:rPr>
              <w:t>).</w:t>
            </w:r>
          </w:p>
        </w:tc>
      </w:tr>
      <w:tr w:rsidR="00036F7D" w14:paraId="5CD38342"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B606C94" w14:textId="77777777" w:rsidR="00036F7D" w:rsidRDefault="00036F7D">
            <w:pPr>
              <w:jc w:val="both"/>
              <w:rPr>
                <w:color w:val="000000"/>
                <w:sz w:val="20"/>
                <w:lang w:val="es-ES_tradnl" w:eastAsia="es-ES_tradnl"/>
              </w:rPr>
            </w:pPr>
            <w:r>
              <w:rPr>
                <w:sz w:val="20"/>
                <w:lang w:val="es-ES_tradnl" w:eastAsia="es-ES_tradnl"/>
              </w:rPr>
              <w:t xml:space="preserve">5.2 </w:t>
            </w:r>
            <w:r>
              <w:rPr>
                <w:sz w:val="20"/>
                <w:lang w:eastAsia="es-ES_tradnl"/>
              </w:rPr>
              <w:t>Registrar y aplicar los progresos y Registrar y analizar, de manera crítica, los progresos y dificultades elementales de aprendizaje de la lengua extranjera, reconociendo los aspectos que ayudan a mejorar y participando en actividades de autoevaluación y coevaluación como las propuestas en el Portfolio Europeo de las lenguas (PEL) o en un diario de aprendizaje, compartiendo esos progresos y dificultades.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D323870" w14:textId="77777777" w:rsidR="00036F7D" w:rsidRDefault="00036F7D">
            <w:pPr>
              <w:jc w:val="both"/>
              <w:rPr>
                <w:b/>
                <w:bCs/>
                <w:color w:val="000000"/>
                <w:sz w:val="20"/>
                <w:lang w:eastAsia="es-ES_tradnl"/>
              </w:rPr>
            </w:pPr>
            <w:r>
              <w:rPr>
                <w:b/>
                <w:bCs/>
                <w:color w:val="000000"/>
                <w:sz w:val="20"/>
                <w:lang w:eastAsia="es-ES_tradnl"/>
              </w:rPr>
              <w:t>B. Plurilingüismo</w:t>
            </w:r>
          </w:p>
          <w:p w14:paraId="6AAC163F"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6DE6EDD" w14:textId="77777777" w:rsidR="00036F7D" w:rsidRDefault="00036F7D">
            <w:pPr>
              <w:rPr>
                <w:sz w:val="20"/>
                <w:lang w:eastAsia="es-ES_tradnl"/>
              </w:rPr>
            </w:pPr>
            <w:r>
              <w:rPr>
                <w:sz w:val="20"/>
                <w:lang w:val="es-ES_tradnl" w:eastAsia="es-ES_tradnl"/>
              </w:rPr>
              <w:t xml:space="preserve">Práctica adicional del lenguaje de la unidad en el </w:t>
            </w:r>
            <w:r>
              <w:rPr>
                <w:sz w:val="20"/>
                <w:lang w:eastAsia="es-ES_tradnl"/>
              </w:rPr>
              <w:t xml:space="preserve">Kit actif. </w:t>
            </w:r>
          </w:p>
          <w:p w14:paraId="7E4FF769" w14:textId="77777777" w:rsidR="00036F7D" w:rsidRDefault="00036F7D">
            <w:pPr>
              <w:jc w:val="both"/>
              <w:rPr>
                <w:sz w:val="20"/>
                <w:lang w:val="es-ES_tradnl"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036F7D" w14:paraId="121BF170"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95F6E97" w14:textId="77777777" w:rsidR="00036F7D" w:rsidRDefault="00036F7D">
            <w:pPr>
              <w:rPr>
                <w:b/>
                <w:sz w:val="20"/>
                <w:lang w:val="es-ES_tradnl" w:eastAsia="es-ES_tradnl"/>
              </w:rPr>
            </w:pPr>
            <w:r>
              <w:rPr>
                <w:b/>
                <w:sz w:val="20"/>
                <w:lang w:val="es-ES_tradnl" w:eastAsia="es-ES_tradnl"/>
              </w:rPr>
              <w:t>Competencia específica 6</w:t>
            </w:r>
          </w:p>
          <w:p w14:paraId="1D227B1D" w14:textId="77777777" w:rsidR="00036F7D" w:rsidRDefault="00036F7D">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4ED9BC5C"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036F7D" w14:paraId="387EFF2C"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50A0B43"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D5EDE4E"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B8355CA"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0785C6FA"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B101E30" w14:textId="77777777" w:rsidR="00036F7D" w:rsidRDefault="00036F7D">
            <w:pPr>
              <w:jc w:val="both"/>
              <w:rPr>
                <w:bCs/>
                <w:sz w:val="20"/>
                <w:lang w:val="es-ES_tradnl" w:eastAsia="es-ES_tradnl"/>
              </w:rPr>
            </w:pPr>
            <w:r>
              <w:rPr>
                <w:sz w:val="20"/>
                <w:lang w:val="es-ES_tradnl" w:eastAsia="es-ES_tradnl"/>
              </w:rPr>
              <w:t xml:space="preserve">6.1 </w:t>
            </w:r>
            <w:r>
              <w:rPr>
                <w:sz w:val="20"/>
                <w:lang w:eastAsia="es-ES_tradnl"/>
              </w:rPr>
              <w:t>Actuar con respeto en situaciones interculturales, apoyándose en las semejanzas y diferencias elementales entre lenguas y culturas, y mostrando rechazo frente a discriminaciones, prejuicios y estereotipos de cualquier tipo en contextos comunicativos cotidianos y habituales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4630429" w14:textId="77777777" w:rsidR="00036F7D" w:rsidRDefault="00036F7D">
            <w:pPr>
              <w:jc w:val="both"/>
              <w:rPr>
                <w:b/>
                <w:bCs/>
                <w:color w:val="000000"/>
                <w:sz w:val="20"/>
                <w:lang w:eastAsia="es-ES_tradnl"/>
              </w:rPr>
            </w:pPr>
            <w:r>
              <w:rPr>
                <w:b/>
                <w:bCs/>
                <w:color w:val="000000"/>
                <w:sz w:val="20"/>
                <w:lang w:eastAsia="es-ES_tradnl"/>
              </w:rPr>
              <w:t>C. Interculturalidad</w:t>
            </w:r>
          </w:p>
          <w:p w14:paraId="55A361F3" w14:textId="77777777" w:rsidR="00036F7D" w:rsidRDefault="00036F7D">
            <w:pPr>
              <w:jc w:val="both"/>
              <w:rPr>
                <w:color w:val="000000"/>
                <w:sz w:val="20"/>
                <w:lang w:val="es-ES_tradnl" w:eastAsia="es-ES_tradnl"/>
              </w:rPr>
            </w:pPr>
            <w:r>
              <w:rPr>
                <w:color w:val="000000"/>
                <w:sz w:val="20"/>
                <w:lang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7F184EF" w14:textId="77777777" w:rsidR="00036F7D" w:rsidRDefault="00036F7D">
            <w:pPr>
              <w:jc w:val="both"/>
              <w:rPr>
                <w:sz w:val="20"/>
                <w:lang w:val="es-ES_tradnl" w:eastAsia="es-ES_tradnl"/>
              </w:rPr>
            </w:pPr>
            <w:r>
              <w:rPr>
                <w:color w:val="000000" w:themeColor="text1"/>
                <w:sz w:val="20"/>
                <w:lang w:eastAsia="es-ES_tradnl"/>
              </w:rPr>
              <w:t>Reflexión sobre una destreza útil para la vida: comportarse bien en las redes sociales (</w:t>
            </w:r>
            <w:r>
              <w:rPr>
                <w:i/>
                <w:iCs/>
                <w:color w:val="000000" w:themeColor="text1"/>
                <w:sz w:val="20"/>
                <w:lang w:eastAsia="es-ES_tradnl"/>
              </w:rPr>
              <w:t>Outils pour la vie</w:t>
            </w:r>
            <w:r>
              <w:rPr>
                <w:color w:val="000000" w:themeColor="text1"/>
                <w:sz w:val="20"/>
                <w:lang w:eastAsia="es-ES_tradnl"/>
              </w:rPr>
              <w:t>).</w:t>
            </w:r>
          </w:p>
        </w:tc>
      </w:tr>
      <w:tr w:rsidR="00036F7D" w14:paraId="51237C98"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22F2BEE" w14:textId="77777777" w:rsidR="00036F7D" w:rsidRDefault="00036F7D">
            <w:pPr>
              <w:jc w:val="both"/>
              <w:rPr>
                <w:color w:val="000000"/>
                <w:sz w:val="20"/>
                <w:lang w:val="es-ES_tradnl" w:eastAsia="es-ES_tradnl"/>
              </w:rPr>
            </w:pPr>
            <w:r>
              <w:rPr>
                <w:sz w:val="20"/>
                <w:lang w:val="es-ES_tradnl" w:eastAsia="es-ES_tradnl"/>
              </w:rPr>
              <w:t xml:space="preserve">6.2 </w:t>
            </w:r>
            <w:r>
              <w:rPr>
                <w:sz w:val="20"/>
                <w:lang w:eastAsia="es-ES_tradnl"/>
              </w:rPr>
              <w:t>Seleccionar y aplicar, de forma guiada, estrategias comunes para entender y apreciar los aspectos más relevantes de la diversidad lingüística, cultural y artística.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6B50B66" w14:textId="77777777" w:rsidR="00036F7D" w:rsidRDefault="00036F7D">
            <w:pPr>
              <w:jc w:val="both"/>
              <w:rPr>
                <w:b/>
                <w:bCs/>
                <w:color w:val="000000"/>
                <w:sz w:val="20"/>
                <w:lang w:eastAsia="es-ES_tradnl"/>
              </w:rPr>
            </w:pPr>
            <w:r>
              <w:rPr>
                <w:b/>
                <w:bCs/>
                <w:color w:val="000000"/>
                <w:sz w:val="20"/>
                <w:lang w:eastAsia="es-ES_tradnl"/>
              </w:rPr>
              <w:t>C. Interculturalidad</w:t>
            </w:r>
          </w:p>
          <w:p w14:paraId="7A831BE5" w14:textId="77777777" w:rsidR="00036F7D" w:rsidRDefault="00036F7D">
            <w:pPr>
              <w:jc w:val="both"/>
              <w:rPr>
                <w:color w:val="000000"/>
                <w:sz w:val="20"/>
                <w:lang w:val="es-ES_tradnl" w:eastAsia="es-ES_tradnl"/>
              </w:rPr>
            </w:pPr>
            <w:r>
              <w:rPr>
                <w:color w:val="000000"/>
                <w:sz w:val="20"/>
                <w:lang w:eastAsia="es-ES_tradnl"/>
              </w:rPr>
              <w:t xml:space="preserve">- Ampliación de los aspectos socioculturales y sociolingüísticos de uso común relativos a la vida cotidiana, las condiciones de vida y las relaciones </w:t>
            </w:r>
            <w:r>
              <w:rPr>
                <w:color w:val="000000"/>
                <w:sz w:val="20"/>
                <w:lang w:eastAsia="es-ES_tradnl"/>
              </w:rPr>
              <w:lastRenderedPageBreak/>
              <w:t>interpersonales; convenciones sociales de uso común; lenguaje no verbal, cortesía lingüística y etiqueta digital; cultura, normas, actitudes, costumbres y valores propios de países donde se habla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2D22A36" w14:textId="77777777" w:rsidR="00036F7D" w:rsidRDefault="00036F7D">
            <w:pPr>
              <w:jc w:val="both"/>
              <w:rPr>
                <w:bCs/>
                <w:color w:val="000000" w:themeColor="text1"/>
                <w:sz w:val="20"/>
                <w:lang w:eastAsia="es-ES_tradnl"/>
              </w:rPr>
            </w:pPr>
            <w:r>
              <w:rPr>
                <w:bCs/>
                <w:sz w:val="20"/>
                <w:lang w:eastAsia="es-ES_tradnl"/>
              </w:rPr>
              <w:lastRenderedPageBreak/>
              <w:t xml:space="preserve">Conversación en grupo </w:t>
            </w:r>
            <w:r>
              <w:rPr>
                <w:bCs/>
                <w:color w:val="000000" w:themeColor="text1"/>
                <w:sz w:val="20"/>
                <w:lang w:eastAsia="es-ES_tradnl"/>
              </w:rPr>
              <w:t>sobre consejos para hacer una presentación digital. Ex.4, p.22.</w:t>
            </w:r>
          </w:p>
          <w:p w14:paraId="23AA2393" w14:textId="77777777" w:rsidR="00036F7D" w:rsidRDefault="00036F7D">
            <w:pPr>
              <w:jc w:val="both"/>
              <w:rPr>
                <w:sz w:val="20"/>
                <w:lang w:val="es-ES_tradnl" w:eastAsia="es-ES_tradnl"/>
              </w:rPr>
            </w:pPr>
            <w:r>
              <w:rPr>
                <w:color w:val="000000"/>
                <w:sz w:val="20"/>
                <w:lang w:eastAsia="es-ES_tradnl"/>
              </w:rPr>
              <w:t xml:space="preserve">Lectura de los apartados </w:t>
            </w:r>
            <w:r>
              <w:rPr>
                <w:i/>
                <w:iCs/>
                <w:color w:val="000000"/>
                <w:sz w:val="20"/>
                <w:lang w:eastAsia="es-ES_tradnl"/>
              </w:rPr>
              <w:t>Le sais-tu ?</w:t>
            </w:r>
            <w:r>
              <w:rPr>
                <w:color w:val="000000"/>
                <w:sz w:val="20"/>
                <w:lang w:eastAsia="es-ES_tradnl"/>
              </w:rPr>
              <w:t xml:space="preserve"> con datos curiosos sobre la cultura francesa.</w:t>
            </w:r>
          </w:p>
        </w:tc>
      </w:tr>
      <w:tr w:rsidR="00036F7D" w14:paraId="5CEA09FD" w14:textId="77777777" w:rsidTr="00036F7D">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96FA3EA" w14:textId="77777777" w:rsidR="00036F7D" w:rsidRDefault="00036F7D">
            <w:pPr>
              <w:jc w:val="both"/>
              <w:rPr>
                <w:b/>
                <w:bCs/>
                <w:color w:val="000000"/>
                <w:sz w:val="20"/>
                <w:lang w:val="es-ES_tradnl" w:eastAsia="es-ES_tradnl"/>
              </w:rPr>
            </w:pPr>
            <w:r>
              <w:rPr>
                <w:b/>
                <w:bCs/>
                <w:color w:val="000000"/>
                <w:sz w:val="20"/>
                <w:lang w:val="es-ES_tradnl" w:eastAsia="es-ES_tradnl"/>
              </w:rPr>
              <w:t xml:space="preserve">Competencias clave: </w:t>
            </w:r>
          </w:p>
          <w:p w14:paraId="2AF039E7" w14:textId="77777777" w:rsidR="00036F7D" w:rsidRDefault="00036F7D">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198E1C29" w14:textId="77777777" w:rsidR="00036F7D" w:rsidRDefault="00036F7D" w:rsidP="00036F7D">
      <w:pPr>
        <w:rPr>
          <w:b/>
        </w:rPr>
        <w:sectPr w:rsidR="00036F7D">
          <w:pgSz w:w="16838" w:h="11906" w:orient="landscape"/>
          <w:pgMar w:top="1418" w:right="1418" w:bottom="1418" w:left="1134" w:header="709" w:footer="709" w:gutter="0"/>
          <w:cols w:space="720"/>
        </w:sectPr>
      </w:pPr>
    </w:p>
    <w:p w14:paraId="7BDAFDEC" w14:textId="77777777" w:rsidR="00036F7D" w:rsidRDefault="00036F7D" w:rsidP="00036F7D">
      <w:pPr>
        <w:pStyle w:val="Ttulo3"/>
        <w:rPr>
          <w:color w:val="44546A"/>
          <w:lang w:val="es-ES_tradnl"/>
        </w:rPr>
      </w:pPr>
      <w:bookmarkStart w:id="47" w:name="_Toc134707244"/>
      <w:r>
        <w:rPr>
          <w:color w:val="44546A"/>
          <w:lang w:val="es-ES_tradnl"/>
        </w:rPr>
        <w:lastRenderedPageBreak/>
        <w:t>Situación de aprendizaje 1</w:t>
      </w:r>
      <w:bookmarkEnd w:id="47"/>
    </w:p>
    <w:p w14:paraId="1B4C4D4F" w14:textId="77777777" w:rsidR="00036F7D" w:rsidRDefault="00036F7D" w:rsidP="00036F7D">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036F7D" w14:paraId="58BD28A8"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593E8BDE" w14:textId="77777777" w:rsidR="00036F7D" w:rsidRDefault="00036F7D">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17674" w:type="dxa"/>
              <w:tblLook w:val="04A0" w:firstRow="1" w:lastRow="0" w:firstColumn="1" w:lastColumn="0" w:noHBand="0" w:noVBand="1"/>
            </w:tblPr>
            <w:tblGrid>
              <w:gridCol w:w="2209"/>
              <w:gridCol w:w="2209"/>
              <w:gridCol w:w="2209"/>
              <w:gridCol w:w="2209"/>
              <w:gridCol w:w="2209"/>
              <w:gridCol w:w="2198"/>
              <w:gridCol w:w="2213"/>
              <w:gridCol w:w="2218"/>
            </w:tblGrid>
            <w:tr w:rsidR="00036F7D" w14:paraId="28CEC0CC" w14:textId="77777777">
              <w:tc>
                <w:tcPr>
                  <w:tcW w:w="2209" w:type="dxa"/>
                  <w:hideMark/>
                </w:tcPr>
                <w:p w14:paraId="4F889804"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209" w:type="dxa"/>
                  <w:hideMark/>
                </w:tcPr>
                <w:p w14:paraId="463CBF86"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09" w:type="dxa"/>
                  <w:hideMark/>
                </w:tcPr>
                <w:p w14:paraId="238C4B01"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09" w:type="dxa"/>
                  <w:hideMark/>
                </w:tcPr>
                <w:p w14:paraId="5826183D"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c>
                <w:tcPr>
                  <w:tcW w:w="2209" w:type="dxa"/>
                  <w:hideMark/>
                </w:tcPr>
                <w:p w14:paraId="487CC2D0"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198" w:type="dxa"/>
                  <w:hideMark/>
                </w:tcPr>
                <w:p w14:paraId="754A798E"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13" w:type="dxa"/>
                  <w:hideMark/>
                </w:tcPr>
                <w:p w14:paraId="45262E2D"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18" w:type="dxa"/>
                  <w:hideMark/>
                </w:tcPr>
                <w:p w14:paraId="64C65C45" w14:textId="77777777" w:rsidR="00036F7D" w:rsidRDefault="00036F7D">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1EC72402" w14:textId="77777777" w:rsidR="00036F7D" w:rsidRDefault="00036F7D">
            <w:pPr>
              <w:spacing w:before="120" w:after="120" w:line="276" w:lineRule="auto"/>
              <w:jc w:val="both"/>
              <w:rPr>
                <w:b/>
                <w:color w:val="000000"/>
                <w:sz w:val="20"/>
                <w:lang w:val="es-ES_tradnl" w:eastAsia="es-ES_tradnl"/>
              </w:rPr>
            </w:pPr>
          </w:p>
        </w:tc>
      </w:tr>
      <w:tr w:rsidR="00036F7D" w14:paraId="23F1EDC0"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6BCD9D41"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036F7D" w14:paraId="2D71CBE6" w14:textId="77777777">
              <w:tc>
                <w:tcPr>
                  <w:tcW w:w="2263" w:type="dxa"/>
                  <w:hideMark/>
                </w:tcPr>
                <w:p w14:paraId="4A16B9DA"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52"/>
                  </w:r>
                  <w:r>
                    <w:rPr>
                      <w:color w:val="000000"/>
                      <w:sz w:val="20"/>
                      <w:lang w:eastAsia="es-ES_tradnl"/>
                    </w:rPr>
                    <w:t xml:space="preserve"> Personal</w:t>
                  </w:r>
                </w:p>
              </w:tc>
              <w:tc>
                <w:tcPr>
                  <w:tcW w:w="2264" w:type="dxa"/>
                  <w:hideMark/>
                </w:tcPr>
                <w:p w14:paraId="64E4C81E"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52"/>
                  </w:r>
                  <w:r>
                    <w:rPr>
                      <w:color w:val="000000"/>
                      <w:sz w:val="20"/>
                      <w:lang w:eastAsia="es-ES_tradnl"/>
                    </w:rPr>
                    <w:t xml:space="preserve"> Social</w:t>
                  </w:r>
                </w:p>
              </w:tc>
              <w:tc>
                <w:tcPr>
                  <w:tcW w:w="2264" w:type="dxa"/>
                  <w:hideMark/>
                </w:tcPr>
                <w:p w14:paraId="37DE24A1"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A3"/>
                  </w:r>
                  <w:r>
                    <w:rPr>
                      <w:color w:val="000000"/>
                      <w:sz w:val="20"/>
                      <w:lang w:eastAsia="es-ES_tradnl"/>
                    </w:rPr>
                    <w:t xml:space="preserve"> Educativo</w:t>
                  </w:r>
                </w:p>
              </w:tc>
              <w:tc>
                <w:tcPr>
                  <w:tcW w:w="2264" w:type="dxa"/>
                  <w:hideMark/>
                </w:tcPr>
                <w:p w14:paraId="60300662"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A3"/>
                  </w:r>
                  <w:r>
                    <w:rPr>
                      <w:color w:val="000000"/>
                      <w:sz w:val="20"/>
                      <w:lang w:eastAsia="es-ES_tradnl"/>
                    </w:rPr>
                    <w:t xml:space="preserve"> Profesional</w:t>
                  </w:r>
                </w:p>
              </w:tc>
            </w:tr>
          </w:tbl>
          <w:p w14:paraId="01A7F86C" w14:textId="77777777" w:rsidR="00036F7D" w:rsidRDefault="00036F7D"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p>
        </w:tc>
      </w:tr>
      <w:tr w:rsidR="00036F7D" w14:paraId="3B082AB4"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133AA02B"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OBJETIVOS:</w:t>
            </w:r>
          </w:p>
          <w:p w14:paraId="4B1F4030" w14:textId="77777777" w:rsidR="00036F7D" w:rsidRDefault="00036F7D" w:rsidP="009E4E8C">
            <w:pPr>
              <w:widowControl/>
              <w:numPr>
                <w:ilvl w:val="0"/>
                <w:numId w:val="84"/>
              </w:numPr>
              <w:suppressAutoHyphens/>
              <w:autoSpaceDE/>
              <w:autoSpaceDN/>
              <w:spacing w:line="276" w:lineRule="auto"/>
              <w:ind w:left="357" w:hanging="357"/>
              <w:jc w:val="both"/>
              <w:rPr>
                <w:bCs/>
                <w:color w:val="000000"/>
                <w:sz w:val="20"/>
                <w:lang w:eastAsia="es-ES_tradnl"/>
              </w:rPr>
            </w:pPr>
            <w:r>
              <w:rPr>
                <w:bCs/>
                <w:color w:val="000000"/>
                <w:sz w:val="20"/>
                <w:lang w:eastAsia="es-ES_tradnl"/>
              </w:rPr>
              <w:t>Descubrir un lugar emblemático de Francia: el observatorio meteorológico en la montaña Pic du Midi, en los Pirineos franceses.</w:t>
            </w:r>
          </w:p>
          <w:p w14:paraId="08EE5A3A" w14:textId="77777777" w:rsidR="00036F7D" w:rsidRDefault="00036F7D">
            <w:pPr>
              <w:spacing w:before="120" w:after="120" w:line="276" w:lineRule="auto"/>
              <w:jc w:val="both"/>
              <w:rPr>
                <w:bCs/>
                <w:color w:val="000000"/>
                <w:sz w:val="20"/>
                <w:lang w:val="es-ES_tradnl" w:eastAsia="es-ES_tradnl"/>
              </w:rPr>
            </w:pPr>
            <w:r>
              <w:rPr>
                <w:sz w:val="20"/>
                <w:lang w:eastAsia="es-ES_tradnl"/>
              </w:rPr>
              <w:t>Elaborar un póster con consejos y acciones para adoptar contra el cambio climático</w:t>
            </w:r>
            <w:r>
              <w:rPr>
                <w:bCs/>
                <w:color w:val="000000"/>
                <w:sz w:val="20"/>
                <w:lang w:eastAsia="es-ES_tradnl"/>
              </w:rPr>
              <w:t>.</w:t>
            </w:r>
          </w:p>
        </w:tc>
      </w:tr>
      <w:tr w:rsidR="00036F7D" w14:paraId="41835941"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435B07BE"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JUSTIFICACIÓN:</w:t>
            </w:r>
          </w:p>
          <w:p w14:paraId="1644E163" w14:textId="77777777" w:rsidR="00036F7D" w:rsidRDefault="00036F7D">
            <w:pPr>
              <w:rPr>
                <w:sz w:val="20"/>
                <w:lang w:eastAsia="es-ES_tradnl"/>
              </w:rPr>
            </w:pPr>
            <w:r>
              <w:rPr>
                <w:sz w:val="20"/>
                <w:lang w:eastAsia="es-ES_tradnl"/>
              </w:rPr>
              <w:t>En esta situación de aprendizaje se invita a los alumnos a reflexionar sobre el control d</w:t>
            </w:r>
            <w:r>
              <w:rPr>
                <w:bCs/>
                <w:color w:val="000000"/>
                <w:sz w:val="20"/>
                <w:lang w:eastAsia="es-ES_tradnl"/>
              </w:rPr>
              <w:t xml:space="preserve">el cambio climático </w:t>
            </w:r>
            <w:r>
              <w:rPr>
                <w:sz w:val="20"/>
                <w:lang w:eastAsia="es-ES_tradnl"/>
              </w:rPr>
              <w:t xml:space="preserve">y compararlos con otros países donde se habla francés, por ejemplo, </w:t>
            </w:r>
            <w:r>
              <w:rPr>
                <w:bCs/>
                <w:color w:val="000000"/>
                <w:sz w:val="20"/>
                <w:lang w:eastAsia="es-ES_tradnl"/>
              </w:rPr>
              <w:t>en Francia</w:t>
            </w:r>
            <w:r>
              <w:rPr>
                <w:sz w:val="20"/>
                <w:lang w:eastAsia="es-ES_tradnl"/>
              </w:rPr>
              <w:t xml:space="preserve">. Los alumnos conocerán testimonios reales de personas francófonas, investigarán sobre </w:t>
            </w:r>
            <w:r>
              <w:rPr>
                <w:bCs/>
                <w:color w:val="000000"/>
                <w:sz w:val="20"/>
                <w:lang w:eastAsia="es-ES_tradnl"/>
              </w:rPr>
              <w:t>el impacto de la actividad humana en el clima</w:t>
            </w:r>
            <w:r>
              <w:rPr>
                <w:sz w:val="20"/>
                <w:lang w:eastAsia="es-ES_tradnl"/>
              </w:rPr>
              <w:t>, y colaborarán en un proyecto educativo para elaborar un póster con consejos y acciones para adoptar contra el cambio climático.</w:t>
            </w:r>
          </w:p>
          <w:p w14:paraId="6B8752E0" w14:textId="77777777" w:rsidR="00036F7D" w:rsidRDefault="00036F7D">
            <w:pPr>
              <w:spacing w:before="120" w:after="120" w:line="276" w:lineRule="auto"/>
              <w:jc w:val="both"/>
              <w:rPr>
                <w:b/>
                <w:color w:val="000000"/>
                <w:sz w:val="20"/>
                <w:lang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036F7D" w14:paraId="64602934"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6703F272"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1D78E578" w14:textId="77777777" w:rsidR="00036F7D" w:rsidRDefault="00036F7D">
            <w:pPr>
              <w:spacing w:before="120" w:after="120" w:line="276" w:lineRule="auto"/>
              <w:jc w:val="both"/>
              <w:rPr>
                <w:bCs/>
                <w:color w:val="000000"/>
                <w:sz w:val="20"/>
                <w:lang w:eastAsia="es-ES_tradnl"/>
              </w:rPr>
            </w:pPr>
            <w:r>
              <w:rPr>
                <w:b/>
                <w:color w:val="000000"/>
                <w:sz w:val="20"/>
                <w:lang w:eastAsia="es-ES_tradnl"/>
              </w:rPr>
              <w:t xml:space="preserve">A. Contexto: </w:t>
            </w:r>
            <w:r>
              <w:rPr>
                <w:bCs/>
                <w:color w:val="000000"/>
                <w:sz w:val="20"/>
                <w:lang w:eastAsia="es-ES_tradnl"/>
              </w:rPr>
              <w:t>Esta situación de aprendizaje interactiva transporta a los alumnos fuera del aula en una situación del mundo real. Los alumnos se trasladan de forma online a la montaña Pic du Midi, en los Pirineos franceses para aprender cómo funciona un observatorio meteorológico. Interactúan con la foto para acceder a vídeos cortos y clips de audio, más imágenes y textos breves:</w:t>
            </w:r>
          </w:p>
          <w:p w14:paraId="4207EF35"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El testimonio de una persona que trabaja en el Pic du Midi.</w:t>
            </w:r>
          </w:p>
          <w:p w14:paraId="45708A16"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explicación de la evolución de las temperaturas entre los años 1980 y 2020.</w:t>
            </w:r>
          </w:p>
          <w:p w14:paraId="096E52ED"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 xml:space="preserve">Una descripción del pico del Pic du Midi. </w:t>
            </w:r>
          </w:p>
          <w:p w14:paraId="686FF4E9"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explicación de que la práctica deportiva en la montaña permite crear conciencia sobre la protección de la naturaleza.</w:t>
            </w:r>
          </w:p>
          <w:p w14:paraId="2A136BEF"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propuesta de acciones a tomar en la alta montaña.</w:t>
            </w:r>
          </w:p>
          <w:p w14:paraId="462068C5" w14:textId="77777777" w:rsidR="00036F7D" w:rsidRDefault="00036F7D">
            <w:pPr>
              <w:spacing w:line="276" w:lineRule="auto"/>
              <w:ind w:left="357"/>
              <w:jc w:val="both"/>
              <w:rPr>
                <w:b/>
                <w:color w:val="000000"/>
                <w:sz w:val="20"/>
                <w:lang w:val="es-ES_tradnl" w:eastAsia="es-ES_tradnl"/>
              </w:rPr>
            </w:pPr>
            <w:r>
              <w:rPr>
                <w:b/>
                <w:color w:val="000000"/>
                <w:sz w:val="20"/>
                <w:lang w:eastAsia="es-ES_tradnl"/>
              </w:rPr>
              <w:t xml:space="preserve">B. Pregunta / Problema: </w:t>
            </w:r>
            <w:r>
              <w:rPr>
                <w:bCs/>
                <w:color w:val="000000"/>
                <w:sz w:val="20"/>
                <w:lang w:eastAsia="es-ES_tradnl"/>
              </w:rPr>
              <w:t>Tu colegio está organizando la Semana de la Ecología. Haz una lista de acciones beneficiosas para el planeta y prepara un cartel con tus consejos.</w:t>
            </w:r>
          </w:p>
        </w:tc>
      </w:tr>
      <w:tr w:rsidR="00036F7D" w14:paraId="43A0D7FB"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58198F59" w14:textId="77777777" w:rsidR="00036F7D" w:rsidRDefault="00036F7D">
            <w:pPr>
              <w:spacing w:before="60" w:after="60" w:line="276" w:lineRule="auto"/>
              <w:jc w:val="both"/>
              <w:rPr>
                <w:rFonts w:cs="Times New Roman"/>
                <w:b/>
                <w:color w:val="1F497D" w:themeColor="text2"/>
                <w:sz w:val="20"/>
                <w:lang w:eastAsia="es-ES_tradnl"/>
              </w:rPr>
            </w:pPr>
            <w:r>
              <w:rPr>
                <w:b/>
                <w:color w:val="1F497D" w:themeColor="text2"/>
                <w:sz w:val="20"/>
                <w:bdr w:val="none" w:sz="0" w:space="0" w:color="auto" w:frame="1"/>
                <w:lang w:eastAsia="es-ES_tradnl"/>
              </w:rPr>
              <w:t>TAREA:</w:t>
            </w:r>
          </w:p>
          <w:p w14:paraId="679D32E7" w14:textId="77777777" w:rsidR="00036F7D" w:rsidRDefault="00036F7D" w:rsidP="009E4E8C">
            <w:pPr>
              <w:widowControl/>
              <w:numPr>
                <w:ilvl w:val="0"/>
                <w:numId w:val="86"/>
              </w:numPr>
              <w:suppressAutoHyphens/>
              <w:autoSpaceDE/>
              <w:autoSpaceDN/>
              <w:spacing w:line="276" w:lineRule="auto"/>
              <w:jc w:val="both"/>
              <w:rPr>
                <w:sz w:val="20"/>
                <w:lang w:eastAsia="es-ES_tradnl"/>
              </w:rPr>
            </w:pPr>
            <w:r>
              <w:rPr>
                <w:color w:val="000000"/>
                <w:sz w:val="20"/>
                <w:bdr w:val="none" w:sz="0" w:space="0" w:color="auto" w:frame="1"/>
                <w:lang w:eastAsia="es-ES_tradnl"/>
              </w:rPr>
              <w:t xml:space="preserve">Lectura de la tarea a realizar: </w:t>
            </w:r>
            <w:r>
              <w:rPr>
                <w:sz w:val="20"/>
                <w:lang w:eastAsia="es-ES_tradnl"/>
              </w:rPr>
              <w:t>un póster con consejos y acciones para adoptar contra el cambio climático</w:t>
            </w:r>
            <w:r>
              <w:rPr>
                <w:color w:val="000000"/>
                <w:sz w:val="20"/>
                <w:bdr w:val="none" w:sz="0" w:space="0" w:color="auto" w:frame="1"/>
                <w:lang w:eastAsia="es-ES_tradnl"/>
              </w:rPr>
              <w:t>.</w:t>
            </w:r>
          </w:p>
          <w:p w14:paraId="14B6C580" w14:textId="77777777" w:rsidR="00036F7D" w:rsidRDefault="00036F7D"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eastAsia="es-ES_tradnl"/>
              </w:rPr>
            </w:pPr>
            <w:r>
              <w:rPr>
                <w:color w:val="000000"/>
                <w:sz w:val="20"/>
                <w:bdr w:val="none" w:sz="0" w:space="0" w:color="auto" w:frame="1"/>
                <w:lang w:eastAsia="es-ES_tradnl"/>
              </w:rPr>
              <w:t>Compleción de la tarea siguiendo los pasos propuestos:</w:t>
            </w:r>
          </w:p>
          <w:p w14:paraId="42C38376" w14:textId="77777777" w:rsidR="00036F7D" w:rsidRDefault="00036F7D">
            <w:pPr>
              <w:ind w:left="360"/>
              <w:jc w:val="both"/>
              <w:rPr>
                <w:rFonts w:eastAsia="Times New Roman"/>
                <w:color w:val="000000"/>
                <w:sz w:val="20"/>
                <w:lang w:eastAsia="es-ES_tradnl"/>
              </w:rPr>
            </w:pPr>
            <w:r>
              <w:rPr>
                <w:color w:val="000000"/>
                <w:sz w:val="20"/>
                <w:lang w:eastAsia="es-ES_tradnl"/>
              </w:rPr>
              <w:t>1. En parejas, debatir y elegir algunos consejos para proteger el planeta teniendo en cuenta la naturaleza, el consumo, la gestión de residuos y el transporte.</w:t>
            </w:r>
          </w:p>
          <w:p w14:paraId="6197160A" w14:textId="77777777" w:rsidR="00036F7D" w:rsidRDefault="00036F7D">
            <w:pPr>
              <w:ind w:left="360"/>
              <w:jc w:val="both"/>
              <w:rPr>
                <w:color w:val="000000"/>
                <w:sz w:val="20"/>
                <w:lang w:eastAsia="es-ES_tradnl"/>
              </w:rPr>
            </w:pPr>
            <w:r>
              <w:rPr>
                <w:color w:val="000000"/>
                <w:sz w:val="20"/>
                <w:lang w:eastAsia="es-ES_tradnl"/>
              </w:rPr>
              <w:t xml:space="preserve">2. Investigación en internet de otras ideas y gestos ecológicos y ejemplos de acciones que impactan negativamente en el planeta y búsqueda de </w:t>
            </w:r>
            <w:r>
              <w:rPr>
                <w:bCs/>
                <w:color w:val="000000"/>
                <w:sz w:val="20"/>
                <w:lang w:eastAsia="es-ES_tradnl"/>
              </w:rPr>
              <w:t>imágenes para su póster</w:t>
            </w:r>
            <w:r>
              <w:rPr>
                <w:color w:val="000000"/>
                <w:sz w:val="20"/>
                <w:lang w:eastAsia="es-ES_tradnl"/>
              </w:rPr>
              <w:t>.</w:t>
            </w:r>
          </w:p>
          <w:p w14:paraId="7C35651B" w14:textId="77777777" w:rsidR="00036F7D" w:rsidRDefault="00036F7D">
            <w:pPr>
              <w:ind w:left="360"/>
              <w:jc w:val="both"/>
              <w:rPr>
                <w:color w:val="000000"/>
                <w:sz w:val="20"/>
                <w:lang w:eastAsia="es-ES_tradnl"/>
              </w:rPr>
            </w:pPr>
            <w:r>
              <w:rPr>
                <w:color w:val="000000"/>
                <w:sz w:val="20"/>
                <w:lang w:eastAsia="es-ES_tradnl"/>
              </w:rPr>
              <w:t xml:space="preserve">3. Diseño y creación </w:t>
            </w:r>
            <w:r>
              <w:rPr>
                <w:bCs/>
                <w:color w:val="000000"/>
                <w:sz w:val="20"/>
                <w:lang w:eastAsia="es-ES_tradnl"/>
              </w:rPr>
              <w:t>de un póster con consejos y acciones para adoptar contra el cambio climático</w:t>
            </w:r>
            <w:r>
              <w:rPr>
                <w:color w:val="000000"/>
                <w:sz w:val="20"/>
                <w:lang w:eastAsia="es-ES_tradnl"/>
              </w:rPr>
              <w:t>.</w:t>
            </w:r>
          </w:p>
          <w:p w14:paraId="2774B718"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eastAsia="es-ES_tradnl"/>
              </w:rPr>
              <w:lastRenderedPageBreak/>
              <w:t>4. Presentación a los compañeros y contestación a las preguntas.</w:t>
            </w:r>
          </w:p>
        </w:tc>
      </w:tr>
      <w:tr w:rsidR="00036F7D" w14:paraId="4CDEF121"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0C8A7DDF" w14:textId="77777777" w:rsidR="00036F7D" w:rsidRDefault="00036F7D">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380B84A4" w14:textId="77777777" w:rsidR="00036F7D" w:rsidRDefault="00036F7D">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2CEC5CFF"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02B87F2D"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7AF3A155" w14:textId="77777777" w:rsidR="00036F7D" w:rsidRDefault="00036F7D">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6F813EBA"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4C505849"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4157C5F5"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5F520EE2"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6A11EDDC" w14:textId="77777777" w:rsidR="00036F7D" w:rsidRDefault="00036F7D"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1FD56185" w14:textId="77777777" w:rsidR="00036F7D" w:rsidRDefault="00036F7D" w:rsidP="00036F7D">
      <w:pPr>
        <w:rPr>
          <w:rFonts w:cs="Times New Roman"/>
          <w:szCs w:val="20"/>
          <w:lang w:val="es-ES_tradnl" w:eastAsia="es-ES"/>
        </w:rPr>
      </w:pPr>
    </w:p>
    <w:p w14:paraId="580AFFAF" w14:textId="77777777" w:rsidR="00036F7D" w:rsidRDefault="00036F7D" w:rsidP="00036F7D">
      <w:pPr>
        <w:rPr>
          <w:b/>
          <w:lang w:val="es-ES_tradnl"/>
        </w:rPr>
        <w:sectPr w:rsidR="00036F7D">
          <w:pgSz w:w="11906" w:h="16838"/>
          <w:pgMar w:top="1134" w:right="1418" w:bottom="1418" w:left="1418" w:header="709" w:footer="709" w:gutter="0"/>
          <w:cols w:space="720"/>
        </w:sectPr>
      </w:pPr>
    </w:p>
    <w:p w14:paraId="38FFCAA5" w14:textId="77777777" w:rsidR="00036F7D" w:rsidRDefault="00036F7D" w:rsidP="00036F7D">
      <w:pPr>
        <w:pStyle w:val="Ttulo2"/>
        <w:rPr>
          <w:lang w:val="es-ES_tradnl"/>
        </w:rPr>
      </w:pPr>
      <w:bookmarkStart w:id="48" w:name="_Toc134707245"/>
      <w:r>
        <w:rPr>
          <w:lang w:val="es-ES_tradnl"/>
        </w:rPr>
        <w:lastRenderedPageBreak/>
        <w:t>Unité 3 – Miam, c’est bon !</w:t>
      </w:r>
      <w:bookmarkEnd w:id="48"/>
    </w:p>
    <w:p w14:paraId="480DEF43" w14:textId="77777777" w:rsidR="00036F7D" w:rsidRDefault="00036F7D" w:rsidP="00036F7D">
      <w:pPr>
        <w:pStyle w:val="Ttulo3"/>
        <w:rPr>
          <w:color w:val="44546A"/>
          <w:lang w:val="es-ES_tradnl"/>
        </w:rPr>
      </w:pPr>
      <w:bookmarkStart w:id="49" w:name="_Toc134707246"/>
      <w:r>
        <w:rPr>
          <w:color w:val="44546A"/>
          <w:lang w:val="es-ES_tradnl"/>
        </w:rPr>
        <w:t>Relación de aprendizajes</w:t>
      </w:r>
      <w:bookmarkEnd w:id="49"/>
    </w:p>
    <w:p w14:paraId="59A0B694" w14:textId="77777777" w:rsidR="00036F7D" w:rsidRDefault="00036F7D" w:rsidP="00036F7D">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036F7D" w14:paraId="0DF6A24E"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589326C" w14:textId="77777777" w:rsidR="00036F7D" w:rsidRDefault="00036F7D">
            <w:pPr>
              <w:rPr>
                <w:b/>
                <w:sz w:val="20"/>
                <w:lang w:val="es-ES_tradnl" w:eastAsia="es-ES_tradnl"/>
              </w:rPr>
            </w:pPr>
            <w:r>
              <w:rPr>
                <w:b/>
                <w:sz w:val="20"/>
                <w:lang w:val="es-ES_tradnl" w:eastAsia="es-ES_tradnl"/>
              </w:rPr>
              <w:t>Competencia específica 1</w:t>
            </w:r>
          </w:p>
          <w:p w14:paraId="7B6006DD" w14:textId="77777777" w:rsidR="00036F7D" w:rsidRDefault="00036F7D">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DF43DE1"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036F7D" w14:paraId="64C399F8"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9BD3B57"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B9A4A80"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928FECB"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4FF35D26"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tcPr>
          <w:p w14:paraId="3EF6B255" w14:textId="77777777" w:rsidR="00036F7D" w:rsidRDefault="00036F7D">
            <w:pPr>
              <w:jc w:val="both"/>
              <w:rPr>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19244EA8" w14:textId="77777777" w:rsidR="00036F7D" w:rsidRDefault="00036F7D">
            <w:pPr>
              <w:jc w:val="both"/>
              <w:rPr>
                <w:sz w:val="20"/>
                <w:lang w:eastAsia="es-ES_tradnl"/>
              </w:rPr>
            </w:pPr>
          </w:p>
          <w:p w14:paraId="20EA4C77"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57842501" w14:textId="77777777" w:rsidR="00036F7D" w:rsidRDefault="00036F7D">
            <w:pPr>
              <w:jc w:val="both"/>
              <w:rPr>
                <w:bCs/>
                <w:sz w:val="20"/>
                <w:lang w:val="es-ES_tradnl" w:eastAsia="es-ES_tradnl"/>
              </w:rPr>
            </w:pPr>
          </w:p>
        </w:tc>
        <w:tc>
          <w:tcPr>
            <w:tcW w:w="1808"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038C84EA" w14:textId="77777777" w:rsidR="00036F7D" w:rsidRDefault="00036F7D">
            <w:pPr>
              <w:jc w:val="both"/>
              <w:rPr>
                <w:b/>
                <w:bCs/>
                <w:color w:val="000000"/>
                <w:sz w:val="20"/>
                <w:lang w:eastAsia="es-ES_tradnl"/>
              </w:rPr>
            </w:pPr>
            <w:r>
              <w:rPr>
                <w:b/>
                <w:bCs/>
                <w:color w:val="000000"/>
                <w:sz w:val="20"/>
                <w:lang w:eastAsia="es-ES_tradnl"/>
              </w:rPr>
              <w:t>A. Comunicación</w:t>
            </w:r>
          </w:p>
          <w:p w14:paraId="40D3A78D"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2CF9BF3" w14:textId="77777777" w:rsidR="00036F7D" w:rsidRDefault="00036F7D">
            <w:pPr>
              <w:rPr>
                <w:bCs/>
                <w:sz w:val="20"/>
                <w:lang w:eastAsia="es-ES_tradnl"/>
              </w:rPr>
            </w:pPr>
            <w:r>
              <w:rPr>
                <w:bCs/>
                <w:sz w:val="20"/>
                <w:lang w:eastAsia="es-ES_tradnl"/>
              </w:rPr>
              <w:t xml:space="preserve">Visualización del vídeo introductorio de la unidad: </w:t>
            </w:r>
            <w:r>
              <w:rPr>
                <w:bCs/>
                <w:i/>
                <w:iCs/>
                <w:sz w:val="20"/>
                <w:lang w:eastAsia="es-ES_tradnl"/>
              </w:rPr>
              <w:t>Une leçon de pâtisserie</w:t>
            </w:r>
            <w:r>
              <w:rPr>
                <w:bCs/>
                <w:sz w:val="20"/>
                <w:lang w:eastAsia="es-ES_tradnl"/>
              </w:rPr>
              <w:t xml:space="preserve">. </w:t>
            </w:r>
            <w:r>
              <w:rPr>
                <w:bCs/>
                <w:color w:val="000000" w:themeColor="text1"/>
                <w:sz w:val="20"/>
                <w:lang w:eastAsia="es-ES_tradnl"/>
              </w:rPr>
              <w:t>Ex. 5, p. 33.</w:t>
            </w:r>
          </w:p>
          <w:p w14:paraId="419E76F2" w14:textId="77777777" w:rsidR="00036F7D" w:rsidRDefault="00036F7D">
            <w:pPr>
              <w:rPr>
                <w:bCs/>
                <w:sz w:val="20"/>
                <w:lang w:eastAsia="es-ES_tradnl"/>
              </w:rPr>
            </w:pPr>
            <w:r>
              <w:rPr>
                <w:bCs/>
                <w:sz w:val="20"/>
                <w:lang w:eastAsia="es-ES_tradnl"/>
              </w:rPr>
              <w:t>Lectura de un menú para una semana gastronómica (</w:t>
            </w:r>
            <w:r>
              <w:rPr>
                <w:bCs/>
                <w:i/>
                <w:iCs/>
                <w:sz w:val="20"/>
                <w:lang w:eastAsia="es-ES_tradnl"/>
              </w:rPr>
              <w:t>La Semaine du Goût</w:t>
            </w:r>
            <w:r>
              <w:rPr>
                <w:bCs/>
                <w:sz w:val="20"/>
                <w:lang w:eastAsia="es-ES_tradnl"/>
              </w:rPr>
              <w:t>).</w:t>
            </w:r>
            <w:r>
              <w:rPr>
                <w:bCs/>
                <w:color w:val="000000" w:themeColor="text1"/>
                <w:sz w:val="20"/>
                <w:lang w:eastAsia="es-ES_tradnl"/>
              </w:rPr>
              <w:t xml:space="preserve"> Ex. 1, p. 34.</w:t>
            </w:r>
          </w:p>
          <w:p w14:paraId="7745E832" w14:textId="77777777" w:rsidR="00036F7D" w:rsidRDefault="00036F7D">
            <w:pPr>
              <w:rPr>
                <w:bCs/>
                <w:sz w:val="20"/>
                <w:lang w:eastAsia="es-ES_tradnl"/>
              </w:rPr>
            </w:pPr>
            <w:r>
              <w:rPr>
                <w:bCs/>
                <w:sz w:val="20"/>
                <w:lang w:eastAsia="es-ES_tradnl"/>
              </w:rPr>
              <w:t xml:space="preserve">Visualización de los vídeos de presentación gramatical: </w:t>
            </w:r>
          </w:p>
          <w:p w14:paraId="4FE9AE8A"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 passé récent, le présent progressif et le futur proche p.35.</w:t>
            </w:r>
          </w:p>
          <w:p w14:paraId="52D9BF05"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Les pronoms démonstratifs  p.37</w:t>
            </w:r>
            <w:r>
              <w:rPr>
                <w:bCs/>
                <w:color w:val="000000" w:themeColor="text1"/>
                <w:sz w:val="20"/>
                <w:lang w:eastAsia="es-ES_tradnl"/>
              </w:rPr>
              <w:t>.</w:t>
            </w:r>
          </w:p>
          <w:p w14:paraId="06820952" w14:textId="77777777" w:rsidR="00036F7D" w:rsidRDefault="00036F7D">
            <w:pPr>
              <w:rPr>
                <w:bCs/>
                <w:sz w:val="20"/>
                <w:lang w:eastAsia="es-ES_tradnl"/>
              </w:rPr>
            </w:pPr>
            <w:r>
              <w:rPr>
                <w:bCs/>
                <w:sz w:val="20"/>
                <w:lang w:eastAsia="es-ES_tradnl"/>
              </w:rPr>
              <w:t xml:space="preserve">Visualización del vídeo </w:t>
            </w:r>
            <w:r>
              <w:rPr>
                <w:bCs/>
                <w:i/>
                <w:iCs/>
                <w:sz w:val="20"/>
                <w:lang w:eastAsia="es-ES_tradnl"/>
              </w:rPr>
              <w:t>Parler</w:t>
            </w:r>
            <w:r>
              <w:rPr>
                <w:bCs/>
                <w:sz w:val="20"/>
                <w:lang w:eastAsia="es-ES_tradnl"/>
              </w:rPr>
              <w:t xml:space="preserve"> para aprender a pedir un menú. </w:t>
            </w:r>
            <w:r>
              <w:rPr>
                <w:bCs/>
                <w:color w:val="000000" w:themeColor="text1"/>
                <w:sz w:val="20"/>
                <w:lang w:eastAsia="es-ES_tradnl"/>
              </w:rPr>
              <w:t>Ex. 1-2, p. 38.</w:t>
            </w:r>
          </w:p>
          <w:p w14:paraId="45AC54D9" w14:textId="77777777" w:rsidR="00036F7D" w:rsidRDefault="00036F7D">
            <w:pPr>
              <w:rPr>
                <w:bCs/>
                <w:color w:val="000000" w:themeColor="text1"/>
                <w:sz w:val="20"/>
                <w:lang w:eastAsia="es-ES_tradnl"/>
              </w:rPr>
            </w:pPr>
            <w:r>
              <w:rPr>
                <w:bCs/>
                <w:sz w:val="20"/>
                <w:lang w:eastAsia="es-ES_tradnl"/>
              </w:rPr>
              <w:t>Audición de un diálogo eligiendo un restaurante y haciendo una reserva (</w:t>
            </w:r>
            <w:r>
              <w:rPr>
                <w:bCs/>
                <w:i/>
                <w:iCs/>
                <w:sz w:val="20"/>
                <w:lang w:eastAsia="es-ES_tradnl"/>
              </w:rPr>
              <w:t xml:space="preserve">Choisir un restaurant et faire une réservation  </w:t>
            </w:r>
            <w:r>
              <w:rPr>
                <w:bCs/>
                <w:sz w:val="20"/>
                <w:lang w:eastAsia="es-ES_tradnl"/>
              </w:rPr>
              <w:t>).</w:t>
            </w:r>
            <w:r>
              <w:rPr>
                <w:bCs/>
                <w:color w:val="000000" w:themeColor="text1"/>
                <w:sz w:val="20"/>
                <w:lang w:eastAsia="es-ES_tradnl"/>
              </w:rPr>
              <w:t xml:space="preserve"> Ex. 3, p. 36.</w:t>
            </w:r>
          </w:p>
          <w:p w14:paraId="7F3FDC4C" w14:textId="77777777" w:rsidR="00036F7D" w:rsidRDefault="00036F7D">
            <w:pPr>
              <w:jc w:val="both"/>
              <w:rPr>
                <w:sz w:val="20"/>
                <w:lang w:val="es-ES_tradnl" w:eastAsia="es-ES_tradnl"/>
              </w:rPr>
            </w:pPr>
            <w:r>
              <w:rPr>
                <w:bCs/>
                <w:sz w:val="20"/>
                <w:lang w:eastAsia="es-ES_tradnl"/>
              </w:rPr>
              <w:t>Lectura de un correo electrónico informal sobre el menú de una fiesta.</w:t>
            </w:r>
            <w:r>
              <w:rPr>
                <w:bCs/>
                <w:color w:val="000000" w:themeColor="text1"/>
                <w:sz w:val="20"/>
                <w:lang w:eastAsia="es-ES_tradnl"/>
              </w:rPr>
              <w:t xml:space="preserve"> Ex. 1, p. 40.</w:t>
            </w:r>
          </w:p>
        </w:tc>
      </w:tr>
      <w:tr w:rsidR="00036F7D" w14:paraId="6281E5EF"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4649594A" w14:textId="77777777" w:rsidR="00036F7D" w:rsidRDefault="00036F7D">
            <w:pPr>
              <w:rPr>
                <w:bCs/>
                <w:sz w:val="20"/>
                <w:lang w:val="es-ES_tradnl" w:eastAsia="es-ES_tradnl"/>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6F34799" w14:textId="77777777" w:rsidR="00036F7D" w:rsidRDefault="00036F7D">
            <w:pPr>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E0E78A5" w14:textId="77777777" w:rsidR="00036F7D" w:rsidRDefault="00036F7D">
            <w:pPr>
              <w:rPr>
                <w:bCs/>
                <w:sz w:val="20"/>
                <w:lang w:eastAsia="es-ES_tradnl"/>
              </w:rPr>
            </w:pPr>
            <w:r>
              <w:rPr>
                <w:bCs/>
                <w:sz w:val="20"/>
                <w:lang w:eastAsia="es-ES_tradnl"/>
              </w:rPr>
              <w:t>Compleción de las tareas interactivas para practicar el vocabulario (Activité de préparation).</w:t>
            </w:r>
          </w:p>
          <w:p w14:paraId="4C373765" w14:textId="77777777" w:rsidR="00036F7D" w:rsidRDefault="00036F7D">
            <w:pPr>
              <w:rPr>
                <w:bCs/>
                <w:sz w:val="20"/>
                <w:lang w:eastAsia="es-ES_tradnl"/>
              </w:rPr>
            </w:pPr>
            <w:r>
              <w:rPr>
                <w:bCs/>
                <w:sz w:val="20"/>
                <w:lang w:eastAsia="es-ES_tradnl"/>
              </w:rPr>
              <w:t xml:space="preserve">Compleción de la tarea interactiva para practicar la comprensión general de un documento haciendo predicciones en las imágenes para identificar la información en la que centrarse mientras escucha (Stratégie d’écoute). </w:t>
            </w:r>
          </w:p>
          <w:p w14:paraId="7D54F547" w14:textId="77777777" w:rsidR="00036F7D" w:rsidRDefault="00036F7D">
            <w:pPr>
              <w:rPr>
                <w:bCs/>
                <w:sz w:val="20"/>
                <w:lang w:eastAsia="es-ES_tradnl"/>
              </w:rPr>
            </w:pPr>
            <w:r>
              <w:rPr>
                <w:bCs/>
                <w:sz w:val="20"/>
                <w:lang w:eastAsia="es-ES_tradnl"/>
              </w:rPr>
              <w:t xml:space="preserve">Compleción de una tarea interactiva para trabajar sobre el tema de un documento y deducir el </w:t>
            </w:r>
            <w:r>
              <w:rPr>
                <w:bCs/>
                <w:sz w:val="20"/>
                <w:lang w:eastAsia="es-ES_tradnl"/>
              </w:rPr>
              <w:lastRenderedPageBreak/>
              <w:t xml:space="preserve">significado de una palabra o expresión observando el contexto (Stratégie de lecture). </w:t>
            </w:r>
          </w:p>
          <w:p w14:paraId="3F52B1F5" w14:textId="77777777" w:rsidR="00036F7D" w:rsidRDefault="00036F7D">
            <w:pPr>
              <w:jc w:val="both"/>
              <w:rPr>
                <w:bCs/>
                <w:sz w:val="20"/>
                <w:lang w:val="es-ES_tradnl" w:eastAsia="es-ES_tradnl"/>
              </w:rPr>
            </w:pPr>
            <w:r>
              <w:rPr>
                <w:bCs/>
                <w:sz w:val="20"/>
                <w:lang w:eastAsia="es-ES_tradnl"/>
              </w:rPr>
              <w:t>Compleción de una tarea interactiva para comprobar la comprensión detallada del texto (Pour aller plus loin).</w:t>
            </w:r>
          </w:p>
        </w:tc>
      </w:tr>
      <w:tr w:rsidR="00036F7D" w14:paraId="7F772FE4"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C5EEB2D" w14:textId="77777777" w:rsidR="00036F7D" w:rsidRDefault="00036F7D">
            <w:pPr>
              <w:rPr>
                <w:b/>
                <w:sz w:val="20"/>
                <w:lang w:val="es-ES_tradnl" w:eastAsia="es-ES_tradnl"/>
              </w:rPr>
            </w:pPr>
            <w:r>
              <w:rPr>
                <w:b/>
                <w:sz w:val="20"/>
                <w:lang w:val="es-ES_tradnl" w:eastAsia="es-ES_tradnl"/>
              </w:rPr>
              <w:lastRenderedPageBreak/>
              <w:t>Competencia específica 2</w:t>
            </w:r>
          </w:p>
          <w:p w14:paraId="5070DFA9" w14:textId="77777777" w:rsidR="00036F7D" w:rsidRDefault="00036F7D">
            <w:pPr>
              <w:spacing w:before="120"/>
              <w:rPr>
                <w:bCs/>
                <w:sz w:val="20"/>
                <w:lang w:val="es-ES_tradnl" w:eastAsia="es-ES_tradnl"/>
              </w:rPr>
            </w:pPr>
            <w:r>
              <w:rPr>
                <w:bCs/>
                <w:sz w:val="20"/>
                <w:lang w:val="es-ES_tradnl" w:eastAsia="es-ES_tradnl"/>
              </w:rPr>
              <w:t>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154126B8"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036F7D" w14:paraId="60BB4F37"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A752FDF"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CBA432C"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0AFBB90"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19522B47"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CDACAE6" w14:textId="77777777" w:rsidR="00036F7D" w:rsidRDefault="00036F7D">
            <w:pPr>
              <w:jc w:val="both"/>
              <w:rPr>
                <w:bCs/>
                <w:sz w:val="20"/>
                <w:lang w:val="es-ES_tradnl" w:eastAsia="es-ES_tradnl"/>
              </w:rPr>
            </w:pPr>
            <w:r>
              <w:rPr>
                <w:sz w:val="20"/>
                <w:lang w:val="es-ES_tradnl" w:eastAsia="es-ES_tradnl"/>
              </w:rPr>
              <w:t xml:space="preserve">2.1 </w:t>
            </w:r>
            <w:r>
              <w:rPr>
                <w:sz w:val="20"/>
                <w:lang w:eastAsia="es-ES_tradnl"/>
              </w:rP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0A68BD5" w14:textId="77777777" w:rsidR="00036F7D" w:rsidRDefault="00036F7D">
            <w:pPr>
              <w:jc w:val="both"/>
              <w:rPr>
                <w:b/>
                <w:bCs/>
                <w:color w:val="000000"/>
                <w:sz w:val="20"/>
                <w:lang w:eastAsia="es-ES_tradnl"/>
              </w:rPr>
            </w:pPr>
            <w:r>
              <w:rPr>
                <w:b/>
                <w:bCs/>
                <w:color w:val="000000"/>
                <w:sz w:val="20"/>
                <w:lang w:eastAsia="es-ES_tradnl"/>
              </w:rPr>
              <w:t>A. Comunicación</w:t>
            </w:r>
          </w:p>
          <w:p w14:paraId="504F3FA6" w14:textId="77777777" w:rsidR="00036F7D" w:rsidRDefault="00036F7D">
            <w:pPr>
              <w:jc w:val="both"/>
              <w:rPr>
                <w:color w:val="000000"/>
                <w:sz w:val="20"/>
                <w:lang w:eastAsia="es-ES_tradnl"/>
              </w:rPr>
            </w:pPr>
            <w:r>
              <w:rPr>
                <w:color w:val="000000"/>
                <w:sz w:val="20"/>
                <w:lang w:eastAsia="es-ES_tradnl"/>
              </w:rPr>
              <w:t>- Funciones comunicativas de uso común adecuadas al ámbito y al contexto.</w:t>
            </w:r>
          </w:p>
          <w:p w14:paraId="0B4991E8" w14:textId="77777777" w:rsidR="00036F7D" w:rsidRDefault="00036F7D">
            <w:pPr>
              <w:jc w:val="both"/>
              <w:rPr>
                <w:rFonts w:eastAsia="MS Mincho"/>
                <w:i/>
                <w:color w:val="4BACC6"/>
                <w:sz w:val="20"/>
                <w:lang w:eastAsia="es-ES_tradnl"/>
              </w:rPr>
            </w:pPr>
            <w:r>
              <w:rPr>
                <w:color w:val="000000"/>
                <w:sz w:val="20"/>
                <w:lang w:eastAsia="es-ES_tradnl"/>
              </w:rPr>
              <w:br/>
              <w:t>- Patrones sonoros, acentuales, rítmicos y de entonación de uso común, y significados e intenciones comunicativas generales asociadas a dichos patrones.</w:t>
            </w:r>
          </w:p>
          <w:p w14:paraId="206F3984" w14:textId="77777777" w:rsidR="00036F7D" w:rsidRDefault="00036F7D">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5FE3453" w14:textId="77777777" w:rsidR="00036F7D" w:rsidRDefault="00036F7D">
            <w:pPr>
              <w:rPr>
                <w:sz w:val="20"/>
                <w:lang w:eastAsia="es-ES_tradnl"/>
              </w:rPr>
            </w:pPr>
            <w:r>
              <w:rPr>
                <w:b/>
                <w:sz w:val="20"/>
                <w:lang w:eastAsia="es-ES_tradnl"/>
              </w:rPr>
              <w:t>Funciones comunicativas</w:t>
            </w:r>
            <w:r>
              <w:rPr>
                <w:sz w:val="20"/>
                <w:lang w:eastAsia="es-ES_tradnl"/>
              </w:rPr>
              <w:t xml:space="preserve">: </w:t>
            </w:r>
          </w:p>
          <w:p w14:paraId="642A36E8" w14:textId="77777777" w:rsidR="00036F7D" w:rsidRDefault="00036F7D">
            <w:pPr>
              <w:rPr>
                <w:sz w:val="20"/>
                <w:lang w:eastAsia="es-ES_tradnl"/>
              </w:rPr>
            </w:pPr>
            <w:r>
              <w:rPr>
                <w:sz w:val="20"/>
                <w:lang w:eastAsia="es-ES_tradnl"/>
              </w:rPr>
              <w:t>Expresión de gustos y preferencias sobre alimentos.</w:t>
            </w:r>
          </w:p>
          <w:p w14:paraId="42894B8E" w14:textId="77777777" w:rsidR="00036F7D" w:rsidRDefault="00036F7D">
            <w:pPr>
              <w:rPr>
                <w:sz w:val="20"/>
                <w:lang w:eastAsia="es-ES_tradnl"/>
              </w:rPr>
            </w:pPr>
            <w:r>
              <w:rPr>
                <w:sz w:val="20"/>
                <w:lang w:eastAsia="es-ES_tradnl"/>
              </w:rPr>
              <w:t>Expresión de acciones que están ocurriendo o que acaban de suceder.</w:t>
            </w:r>
          </w:p>
          <w:p w14:paraId="2824684B" w14:textId="77777777" w:rsidR="00036F7D" w:rsidRDefault="00036F7D">
            <w:pPr>
              <w:rPr>
                <w:sz w:val="20"/>
                <w:lang w:eastAsia="es-ES_tradnl"/>
              </w:rPr>
            </w:pPr>
            <w:r>
              <w:rPr>
                <w:sz w:val="20"/>
                <w:lang w:eastAsia="es-ES_tradnl"/>
              </w:rPr>
              <w:t>Indicación de objetos o personas específicas.</w:t>
            </w:r>
          </w:p>
          <w:p w14:paraId="17C1D9B1" w14:textId="77777777" w:rsidR="00036F7D" w:rsidRDefault="00036F7D">
            <w:pPr>
              <w:rPr>
                <w:sz w:val="20"/>
                <w:lang w:eastAsia="es-ES_tradnl"/>
              </w:rPr>
            </w:pPr>
            <w:r>
              <w:rPr>
                <w:sz w:val="20"/>
                <w:lang w:eastAsia="es-ES_tradnl"/>
              </w:rPr>
              <w:t>Preguntas sobre el menú y realización de un pedido en un restaurante.</w:t>
            </w:r>
          </w:p>
          <w:p w14:paraId="02C929FB" w14:textId="77777777" w:rsidR="00036F7D" w:rsidRDefault="00036F7D">
            <w:pPr>
              <w:rPr>
                <w:bCs/>
                <w:sz w:val="20"/>
                <w:highlight w:val="yellow"/>
                <w:lang w:eastAsia="es-ES_tradnl"/>
              </w:rPr>
            </w:pPr>
            <w:r>
              <w:rPr>
                <w:sz w:val="20"/>
                <w:lang w:eastAsia="es-ES_tradnl"/>
              </w:rPr>
              <w:t>Escritura de una receta.</w:t>
            </w:r>
          </w:p>
          <w:p w14:paraId="7A5C2B04" w14:textId="77777777" w:rsidR="00036F7D" w:rsidRDefault="00036F7D">
            <w:pPr>
              <w:jc w:val="both"/>
              <w:rPr>
                <w:bCs/>
                <w:sz w:val="20"/>
                <w:highlight w:val="yellow"/>
                <w:lang w:eastAsia="es-ES_tradnl"/>
              </w:rPr>
            </w:pPr>
          </w:p>
          <w:p w14:paraId="3CEB386F" w14:textId="77777777" w:rsidR="00036F7D" w:rsidRDefault="00036F7D">
            <w:pPr>
              <w:jc w:val="both"/>
              <w:rPr>
                <w:sz w:val="20"/>
                <w:highlight w:val="yellow"/>
                <w:lang w:eastAsia="es-ES_tradnl"/>
              </w:rPr>
            </w:pPr>
          </w:p>
          <w:p w14:paraId="26E0CE2C" w14:textId="77777777" w:rsidR="00036F7D" w:rsidRDefault="00036F7D">
            <w:pPr>
              <w:jc w:val="both"/>
              <w:rPr>
                <w:sz w:val="20"/>
                <w:lang w:val="es-ES_tradnl" w:eastAsia="es-ES_tradnl"/>
              </w:rPr>
            </w:pPr>
            <w:r>
              <w:rPr>
                <w:b/>
                <w:sz w:val="20"/>
                <w:lang w:eastAsia="es-ES_tradnl"/>
              </w:rPr>
              <w:t>Patrones sonoros, acentuales, rítmicos y de entonación</w:t>
            </w:r>
            <w:r>
              <w:rPr>
                <w:sz w:val="20"/>
                <w:lang w:eastAsia="es-ES_tradnl"/>
              </w:rPr>
              <w:t xml:space="preserve">: el enlace con </w:t>
            </w:r>
            <w:r>
              <w:rPr>
                <w:i/>
                <w:iCs/>
                <w:sz w:val="20"/>
                <w:lang w:eastAsia="es-ES_tradnl"/>
              </w:rPr>
              <w:t>en</w:t>
            </w:r>
          </w:p>
        </w:tc>
      </w:tr>
      <w:tr w:rsidR="00036F7D" w14:paraId="6FFE2671"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00530C9A" w14:textId="77777777" w:rsidR="00036F7D" w:rsidRDefault="00036F7D">
            <w:pPr>
              <w:jc w:val="both"/>
              <w:rPr>
                <w:sz w:val="20"/>
                <w:lang w:val="es-ES_tradnl" w:eastAsia="es-ES_tradnl"/>
              </w:rPr>
            </w:pPr>
            <w:r>
              <w:rPr>
                <w:sz w:val="20"/>
                <w:lang w:val="es-ES_tradnl" w:eastAsia="es-ES_tradnl"/>
              </w:rPr>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D172034" w14:textId="77777777" w:rsidR="00036F7D" w:rsidRDefault="00036F7D">
            <w:pPr>
              <w:jc w:val="both"/>
              <w:rPr>
                <w:b/>
                <w:bCs/>
                <w:color w:val="000000"/>
                <w:sz w:val="20"/>
                <w:lang w:eastAsia="es-ES_tradnl"/>
              </w:rPr>
            </w:pPr>
            <w:r>
              <w:rPr>
                <w:b/>
                <w:bCs/>
                <w:color w:val="000000"/>
                <w:sz w:val="20"/>
                <w:lang w:eastAsia="es-ES_tradnl"/>
              </w:rPr>
              <w:t>A. Comunicación</w:t>
            </w:r>
          </w:p>
          <w:p w14:paraId="4B3B1D78" w14:textId="77777777" w:rsidR="00036F7D" w:rsidRDefault="00036F7D">
            <w:pPr>
              <w:jc w:val="both"/>
              <w:rPr>
                <w:b/>
                <w:bCs/>
                <w:color w:val="000000"/>
                <w:sz w:val="20"/>
                <w:lang w:eastAsia="es-ES_tradnl"/>
              </w:rPr>
            </w:pPr>
            <w:r>
              <w:rPr>
                <w:color w:val="000000"/>
                <w:sz w:val="20"/>
                <w:lang w:eastAsia="es-ES_tradnl"/>
              </w:rPr>
              <w:t>- Utilización eficaz de unidades lingüísticas de uso común y significados asociados a dichas unidades.</w:t>
            </w:r>
          </w:p>
          <w:p w14:paraId="35E65DC0" w14:textId="77777777" w:rsidR="00036F7D" w:rsidRDefault="00036F7D">
            <w:pPr>
              <w:jc w:val="both"/>
              <w:rPr>
                <w:color w:val="000000"/>
                <w:sz w:val="20"/>
                <w:lang w:val="es-ES_tradnl" w:eastAsia="es-ES_tradnl"/>
              </w:rPr>
            </w:pPr>
            <w:r>
              <w:rPr>
                <w:color w:val="000000"/>
                <w:sz w:val="20"/>
                <w:lang w:eastAsia="es-ES_tradnl"/>
              </w:rPr>
              <w:br/>
              <w:t>- Ampliación del léxico de uso común y de interés para el alumnado relativo a salud y actividad física, vida cotidiana, vivienda y hogar, clima y entorno natural, tecnologías de la información y la comunicación, sistema escolar y formación.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1A75F25" w14:textId="77777777" w:rsidR="00036F7D" w:rsidRDefault="00036F7D">
            <w:pPr>
              <w:rPr>
                <w:bCs/>
                <w:color w:val="000000" w:themeColor="text1"/>
                <w:sz w:val="20"/>
                <w:lang w:eastAsia="es-ES_tradnl"/>
              </w:rPr>
            </w:pPr>
            <w:r>
              <w:rPr>
                <w:bCs/>
                <w:color w:val="000000" w:themeColor="text1"/>
                <w:sz w:val="20"/>
                <w:lang w:eastAsia="es-ES_tradnl"/>
              </w:rPr>
              <w:t>Redacción de un correo electrónico informal para proponer el menú de una fiesta. Ex.4, p.40.</w:t>
            </w:r>
          </w:p>
          <w:p w14:paraId="6CFA0AD2" w14:textId="77777777" w:rsidR="00036F7D" w:rsidRDefault="00036F7D">
            <w:pPr>
              <w:rPr>
                <w:bCs/>
                <w:color w:val="000000" w:themeColor="text1"/>
                <w:sz w:val="20"/>
                <w:lang w:eastAsia="es-ES_tradnl"/>
              </w:rPr>
            </w:pPr>
          </w:p>
          <w:p w14:paraId="4F7E0835"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310DC514"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 xml:space="preserve">El pronombre COD </w:t>
            </w:r>
            <w:r>
              <w:rPr>
                <w:rFonts w:eastAsia="Calibri"/>
                <w:i/>
                <w:iCs/>
                <w:color w:val="000000" w:themeColor="text1"/>
                <w:sz w:val="20"/>
                <w:lang w:eastAsia="es-ES_tradnl"/>
              </w:rPr>
              <w:t>en</w:t>
            </w:r>
            <w:r>
              <w:rPr>
                <w:rFonts w:eastAsia="Calibri"/>
                <w:i/>
                <w:iCs/>
                <w:color w:val="000000" w:themeColor="text1"/>
                <w:sz w:val="20"/>
                <w:lang w:eastAsia="es-ES_tradnl"/>
              </w:rPr>
              <w:br/>
            </w:r>
            <w:r>
              <w:rPr>
                <w:rFonts w:eastAsia="Calibri"/>
                <w:color w:val="000000" w:themeColor="text1"/>
                <w:sz w:val="20"/>
                <w:lang w:eastAsia="es-ES_tradnl"/>
              </w:rPr>
              <w:t>Le futuro cercano, el presente progresivo y el pasado reciente (revisión)</w:t>
            </w:r>
            <w:r>
              <w:rPr>
                <w:rFonts w:eastAsia="Calibri"/>
                <w:color w:val="000000" w:themeColor="text1"/>
                <w:sz w:val="20"/>
                <w:lang w:eastAsia="es-ES_tradnl"/>
              </w:rPr>
              <w:br/>
              <w:t>Los pronombres demostrativos</w:t>
            </w:r>
          </w:p>
          <w:p w14:paraId="784E5259" w14:textId="77777777" w:rsidR="00036F7D" w:rsidRDefault="00036F7D">
            <w:pPr>
              <w:jc w:val="both"/>
              <w:rPr>
                <w:rFonts w:eastAsia="Calibri"/>
                <w:i/>
                <w:iCs/>
                <w:color w:val="000000" w:themeColor="text1"/>
                <w:sz w:val="20"/>
                <w:lang w:eastAsia="es-ES_tradnl"/>
              </w:rPr>
            </w:pPr>
          </w:p>
          <w:p w14:paraId="6FBA2879"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53AFABCF"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Platos y postres</w:t>
            </w:r>
            <w:r>
              <w:rPr>
                <w:rFonts w:eastAsia="Calibri"/>
                <w:bCs/>
                <w:i/>
                <w:color w:val="000000" w:themeColor="text1"/>
                <w:sz w:val="20"/>
                <w:lang w:eastAsia="es-ES_tradnl"/>
              </w:rPr>
              <w:t xml:space="preserve">: la bouillabaisse, la choucroute, la quiche lorraine, la ratatouille, la salade niçoise, la tarte Tatin, la tartiflette, le cassoulet, les macarons, l’île </w:t>
            </w:r>
            <w:r>
              <w:rPr>
                <w:rFonts w:eastAsia="Calibri"/>
                <w:bCs/>
                <w:i/>
                <w:color w:val="000000" w:themeColor="text1"/>
                <w:sz w:val="20"/>
                <w:lang w:eastAsia="es-ES_tradnl"/>
              </w:rPr>
              <w:lastRenderedPageBreak/>
              <w:t>flottante</w:t>
            </w:r>
          </w:p>
          <w:p w14:paraId="155EF5CD"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Hostelería: </w:t>
            </w:r>
            <w:r>
              <w:rPr>
                <w:rFonts w:eastAsia="Calibri"/>
                <w:bCs/>
                <w:i/>
                <w:color w:val="000000" w:themeColor="text1"/>
                <w:sz w:val="20"/>
                <w:lang w:eastAsia="es-ES_tradnl"/>
              </w:rPr>
              <w:t>la brasserie, la cantine, la crêperie,</w:t>
            </w:r>
          </w:p>
          <w:p w14:paraId="77086587" w14:textId="77777777" w:rsidR="00036F7D" w:rsidRDefault="00036F7D">
            <w:pPr>
              <w:jc w:val="both"/>
              <w:rPr>
                <w:rFonts w:eastAsia="Calibri"/>
                <w:bCs/>
                <w:i/>
                <w:color w:val="000000" w:themeColor="text1"/>
                <w:sz w:val="20"/>
                <w:lang w:eastAsia="es-ES_tradnl"/>
              </w:rPr>
            </w:pPr>
            <w:r>
              <w:rPr>
                <w:rFonts w:eastAsia="Calibri"/>
                <w:bCs/>
                <w:i/>
                <w:color w:val="000000" w:themeColor="text1"/>
                <w:sz w:val="20"/>
                <w:lang w:eastAsia="es-ES_tradnl"/>
              </w:rPr>
              <w:t>la pizzeria, la sandwicherie, le bar à salades, le café, le restaurant, le/la chef(fe) cuisinier/ère, le/la client(e), le maître d’hôtel, le/la pizzaïolo, le/la serveur/euse</w:t>
            </w:r>
          </w:p>
          <w:p w14:paraId="182BE4C1"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Verbos</w:t>
            </w:r>
            <w:r>
              <w:rPr>
                <w:rFonts w:eastAsia="Calibri"/>
                <w:bCs/>
                <w:i/>
                <w:iCs/>
                <w:color w:val="000000" w:themeColor="text1"/>
                <w:sz w:val="20"/>
                <w:lang w:val="fr-FR" w:eastAsia="es-ES_tradnl"/>
              </w:rPr>
              <w:t xml:space="preserve">: </w:t>
            </w:r>
            <w:r>
              <w:rPr>
                <w:rFonts w:eastAsia="Calibri"/>
                <w:bCs/>
                <w:i/>
                <w:color w:val="000000" w:themeColor="text1"/>
                <w:sz w:val="20"/>
                <w:lang w:eastAsia="es-ES_tradnl"/>
              </w:rPr>
              <w:t>commander, prendre une commande, réserver</w:t>
            </w:r>
          </w:p>
          <w:p w14:paraId="66F38B90" w14:textId="77777777" w:rsidR="00036F7D" w:rsidRDefault="00036F7D">
            <w:pPr>
              <w:jc w:val="both"/>
              <w:rPr>
                <w:rFonts w:eastAsia="Times New Roman"/>
                <w:bCs/>
                <w:color w:val="000000" w:themeColor="text1"/>
                <w:sz w:val="20"/>
                <w:lang w:eastAsia="es-ES_tradnl"/>
              </w:rPr>
            </w:pPr>
          </w:p>
          <w:p w14:paraId="283E1025" w14:textId="77777777" w:rsidR="00036F7D" w:rsidRDefault="00036F7D">
            <w:pPr>
              <w:jc w:val="both"/>
              <w:rPr>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036F7D" w14:paraId="50FAF65F"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415B670" w14:textId="77777777" w:rsidR="00036F7D" w:rsidRDefault="00036F7D">
            <w:pPr>
              <w:rPr>
                <w:sz w:val="20"/>
                <w:lang w:val="es-ES_tradnl" w:eastAsia="es-ES_tradnl"/>
              </w:rPr>
            </w:pP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004A40E" w14:textId="77777777" w:rsidR="00036F7D" w:rsidRDefault="00036F7D">
            <w:pPr>
              <w:jc w:val="both"/>
              <w:rPr>
                <w:b/>
                <w:bCs/>
                <w:color w:val="000000"/>
                <w:sz w:val="20"/>
                <w:lang w:eastAsia="es-ES_tradnl"/>
              </w:rPr>
            </w:pPr>
            <w:r>
              <w:rPr>
                <w:b/>
                <w:bCs/>
                <w:color w:val="000000"/>
                <w:sz w:val="20"/>
                <w:lang w:eastAsia="es-ES_tradnl"/>
              </w:rPr>
              <w:t>A. Comunicación</w:t>
            </w:r>
          </w:p>
          <w:p w14:paraId="5D167DDB"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2E7336B" w14:textId="77777777" w:rsidR="00036F7D" w:rsidRDefault="00036F7D">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3AAC6930" w14:textId="77777777" w:rsidR="00036F7D" w:rsidRDefault="00036F7D">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034C1DB3" w14:textId="77777777" w:rsidR="00036F7D" w:rsidRDefault="00036F7D">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1A1C058A" w14:textId="77777777" w:rsidR="00036F7D" w:rsidRDefault="00036F7D">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400D4ABD" w14:textId="77777777" w:rsidR="00036F7D" w:rsidRDefault="00036F7D">
            <w:pPr>
              <w:rPr>
                <w:iCs/>
                <w:sz w:val="20"/>
                <w:lang w:eastAsia="es-ES_tradnl"/>
              </w:rPr>
            </w:pPr>
            <w:r>
              <w:rPr>
                <w:iCs/>
                <w:sz w:val="20"/>
                <w:lang w:eastAsia="es-ES_tradnl"/>
              </w:rPr>
              <w:t>Revisión del texto presentado como modelo a seguir; interiorización del uso del lenguaje y estructuras clave.</w:t>
            </w:r>
          </w:p>
          <w:p w14:paraId="58F909B4" w14:textId="77777777" w:rsidR="00036F7D" w:rsidRDefault="00036F7D">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64F61E72" w14:textId="77777777" w:rsidR="00036F7D" w:rsidRDefault="00036F7D">
            <w:pPr>
              <w:jc w:val="both"/>
              <w:rPr>
                <w:sz w:val="20"/>
                <w:lang w:val="es-ES_tradnl" w:eastAsia="es-ES_tradnl"/>
              </w:rPr>
            </w:pPr>
            <w:r>
              <w:rPr>
                <w:iCs/>
                <w:sz w:val="20"/>
                <w:lang w:eastAsia="es-ES_tradnl"/>
              </w:rPr>
              <w:t>Revisión de los puntos clave incluidos en el paso ‘</w:t>
            </w:r>
            <w:r>
              <w:rPr>
                <w:i/>
                <w:iCs/>
                <w:sz w:val="20"/>
                <w:lang w:eastAsia="es-ES_tradnl"/>
              </w:rPr>
              <w:t>vérifie’.</w:t>
            </w:r>
          </w:p>
        </w:tc>
      </w:tr>
      <w:tr w:rsidR="00036F7D" w14:paraId="7B3D68DB"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6CA771F" w14:textId="77777777" w:rsidR="00036F7D" w:rsidRDefault="00036F7D">
            <w:pPr>
              <w:rPr>
                <w:b/>
                <w:sz w:val="20"/>
                <w:lang w:val="es-ES_tradnl" w:eastAsia="es-ES_tradnl"/>
              </w:rPr>
            </w:pPr>
            <w:r>
              <w:rPr>
                <w:b/>
                <w:sz w:val="20"/>
                <w:lang w:val="es-ES_tradnl" w:eastAsia="es-ES_tradnl"/>
              </w:rPr>
              <w:t>Competencia específica 3</w:t>
            </w:r>
          </w:p>
          <w:p w14:paraId="6048CD95" w14:textId="77777777" w:rsidR="00036F7D" w:rsidRDefault="00036F7D">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6403A77E"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036F7D" w14:paraId="12BA5CE4"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DECA2D3"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A2F6FDC"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8E34AD4"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443AE36A"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28A614F" w14:textId="77777777" w:rsidR="00036F7D" w:rsidRDefault="00036F7D">
            <w:pPr>
              <w:jc w:val="both"/>
              <w:rPr>
                <w:bCs/>
                <w:sz w:val="20"/>
                <w:lang w:val="es-ES_tradnl" w:eastAsia="es-ES_tradnl"/>
              </w:rPr>
            </w:pPr>
            <w:r>
              <w:rPr>
                <w:sz w:val="20"/>
                <w:lang w:val="es-ES_tradnl" w:eastAsia="es-ES_tradnl"/>
              </w:rPr>
              <w:t xml:space="preserve">3.1 </w:t>
            </w:r>
            <w:r>
              <w:rPr>
                <w:sz w:val="20"/>
                <w:lang w:eastAsia="es-ES_tradnl"/>
              </w:rPr>
              <w:t xml:space="preserve">Participar en situaciones interactivas sencillas sobre temas cotidianos, de relevancia personal y próximos a su experiencia, a través de diversos soportes, apoyándose en recursos tales como la </w:t>
            </w:r>
            <w:r>
              <w:rPr>
                <w:sz w:val="20"/>
                <w:lang w:eastAsia="es-ES_tradnl"/>
              </w:rPr>
              <w:lastRenderedPageBreak/>
              <w:t>repetición, el ritmo pausado o el lenguaje no verbal, y mostrando empatía y respeto por la cortesía lingüística y la etiqueta digital</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1C3DC4E" w14:textId="77777777" w:rsidR="00036F7D" w:rsidRDefault="00036F7D">
            <w:pPr>
              <w:jc w:val="both"/>
              <w:rPr>
                <w:b/>
                <w:bCs/>
                <w:color w:val="000000"/>
                <w:sz w:val="20"/>
                <w:lang w:eastAsia="es-ES_tradnl"/>
              </w:rPr>
            </w:pPr>
            <w:r>
              <w:rPr>
                <w:b/>
                <w:bCs/>
                <w:color w:val="000000"/>
                <w:sz w:val="20"/>
                <w:lang w:eastAsia="es-ES_tradnl"/>
              </w:rPr>
              <w:lastRenderedPageBreak/>
              <w:t>A. Comunicación</w:t>
            </w:r>
          </w:p>
          <w:p w14:paraId="31E7768D" w14:textId="77777777" w:rsidR="00036F7D" w:rsidRDefault="00036F7D">
            <w:pPr>
              <w:jc w:val="both"/>
              <w:rPr>
                <w:color w:val="000000"/>
                <w:sz w:val="20"/>
                <w:lang w:val="es-ES_tradnl" w:eastAsia="es-ES_tradnl"/>
              </w:rPr>
            </w:pPr>
            <w:r>
              <w:rPr>
                <w:color w:val="000000"/>
                <w:sz w:val="20"/>
                <w:lang w:eastAsia="es-ES_tradnl"/>
              </w:rPr>
              <w:t xml:space="preserve">- Convenciones y estrategias conversacionales de uso común, en formato síncrono o asíncrono, para iniciar, mantener y terminar la comunicación, tomar y ceder la palabra, pedir y dar aclaraciones y explicaciones, </w:t>
            </w:r>
            <w:r>
              <w:rPr>
                <w:color w:val="000000"/>
                <w:sz w:val="20"/>
                <w:lang w:eastAsia="es-ES_tradnl"/>
              </w:rPr>
              <w:lastRenderedPageBreak/>
              <w:t>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7BBCD60" w14:textId="77777777" w:rsidR="00036F7D" w:rsidRDefault="00036F7D">
            <w:pPr>
              <w:jc w:val="both"/>
              <w:rPr>
                <w:bCs/>
                <w:color w:val="000000" w:themeColor="text1"/>
                <w:sz w:val="20"/>
                <w:lang w:eastAsia="es-ES_tradnl"/>
              </w:rPr>
            </w:pPr>
            <w:r>
              <w:rPr>
                <w:bCs/>
                <w:color w:val="000000" w:themeColor="text1"/>
                <w:sz w:val="20"/>
                <w:lang w:eastAsia="es-ES_tradnl"/>
              </w:rPr>
              <w:lastRenderedPageBreak/>
              <w:t>Intercambio comunicativo en parejas sobre la gastronomía regional y las influencias culinarias extranjeras. Ex.4, p.33.</w:t>
            </w:r>
          </w:p>
          <w:p w14:paraId="1AC2A0A9" w14:textId="77777777" w:rsidR="00036F7D" w:rsidRDefault="00036F7D">
            <w:pPr>
              <w:jc w:val="both"/>
              <w:rPr>
                <w:bCs/>
                <w:color w:val="000000" w:themeColor="text1"/>
                <w:sz w:val="20"/>
                <w:lang w:eastAsia="es-ES_tradnl"/>
              </w:rPr>
            </w:pPr>
            <w:r>
              <w:rPr>
                <w:bCs/>
                <w:color w:val="000000" w:themeColor="text1"/>
                <w:sz w:val="20"/>
                <w:lang w:eastAsia="es-ES_tradnl"/>
              </w:rPr>
              <w:t>Presentación oral sobre la Semana del Sabor. Ex.4, p.34.</w:t>
            </w:r>
          </w:p>
          <w:p w14:paraId="379A437E" w14:textId="77777777" w:rsidR="00036F7D" w:rsidRDefault="00036F7D">
            <w:pPr>
              <w:jc w:val="both"/>
              <w:rPr>
                <w:sz w:val="20"/>
                <w:lang w:eastAsia="es-ES_tradnl"/>
              </w:rPr>
            </w:pPr>
            <w:r>
              <w:rPr>
                <w:bCs/>
                <w:color w:val="000000" w:themeColor="text1"/>
                <w:sz w:val="20"/>
                <w:lang w:eastAsia="es-ES_tradnl"/>
              </w:rPr>
              <w:lastRenderedPageBreak/>
              <w:t>Intercambio comunicativo en parejas adivinando acciones en el pasado reciente, presente progresivo y futuro cercano. Ex.10, p.35.</w:t>
            </w:r>
            <w:r>
              <w:rPr>
                <w:sz w:val="20"/>
                <w:lang w:eastAsia="es-ES_tradnl"/>
              </w:rPr>
              <w:t xml:space="preserve"> </w:t>
            </w:r>
          </w:p>
          <w:p w14:paraId="341C1948" w14:textId="77777777" w:rsidR="00036F7D" w:rsidRDefault="00036F7D">
            <w:pPr>
              <w:jc w:val="both"/>
              <w:rPr>
                <w:bCs/>
                <w:color w:val="000000" w:themeColor="text1"/>
                <w:sz w:val="20"/>
                <w:lang w:eastAsia="es-ES_tradnl"/>
              </w:rPr>
            </w:pPr>
            <w:r>
              <w:rPr>
                <w:sz w:val="20"/>
                <w:lang w:eastAsia="es-ES_tradnl"/>
              </w:rPr>
              <w:t xml:space="preserve">Representación de una llamada telefónica para </w:t>
            </w:r>
            <w:r>
              <w:rPr>
                <w:bCs/>
                <w:color w:val="000000" w:themeColor="text1"/>
                <w:sz w:val="20"/>
                <w:lang w:eastAsia="es-ES_tradnl"/>
              </w:rPr>
              <w:t>pedir un menú. Ex.11, p.37.</w:t>
            </w:r>
          </w:p>
          <w:p w14:paraId="3502B733" w14:textId="77777777" w:rsidR="00036F7D" w:rsidRDefault="00036F7D">
            <w:pPr>
              <w:jc w:val="both"/>
              <w:rPr>
                <w:sz w:val="20"/>
                <w:lang w:val="es-ES_tradnl" w:eastAsia="es-ES_tradnl"/>
              </w:rPr>
            </w:pPr>
            <w:r>
              <w:rPr>
                <w:sz w:val="20"/>
                <w:lang w:eastAsia="es-ES_tradnl"/>
              </w:rPr>
              <w:t xml:space="preserve">Representación en parejas de un diálogo para </w:t>
            </w:r>
            <w:r>
              <w:rPr>
                <w:bCs/>
                <w:color w:val="000000" w:themeColor="text1"/>
                <w:sz w:val="20"/>
                <w:lang w:eastAsia="es-ES_tradnl"/>
              </w:rPr>
              <w:t>pedir un menú. Ex.4, p.38.</w:t>
            </w:r>
          </w:p>
        </w:tc>
      </w:tr>
      <w:tr w:rsidR="00036F7D" w14:paraId="55EF4571"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23322B7" w14:textId="77777777" w:rsidR="00036F7D" w:rsidRDefault="00036F7D">
            <w:pPr>
              <w:jc w:val="both"/>
              <w:rPr>
                <w:sz w:val="20"/>
                <w:lang w:val="es-ES_tradnl" w:eastAsia="es-ES_tradnl"/>
              </w:rPr>
            </w:pPr>
            <w:r>
              <w:rPr>
                <w:sz w:val="20"/>
                <w:lang w:val="es-ES_tradnl" w:eastAsia="es-ES_tradnl"/>
              </w:rPr>
              <w:lastRenderedPageBreak/>
              <w:t xml:space="preserve">3.2 </w:t>
            </w:r>
            <w:r>
              <w:rPr>
                <w:sz w:val="20"/>
                <w:lang w:eastAsia="es-ES_tradnl"/>
              </w:rPr>
              <w:t>Seleccionar y utilizar, de forma guiada y en situaciones cotidianas, estrategias elementales para reformular, comparar y contrastar, resumir, colaborar, debatir, y resolver problemas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EC78BB7" w14:textId="77777777" w:rsidR="00036F7D" w:rsidRDefault="00036F7D">
            <w:pPr>
              <w:jc w:val="both"/>
              <w:rPr>
                <w:b/>
                <w:bCs/>
                <w:color w:val="000000"/>
                <w:sz w:val="20"/>
                <w:lang w:eastAsia="es-ES_tradnl"/>
              </w:rPr>
            </w:pPr>
            <w:r>
              <w:rPr>
                <w:b/>
                <w:bCs/>
                <w:color w:val="000000"/>
                <w:sz w:val="20"/>
                <w:lang w:eastAsia="es-ES_tradnl"/>
              </w:rPr>
              <w:t>A. Comunicación</w:t>
            </w:r>
          </w:p>
          <w:p w14:paraId="6847BF06"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3783754" w14:textId="77777777" w:rsidR="00036F7D" w:rsidRDefault="00036F7D">
            <w:pPr>
              <w:jc w:val="both"/>
              <w:rPr>
                <w:sz w:val="20"/>
                <w:lang w:val="es-ES_tradnl" w:eastAsia="es-ES_tradnl"/>
              </w:rPr>
            </w:pPr>
            <w:r>
              <w:rPr>
                <w:bCs/>
                <w:sz w:val="20"/>
                <w:lang w:eastAsia="es-ES_tradnl"/>
              </w:rPr>
              <w:t xml:space="preserve">Práctica guiada de un diálogo para </w:t>
            </w:r>
            <w:r>
              <w:rPr>
                <w:bCs/>
                <w:color w:val="000000" w:themeColor="text1"/>
                <w:sz w:val="20"/>
                <w:lang w:eastAsia="es-ES_tradnl"/>
              </w:rPr>
              <w:t>pedir un menú</w:t>
            </w:r>
            <w:r>
              <w:rPr>
                <w:sz w:val="20"/>
                <w:lang w:eastAsia="es-ES_tradnl"/>
              </w:rPr>
              <w:t xml:space="preserve">. </w:t>
            </w:r>
            <w:r>
              <w:rPr>
                <w:i/>
                <w:iCs/>
                <w:sz w:val="20"/>
                <w:lang w:eastAsia="es-ES_tradnl"/>
              </w:rPr>
              <w:t>Parler</w:t>
            </w:r>
            <w:r>
              <w:rPr>
                <w:sz w:val="20"/>
                <w:lang w:eastAsia="es-ES_tradnl"/>
              </w:rPr>
              <w:t>, p.38.</w:t>
            </w:r>
          </w:p>
        </w:tc>
      </w:tr>
      <w:tr w:rsidR="00036F7D" w14:paraId="23F2E06E"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747D52B" w14:textId="77777777" w:rsidR="00036F7D" w:rsidRDefault="00036F7D">
            <w:pPr>
              <w:rPr>
                <w:b/>
                <w:sz w:val="20"/>
                <w:lang w:val="es-ES_tradnl" w:eastAsia="es-ES_tradnl"/>
              </w:rPr>
            </w:pPr>
            <w:r>
              <w:rPr>
                <w:b/>
                <w:sz w:val="20"/>
                <w:lang w:val="es-ES_tradnl" w:eastAsia="es-ES_tradnl"/>
              </w:rPr>
              <w:t>Competencia específica 4</w:t>
            </w:r>
          </w:p>
          <w:p w14:paraId="79C9B9A5" w14:textId="77777777" w:rsidR="00036F7D" w:rsidRDefault="00036F7D">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4AE3E5C7"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036F7D" w14:paraId="397889B1"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798AD55"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73E79C1"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2D1E630"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21127D5D"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047255D" w14:textId="77777777" w:rsidR="00036F7D" w:rsidRDefault="00036F7D">
            <w:pPr>
              <w:jc w:val="both"/>
              <w:rPr>
                <w:bCs/>
                <w:sz w:val="20"/>
                <w:lang w:val="es-ES_tradnl" w:eastAsia="es-ES_tradnl"/>
              </w:rPr>
            </w:pPr>
            <w:r>
              <w:rPr>
                <w:sz w:val="20"/>
                <w:lang w:val="es-ES_tradnl" w:eastAsia="es-ES_tradnl"/>
              </w:rPr>
              <w:t xml:space="preserve">4.1 </w:t>
            </w:r>
            <w:r>
              <w:rPr>
                <w:sz w:val="20"/>
                <w:lang w:eastAsia="es-ES_tradnl"/>
              </w:rPr>
              <w:t>Aplicar, de forma guiada, estrategias elementales que ayuden a crear puentes y faciliten la comprensión y producción de información y la comunicación, usando, con ayuda, recursos y apoyos físicos o digitales en función de las necesidades de cada momento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471475D" w14:textId="77777777" w:rsidR="00036F7D" w:rsidRDefault="00036F7D">
            <w:pPr>
              <w:jc w:val="both"/>
              <w:rPr>
                <w:b/>
                <w:bCs/>
                <w:color w:val="000000"/>
                <w:sz w:val="20"/>
                <w:lang w:eastAsia="es-ES_tradnl"/>
              </w:rPr>
            </w:pPr>
            <w:r>
              <w:rPr>
                <w:b/>
                <w:bCs/>
                <w:color w:val="000000"/>
                <w:sz w:val="20"/>
                <w:lang w:eastAsia="es-ES_tradnl"/>
              </w:rPr>
              <w:t>A. Comunicación</w:t>
            </w:r>
          </w:p>
          <w:p w14:paraId="28CB87D0" w14:textId="77777777" w:rsidR="00036F7D" w:rsidRDefault="00036F7D">
            <w:pPr>
              <w:jc w:val="both"/>
              <w:rPr>
                <w:color w:val="000000"/>
                <w:sz w:val="20"/>
                <w:lang w:eastAsia="es-ES_tradnl"/>
              </w:rPr>
            </w:pPr>
            <w:r>
              <w:rPr>
                <w:color w:val="000000"/>
                <w:sz w:val="20"/>
                <w:lang w:eastAsia="es-ES_tradnl"/>
              </w:rPr>
              <w:t>- Conocimientos, destrezas y actitudes que permiten llevar a cabo actividades de mediación en situaciones cotidianas.</w:t>
            </w:r>
          </w:p>
          <w:p w14:paraId="232605EA" w14:textId="77777777" w:rsidR="00036F7D" w:rsidRDefault="00036F7D">
            <w:pPr>
              <w:jc w:val="both"/>
              <w:rPr>
                <w:b/>
                <w:bCs/>
                <w:color w:val="000000"/>
                <w:sz w:val="20"/>
                <w:lang w:eastAsia="es-ES_tradnl"/>
              </w:rPr>
            </w:pPr>
          </w:p>
          <w:p w14:paraId="04BDA333" w14:textId="77777777" w:rsidR="00036F7D" w:rsidRDefault="00036F7D">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A2A900D" w14:textId="77777777" w:rsidR="00036F7D" w:rsidRDefault="00036F7D">
            <w:pPr>
              <w:jc w:val="both"/>
              <w:rPr>
                <w:bCs/>
                <w:color w:val="000000" w:themeColor="text1"/>
                <w:sz w:val="20"/>
                <w:lang w:eastAsia="es-ES_tradnl"/>
              </w:rPr>
            </w:pPr>
            <w:r>
              <w:rPr>
                <w:b/>
                <w:bCs/>
                <w:color w:val="000000" w:themeColor="text1"/>
                <w:sz w:val="20"/>
                <w:lang w:eastAsia="es-ES_tradnl"/>
              </w:rPr>
              <w:t>Actividades específicas – MEDIATION:</w:t>
            </w:r>
          </w:p>
          <w:p w14:paraId="4DE52939" w14:textId="77777777" w:rsidR="00036F7D" w:rsidRDefault="00036F7D">
            <w:pPr>
              <w:jc w:val="both"/>
              <w:rPr>
                <w:color w:val="000000" w:themeColor="text1"/>
                <w:sz w:val="20"/>
                <w:lang w:eastAsia="es-ES_tradnl"/>
              </w:rPr>
            </w:pPr>
            <w:r>
              <w:rPr>
                <w:color w:val="000000" w:themeColor="text1"/>
                <w:sz w:val="20"/>
                <w:lang w:eastAsia="es-ES_tradnl"/>
              </w:rPr>
              <w:t xml:space="preserve">Descripción de las razones para elegir un menú. Ex.2, p.34. </w:t>
            </w:r>
          </w:p>
          <w:p w14:paraId="6B6B5C20" w14:textId="77777777" w:rsidR="00036F7D" w:rsidRDefault="00036F7D">
            <w:pPr>
              <w:jc w:val="both"/>
              <w:rPr>
                <w:color w:val="000000" w:themeColor="text1"/>
                <w:sz w:val="20"/>
                <w:lang w:eastAsia="es-ES_tradnl"/>
              </w:rPr>
            </w:pPr>
            <w:r>
              <w:rPr>
                <w:color w:val="000000" w:themeColor="text1"/>
                <w:sz w:val="20"/>
                <w:lang w:eastAsia="es-ES_tradnl"/>
              </w:rPr>
              <w:t>Escritura de un mensaje a un amigo francófono explicándole cómo reservar una mesa en un restaurante. Ex.6, p.36.</w:t>
            </w:r>
          </w:p>
          <w:p w14:paraId="10BA3176" w14:textId="77777777" w:rsidR="00036F7D" w:rsidRDefault="00036F7D">
            <w:pPr>
              <w:jc w:val="both"/>
              <w:rPr>
                <w:color w:val="000000" w:themeColor="text1"/>
                <w:sz w:val="20"/>
                <w:lang w:eastAsia="es-ES_tradnl"/>
              </w:rPr>
            </w:pPr>
            <w:r>
              <w:rPr>
                <w:color w:val="000000" w:themeColor="text1"/>
                <w:sz w:val="20"/>
                <w:lang w:eastAsia="es-ES_tradnl"/>
              </w:rPr>
              <w:t>Escritura de un mensaje a un amigo francófono que desea probar un plato de su país. Ex.2, p.42.</w:t>
            </w:r>
          </w:p>
          <w:p w14:paraId="52083CD4" w14:textId="77777777" w:rsidR="00036F7D" w:rsidRDefault="00036F7D">
            <w:pPr>
              <w:jc w:val="both"/>
              <w:rPr>
                <w:sz w:val="20"/>
                <w:lang w:eastAsia="es-ES_tradnl"/>
              </w:rPr>
            </w:pPr>
          </w:p>
        </w:tc>
      </w:tr>
      <w:tr w:rsidR="00036F7D" w14:paraId="3F6B74A2"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D602549" w14:textId="77777777" w:rsidR="00036F7D" w:rsidRDefault="00036F7D">
            <w:pPr>
              <w:rPr>
                <w:b/>
                <w:sz w:val="20"/>
                <w:lang w:val="es-ES_tradnl" w:eastAsia="es-ES_tradnl"/>
              </w:rPr>
            </w:pPr>
            <w:r>
              <w:rPr>
                <w:b/>
                <w:sz w:val="20"/>
                <w:lang w:val="es-ES_tradnl" w:eastAsia="es-ES_tradnl"/>
              </w:rPr>
              <w:t>Competencia específica 5</w:t>
            </w:r>
          </w:p>
          <w:p w14:paraId="4C834CD1" w14:textId="77777777" w:rsidR="00036F7D" w:rsidRDefault="00036F7D">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6426CBF5"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036F7D" w14:paraId="718D7837"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86643A5" w14:textId="77777777" w:rsidR="00036F7D" w:rsidRDefault="00036F7D">
            <w:pPr>
              <w:rPr>
                <w:b/>
                <w:color w:val="44546A"/>
                <w:sz w:val="20"/>
                <w:lang w:val="es-ES_tradnl" w:eastAsia="es-ES_tradnl"/>
              </w:rPr>
            </w:pPr>
            <w:r>
              <w:rPr>
                <w:b/>
                <w:color w:val="44546A"/>
                <w:sz w:val="20"/>
                <w:lang w:val="es-ES_tradnl" w:eastAsia="es-ES_tradnl"/>
              </w:rPr>
              <w:lastRenderedPageBreak/>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63DCDC9"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C0C5E61"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0F120EC7"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B49D309" w14:textId="77777777" w:rsidR="00036F7D" w:rsidRDefault="00036F7D">
            <w:pPr>
              <w:jc w:val="both"/>
              <w:rPr>
                <w:bCs/>
                <w:sz w:val="20"/>
                <w:lang w:val="es-ES_tradnl" w:eastAsia="es-ES_tradnl"/>
              </w:rPr>
            </w:pPr>
            <w:r>
              <w:rPr>
                <w:sz w:val="20"/>
                <w:lang w:val="es-ES_tradnl" w:eastAsia="es-ES_tradnl"/>
              </w:rPr>
              <w:t xml:space="preserve">5.1 </w:t>
            </w:r>
            <w:r>
              <w:rPr>
                <w:sz w:val="20"/>
                <w:lang w:eastAsia="es-ES_tradnl"/>
              </w:rPr>
              <w:t>Utilizar y diferenciar, de forma crítica, los conocimientos y estrategias de mejora de su capacidad de comunicar y de aprender la lengua extranjera, con apoyo de otros participantes y de soportes analógicos y digitales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A31E041" w14:textId="77777777" w:rsidR="00036F7D" w:rsidRDefault="00036F7D">
            <w:pPr>
              <w:jc w:val="both"/>
              <w:rPr>
                <w:b/>
                <w:bCs/>
                <w:color w:val="000000"/>
                <w:sz w:val="20"/>
                <w:lang w:eastAsia="es-ES_tradnl"/>
              </w:rPr>
            </w:pPr>
            <w:r>
              <w:rPr>
                <w:b/>
                <w:bCs/>
                <w:color w:val="000000"/>
                <w:sz w:val="20"/>
                <w:lang w:eastAsia="es-ES_tradnl"/>
              </w:rPr>
              <w:t>B. Plurilingüismo</w:t>
            </w:r>
          </w:p>
          <w:p w14:paraId="2674EB3E"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E7163E4" w14:textId="77777777" w:rsidR="00036F7D" w:rsidRDefault="00036F7D">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036F7D" w14:paraId="6F5E7924"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2CD9FF7" w14:textId="77777777" w:rsidR="00036F7D" w:rsidRDefault="00036F7D">
            <w:pPr>
              <w:jc w:val="both"/>
              <w:rPr>
                <w:color w:val="000000"/>
                <w:sz w:val="20"/>
                <w:lang w:val="es-ES_tradnl" w:eastAsia="es-ES_tradnl"/>
              </w:rPr>
            </w:pPr>
            <w:r>
              <w:rPr>
                <w:sz w:val="20"/>
                <w:lang w:val="es-ES_tradnl" w:eastAsia="es-ES_tradnl"/>
              </w:rPr>
              <w:t xml:space="preserve">5.2 </w:t>
            </w:r>
            <w:r>
              <w:rPr>
                <w:sz w:val="20"/>
                <w:lang w:eastAsia="es-ES_tradnl"/>
              </w:rPr>
              <w:t>Registrar y aplicar los progresos y Registrar y analizar, de manera crítica, los progresos y dificultades elementales de aprendizaje de la lengua extranjera, reconociendo los aspectos que ayudan a mejorar y participando en actividades de autoevaluación y coevaluación como las propuestas en el Portfolio Europeo de las lenguas (PEL) o en un diario de aprendizaje, compartiendo esos progresos y dificultades.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57E9EFE" w14:textId="77777777" w:rsidR="00036F7D" w:rsidRDefault="00036F7D">
            <w:pPr>
              <w:jc w:val="both"/>
              <w:rPr>
                <w:b/>
                <w:bCs/>
                <w:color w:val="000000"/>
                <w:sz w:val="20"/>
                <w:lang w:eastAsia="es-ES_tradnl"/>
              </w:rPr>
            </w:pPr>
            <w:r>
              <w:rPr>
                <w:b/>
                <w:bCs/>
                <w:color w:val="000000"/>
                <w:sz w:val="20"/>
                <w:lang w:eastAsia="es-ES_tradnl"/>
              </w:rPr>
              <w:t>B. Plurilingüismo</w:t>
            </w:r>
          </w:p>
          <w:p w14:paraId="45A6756D"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DF3B9CE" w14:textId="77777777" w:rsidR="00036F7D" w:rsidRDefault="00036F7D">
            <w:pPr>
              <w:rPr>
                <w:sz w:val="20"/>
                <w:lang w:eastAsia="es-ES_tradnl"/>
              </w:rPr>
            </w:pPr>
            <w:r>
              <w:rPr>
                <w:sz w:val="20"/>
                <w:lang w:val="es-ES_tradnl" w:eastAsia="es-ES_tradnl"/>
              </w:rPr>
              <w:t xml:space="preserve">Práctica adicional del lenguaje de la unidad en el </w:t>
            </w:r>
            <w:r>
              <w:rPr>
                <w:sz w:val="20"/>
                <w:lang w:eastAsia="es-ES_tradnl"/>
              </w:rPr>
              <w:t xml:space="preserve">Kit actif. </w:t>
            </w:r>
          </w:p>
          <w:p w14:paraId="2A2BDA32" w14:textId="77777777" w:rsidR="00036F7D" w:rsidRDefault="00036F7D">
            <w:pPr>
              <w:jc w:val="both"/>
              <w:rPr>
                <w:sz w:val="20"/>
                <w:lang w:val="es-ES_tradnl"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036F7D" w14:paraId="09928062"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65A5723" w14:textId="77777777" w:rsidR="00036F7D" w:rsidRDefault="00036F7D">
            <w:pPr>
              <w:rPr>
                <w:b/>
                <w:sz w:val="20"/>
                <w:lang w:val="es-ES_tradnl" w:eastAsia="es-ES_tradnl"/>
              </w:rPr>
            </w:pPr>
            <w:r>
              <w:rPr>
                <w:b/>
                <w:sz w:val="20"/>
                <w:lang w:val="es-ES_tradnl" w:eastAsia="es-ES_tradnl"/>
              </w:rPr>
              <w:t>Competencia específica 6</w:t>
            </w:r>
          </w:p>
          <w:p w14:paraId="22CD9356" w14:textId="77777777" w:rsidR="00036F7D" w:rsidRDefault="00036F7D">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439A17DE"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036F7D" w14:paraId="67B82EB2"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453F62F"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41846F6"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26715B3"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60E25A72"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FE4451F" w14:textId="77777777" w:rsidR="00036F7D" w:rsidRDefault="00036F7D">
            <w:pPr>
              <w:jc w:val="both"/>
              <w:rPr>
                <w:bCs/>
                <w:sz w:val="20"/>
                <w:lang w:val="es-ES_tradnl" w:eastAsia="es-ES_tradnl"/>
              </w:rPr>
            </w:pPr>
            <w:r>
              <w:rPr>
                <w:sz w:val="20"/>
                <w:lang w:val="es-ES_tradnl" w:eastAsia="es-ES_tradnl"/>
              </w:rPr>
              <w:t xml:space="preserve">6.1 </w:t>
            </w:r>
            <w:r>
              <w:rPr>
                <w:sz w:val="20"/>
                <w:lang w:eastAsia="es-ES_tradnl"/>
              </w:rPr>
              <w:t>Actuar con respeto en situaciones interculturales, apoyándose en las semejanzas y diferencias elementales entre lenguas y culturas, y mostrando rechazo frente a discriminaciones, prejuicios y estereotipos de cualquier tipo en contextos comunicativos cotidianos y habituales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33C83AA" w14:textId="77777777" w:rsidR="00036F7D" w:rsidRDefault="00036F7D">
            <w:pPr>
              <w:jc w:val="both"/>
              <w:rPr>
                <w:b/>
                <w:bCs/>
                <w:color w:val="000000"/>
                <w:sz w:val="20"/>
                <w:lang w:eastAsia="es-ES_tradnl"/>
              </w:rPr>
            </w:pPr>
            <w:r>
              <w:rPr>
                <w:b/>
                <w:bCs/>
                <w:color w:val="000000"/>
                <w:sz w:val="20"/>
                <w:lang w:eastAsia="es-ES_tradnl"/>
              </w:rPr>
              <w:t>C. Interculturalidad</w:t>
            </w:r>
          </w:p>
          <w:p w14:paraId="1393DC97" w14:textId="77777777" w:rsidR="00036F7D" w:rsidRDefault="00036F7D">
            <w:pPr>
              <w:jc w:val="both"/>
              <w:rPr>
                <w:color w:val="000000"/>
                <w:sz w:val="20"/>
                <w:lang w:val="es-ES_tradnl" w:eastAsia="es-ES_tradnl"/>
              </w:rPr>
            </w:pPr>
            <w:r>
              <w:rPr>
                <w:color w:val="000000"/>
                <w:sz w:val="20"/>
                <w:lang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A823970" w14:textId="77777777" w:rsidR="00036F7D" w:rsidRDefault="00036F7D">
            <w:pPr>
              <w:jc w:val="both"/>
              <w:rPr>
                <w:sz w:val="20"/>
                <w:lang w:val="es-ES_tradnl" w:eastAsia="es-ES_tradnl"/>
              </w:rPr>
            </w:pPr>
            <w:r>
              <w:rPr>
                <w:color w:val="000000" w:themeColor="text1"/>
                <w:sz w:val="20"/>
                <w:lang w:eastAsia="es-ES_tradnl"/>
              </w:rPr>
              <w:t>Reflexión sobre una destreza útil para la vida: pedir un menú (</w:t>
            </w:r>
            <w:r>
              <w:rPr>
                <w:i/>
                <w:iCs/>
                <w:color w:val="000000" w:themeColor="text1"/>
                <w:sz w:val="20"/>
                <w:lang w:eastAsia="es-ES_tradnl"/>
              </w:rPr>
              <w:t>Outils pour la vie</w:t>
            </w:r>
            <w:r>
              <w:rPr>
                <w:color w:val="000000" w:themeColor="text1"/>
                <w:sz w:val="20"/>
                <w:lang w:eastAsia="es-ES_tradnl"/>
              </w:rPr>
              <w:t>).</w:t>
            </w:r>
          </w:p>
        </w:tc>
      </w:tr>
      <w:tr w:rsidR="00036F7D" w14:paraId="77675C7A"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6B4C2AB" w14:textId="77777777" w:rsidR="00036F7D" w:rsidRDefault="00036F7D">
            <w:pPr>
              <w:jc w:val="both"/>
              <w:rPr>
                <w:color w:val="000000"/>
                <w:sz w:val="20"/>
                <w:lang w:val="es-ES_tradnl" w:eastAsia="es-ES_tradnl"/>
              </w:rPr>
            </w:pPr>
            <w:r>
              <w:rPr>
                <w:sz w:val="20"/>
                <w:lang w:val="es-ES_tradnl" w:eastAsia="es-ES_tradnl"/>
              </w:rPr>
              <w:lastRenderedPageBreak/>
              <w:t xml:space="preserve">6.2 </w:t>
            </w:r>
            <w:r>
              <w:rPr>
                <w:sz w:val="20"/>
                <w:lang w:eastAsia="es-ES_tradnl"/>
              </w:rPr>
              <w:t>Seleccionar y aplicar, de forma guiada, estrategias comunes para entender y apreciar los aspectos más relevantes de la diversidad lingüística, cultural y artística.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F9D129B" w14:textId="77777777" w:rsidR="00036F7D" w:rsidRDefault="00036F7D">
            <w:pPr>
              <w:jc w:val="both"/>
              <w:rPr>
                <w:b/>
                <w:bCs/>
                <w:color w:val="000000"/>
                <w:sz w:val="20"/>
                <w:lang w:eastAsia="es-ES_tradnl"/>
              </w:rPr>
            </w:pPr>
            <w:r>
              <w:rPr>
                <w:b/>
                <w:bCs/>
                <w:color w:val="000000"/>
                <w:sz w:val="20"/>
                <w:lang w:eastAsia="es-ES_tradnl"/>
              </w:rPr>
              <w:t>C. Interculturalidad</w:t>
            </w:r>
          </w:p>
          <w:p w14:paraId="07DFA126" w14:textId="77777777" w:rsidR="00036F7D" w:rsidRDefault="00036F7D">
            <w:pPr>
              <w:jc w:val="both"/>
              <w:rPr>
                <w:color w:val="000000"/>
                <w:sz w:val="20"/>
                <w:lang w:val="es-ES_tradnl" w:eastAsia="es-ES_tradnl"/>
              </w:rPr>
            </w:pPr>
            <w:r>
              <w:rPr>
                <w:color w:val="000000"/>
                <w:sz w:val="20"/>
                <w:lang w:eastAsia="es-ES_tradnl"/>
              </w:rPr>
              <w:t>- Ampliación de los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935E44E" w14:textId="77777777" w:rsidR="00036F7D" w:rsidRDefault="00036F7D">
            <w:pPr>
              <w:jc w:val="both"/>
              <w:rPr>
                <w:sz w:val="20"/>
                <w:lang w:eastAsia="es-ES_tradnl"/>
              </w:rPr>
            </w:pPr>
            <w:r>
              <w:rPr>
                <w:bCs/>
                <w:sz w:val="20"/>
                <w:lang w:eastAsia="es-ES_tradnl"/>
              </w:rPr>
              <w:t>Conversación en grupo sobre los lugares preferidos para comer o cenar y sus razones. Ex.2. p.36.</w:t>
            </w:r>
          </w:p>
          <w:p w14:paraId="13845257" w14:textId="77777777" w:rsidR="00036F7D" w:rsidRDefault="00036F7D">
            <w:pPr>
              <w:jc w:val="both"/>
              <w:rPr>
                <w:color w:val="000000"/>
                <w:sz w:val="20"/>
                <w:lang w:eastAsia="es-ES_tradnl"/>
              </w:rPr>
            </w:pPr>
            <w:r>
              <w:rPr>
                <w:color w:val="000000"/>
                <w:sz w:val="20"/>
                <w:lang w:eastAsia="es-ES_tradnl"/>
              </w:rPr>
              <w:t xml:space="preserve">Lectura de los apartados </w:t>
            </w:r>
            <w:r>
              <w:rPr>
                <w:i/>
                <w:iCs/>
                <w:color w:val="000000"/>
                <w:sz w:val="20"/>
                <w:lang w:eastAsia="es-ES_tradnl"/>
              </w:rPr>
              <w:t>Le sais-tu ?</w:t>
            </w:r>
            <w:r>
              <w:rPr>
                <w:color w:val="000000"/>
                <w:sz w:val="20"/>
                <w:lang w:eastAsia="es-ES_tradnl"/>
              </w:rPr>
              <w:t xml:space="preserve"> con datos curiosos sobre la cultura francesa.</w:t>
            </w:r>
          </w:p>
          <w:p w14:paraId="56578A74" w14:textId="77777777" w:rsidR="00036F7D" w:rsidRDefault="00036F7D">
            <w:pPr>
              <w:jc w:val="both"/>
              <w:rPr>
                <w:sz w:val="20"/>
                <w:lang w:val="es-ES_tradnl" w:eastAsia="es-ES_tradnl"/>
              </w:rPr>
            </w:pPr>
            <w:r>
              <w:rPr>
                <w:color w:val="000000"/>
                <w:sz w:val="20"/>
                <w:lang w:eastAsia="es-ES_tradnl"/>
              </w:rPr>
              <w:t>Aprendizaje sobre los países que tienen el francés como lengua oficial: la gastronomía de la Bretaña francesa (</w:t>
            </w:r>
            <w:r>
              <w:rPr>
                <w:i/>
                <w:iCs/>
                <w:color w:val="000000"/>
                <w:sz w:val="20"/>
                <w:lang w:eastAsia="es-ES_tradnl"/>
              </w:rPr>
              <w:t>Dossier culturel</w:t>
            </w:r>
            <w:r>
              <w:rPr>
                <w:color w:val="000000"/>
                <w:sz w:val="20"/>
                <w:lang w:eastAsia="es-ES_tradnl"/>
              </w:rPr>
              <w:t>) p.42</w:t>
            </w:r>
          </w:p>
        </w:tc>
      </w:tr>
      <w:tr w:rsidR="00036F7D" w14:paraId="648EA530" w14:textId="77777777" w:rsidTr="00036F7D">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353BA71" w14:textId="77777777" w:rsidR="00036F7D" w:rsidRDefault="00036F7D">
            <w:pPr>
              <w:jc w:val="both"/>
              <w:rPr>
                <w:b/>
                <w:bCs/>
                <w:color w:val="000000"/>
                <w:sz w:val="20"/>
                <w:lang w:val="es-ES_tradnl" w:eastAsia="es-ES_tradnl"/>
              </w:rPr>
            </w:pPr>
            <w:r>
              <w:rPr>
                <w:b/>
                <w:bCs/>
                <w:color w:val="000000"/>
                <w:sz w:val="20"/>
                <w:lang w:val="es-ES_tradnl" w:eastAsia="es-ES_tradnl"/>
              </w:rPr>
              <w:t xml:space="preserve">Competencias clave: </w:t>
            </w:r>
          </w:p>
          <w:p w14:paraId="4E246049" w14:textId="77777777" w:rsidR="00036F7D" w:rsidRDefault="00036F7D">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4F640604" w14:textId="77777777" w:rsidR="00036F7D" w:rsidRDefault="00036F7D" w:rsidP="00036F7D">
      <w:pPr>
        <w:rPr>
          <w:b/>
        </w:rPr>
        <w:sectPr w:rsidR="00036F7D">
          <w:pgSz w:w="16838" w:h="11906" w:orient="landscape"/>
          <w:pgMar w:top="1418" w:right="1418" w:bottom="1418" w:left="1134" w:header="709" w:footer="709" w:gutter="0"/>
          <w:cols w:space="720"/>
        </w:sectPr>
      </w:pPr>
    </w:p>
    <w:p w14:paraId="4B47B0A7" w14:textId="77777777" w:rsidR="00036F7D" w:rsidRDefault="00036F7D" w:rsidP="00036F7D">
      <w:pPr>
        <w:pStyle w:val="Ttulo2"/>
        <w:rPr>
          <w:sz w:val="22"/>
          <w:szCs w:val="22"/>
          <w:lang w:val="es-ES_tradnl" w:eastAsia="es-ES"/>
        </w:rPr>
      </w:pPr>
      <w:bookmarkStart w:id="50" w:name="_Toc134707247"/>
      <w:r>
        <w:rPr>
          <w:lang w:val="es-ES_tradnl"/>
        </w:rPr>
        <w:lastRenderedPageBreak/>
        <w:t>Unité 4 – Soyons écolos !</w:t>
      </w:r>
      <w:bookmarkEnd w:id="50"/>
    </w:p>
    <w:p w14:paraId="1850D169" w14:textId="77777777" w:rsidR="00036F7D" w:rsidRDefault="00036F7D" w:rsidP="00036F7D">
      <w:pPr>
        <w:pStyle w:val="Ttulo3"/>
        <w:rPr>
          <w:color w:val="44546A"/>
          <w:lang w:val="es-ES_tradnl"/>
        </w:rPr>
      </w:pPr>
      <w:bookmarkStart w:id="51" w:name="_Toc134707248"/>
      <w:r>
        <w:rPr>
          <w:color w:val="44546A"/>
          <w:lang w:val="es-ES_tradnl"/>
        </w:rPr>
        <w:t>Relación de aprendizajes</w:t>
      </w:r>
      <w:bookmarkEnd w:id="51"/>
    </w:p>
    <w:p w14:paraId="6F7E5B58" w14:textId="77777777" w:rsidR="00036F7D" w:rsidRDefault="00036F7D" w:rsidP="00036F7D">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036F7D" w14:paraId="46BA0220"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D8333A1" w14:textId="77777777" w:rsidR="00036F7D" w:rsidRDefault="00036F7D">
            <w:pPr>
              <w:rPr>
                <w:b/>
                <w:sz w:val="20"/>
                <w:lang w:val="es-ES_tradnl" w:eastAsia="es-ES_tradnl"/>
              </w:rPr>
            </w:pPr>
            <w:r>
              <w:rPr>
                <w:b/>
                <w:sz w:val="20"/>
                <w:lang w:val="es-ES_tradnl" w:eastAsia="es-ES_tradnl"/>
              </w:rPr>
              <w:t>Competencia específica 1</w:t>
            </w:r>
          </w:p>
          <w:p w14:paraId="0D60A0A7" w14:textId="77777777" w:rsidR="00036F7D" w:rsidRDefault="00036F7D">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EFFCF21"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036F7D" w14:paraId="7BD9AA02"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8F056FF"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7465884"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0BE9EAA"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043735C5"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tcPr>
          <w:p w14:paraId="685C0F27" w14:textId="77777777" w:rsidR="00036F7D" w:rsidRDefault="00036F7D">
            <w:pPr>
              <w:jc w:val="both"/>
              <w:rPr>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2EBE31E5" w14:textId="77777777" w:rsidR="00036F7D" w:rsidRDefault="00036F7D">
            <w:pPr>
              <w:jc w:val="both"/>
              <w:rPr>
                <w:sz w:val="20"/>
                <w:lang w:eastAsia="es-ES_tradnl"/>
              </w:rPr>
            </w:pPr>
          </w:p>
          <w:p w14:paraId="518CF927"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283F3AA4" w14:textId="77777777" w:rsidR="00036F7D" w:rsidRDefault="00036F7D">
            <w:pPr>
              <w:jc w:val="both"/>
              <w:rPr>
                <w:bCs/>
                <w:sz w:val="20"/>
                <w:lang w:val="es-ES_tradnl" w:eastAsia="es-ES_tradnl"/>
              </w:rPr>
            </w:pPr>
          </w:p>
        </w:tc>
        <w:tc>
          <w:tcPr>
            <w:tcW w:w="1808"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1CB96784" w14:textId="77777777" w:rsidR="00036F7D" w:rsidRDefault="00036F7D">
            <w:pPr>
              <w:jc w:val="both"/>
              <w:rPr>
                <w:b/>
                <w:bCs/>
                <w:color w:val="000000"/>
                <w:sz w:val="20"/>
                <w:lang w:eastAsia="es-ES_tradnl"/>
              </w:rPr>
            </w:pPr>
            <w:r>
              <w:rPr>
                <w:b/>
                <w:bCs/>
                <w:color w:val="000000"/>
                <w:sz w:val="20"/>
                <w:lang w:eastAsia="es-ES_tradnl"/>
              </w:rPr>
              <w:t>A. Comunicación</w:t>
            </w:r>
          </w:p>
          <w:p w14:paraId="0FC506CD"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4A2A3C4" w14:textId="77777777" w:rsidR="00036F7D" w:rsidRDefault="00036F7D">
            <w:pPr>
              <w:rPr>
                <w:bCs/>
                <w:sz w:val="20"/>
                <w:lang w:eastAsia="es-ES_tradnl"/>
              </w:rPr>
            </w:pPr>
            <w:r>
              <w:rPr>
                <w:bCs/>
                <w:sz w:val="20"/>
                <w:lang w:eastAsia="es-ES_tradnl"/>
              </w:rPr>
              <w:t xml:space="preserve">Visualización del vídeo introductorio de la unidad: </w:t>
            </w:r>
            <w:r>
              <w:rPr>
                <w:bCs/>
                <w:i/>
                <w:iCs/>
                <w:sz w:val="20"/>
                <w:lang w:eastAsia="es-ES_tradnl"/>
              </w:rPr>
              <w:t>Une Suisse sans glace</w:t>
            </w:r>
            <w:r>
              <w:rPr>
                <w:bCs/>
                <w:sz w:val="20"/>
                <w:lang w:eastAsia="es-ES_tradnl"/>
              </w:rPr>
              <w:t xml:space="preserve">. </w:t>
            </w:r>
            <w:r>
              <w:rPr>
                <w:bCs/>
                <w:color w:val="000000" w:themeColor="text1"/>
                <w:sz w:val="20"/>
                <w:lang w:eastAsia="es-ES_tradnl"/>
              </w:rPr>
              <w:t>Ex. 5, p. 43.</w:t>
            </w:r>
          </w:p>
          <w:p w14:paraId="3E716002" w14:textId="77777777" w:rsidR="00036F7D" w:rsidRDefault="00036F7D">
            <w:pPr>
              <w:rPr>
                <w:bCs/>
                <w:sz w:val="20"/>
                <w:lang w:eastAsia="es-ES_tradnl"/>
              </w:rPr>
            </w:pPr>
            <w:r>
              <w:rPr>
                <w:bCs/>
                <w:sz w:val="20"/>
                <w:lang w:eastAsia="es-ES_tradnl"/>
              </w:rPr>
              <w:t>Lectura de una entrada de blog con una entrevista a una joven comprometida con la ecología (</w:t>
            </w:r>
            <w:r>
              <w:rPr>
                <w:bCs/>
                <w:i/>
                <w:iCs/>
                <w:sz w:val="20"/>
                <w:lang w:eastAsia="es-ES_tradnl"/>
              </w:rPr>
              <w:t>Quel/le écocitoyen/ne es-tu ?</w:t>
            </w:r>
            <w:r>
              <w:rPr>
                <w:bCs/>
                <w:sz w:val="20"/>
                <w:lang w:eastAsia="es-ES_tradnl"/>
              </w:rPr>
              <w:t>).</w:t>
            </w:r>
            <w:r>
              <w:rPr>
                <w:bCs/>
                <w:color w:val="000000" w:themeColor="text1"/>
                <w:sz w:val="20"/>
                <w:lang w:eastAsia="es-ES_tradnl"/>
              </w:rPr>
              <w:t xml:space="preserve"> Ex.1, p. 44.</w:t>
            </w:r>
          </w:p>
          <w:p w14:paraId="1E7D0359" w14:textId="77777777" w:rsidR="00036F7D" w:rsidRDefault="00036F7D">
            <w:pPr>
              <w:rPr>
                <w:bCs/>
                <w:sz w:val="20"/>
                <w:lang w:eastAsia="es-ES_tradnl"/>
              </w:rPr>
            </w:pPr>
            <w:r>
              <w:rPr>
                <w:bCs/>
                <w:sz w:val="20"/>
                <w:lang w:eastAsia="es-ES_tradnl"/>
              </w:rPr>
              <w:t xml:space="preserve">Visualización de los vídeos de presentación gramatical: </w:t>
            </w:r>
          </w:p>
          <w:p w14:paraId="3CF61FE9"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 conditionnel présent p.45.</w:t>
            </w:r>
          </w:p>
          <w:p w14:paraId="4932F86C" w14:textId="77777777" w:rsidR="00036F7D" w:rsidRPr="00572A2F" w:rsidRDefault="00036F7D" w:rsidP="009E4E8C">
            <w:pPr>
              <w:pStyle w:val="Prrafodelista"/>
              <w:widowControl/>
              <w:numPr>
                <w:ilvl w:val="0"/>
                <w:numId w:val="83"/>
              </w:numPr>
              <w:suppressAutoHyphens/>
              <w:autoSpaceDE/>
              <w:autoSpaceDN/>
              <w:contextualSpacing/>
              <w:rPr>
                <w:bCs/>
                <w:i/>
                <w:iCs/>
                <w:sz w:val="20"/>
                <w:lang w:val="en-US" w:eastAsia="es-ES_tradnl"/>
              </w:rPr>
            </w:pPr>
            <w:r w:rsidRPr="00572A2F">
              <w:rPr>
                <w:bCs/>
                <w:i/>
                <w:iCs/>
                <w:sz w:val="20"/>
                <w:lang w:val="en-US" w:eastAsia="es-ES_tradnl"/>
              </w:rPr>
              <w:t>L’expression des souhaits, des désirs et des intentions p.45</w:t>
            </w:r>
            <w:r w:rsidRPr="00572A2F">
              <w:rPr>
                <w:bCs/>
                <w:color w:val="000000" w:themeColor="text1"/>
                <w:sz w:val="20"/>
                <w:lang w:val="en-US" w:eastAsia="es-ES_tradnl"/>
              </w:rPr>
              <w:t>.</w:t>
            </w:r>
          </w:p>
          <w:p w14:paraId="43712BB7" w14:textId="77777777" w:rsidR="00036F7D" w:rsidRDefault="00036F7D">
            <w:pPr>
              <w:rPr>
                <w:bCs/>
                <w:sz w:val="20"/>
                <w:lang w:eastAsia="es-ES_tradnl"/>
              </w:rPr>
            </w:pPr>
            <w:r>
              <w:rPr>
                <w:bCs/>
                <w:sz w:val="20"/>
                <w:lang w:eastAsia="es-ES_tradnl"/>
              </w:rPr>
              <w:t xml:space="preserve">Visualización del vídeo </w:t>
            </w:r>
            <w:r>
              <w:rPr>
                <w:bCs/>
                <w:i/>
                <w:iCs/>
                <w:sz w:val="20"/>
                <w:lang w:eastAsia="es-ES_tradnl"/>
              </w:rPr>
              <w:t>Parler</w:t>
            </w:r>
            <w:r>
              <w:rPr>
                <w:bCs/>
                <w:sz w:val="20"/>
                <w:lang w:eastAsia="es-ES_tradnl"/>
              </w:rPr>
              <w:t xml:space="preserve"> para aprender a dar avisos y consejos. </w:t>
            </w:r>
            <w:r>
              <w:rPr>
                <w:bCs/>
                <w:color w:val="000000" w:themeColor="text1"/>
                <w:sz w:val="20"/>
                <w:lang w:eastAsia="es-ES_tradnl"/>
              </w:rPr>
              <w:t>Ex. 1-2, p. 48.</w:t>
            </w:r>
          </w:p>
          <w:p w14:paraId="67A6D535" w14:textId="77777777" w:rsidR="00036F7D" w:rsidRDefault="00036F7D">
            <w:pPr>
              <w:rPr>
                <w:bCs/>
                <w:color w:val="000000" w:themeColor="text1"/>
                <w:sz w:val="20"/>
                <w:lang w:eastAsia="es-ES_tradnl"/>
              </w:rPr>
            </w:pPr>
            <w:r>
              <w:rPr>
                <w:bCs/>
                <w:sz w:val="20"/>
                <w:lang w:eastAsia="es-ES_tradnl"/>
              </w:rPr>
              <w:t>Audición de un programa radiofónico sobre iniciativas verdes en regiones de Francia (</w:t>
            </w:r>
            <w:r>
              <w:rPr>
                <w:bCs/>
                <w:i/>
                <w:iCs/>
                <w:sz w:val="20"/>
                <w:lang w:eastAsia="es-ES_tradnl"/>
              </w:rPr>
              <w:t>Initiatives écologiques dans des régions de France</w:t>
            </w:r>
            <w:r>
              <w:rPr>
                <w:bCs/>
                <w:sz w:val="20"/>
                <w:lang w:eastAsia="es-ES_tradnl"/>
              </w:rPr>
              <w:t>).</w:t>
            </w:r>
            <w:r>
              <w:rPr>
                <w:bCs/>
                <w:color w:val="000000" w:themeColor="text1"/>
                <w:sz w:val="20"/>
                <w:lang w:eastAsia="es-ES_tradnl"/>
              </w:rPr>
              <w:t xml:space="preserve"> Ex. 4, p. 46.</w:t>
            </w:r>
          </w:p>
          <w:p w14:paraId="064E4845" w14:textId="77777777" w:rsidR="00036F7D" w:rsidRDefault="00036F7D">
            <w:pPr>
              <w:jc w:val="both"/>
              <w:rPr>
                <w:sz w:val="20"/>
                <w:lang w:val="es-ES_tradnl" w:eastAsia="es-ES_tradnl"/>
              </w:rPr>
            </w:pPr>
            <w:r>
              <w:rPr>
                <w:bCs/>
                <w:sz w:val="20"/>
                <w:lang w:eastAsia="es-ES_tradnl"/>
              </w:rPr>
              <w:t>Lectura de un artículo sobre iniciativas ecológicas para el colegio.</w:t>
            </w:r>
            <w:r>
              <w:rPr>
                <w:bCs/>
                <w:color w:val="000000" w:themeColor="text1"/>
                <w:sz w:val="20"/>
                <w:lang w:eastAsia="es-ES_tradnl"/>
              </w:rPr>
              <w:t xml:space="preserve"> Ex. 1, p. 50.</w:t>
            </w:r>
          </w:p>
        </w:tc>
      </w:tr>
      <w:tr w:rsidR="00036F7D" w14:paraId="5F325A81"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55166A9B" w14:textId="77777777" w:rsidR="00036F7D" w:rsidRDefault="00036F7D">
            <w:pPr>
              <w:rPr>
                <w:bCs/>
                <w:sz w:val="20"/>
                <w:lang w:val="es-ES_tradnl" w:eastAsia="es-ES_tradnl"/>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5804A44F" w14:textId="77777777" w:rsidR="00036F7D" w:rsidRDefault="00036F7D">
            <w:pPr>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5204909" w14:textId="77777777" w:rsidR="00036F7D" w:rsidRDefault="00036F7D">
            <w:pPr>
              <w:rPr>
                <w:bCs/>
                <w:sz w:val="20"/>
                <w:lang w:eastAsia="es-ES_tradnl"/>
              </w:rPr>
            </w:pPr>
            <w:r>
              <w:rPr>
                <w:bCs/>
                <w:sz w:val="20"/>
                <w:lang w:eastAsia="es-ES_tradnl"/>
              </w:rPr>
              <w:t>Compleción de las tareas interactivas para practicar el vocabulario (Activité de préparation).</w:t>
            </w:r>
          </w:p>
          <w:p w14:paraId="029EAC0D" w14:textId="77777777" w:rsidR="00036F7D" w:rsidRDefault="00036F7D">
            <w:pPr>
              <w:rPr>
                <w:bCs/>
                <w:sz w:val="20"/>
                <w:lang w:eastAsia="es-ES_tradnl"/>
              </w:rPr>
            </w:pPr>
            <w:r>
              <w:rPr>
                <w:bCs/>
                <w:sz w:val="20"/>
                <w:lang w:eastAsia="es-ES_tradnl"/>
              </w:rPr>
              <w:t xml:space="preserve">Compleción de la tarea interactiva para practicar la comprensión general de un documento haciendo predicciones sobre su contenido e identificando información importante antes de escuchar el audio (Stratégie d’écoute). </w:t>
            </w:r>
          </w:p>
          <w:p w14:paraId="1C3B10AB" w14:textId="77777777" w:rsidR="00036F7D" w:rsidRDefault="00036F7D">
            <w:pPr>
              <w:rPr>
                <w:bCs/>
                <w:sz w:val="20"/>
                <w:lang w:eastAsia="es-ES_tradnl"/>
              </w:rPr>
            </w:pPr>
            <w:r>
              <w:rPr>
                <w:bCs/>
                <w:sz w:val="20"/>
                <w:lang w:eastAsia="es-ES_tradnl"/>
              </w:rPr>
              <w:t xml:space="preserve">Compleción de una tarea interactiva para trabajar </w:t>
            </w:r>
            <w:r>
              <w:rPr>
                <w:bCs/>
                <w:sz w:val="20"/>
                <w:lang w:eastAsia="es-ES_tradnl"/>
              </w:rPr>
              <w:lastRenderedPageBreak/>
              <w:t xml:space="preserve">sobre el tema de un documento y deducir el significado de una palabra o expresión observando el contexto (Stratégie de lecture). </w:t>
            </w:r>
          </w:p>
          <w:p w14:paraId="20FB2E77" w14:textId="77777777" w:rsidR="00036F7D" w:rsidRDefault="00036F7D">
            <w:pPr>
              <w:jc w:val="both"/>
              <w:rPr>
                <w:bCs/>
                <w:sz w:val="20"/>
                <w:lang w:val="es-ES_tradnl" w:eastAsia="es-ES_tradnl"/>
              </w:rPr>
            </w:pPr>
            <w:r>
              <w:rPr>
                <w:bCs/>
                <w:sz w:val="20"/>
                <w:lang w:eastAsia="es-ES_tradnl"/>
              </w:rPr>
              <w:t>Compleción de una tarea interactiva para comprobar la comprensión detallada del texto (Pour aller plus loin).</w:t>
            </w:r>
          </w:p>
        </w:tc>
      </w:tr>
      <w:tr w:rsidR="00036F7D" w14:paraId="53CC715D"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9C6E773" w14:textId="77777777" w:rsidR="00036F7D" w:rsidRDefault="00036F7D">
            <w:pPr>
              <w:rPr>
                <w:b/>
                <w:sz w:val="20"/>
                <w:lang w:val="es-ES_tradnl" w:eastAsia="es-ES_tradnl"/>
              </w:rPr>
            </w:pPr>
            <w:r>
              <w:rPr>
                <w:b/>
                <w:sz w:val="20"/>
                <w:lang w:val="es-ES_tradnl" w:eastAsia="es-ES_tradnl"/>
              </w:rPr>
              <w:lastRenderedPageBreak/>
              <w:t>Competencia específica 2</w:t>
            </w:r>
          </w:p>
          <w:p w14:paraId="4EA9DF6C" w14:textId="77777777" w:rsidR="00036F7D" w:rsidRDefault="00036F7D">
            <w:pPr>
              <w:spacing w:before="120"/>
              <w:rPr>
                <w:bCs/>
                <w:sz w:val="20"/>
                <w:lang w:val="es-ES_tradnl" w:eastAsia="es-ES_tradnl"/>
              </w:rPr>
            </w:pPr>
            <w:r>
              <w:rPr>
                <w:bCs/>
                <w:sz w:val="20"/>
                <w:lang w:val="es-ES_tradnl" w:eastAsia="es-ES_tradnl"/>
              </w:rPr>
              <w:t>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65ED185C"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036F7D" w14:paraId="381AF354"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525E4DC"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9C9B139"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9A0C7B9"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0C77CE0C"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CF59F4D" w14:textId="77777777" w:rsidR="00036F7D" w:rsidRDefault="00036F7D">
            <w:pPr>
              <w:jc w:val="both"/>
              <w:rPr>
                <w:bCs/>
                <w:sz w:val="20"/>
                <w:lang w:val="es-ES_tradnl" w:eastAsia="es-ES_tradnl"/>
              </w:rPr>
            </w:pPr>
            <w:r>
              <w:rPr>
                <w:sz w:val="20"/>
                <w:lang w:val="es-ES_tradnl" w:eastAsia="es-ES_tradnl"/>
              </w:rPr>
              <w:t xml:space="preserve">2.1 </w:t>
            </w:r>
            <w:r>
              <w:rPr>
                <w:sz w:val="20"/>
                <w:lang w:eastAsia="es-ES_tradnl"/>
              </w:rP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5ED393E" w14:textId="77777777" w:rsidR="00036F7D" w:rsidRDefault="00036F7D">
            <w:pPr>
              <w:jc w:val="both"/>
              <w:rPr>
                <w:b/>
                <w:bCs/>
                <w:color w:val="000000"/>
                <w:sz w:val="20"/>
                <w:lang w:eastAsia="es-ES_tradnl"/>
              </w:rPr>
            </w:pPr>
            <w:r>
              <w:rPr>
                <w:b/>
                <w:bCs/>
                <w:color w:val="000000"/>
                <w:sz w:val="20"/>
                <w:lang w:eastAsia="es-ES_tradnl"/>
              </w:rPr>
              <w:t>A. Comunicación</w:t>
            </w:r>
          </w:p>
          <w:p w14:paraId="28B9EB7F" w14:textId="77777777" w:rsidR="00036F7D" w:rsidRDefault="00036F7D">
            <w:pPr>
              <w:jc w:val="both"/>
              <w:rPr>
                <w:color w:val="000000"/>
                <w:sz w:val="20"/>
                <w:lang w:eastAsia="es-ES_tradnl"/>
              </w:rPr>
            </w:pPr>
            <w:r>
              <w:rPr>
                <w:color w:val="000000"/>
                <w:sz w:val="20"/>
                <w:lang w:eastAsia="es-ES_tradnl"/>
              </w:rPr>
              <w:t>- Funciones comunicativas de uso común adecuadas al ámbito y al contexto.</w:t>
            </w:r>
          </w:p>
          <w:p w14:paraId="7F8C373B" w14:textId="77777777" w:rsidR="00036F7D" w:rsidRDefault="00036F7D">
            <w:pPr>
              <w:jc w:val="both"/>
              <w:rPr>
                <w:rFonts w:eastAsia="MS Mincho"/>
                <w:i/>
                <w:color w:val="4BACC6"/>
                <w:sz w:val="20"/>
                <w:lang w:eastAsia="es-ES_tradnl"/>
              </w:rPr>
            </w:pPr>
            <w:r>
              <w:rPr>
                <w:color w:val="000000"/>
                <w:sz w:val="20"/>
                <w:lang w:eastAsia="es-ES_tradnl"/>
              </w:rPr>
              <w:br/>
              <w:t>- Patrones sonoros, acentuales, rítmicos y de entonación de uso común, y significados e intenciones comunicativas generales asociadas a dichos patrones.</w:t>
            </w:r>
          </w:p>
          <w:p w14:paraId="412FD94E" w14:textId="77777777" w:rsidR="00036F7D" w:rsidRDefault="00036F7D">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3B05D60" w14:textId="77777777" w:rsidR="00036F7D" w:rsidRDefault="00036F7D">
            <w:pPr>
              <w:rPr>
                <w:sz w:val="20"/>
                <w:lang w:eastAsia="es-ES_tradnl"/>
              </w:rPr>
            </w:pPr>
            <w:r>
              <w:rPr>
                <w:b/>
                <w:sz w:val="20"/>
                <w:lang w:eastAsia="es-ES_tradnl"/>
              </w:rPr>
              <w:t>Funciones comunicativas</w:t>
            </w:r>
            <w:r>
              <w:rPr>
                <w:sz w:val="20"/>
                <w:lang w:eastAsia="es-ES_tradnl"/>
              </w:rPr>
              <w:t xml:space="preserve">: </w:t>
            </w:r>
          </w:p>
          <w:p w14:paraId="7FFB161F" w14:textId="77777777" w:rsidR="00036F7D" w:rsidRDefault="00036F7D">
            <w:pPr>
              <w:rPr>
                <w:sz w:val="20"/>
                <w:lang w:eastAsia="es-ES_tradnl"/>
              </w:rPr>
            </w:pPr>
            <w:r>
              <w:rPr>
                <w:sz w:val="20"/>
                <w:lang w:eastAsia="es-ES_tradnl"/>
              </w:rPr>
              <w:t>Descripción de enseres de una casa.</w:t>
            </w:r>
          </w:p>
          <w:p w14:paraId="5E8C92D4" w14:textId="77777777" w:rsidR="00036F7D" w:rsidRDefault="00036F7D">
            <w:pPr>
              <w:rPr>
                <w:sz w:val="20"/>
                <w:lang w:eastAsia="es-ES_tradnl"/>
              </w:rPr>
            </w:pPr>
            <w:r>
              <w:rPr>
                <w:sz w:val="20"/>
                <w:lang w:eastAsia="es-ES_tradnl"/>
              </w:rPr>
              <w:t>Descripción y asignación de responsabilidades en el hogar.</w:t>
            </w:r>
          </w:p>
          <w:p w14:paraId="51E9BAB0" w14:textId="77777777" w:rsidR="00036F7D" w:rsidRDefault="00036F7D">
            <w:pPr>
              <w:rPr>
                <w:sz w:val="20"/>
                <w:lang w:eastAsia="es-ES_tradnl"/>
              </w:rPr>
            </w:pPr>
            <w:r>
              <w:rPr>
                <w:sz w:val="20"/>
                <w:lang w:eastAsia="es-ES_tradnl"/>
              </w:rPr>
              <w:t>Descripción de las características y decoración de una habitación.</w:t>
            </w:r>
          </w:p>
          <w:p w14:paraId="0EABCC74" w14:textId="77777777" w:rsidR="00036F7D" w:rsidRDefault="00036F7D">
            <w:pPr>
              <w:rPr>
                <w:sz w:val="20"/>
                <w:lang w:eastAsia="es-ES_tradnl"/>
              </w:rPr>
            </w:pPr>
            <w:r>
              <w:rPr>
                <w:sz w:val="20"/>
                <w:lang w:eastAsia="es-ES_tradnl"/>
              </w:rPr>
              <w:t>Expresión de gustos y preferencias personales.</w:t>
            </w:r>
          </w:p>
          <w:p w14:paraId="6FCF41CC" w14:textId="77777777" w:rsidR="00036F7D" w:rsidRDefault="00036F7D">
            <w:pPr>
              <w:rPr>
                <w:bCs/>
                <w:sz w:val="20"/>
                <w:lang w:eastAsia="es-ES_tradnl"/>
              </w:rPr>
            </w:pPr>
            <w:r>
              <w:rPr>
                <w:bCs/>
                <w:sz w:val="20"/>
                <w:lang w:eastAsia="es-ES_tradnl"/>
              </w:rPr>
              <w:t>Expresión de acciones o situaciones hipotéticas.</w:t>
            </w:r>
          </w:p>
          <w:p w14:paraId="7D1C3022" w14:textId="77777777" w:rsidR="00036F7D" w:rsidRDefault="00036F7D">
            <w:pPr>
              <w:rPr>
                <w:bCs/>
                <w:sz w:val="20"/>
                <w:highlight w:val="yellow"/>
                <w:lang w:eastAsia="es-ES_tradnl"/>
              </w:rPr>
            </w:pPr>
            <w:r>
              <w:rPr>
                <w:sz w:val="20"/>
                <w:lang w:eastAsia="es-ES_tradnl"/>
              </w:rPr>
              <w:t xml:space="preserve">Expresión de </w:t>
            </w:r>
            <w:r>
              <w:rPr>
                <w:bCs/>
                <w:sz w:val="20"/>
                <w:lang w:eastAsia="es-ES_tradnl"/>
              </w:rPr>
              <w:t>acciones o eventos completados en el pasado.</w:t>
            </w:r>
          </w:p>
          <w:p w14:paraId="3D6F8076" w14:textId="77777777" w:rsidR="00036F7D" w:rsidRDefault="00036F7D">
            <w:pPr>
              <w:jc w:val="both"/>
              <w:rPr>
                <w:sz w:val="20"/>
                <w:highlight w:val="yellow"/>
                <w:lang w:eastAsia="es-ES_tradnl"/>
              </w:rPr>
            </w:pPr>
          </w:p>
          <w:p w14:paraId="79A00F4C" w14:textId="77777777" w:rsidR="00036F7D" w:rsidRDefault="00036F7D">
            <w:pPr>
              <w:jc w:val="both"/>
              <w:rPr>
                <w:sz w:val="20"/>
                <w:lang w:val="es-ES_tradnl" w:eastAsia="es-ES_tradnl"/>
              </w:rPr>
            </w:pPr>
            <w:r>
              <w:rPr>
                <w:b/>
                <w:sz w:val="20"/>
                <w:lang w:eastAsia="es-ES_tradnl"/>
              </w:rPr>
              <w:t>Patrones sonoros, acentuales, rítmicos y de entonación</w:t>
            </w:r>
            <w:r>
              <w:rPr>
                <w:sz w:val="20"/>
                <w:lang w:eastAsia="es-ES_tradnl"/>
              </w:rPr>
              <w:t>: los sonidos [k] y [g]</w:t>
            </w:r>
          </w:p>
        </w:tc>
      </w:tr>
      <w:tr w:rsidR="00036F7D" w14:paraId="7D8B2293"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6B286A83" w14:textId="77777777" w:rsidR="00036F7D" w:rsidRDefault="00036F7D">
            <w:pPr>
              <w:jc w:val="both"/>
              <w:rPr>
                <w:sz w:val="20"/>
                <w:lang w:val="es-ES_tradnl" w:eastAsia="es-ES_tradnl"/>
              </w:rPr>
            </w:pPr>
            <w:r>
              <w:rPr>
                <w:sz w:val="20"/>
                <w:lang w:val="es-ES_tradnl" w:eastAsia="es-ES_tradnl"/>
              </w:rPr>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88B20B9" w14:textId="77777777" w:rsidR="00036F7D" w:rsidRDefault="00036F7D">
            <w:pPr>
              <w:jc w:val="both"/>
              <w:rPr>
                <w:b/>
                <w:bCs/>
                <w:color w:val="000000"/>
                <w:sz w:val="20"/>
                <w:lang w:eastAsia="es-ES_tradnl"/>
              </w:rPr>
            </w:pPr>
            <w:r>
              <w:rPr>
                <w:b/>
                <w:bCs/>
                <w:color w:val="000000"/>
                <w:sz w:val="20"/>
                <w:lang w:eastAsia="es-ES_tradnl"/>
              </w:rPr>
              <w:t>A. Comunicación</w:t>
            </w:r>
          </w:p>
          <w:p w14:paraId="5C7319DE" w14:textId="77777777" w:rsidR="00036F7D" w:rsidRDefault="00036F7D">
            <w:pPr>
              <w:jc w:val="both"/>
              <w:rPr>
                <w:b/>
                <w:bCs/>
                <w:color w:val="000000"/>
                <w:sz w:val="20"/>
                <w:lang w:eastAsia="es-ES_tradnl"/>
              </w:rPr>
            </w:pPr>
            <w:r>
              <w:rPr>
                <w:color w:val="000000"/>
                <w:sz w:val="20"/>
                <w:lang w:eastAsia="es-ES_tradnl"/>
              </w:rPr>
              <w:t>- Utilización eficaz de unidades lingüísticas de uso común y significados asociados a dichas unidades.</w:t>
            </w:r>
          </w:p>
          <w:p w14:paraId="46B4507C" w14:textId="77777777" w:rsidR="00036F7D" w:rsidRDefault="00036F7D">
            <w:pPr>
              <w:jc w:val="both"/>
              <w:rPr>
                <w:color w:val="000000"/>
                <w:sz w:val="20"/>
                <w:lang w:val="es-ES_tradnl" w:eastAsia="es-ES_tradnl"/>
              </w:rPr>
            </w:pPr>
            <w:r>
              <w:rPr>
                <w:color w:val="000000"/>
                <w:sz w:val="20"/>
                <w:lang w:eastAsia="es-ES_tradnl"/>
              </w:rPr>
              <w:br/>
              <w:t>- Ampliación del léxico de uso común y de interés para el alumnado relativo a salud y actividad física, vida cotidiana, vivienda y hogar, clima y entorno natural, tecnologías de la información y la comunicación, sistema escolar y formación.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E808209" w14:textId="77777777" w:rsidR="00036F7D" w:rsidRDefault="00036F7D">
            <w:pPr>
              <w:rPr>
                <w:bCs/>
                <w:color w:val="000000" w:themeColor="text1"/>
                <w:sz w:val="20"/>
                <w:lang w:eastAsia="es-ES_tradnl"/>
              </w:rPr>
            </w:pPr>
            <w:r>
              <w:rPr>
                <w:bCs/>
                <w:color w:val="000000" w:themeColor="text1"/>
                <w:sz w:val="20"/>
                <w:lang w:eastAsia="es-ES_tradnl"/>
              </w:rPr>
              <w:t>Redacción de un artículo para proponer iniciativas ecológicas para su colegio. Ex.4, p.50.</w:t>
            </w:r>
          </w:p>
          <w:p w14:paraId="730956B4" w14:textId="77777777" w:rsidR="00036F7D" w:rsidRDefault="00036F7D">
            <w:pPr>
              <w:rPr>
                <w:bCs/>
                <w:color w:val="000000" w:themeColor="text1"/>
                <w:sz w:val="20"/>
                <w:lang w:eastAsia="es-ES_tradnl"/>
              </w:rPr>
            </w:pPr>
          </w:p>
          <w:p w14:paraId="48502383"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456F36A0"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El condicional presente</w:t>
            </w:r>
          </w:p>
          <w:p w14:paraId="568F7064"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 xml:space="preserve">Los deseos, deseos e intenciones </w:t>
            </w:r>
          </w:p>
          <w:p w14:paraId="57D7851E"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La hipótesis</w:t>
            </w:r>
          </w:p>
          <w:p w14:paraId="021AB31C" w14:textId="77777777" w:rsidR="00036F7D" w:rsidRDefault="00036F7D">
            <w:pPr>
              <w:jc w:val="both"/>
              <w:rPr>
                <w:rFonts w:eastAsia="Calibri"/>
                <w:i/>
                <w:iCs/>
                <w:color w:val="000000" w:themeColor="text1"/>
                <w:sz w:val="20"/>
                <w:lang w:eastAsia="es-ES_tradnl"/>
              </w:rPr>
            </w:pPr>
          </w:p>
          <w:p w14:paraId="5555D92A"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59790F9A" w14:textId="77777777" w:rsidR="00036F7D" w:rsidRDefault="00036F7D">
            <w:pPr>
              <w:jc w:val="both"/>
              <w:rPr>
                <w:rFonts w:eastAsia="Calibri"/>
                <w:bCs/>
                <w:i/>
                <w:iCs/>
                <w:color w:val="000000" w:themeColor="text1"/>
                <w:sz w:val="20"/>
                <w:lang w:val="fr-FR" w:eastAsia="es-ES_tradnl"/>
              </w:rPr>
            </w:pPr>
            <w:r>
              <w:rPr>
                <w:rFonts w:eastAsia="Calibri"/>
                <w:b/>
                <w:bCs/>
                <w:color w:val="000000" w:themeColor="text1"/>
                <w:sz w:val="20"/>
                <w:lang w:eastAsia="es-ES_tradnl"/>
              </w:rPr>
              <w:t xml:space="preserve">Gestos ecológicos: </w:t>
            </w:r>
            <w:r>
              <w:rPr>
                <w:rFonts w:eastAsia="Calibri"/>
                <w:bCs/>
                <w:i/>
                <w:iCs/>
                <w:color w:val="000000" w:themeColor="text1"/>
                <w:sz w:val="20"/>
                <w:lang w:val="fr-FR" w:eastAsia="es-ES_tradnl"/>
              </w:rPr>
              <w:t xml:space="preserve">acheter des produits locaux, consommer moins d’eau, lutter contre le suremballage, </w:t>
            </w:r>
            <w:r>
              <w:rPr>
                <w:rFonts w:eastAsia="Calibri"/>
                <w:bCs/>
                <w:i/>
                <w:iCs/>
                <w:color w:val="000000" w:themeColor="text1"/>
                <w:sz w:val="20"/>
                <w:lang w:val="fr-FR" w:eastAsia="es-ES_tradnl"/>
              </w:rPr>
              <w:lastRenderedPageBreak/>
              <w:t>ne pas gaspiller, réduire sa consommation d’énergie, respecter la nature, trier les déchets, utiliser les transports verts</w:t>
            </w:r>
          </w:p>
          <w:p w14:paraId="145874A5" w14:textId="77777777" w:rsidR="00036F7D" w:rsidRDefault="00036F7D">
            <w:pPr>
              <w:jc w:val="both"/>
              <w:rPr>
                <w:rFonts w:eastAsia="Calibri"/>
                <w:bCs/>
                <w:i/>
                <w:iCs/>
                <w:color w:val="000000" w:themeColor="text1"/>
                <w:sz w:val="20"/>
                <w:lang w:val="fr-FR" w:eastAsia="es-ES_tradnl"/>
              </w:rPr>
            </w:pPr>
            <w:r w:rsidRPr="00572A2F">
              <w:rPr>
                <w:rFonts w:eastAsia="Calibri"/>
                <w:b/>
                <w:bCs/>
                <w:color w:val="000000" w:themeColor="text1"/>
                <w:sz w:val="20"/>
                <w:lang w:val="fr-FR" w:eastAsia="es-ES_tradnl"/>
              </w:rPr>
              <w:t xml:space="preserve">Energía: </w:t>
            </w:r>
            <w:r>
              <w:rPr>
                <w:rFonts w:eastAsia="Calibri"/>
                <w:bCs/>
                <w:i/>
                <w:iCs/>
                <w:color w:val="000000" w:themeColor="text1"/>
                <w:sz w:val="20"/>
                <w:lang w:val="fr-FR" w:eastAsia="es-ES_tradnl"/>
              </w:rPr>
              <w:t>l’énergie géothermique, l’énergie hydraulique, l’énergie marine, l’énergie nucléaire, l’énergie éolienne, l’énergie pétrolière, l’énergie solaire</w:t>
            </w:r>
          </w:p>
          <w:p w14:paraId="207F8E6C" w14:textId="77777777" w:rsidR="00036F7D" w:rsidRDefault="00036F7D">
            <w:pPr>
              <w:jc w:val="both"/>
              <w:rPr>
                <w:rFonts w:eastAsia="Calibri"/>
                <w:bCs/>
                <w:i/>
                <w:iCs/>
                <w:color w:val="000000" w:themeColor="text1"/>
                <w:sz w:val="20"/>
                <w:lang w:val="fr-FR" w:eastAsia="es-ES_tradnl"/>
              </w:rPr>
            </w:pPr>
            <w:r>
              <w:rPr>
                <w:rFonts w:eastAsia="Calibri"/>
                <w:b/>
                <w:bCs/>
                <w:color w:val="000000" w:themeColor="text1"/>
                <w:sz w:val="20"/>
                <w:lang w:eastAsia="es-ES_tradnl"/>
              </w:rPr>
              <w:t>Verbos</w:t>
            </w:r>
            <w:r>
              <w:rPr>
                <w:rFonts w:eastAsia="Calibri"/>
                <w:bCs/>
                <w:i/>
                <w:iCs/>
                <w:color w:val="000000" w:themeColor="text1"/>
                <w:sz w:val="20"/>
                <w:lang w:val="fr-FR" w:eastAsia="es-ES_tradnl"/>
              </w:rPr>
              <w:t>: trier, recycler, respecter, ne pas gaspiller, lutter, réduire</w:t>
            </w:r>
          </w:p>
          <w:p w14:paraId="58878CB7" w14:textId="77777777" w:rsidR="00036F7D" w:rsidRDefault="00036F7D">
            <w:pPr>
              <w:jc w:val="both"/>
              <w:rPr>
                <w:rFonts w:eastAsia="Times New Roman"/>
                <w:bCs/>
                <w:color w:val="000000" w:themeColor="text1"/>
                <w:sz w:val="20"/>
                <w:lang w:eastAsia="es-ES_tradnl"/>
              </w:rPr>
            </w:pPr>
          </w:p>
          <w:p w14:paraId="632E2D42" w14:textId="77777777" w:rsidR="00036F7D" w:rsidRDefault="00036F7D">
            <w:pPr>
              <w:jc w:val="both"/>
              <w:rPr>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036F7D" w14:paraId="00E97DEC"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5DBA6D4B" w14:textId="77777777" w:rsidR="00036F7D" w:rsidRDefault="00036F7D">
            <w:pPr>
              <w:rPr>
                <w:sz w:val="20"/>
                <w:lang w:val="es-ES_tradnl" w:eastAsia="es-ES_tradnl"/>
              </w:rPr>
            </w:pP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3FFB4E1" w14:textId="77777777" w:rsidR="00036F7D" w:rsidRDefault="00036F7D">
            <w:pPr>
              <w:jc w:val="both"/>
              <w:rPr>
                <w:b/>
                <w:bCs/>
                <w:color w:val="000000"/>
                <w:sz w:val="20"/>
                <w:lang w:eastAsia="es-ES_tradnl"/>
              </w:rPr>
            </w:pPr>
            <w:r>
              <w:rPr>
                <w:b/>
                <w:bCs/>
                <w:color w:val="000000"/>
                <w:sz w:val="20"/>
                <w:lang w:eastAsia="es-ES_tradnl"/>
              </w:rPr>
              <w:t>A. Comunicación</w:t>
            </w:r>
          </w:p>
          <w:p w14:paraId="13CB0564"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E9A8526" w14:textId="77777777" w:rsidR="00036F7D" w:rsidRDefault="00036F7D">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38F2E902" w14:textId="77777777" w:rsidR="00036F7D" w:rsidRDefault="00036F7D">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59E1C246" w14:textId="77777777" w:rsidR="00036F7D" w:rsidRDefault="00036F7D">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44E6DB62" w14:textId="77777777" w:rsidR="00036F7D" w:rsidRDefault="00036F7D">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677B2447" w14:textId="77777777" w:rsidR="00036F7D" w:rsidRDefault="00036F7D">
            <w:pPr>
              <w:rPr>
                <w:iCs/>
                <w:sz w:val="20"/>
                <w:lang w:eastAsia="es-ES_tradnl"/>
              </w:rPr>
            </w:pPr>
            <w:r>
              <w:rPr>
                <w:iCs/>
                <w:sz w:val="20"/>
                <w:lang w:eastAsia="es-ES_tradnl"/>
              </w:rPr>
              <w:t>Revisión del texto presentado como modelo a seguir; interiorización del uso del lenguaje y estructuras clave.</w:t>
            </w:r>
          </w:p>
          <w:p w14:paraId="7A2BA449" w14:textId="77777777" w:rsidR="00036F7D" w:rsidRDefault="00036F7D">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774A8551" w14:textId="77777777" w:rsidR="00036F7D" w:rsidRDefault="00036F7D">
            <w:pPr>
              <w:jc w:val="both"/>
              <w:rPr>
                <w:sz w:val="20"/>
                <w:lang w:val="es-ES_tradnl" w:eastAsia="es-ES_tradnl"/>
              </w:rPr>
            </w:pPr>
            <w:r>
              <w:rPr>
                <w:iCs/>
                <w:sz w:val="20"/>
                <w:lang w:eastAsia="es-ES_tradnl"/>
              </w:rPr>
              <w:t>Revisión de los puntos clave incluidos en el paso ‘</w:t>
            </w:r>
            <w:r>
              <w:rPr>
                <w:i/>
                <w:iCs/>
                <w:sz w:val="20"/>
                <w:lang w:eastAsia="es-ES_tradnl"/>
              </w:rPr>
              <w:t>vérifie’.</w:t>
            </w:r>
          </w:p>
        </w:tc>
      </w:tr>
      <w:tr w:rsidR="00036F7D" w14:paraId="04672B5D"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8908634" w14:textId="77777777" w:rsidR="00036F7D" w:rsidRDefault="00036F7D">
            <w:pPr>
              <w:rPr>
                <w:b/>
                <w:sz w:val="20"/>
                <w:lang w:val="es-ES_tradnl" w:eastAsia="es-ES_tradnl"/>
              </w:rPr>
            </w:pPr>
            <w:r>
              <w:rPr>
                <w:b/>
                <w:sz w:val="20"/>
                <w:lang w:val="es-ES_tradnl" w:eastAsia="es-ES_tradnl"/>
              </w:rPr>
              <w:t>Competencia específica 3</w:t>
            </w:r>
          </w:p>
          <w:p w14:paraId="7B792698" w14:textId="77777777" w:rsidR="00036F7D" w:rsidRDefault="00036F7D">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71CA9947"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036F7D" w14:paraId="14DBA2EE"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4F737ED"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B2927DC"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4EAF592"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350FF657"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906437A" w14:textId="77777777" w:rsidR="00036F7D" w:rsidRDefault="00036F7D">
            <w:pPr>
              <w:jc w:val="both"/>
              <w:rPr>
                <w:bCs/>
                <w:sz w:val="20"/>
                <w:lang w:val="es-ES_tradnl" w:eastAsia="es-ES_tradnl"/>
              </w:rPr>
            </w:pPr>
            <w:r>
              <w:rPr>
                <w:sz w:val="20"/>
                <w:lang w:val="es-ES_tradnl" w:eastAsia="es-ES_tradnl"/>
              </w:rPr>
              <w:t xml:space="preserve">3.1 </w:t>
            </w:r>
            <w:r>
              <w:rPr>
                <w:sz w:val="20"/>
                <w:lang w:eastAsia="es-ES_tradnl"/>
              </w:rPr>
              <w:t xml:space="preserve">Participar en situaciones interactivas sencillas sobre temas cotidianos, de relevancia personal y próximos a su </w:t>
            </w:r>
            <w:r>
              <w:rPr>
                <w:sz w:val="20"/>
                <w:lang w:eastAsia="es-ES_tradnl"/>
              </w:rPr>
              <w:lastRenderedPageBreak/>
              <w:t>experiencia, a través de diversos soportes, apoyándose en recursos tales como la repetición, el ritmo pausado o el lenguaje no verbal, y mostrando empatía y respeto por la cortesía lingüística y la etiqueta digital</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576FF2" w14:textId="77777777" w:rsidR="00036F7D" w:rsidRDefault="00036F7D">
            <w:pPr>
              <w:jc w:val="both"/>
              <w:rPr>
                <w:b/>
                <w:bCs/>
                <w:color w:val="000000"/>
                <w:sz w:val="20"/>
                <w:lang w:eastAsia="es-ES_tradnl"/>
              </w:rPr>
            </w:pPr>
            <w:r>
              <w:rPr>
                <w:b/>
                <w:bCs/>
                <w:color w:val="000000"/>
                <w:sz w:val="20"/>
                <w:lang w:eastAsia="es-ES_tradnl"/>
              </w:rPr>
              <w:lastRenderedPageBreak/>
              <w:t>A. Comunicación</w:t>
            </w:r>
          </w:p>
          <w:p w14:paraId="056E5B7A" w14:textId="77777777" w:rsidR="00036F7D" w:rsidRDefault="00036F7D">
            <w:pPr>
              <w:jc w:val="both"/>
              <w:rPr>
                <w:color w:val="000000"/>
                <w:sz w:val="20"/>
                <w:lang w:val="es-ES_tradnl" w:eastAsia="es-ES_tradnl"/>
              </w:rPr>
            </w:pPr>
            <w:r>
              <w:rPr>
                <w:color w:val="000000"/>
                <w:sz w:val="20"/>
                <w:lang w:eastAsia="es-ES_tradnl"/>
              </w:rPr>
              <w:t xml:space="preserve">- Convenciones y estrategias conversacionales de uso común, en formato síncrono o asíncrono, para iniciar, </w:t>
            </w:r>
            <w:r>
              <w:rPr>
                <w:color w:val="000000"/>
                <w:sz w:val="20"/>
                <w:lang w:eastAsia="es-ES_tradnl"/>
              </w:rPr>
              <w:lastRenderedPageBreak/>
              <w:t>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5B81283" w14:textId="77777777" w:rsidR="00036F7D" w:rsidRDefault="00036F7D">
            <w:pPr>
              <w:jc w:val="both"/>
              <w:rPr>
                <w:bCs/>
                <w:color w:val="000000" w:themeColor="text1"/>
                <w:sz w:val="20"/>
                <w:lang w:eastAsia="es-ES_tradnl"/>
              </w:rPr>
            </w:pPr>
            <w:r>
              <w:rPr>
                <w:bCs/>
                <w:color w:val="000000" w:themeColor="text1"/>
                <w:sz w:val="20"/>
                <w:lang w:eastAsia="es-ES_tradnl"/>
              </w:rPr>
              <w:lastRenderedPageBreak/>
              <w:t>Intercambio comunicativo en parejas sobre sus intenciones para proteger el planeta. Ex.9, p.45.</w:t>
            </w:r>
          </w:p>
          <w:p w14:paraId="31AB1876" w14:textId="77777777" w:rsidR="00036F7D" w:rsidRDefault="00036F7D">
            <w:pPr>
              <w:jc w:val="both"/>
              <w:rPr>
                <w:bCs/>
                <w:color w:val="000000" w:themeColor="text1"/>
                <w:sz w:val="20"/>
                <w:lang w:eastAsia="es-ES_tradnl"/>
              </w:rPr>
            </w:pPr>
            <w:r>
              <w:rPr>
                <w:bCs/>
                <w:color w:val="000000" w:themeColor="text1"/>
                <w:sz w:val="20"/>
                <w:lang w:eastAsia="es-ES_tradnl"/>
              </w:rPr>
              <w:t xml:space="preserve">Presentación oral de una cadena de hipótesis. Ex.11, </w:t>
            </w:r>
            <w:r>
              <w:rPr>
                <w:bCs/>
                <w:color w:val="000000" w:themeColor="text1"/>
                <w:sz w:val="20"/>
                <w:lang w:eastAsia="es-ES_tradnl"/>
              </w:rPr>
              <w:lastRenderedPageBreak/>
              <w:t>p.47.</w:t>
            </w:r>
          </w:p>
          <w:p w14:paraId="0BD63DDD" w14:textId="77777777" w:rsidR="00036F7D" w:rsidRDefault="00036F7D">
            <w:pPr>
              <w:jc w:val="both"/>
              <w:rPr>
                <w:sz w:val="20"/>
                <w:lang w:val="es-ES_tradnl" w:eastAsia="es-ES_tradnl"/>
              </w:rPr>
            </w:pPr>
            <w:r>
              <w:rPr>
                <w:sz w:val="20"/>
                <w:lang w:eastAsia="es-ES_tradnl"/>
              </w:rPr>
              <w:t xml:space="preserve">Representación en parejas de un diálogo para </w:t>
            </w:r>
            <w:r>
              <w:rPr>
                <w:bCs/>
                <w:color w:val="000000" w:themeColor="text1"/>
                <w:sz w:val="20"/>
                <w:lang w:eastAsia="es-ES_tradnl"/>
              </w:rPr>
              <w:t>dar avisos y consejos. Ex.4, p.48.</w:t>
            </w:r>
          </w:p>
        </w:tc>
      </w:tr>
      <w:tr w:rsidR="00036F7D" w14:paraId="7D46E40C"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06A4424" w14:textId="77777777" w:rsidR="00036F7D" w:rsidRDefault="00036F7D">
            <w:pPr>
              <w:jc w:val="both"/>
              <w:rPr>
                <w:sz w:val="20"/>
                <w:lang w:val="es-ES_tradnl" w:eastAsia="es-ES_tradnl"/>
              </w:rPr>
            </w:pPr>
            <w:r>
              <w:rPr>
                <w:sz w:val="20"/>
                <w:lang w:val="es-ES_tradnl" w:eastAsia="es-ES_tradnl"/>
              </w:rPr>
              <w:lastRenderedPageBreak/>
              <w:t xml:space="preserve">3.2 </w:t>
            </w:r>
            <w:r>
              <w:rPr>
                <w:sz w:val="20"/>
                <w:lang w:eastAsia="es-ES_tradnl"/>
              </w:rPr>
              <w:t>Seleccionar y utilizar, de forma guiada y en situaciones cotidianas, estrategias elementales para reformular, comparar y contrastar, resumir, colaborar, debatir, y resolver problemas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7C4FF6E" w14:textId="77777777" w:rsidR="00036F7D" w:rsidRDefault="00036F7D">
            <w:pPr>
              <w:jc w:val="both"/>
              <w:rPr>
                <w:b/>
                <w:bCs/>
                <w:color w:val="000000"/>
                <w:sz w:val="20"/>
                <w:lang w:eastAsia="es-ES_tradnl"/>
              </w:rPr>
            </w:pPr>
            <w:r>
              <w:rPr>
                <w:b/>
                <w:bCs/>
                <w:color w:val="000000"/>
                <w:sz w:val="20"/>
                <w:lang w:eastAsia="es-ES_tradnl"/>
              </w:rPr>
              <w:t>A. Comunicación</w:t>
            </w:r>
          </w:p>
          <w:p w14:paraId="6B87FD71"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B12DA20" w14:textId="77777777" w:rsidR="00036F7D" w:rsidRDefault="00036F7D">
            <w:pPr>
              <w:jc w:val="both"/>
              <w:rPr>
                <w:sz w:val="20"/>
                <w:lang w:val="es-ES_tradnl" w:eastAsia="es-ES_tradnl"/>
              </w:rPr>
            </w:pPr>
            <w:r>
              <w:rPr>
                <w:bCs/>
                <w:sz w:val="20"/>
                <w:lang w:eastAsia="es-ES_tradnl"/>
              </w:rPr>
              <w:t xml:space="preserve">Práctica guiada de un diálogo para </w:t>
            </w:r>
            <w:r>
              <w:rPr>
                <w:bCs/>
                <w:color w:val="000000" w:themeColor="text1"/>
                <w:sz w:val="20"/>
                <w:lang w:eastAsia="es-ES_tradnl"/>
              </w:rPr>
              <w:t>dar avisos y consejos</w:t>
            </w:r>
            <w:r>
              <w:rPr>
                <w:sz w:val="20"/>
                <w:lang w:eastAsia="es-ES_tradnl"/>
              </w:rPr>
              <w:t xml:space="preserve">. </w:t>
            </w:r>
            <w:r>
              <w:rPr>
                <w:i/>
                <w:iCs/>
                <w:sz w:val="20"/>
                <w:lang w:eastAsia="es-ES_tradnl"/>
              </w:rPr>
              <w:t>Parler</w:t>
            </w:r>
            <w:r>
              <w:rPr>
                <w:sz w:val="20"/>
                <w:lang w:eastAsia="es-ES_tradnl"/>
              </w:rPr>
              <w:t>, p.48.</w:t>
            </w:r>
          </w:p>
        </w:tc>
      </w:tr>
      <w:tr w:rsidR="00036F7D" w14:paraId="705541C5"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3A7AC2D" w14:textId="77777777" w:rsidR="00036F7D" w:rsidRDefault="00036F7D">
            <w:pPr>
              <w:rPr>
                <w:b/>
                <w:sz w:val="20"/>
                <w:lang w:val="es-ES_tradnl" w:eastAsia="es-ES_tradnl"/>
              </w:rPr>
            </w:pPr>
            <w:r>
              <w:rPr>
                <w:b/>
                <w:sz w:val="20"/>
                <w:lang w:val="es-ES_tradnl" w:eastAsia="es-ES_tradnl"/>
              </w:rPr>
              <w:t>Competencia específica 4</w:t>
            </w:r>
          </w:p>
          <w:p w14:paraId="72851216" w14:textId="77777777" w:rsidR="00036F7D" w:rsidRDefault="00036F7D">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7613CABA"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036F7D" w14:paraId="40B86597"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1C91AAE"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B113F47"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FB57E3B"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017DC08C"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D1E289E" w14:textId="77777777" w:rsidR="00036F7D" w:rsidRDefault="00036F7D">
            <w:pPr>
              <w:jc w:val="both"/>
              <w:rPr>
                <w:bCs/>
                <w:sz w:val="20"/>
                <w:lang w:val="es-ES_tradnl" w:eastAsia="es-ES_tradnl"/>
              </w:rPr>
            </w:pPr>
            <w:r>
              <w:rPr>
                <w:sz w:val="20"/>
                <w:lang w:val="es-ES_tradnl" w:eastAsia="es-ES_tradnl"/>
              </w:rPr>
              <w:t xml:space="preserve">4.1 </w:t>
            </w:r>
            <w:r>
              <w:rPr>
                <w:sz w:val="20"/>
                <w:lang w:eastAsia="es-ES_tradnl"/>
              </w:rPr>
              <w:t>Aplicar, de forma guiada, estrategias elementales que ayuden a crear puentes y faciliten la comprensión y producción de información y la comunicación, usando, con ayuda, recursos y apoyos físicos o digitales en función de las necesidades de cada momento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90942A4" w14:textId="77777777" w:rsidR="00036F7D" w:rsidRDefault="00036F7D">
            <w:pPr>
              <w:jc w:val="both"/>
              <w:rPr>
                <w:b/>
                <w:bCs/>
                <w:color w:val="000000"/>
                <w:sz w:val="20"/>
                <w:lang w:eastAsia="es-ES_tradnl"/>
              </w:rPr>
            </w:pPr>
            <w:r>
              <w:rPr>
                <w:b/>
                <w:bCs/>
                <w:color w:val="000000"/>
                <w:sz w:val="20"/>
                <w:lang w:eastAsia="es-ES_tradnl"/>
              </w:rPr>
              <w:t>A. Comunicación</w:t>
            </w:r>
          </w:p>
          <w:p w14:paraId="434E5031" w14:textId="77777777" w:rsidR="00036F7D" w:rsidRDefault="00036F7D">
            <w:pPr>
              <w:jc w:val="both"/>
              <w:rPr>
                <w:color w:val="000000"/>
                <w:sz w:val="20"/>
                <w:lang w:eastAsia="es-ES_tradnl"/>
              </w:rPr>
            </w:pPr>
            <w:r>
              <w:rPr>
                <w:color w:val="000000"/>
                <w:sz w:val="20"/>
                <w:lang w:eastAsia="es-ES_tradnl"/>
              </w:rPr>
              <w:t>- Conocimientos, destrezas y actitudes que permiten llevar a cabo actividades de mediación en situaciones cotidianas.</w:t>
            </w:r>
          </w:p>
          <w:p w14:paraId="2E672DA3" w14:textId="77777777" w:rsidR="00036F7D" w:rsidRDefault="00036F7D">
            <w:pPr>
              <w:jc w:val="both"/>
              <w:rPr>
                <w:b/>
                <w:bCs/>
                <w:color w:val="000000"/>
                <w:sz w:val="20"/>
                <w:lang w:eastAsia="es-ES_tradnl"/>
              </w:rPr>
            </w:pPr>
          </w:p>
          <w:p w14:paraId="474E84C8" w14:textId="77777777" w:rsidR="00036F7D" w:rsidRDefault="00036F7D">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2A48B9D6" w14:textId="77777777" w:rsidR="00036F7D" w:rsidRDefault="00036F7D">
            <w:pPr>
              <w:jc w:val="both"/>
              <w:rPr>
                <w:bCs/>
                <w:color w:val="000000" w:themeColor="text1"/>
                <w:sz w:val="20"/>
                <w:lang w:eastAsia="es-ES_tradnl"/>
              </w:rPr>
            </w:pPr>
            <w:r>
              <w:rPr>
                <w:b/>
                <w:bCs/>
                <w:color w:val="000000" w:themeColor="text1"/>
                <w:sz w:val="20"/>
                <w:lang w:eastAsia="es-ES_tradnl"/>
              </w:rPr>
              <w:t>Actividades específicas – MEDIATION:</w:t>
            </w:r>
          </w:p>
          <w:p w14:paraId="430DFDAA" w14:textId="77777777" w:rsidR="00036F7D" w:rsidRDefault="00036F7D">
            <w:pPr>
              <w:jc w:val="both"/>
              <w:rPr>
                <w:color w:val="000000" w:themeColor="text1"/>
                <w:sz w:val="20"/>
                <w:lang w:eastAsia="es-ES_tradnl"/>
              </w:rPr>
            </w:pPr>
            <w:r>
              <w:rPr>
                <w:color w:val="000000" w:themeColor="text1"/>
                <w:sz w:val="20"/>
                <w:lang w:eastAsia="es-ES_tradnl"/>
              </w:rPr>
              <w:t xml:space="preserve">Descripción de en qué aspectos la protagonista del texto es una ciudadana ecológica. Ex.3, p.44. </w:t>
            </w:r>
          </w:p>
          <w:p w14:paraId="0AC94212" w14:textId="77777777" w:rsidR="00036F7D" w:rsidRDefault="00036F7D">
            <w:pPr>
              <w:jc w:val="both"/>
              <w:rPr>
                <w:color w:val="000000" w:themeColor="text1"/>
                <w:sz w:val="20"/>
                <w:lang w:eastAsia="es-ES_tradnl"/>
              </w:rPr>
            </w:pPr>
            <w:r>
              <w:rPr>
                <w:bCs/>
                <w:color w:val="000000" w:themeColor="text1"/>
                <w:sz w:val="20"/>
                <w:lang w:eastAsia="es-ES_tradnl"/>
              </w:rPr>
              <w:t>Presentación de las intenciones de su compañero para proteger el planeta. Ex.10, p.45</w:t>
            </w:r>
          </w:p>
          <w:p w14:paraId="65F861D0" w14:textId="77777777" w:rsidR="00036F7D" w:rsidRDefault="00036F7D">
            <w:pPr>
              <w:jc w:val="both"/>
              <w:rPr>
                <w:bCs/>
                <w:color w:val="000000" w:themeColor="text1"/>
                <w:sz w:val="20"/>
                <w:lang w:eastAsia="es-ES_tradnl"/>
              </w:rPr>
            </w:pPr>
            <w:r>
              <w:rPr>
                <w:bCs/>
                <w:color w:val="000000" w:themeColor="text1"/>
                <w:sz w:val="20"/>
                <w:lang w:eastAsia="es-ES_tradnl"/>
              </w:rPr>
              <w:t>Colaboración en parejas para realizar una cadena de hipótesis. Ex.10, p.47.</w:t>
            </w:r>
          </w:p>
          <w:p w14:paraId="04CD4806" w14:textId="77777777" w:rsidR="00036F7D" w:rsidRDefault="00036F7D">
            <w:pPr>
              <w:jc w:val="both"/>
              <w:rPr>
                <w:bCs/>
                <w:color w:val="000000" w:themeColor="text1"/>
                <w:sz w:val="20"/>
                <w:lang w:eastAsia="es-ES_tradnl"/>
              </w:rPr>
            </w:pPr>
            <w:r>
              <w:rPr>
                <w:bCs/>
                <w:color w:val="000000" w:themeColor="text1"/>
                <w:sz w:val="20"/>
                <w:lang w:eastAsia="es-ES_tradnl"/>
              </w:rPr>
              <w:t>Escritura de un mensaje con un resumen sobre el texto. Ex.3, p.50.</w:t>
            </w:r>
          </w:p>
          <w:p w14:paraId="5250D164" w14:textId="77777777" w:rsidR="00036F7D" w:rsidRDefault="00036F7D">
            <w:pPr>
              <w:jc w:val="both"/>
              <w:rPr>
                <w:sz w:val="20"/>
                <w:lang w:eastAsia="es-ES_tradnl"/>
              </w:rPr>
            </w:pPr>
          </w:p>
        </w:tc>
      </w:tr>
      <w:tr w:rsidR="00036F7D" w14:paraId="0E214C1B"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0507ED2" w14:textId="77777777" w:rsidR="00036F7D" w:rsidRDefault="00036F7D">
            <w:pPr>
              <w:rPr>
                <w:b/>
                <w:sz w:val="20"/>
                <w:lang w:val="es-ES_tradnl" w:eastAsia="es-ES_tradnl"/>
              </w:rPr>
            </w:pPr>
            <w:r>
              <w:rPr>
                <w:b/>
                <w:sz w:val="20"/>
                <w:lang w:val="es-ES_tradnl" w:eastAsia="es-ES_tradnl"/>
              </w:rPr>
              <w:t>Competencia específica 5</w:t>
            </w:r>
          </w:p>
          <w:p w14:paraId="3B1E0E77" w14:textId="77777777" w:rsidR="00036F7D" w:rsidRDefault="00036F7D">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B1DB7D0"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036F7D" w14:paraId="7A2C5C3A"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715B5C" w14:textId="77777777" w:rsidR="00036F7D" w:rsidRDefault="00036F7D">
            <w:pPr>
              <w:rPr>
                <w:b/>
                <w:color w:val="44546A"/>
                <w:sz w:val="20"/>
                <w:lang w:val="es-ES_tradnl" w:eastAsia="es-ES_tradnl"/>
              </w:rPr>
            </w:pPr>
            <w:r>
              <w:rPr>
                <w:b/>
                <w:color w:val="44546A"/>
                <w:sz w:val="20"/>
                <w:lang w:val="es-ES_tradnl" w:eastAsia="es-ES_tradnl"/>
              </w:rPr>
              <w:lastRenderedPageBreak/>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DCAB110"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3F78814"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7E05D2B3"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2DB0BBE" w14:textId="77777777" w:rsidR="00036F7D" w:rsidRDefault="00036F7D">
            <w:pPr>
              <w:jc w:val="both"/>
              <w:rPr>
                <w:bCs/>
                <w:sz w:val="20"/>
                <w:lang w:val="es-ES_tradnl" w:eastAsia="es-ES_tradnl"/>
              </w:rPr>
            </w:pPr>
            <w:r>
              <w:rPr>
                <w:sz w:val="20"/>
                <w:lang w:val="es-ES_tradnl" w:eastAsia="es-ES_tradnl"/>
              </w:rPr>
              <w:t xml:space="preserve">5.1 </w:t>
            </w:r>
            <w:r>
              <w:rPr>
                <w:sz w:val="20"/>
                <w:lang w:eastAsia="es-ES_tradnl"/>
              </w:rPr>
              <w:t>Utilizar y diferenciar, de forma crítica, los conocimientos y estrategias de mejora de su capacidad de comunicar y de aprender la lengua extranjera, con apoyo de otros participantes y de soportes analógicos y digitales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85E3670" w14:textId="77777777" w:rsidR="00036F7D" w:rsidRDefault="00036F7D">
            <w:pPr>
              <w:jc w:val="both"/>
              <w:rPr>
                <w:b/>
                <w:bCs/>
                <w:color w:val="000000"/>
                <w:sz w:val="20"/>
                <w:lang w:eastAsia="es-ES_tradnl"/>
              </w:rPr>
            </w:pPr>
            <w:r>
              <w:rPr>
                <w:b/>
                <w:bCs/>
                <w:color w:val="000000"/>
                <w:sz w:val="20"/>
                <w:lang w:eastAsia="es-ES_tradnl"/>
              </w:rPr>
              <w:t>B. Plurilingüismo</w:t>
            </w:r>
          </w:p>
          <w:p w14:paraId="515B4C4A"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68A9869" w14:textId="77777777" w:rsidR="00036F7D" w:rsidRDefault="00036F7D">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036F7D" w14:paraId="566906F4"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0712612" w14:textId="77777777" w:rsidR="00036F7D" w:rsidRDefault="00036F7D">
            <w:pPr>
              <w:jc w:val="both"/>
              <w:rPr>
                <w:color w:val="000000"/>
                <w:sz w:val="20"/>
                <w:lang w:val="es-ES_tradnl" w:eastAsia="es-ES_tradnl"/>
              </w:rPr>
            </w:pPr>
            <w:r>
              <w:rPr>
                <w:sz w:val="20"/>
                <w:lang w:val="es-ES_tradnl" w:eastAsia="es-ES_tradnl"/>
              </w:rPr>
              <w:t xml:space="preserve">5.2 </w:t>
            </w:r>
            <w:r>
              <w:rPr>
                <w:sz w:val="20"/>
                <w:lang w:eastAsia="es-ES_tradnl"/>
              </w:rPr>
              <w:t>Registrar y aplicar los progresos y Registrar y analizar, de manera crítica, los progresos y dificultades elementales de aprendizaje de la lengua extranjera, reconociendo los aspectos que ayudan a mejorar y participando en actividades de autoevaluación y coevaluación como las propuestas en el Portfolio Europeo de las lenguas (PEL) o en un diario de aprendizaje, compartiendo esos progresos y dificultades.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FCE62EB" w14:textId="77777777" w:rsidR="00036F7D" w:rsidRDefault="00036F7D">
            <w:pPr>
              <w:jc w:val="both"/>
              <w:rPr>
                <w:b/>
                <w:bCs/>
                <w:color w:val="000000"/>
                <w:sz w:val="20"/>
                <w:lang w:eastAsia="es-ES_tradnl"/>
              </w:rPr>
            </w:pPr>
            <w:r>
              <w:rPr>
                <w:b/>
                <w:bCs/>
                <w:color w:val="000000"/>
                <w:sz w:val="20"/>
                <w:lang w:eastAsia="es-ES_tradnl"/>
              </w:rPr>
              <w:t>B. Plurilingüismo</w:t>
            </w:r>
          </w:p>
          <w:p w14:paraId="3BB5BE2B"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64D4792" w14:textId="77777777" w:rsidR="00036F7D" w:rsidRDefault="00036F7D">
            <w:pPr>
              <w:rPr>
                <w:sz w:val="20"/>
                <w:lang w:eastAsia="es-ES_tradnl"/>
              </w:rPr>
            </w:pPr>
            <w:r>
              <w:rPr>
                <w:sz w:val="20"/>
                <w:lang w:val="es-ES_tradnl" w:eastAsia="es-ES_tradnl"/>
              </w:rPr>
              <w:t xml:space="preserve">Práctica adicional del lenguaje de la unidad en el </w:t>
            </w:r>
            <w:r>
              <w:rPr>
                <w:sz w:val="20"/>
                <w:lang w:eastAsia="es-ES_tradnl"/>
              </w:rPr>
              <w:t xml:space="preserve">Kit actif. </w:t>
            </w:r>
          </w:p>
          <w:p w14:paraId="1DBF7E9D" w14:textId="77777777" w:rsidR="00036F7D" w:rsidRDefault="00036F7D">
            <w:pPr>
              <w:jc w:val="both"/>
              <w:rPr>
                <w:sz w:val="20"/>
                <w:lang w:val="es-ES_tradnl"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036F7D" w14:paraId="3F2AC862"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63CA824" w14:textId="77777777" w:rsidR="00036F7D" w:rsidRDefault="00036F7D">
            <w:pPr>
              <w:rPr>
                <w:b/>
                <w:sz w:val="20"/>
                <w:lang w:val="es-ES_tradnl" w:eastAsia="es-ES_tradnl"/>
              </w:rPr>
            </w:pPr>
            <w:r>
              <w:rPr>
                <w:b/>
                <w:sz w:val="20"/>
                <w:lang w:val="es-ES_tradnl" w:eastAsia="es-ES_tradnl"/>
              </w:rPr>
              <w:t>Competencia específica 6</w:t>
            </w:r>
          </w:p>
          <w:p w14:paraId="300B3D54" w14:textId="77777777" w:rsidR="00036F7D" w:rsidRDefault="00036F7D">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3A3C8799"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036F7D" w14:paraId="1842D194"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7561C3C"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D861252"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B79BC8A"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265AB198"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66ECD44" w14:textId="77777777" w:rsidR="00036F7D" w:rsidRDefault="00036F7D">
            <w:pPr>
              <w:jc w:val="both"/>
              <w:rPr>
                <w:bCs/>
                <w:sz w:val="20"/>
                <w:lang w:val="es-ES_tradnl" w:eastAsia="es-ES_tradnl"/>
              </w:rPr>
            </w:pPr>
            <w:r>
              <w:rPr>
                <w:sz w:val="20"/>
                <w:lang w:val="es-ES_tradnl" w:eastAsia="es-ES_tradnl"/>
              </w:rPr>
              <w:t xml:space="preserve">6.1 </w:t>
            </w:r>
            <w:r>
              <w:rPr>
                <w:sz w:val="20"/>
                <w:lang w:eastAsia="es-ES_tradnl"/>
              </w:rPr>
              <w:t>Actuar con respeto en situaciones interculturales, apoyándose en las semejanzas y diferencias elementales entre lenguas y culturas, y mostrando rechazo frente a discriminaciones, prejuicios y estereotipos de cualquier tipo en contextos comunicativos cotidianos y habituales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3C593E0" w14:textId="77777777" w:rsidR="00036F7D" w:rsidRDefault="00036F7D">
            <w:pPr>
              <w:jc w:val="both"/>
              <w:rPr>
                <w:b/>
                <w:bCs/>
                <w:color w:val="000000"/>
                <w:sz w:val="20"/>
                <w:lang w:eastAsia="es-ES_tradnl"/>
              </w:rPr>
            </w:pPr>
            <w:r>
              <w:rPr>
                <w:b/>
                <w:bCs/>
                <w:color w:val="000000"/>
                <w:sz w:val="20"/>
                <w:lang w:eastAsia="es-ES_tradnl"/>
              </w:rPr>
              <w:t>C. Interculturalidad</w:t>
            </w:r>
          </w:p>
          <w:p w14:paraId="7DC6E0F9" w14:textId="77777777" w:rsidR="00036F7D" w:rsidRDefault="00036F7D">
            <w:pPr>
              <w:jc w:val="both"/>
              <w:rPr>
                <w:color w:val="000000"/>
                <w:sz w:val="20"/>
                <w:lang w:val="es-ES_tradnl" w:eastAsia="es-ES_tradnl"/>
              </w:rPr>
            </w:pPr>
            <w:r>
              <w:rPr>
                <w:color w:val="000000"/>
                <w:sz w:val="20"/>
                <w:lang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1B1A02D" w14:textId="77777777" w:rsidR="00036F7D" w:rsidRDefault="00036F7D">
            <w:pPr>
              <w:jc w:val="both"/>
              <w:rPr>
                <w:sz w:val="20"/>
                <w:lang w:val="es-ES_tradnl" w:eastAsia="es-ES_tradnl"/>
              </w:rPr>
            </w:pPr>
            <w:r>
              <w:rPr>
                <w:color w:val="000000" w:themeColor="text1"/>
                <w:sz w:val="20"/>
                <w:lang w:eastAsia="es-ES_tradnl"/>
              </w:rPr>
              <w:t>Reflexión sobre una destreza útil para la vida: dar una opinión educadamente (</w:t>
            </w:r>
            <w:r>
              <w:rPr>
                <w:i/>
                <w:iCs/>
                <w:color w:val="000000" w:themeColor="text1"/>
                <w:sz w:val="20"/>
                <w:lang w:eastAsia="es-ES_tradnl"/>
              </w:rPr>
              <w:t>Outils pour la vie</w:t>
            </w:r>
            <w:r>
              <w:rPr>
                <w:color w:val="000000" w:themeColor="text1"/>
                <w:sz w:val="20"/>
                <w:lang w:eastAsia="es-ES_tradnl"/>
              </w:rPr>
              <w:t>).</w:t>
            </w:r>
          </w:p>
        </w:tc>
      </w:tr>
      <w:tr w:rsidR="00036F7D" w14:paraId="7210CF1D"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05BE67F" w14:textId="77777777" w:rsidR="00036F7D" w:rsidRDefault="00036F7D">
            <w:pPr>
              <w:jc w:val="both"/>
              <w:rPr>
                <w:color w:val="000000"/>
                <w:sz w:val="20"/>
                <w:lang w:val="es-ES_tradnl" w:eastAsia="es-ES_tradnl"/>
              </w:rPr>
            </w:pPr>
            <w:r>
              <w:rPr>
                <w:sz w:val="20"/>
                <w:lang w:val="es-ES_tradnl" w:eastAsia="es-ES_tradnl"/>
              </w:rPr>
              <w:lastRenderedPageBreak/>
              <w:t xml:space="preserve">6.2 </w:t>
            </w:r>
            <w:r>
              <w:rPr>
                <w:sz w:val="20"/>
                <w:lang w:eastAsia="es-ES_tradnl"/>
              </w:rPr>
              <w:t>Seleccionar y aplicar, de forma guiada, estrategias comunes para entender y apreciar los aspectos más relevantes de la diversidad lingüística, cultural y artística.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0A6342E" w14:textId="77777777" w:rsidR="00036F7D" w:rsidRDefault="00036F7D">
            <w:pPr>
              <w:jc w:val="both"/>
              <w:rPr>
                <w:b/>
                <w:bCs/>
                <w:color w:val="000000"/>
                <w:sz w:val="20"/>
                <w:lang w:eastAsia="es-ES_tradnl"/>
              </w:rPr>
            </w:pPr>
            <w:r>
              <w:rPr>
                <w:b/>
                <w:bCs/>
                <w:color w:val="000000"/>
                <w:sz w:val="20"/>
                <w:lang w:eastAsia="es-ES_tradnl"/>
              </w:rPr>
              <w:t>C. Interculturalidad</w:t>
            </w:r>
          </w:p>
          <w:p w14:paraId="632CC2B2" w14:textId="77777777" w:rsidR="00036F7D" w:rsidRDefault="00036F7D">
            <w:pPr>
              <w:jc w:val="both"/>
              <w:rPr>
                <w:color w:val="000000"/>
                <w:sz w:val="20"/>
                <w:lang w:val="es-ES_tradnl" w:eastAsia="es-ES_tradnl"/>
              </w:rPr>
            </w:pPr>
            <w:r>
              <w:rPr>
                <w:color w:val="000000"/>
                <w:sz w:val="20"/>
                <w:lang w:eastAsia="es-ES_tradnl"/>
              </w:rPr>
              <w:t>- Ampliación de los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73603CD" w14:textId="77777777" w:rsidR="00036F7D" w:rsidRDefault="00036F7D">
            <w:pPr>
              <w:jc w:val="both"/>
              <w:rPr>
                <w:bCs/>
                <w:sz w:val="20"/>
                <w:lang w:eastAsia="es-ES_tradnl"/>
              </w:rPr>
            </w:pPr>
            <w:r>
              <w:rPr>
                <w:bCs/>
                <w:sz w:val="20"/>
                <w:lang w:eastAsia="es-ES_tradnl"/>
              </w:rPr>
              <w:t>Conversación en grupo para sobre los tres gestos ecológicos más importantes y ejemplos. Ex.4, p.43.</w:t>
            </w:r>
          </w:p>
          <w:p w14:paraId="7E3CA0D7" w14:textId="77777777" w:rsidR="00036F7D" w:rsidRDefault="00036F7D">
            <w:pPr>
              <w:jc w:val="both"/>
              <w:rPr>
                <w:sz w:val="20"/>
                <w:lang w:eastAsia="es-ES_tradnl"/>
              </w:rPr>
            </w:pPr>
            <w:r>
              <w:rPr>
                <w:bCs/>
                <w:sz w:val="20"/>
                <w:lang w:eastAsia="es-ES_tradnl"/>
              </w:rPr>
              <w:t>Debate en grupo sobre acciones en casa y en el colegio para proteger el planeta. Ex.4, p.44.</w:t>
            </w:r>
          </w:p>
          <w:p w14:paraId="76F36258" w14:textId="77777777" w:rsidR="00036F7D" w:rsidRDefault="00036F7D">
            <w:pPr>
              <w:jc w:val="both"/>
              <w:rPr>
                <w:sz w:val="20"/>
                <w:lang w:val="es-ES_tradnl" w:eastAsia="es-ES_tradnl"/>
              </w:rPr>
            </w:pPr>
            <w:r>
              <w:rPr>
                <w:color w:val="000000"/>
                <w:sz w:val="20"/>
                <w:lang w:eastAsia="es-ES_tradnl"/>
              </w:rPr>
              <w:t xml:space="preserve">Lectura de los apartados </w:t>
            </w:r>
            <w:r>
              <w:rPr>
                <w:i/>
                <w:iCs/>
                <w:color w:val="000000"/>
                <w:sz w:val="20"/>
                <w:lang w:eastAsia="es-ES_tradnl"/>
              </w:rPr>
              <w:t>Le sais-tu ?</w:t>
            </w:r>
            <w:r>
              <w:rPr>
                <w:color w:val="000000"/>
                <w:sz w:val="20"/>
                <w:lang w:eastAsia="es-ES_tradnl"/>
              </w:rPr>
              <w:t xml:space="preserve"> con datos curiosos sobre la cultura francesa.</w:t>
            </w:r>
          </w:p>
        </w:tc>
      </w:tr>
      <w:tr w:rsidR="00036F7D" w14:paraId="28AD859B" w14:textId="77777777" w:rsidTr="00036F7D">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9E68333" w14:textId="77777777" w:rsidR="00036F7D" w:rsidRDefault="00036F7D">
            <w:pPr>
              <w:jc w:val="both"/>
              <w:rPr>
                <w:b/>
                <w:bCs/>
                <w:color w:val="000000"/>
                <w:sz w:val="20"/>
                <w:lang w:val="es-ES_tradnl" w:eastAsia="es-ES_tradnl"/>
              </w:rPr>
            </w:pPr>
            <w:r>
              <w:rPr>
                <w:b/>
                <w:bCs/>
                <w:color w:val="000000"/>
                <w:sz w:val="20"/>
                <w:lang w:val="es-ES_tradnl" w:eastAsia="es-ES_tradnl"/>
              </w:rPr>
              <w:t xml:space="preserve">Competencias clave: </w:t>
            </w:r>
          </w:p>
          <w:p w14:paraId="6B43F226" w14:textId="77777777" w:rsidR="00036F7D" w:rsidRDefault="00036F7D">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23EB5112" w14:textId="77777777" w:rsidR="00036F7D" w:rsidRDefault="00036F7D" w:rsidP="00036F7D">
      <w:pPr>
        <w:rPr>
          <w:b/>
        </w:rPr>
        <w:sectPr w:rsidR="00036F7D">
          <w:pgSz w:w="16838" w:h="11906" w:orient="landscape"/>
          <w:pgMar w:top="1418" w:right="1418" w:bottom="1418" w:left="1134" w:header="709" w:footer="709" w:gutter="0"/>
          <w:cols w:space="720"/>
        </w:sectPr>
      </w:pPr>
    </w:p>
    <w:p w14:paraId="1591D724" w14:textId="77777777" w:rsidR="00036F7D" w:rsidRDefault="00036F7D" w:rsidP="00036F7D">
      <w:pPr>
        <w:pStyle w:val="Ttulo3"/>
        <w:rPr>
          <w:color w:val="44546A"/>
          <w:lang w:val="es-ES_tradnl"/>
        </w:rPr>
      </w:pPr>
      <w:bookmarkStart w:id="52" w:name="_Toc134707249"/>
      <w:r>
        <w:rPr>
          <w:color w:val="44546A"/>
          <w:lang w:val="es-ES_tradnl"/>
        </w:rPr>
        <w:lastRenderedPageBreak/>
        <w:t>Situación de aprendizaje 2</w:t>
      </w:r>
      <w:bookmarkEnd w:id="52"/>
    </w:p>
    <w:p w14:paraId="16F72B04" w14:textId="77777777" w:rsidR="00036F7D" w:rsidRDefault="00036F7D" w:rsidP="00036F7D">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036F7D" w14:paraId="2966F7D9"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2339EF01"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036F7D" w14:paraId="671C1BB0" w14:textId="77777777">
              <w:tc>
                <w:tcPr>
                  <w:tcW w:w="2263" w:type="dxa"/>
                  <w:hideMark/>
                </w:tcPr>
                <w:p w14:paraId="0092B5D6"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52"/>
                  </w:r>
                  <w:r>
                    <w:rPr>
                      <w:color w:val="000000"/>
                      <w:sz w:val="20"/>
                      <w:lang w:eastAsia="es-ES_tradnl"/>
                    </w:rPr>
                    <w:t xml:space="preserve"> Personal</w:t>
                  </w:r>
                </w:p>
              </w:tc>
              <w:tc>
                <w:tcPr>
                  <w:tcW w:w="2264" w:type="dxa"/>
                  <w:hideMark/>
                </w:tcPr>
                <w:p w14:paraId="17567643"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52"/>
                  </w:r>
                  <w:r>
                    <w:rPr>
                      <w:color w:val="000000"/>
                      <w:sz w:val="20"/>
                      <w:lang w:eastAsia="es-ES_tradnl"/>
                    </w:rPr>
                    <w:t xml:space="preserve"> Social</w:t>
                  </w:r>
                </w:p>
              </w:tc>
              <w:tc>
                <w:tcPr>
                  <w:tcW w:w="2264" w:type="dxa"/>
                  <w:hideMark/>
                </w:tcPr>
                <w:p w14:paraId="6B039F90"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A3"/>
                  </w:r>
                  <w:r>
                    <w:rPr>
                      <w:color w:val="000000"/>
                      <w:sz w:val="20"/>
                      <w:lang w:eastAsia="es-ES_tradnl"/>
                    </w:rPr>
                    <w:t xml:space="preserve"> Educativo</w:t>
                  </w:r>
                </w:p>
              </w:tc>
              <w:tc>
                <w:tcPr>
                  <w:tcW w:w="2264" w:type="dxa"/>
                  <w:hideMark/>
                </w:tcPr>
                <w:p w14:paraId="050D37A3"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A3"/>
                  </w:r>
                  <w:r>
                    <w:rPr>
                      <w:color w:val="000000"/>
                      <w:sz w:val="20"/>
                      <w:lang w:eastAsia="es-ES_tradnl"/>
                    </w:rPr>
                    <w:t xml:space="preserve"> Profesional</w:t>
                  </w:r>
                </w:p>
              </w:tc>
            </w:tr>
          </w:tbl>
          <w:p w14:paraId="3C5F26F9" w14:textId="77777777" w:rsidR="00036F7D" w:rsidRDefault="00036F7D">
            <w:pPr>
              <w:spacing w:before="120" w:after="120" w:line="276" w:lineRule="auto"/>
              <w:jc w:val="both"/>
              <w:rPr>
                <w:b/>
                <w:color w:val="000000"/>
                <w:sz w:val="20"/>
                <w:lang w:val="es-ES_tradnl" w:eastAsia="es-ES_tradnl"/>
              </w:rPr>
            </w:pPr>
          </w:p>
        </w:tc>
      </w:tr>
      <w:tr w:rsidR="00036F7D" w14:paraId="03096C68"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6E3F0E0E"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OBJETIVOS:</w:t>
            </w:r>
          </w:p>
          <w:p w14:paraId="040B2135" w14:textId="77777777" w:rsidR="00036F7D" w:rsidRDefault="00036F7D" w:rsidP="009E4E8C">
            <w:pPr>
              <w:widowControl/>
              <w:numPr>
                <w:ilvl w:val="0"/>
                <w:numId w:val="84"/>
              </w:numPr>
              <w:suppressAutoHyphens/>
              <w:autoSpaceDE/>
              <w:autoSpaceDN/>
              <w:spacing w:line="276" w:lineRule="auto"/>
              <w:ind w:left="357" w:hanging="357"/>
              <w:jc w:val="both"/>
              <w:rPr>
                <w:bCs/>
                <w:color w:val="000000"/>
                <w:sz w:val="20"/>
                <w:lang w:eastAsia="es-ES_tradnl"/>
              </w:rPr>
            </w:pPr>
            <w:r>
              <w:rPr>
                <w:bCs/>
                <w:color w:val="000000"/>
                <w:sz w:val="20"/>
                <w:lang w:eastAsia="es-ES_tradnl"/>
              </w:rPr>
              <w:t>Descubrir cómo es la vida en el mundo francófono: una brasserie francesa.</w:t>
            </w:r>
          </w:p>
          <w:p w14:paraId="3A0593F2" w14:textId="77777777" w:rsidR="00036F7D" w:rsidRDefault="00036F7D"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sz w:val="20"/>
                <w:lang w:eastAsia="es-ES_tradnl"/>
              </w:rPr>
              <w:t xml:space="preserve">Crear </w:t>
            </w:r>
            <w:r>
              <w:rPr>
                <w:bCs/>
                <w:sz w:val="20"/>
                <w:lang w:eastAsia="es-ES_tradnl"/>
              </w:rPr>
              <w:t>un mapa mental para organizar una semana gastronómica</w:t>
            </w:r>
            <w:r>
              <w:rPr>
                <w:bCs/>
                <w:color w:val="000000"/>
                <w:sz w:val="20"/>
                <w:lang w:eastAsia="es-ES_tradnl"/>
              </w:rPr>
              <w:t>.</w:t>
            </w:r>
          </w:p>
        </w:tc>
      </w:tr>
      <w:tr w:rsidR="00036F7D" w14:paraId="196464A4"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1B907BD2"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JUSTIFICACIÓN:</w:t>
            </w:r>
          </w:p>
          <w:p w14:paraId="10EAD6F3" w14:textId="77777777" w:rsidR="00036F7D" w:rsidRDefault="00036F7D">
            <w:pPr>
              <w:rPr>
                <w:sz w:val="20"/>
                <w:lang w:eastAsia="es-ES_tradnl"/>
              </w:rPr>
            </w:pPr>
            <w:r>
              <w:rPr>
                <w:sz w:val="20"/>
                <w:lang w:eastAsia="es-ES_tradnl"/>
              </w:rPr>
              <w:t xml:space="preserve">En esta situación de aprendizaje se invita a los alumnos a reflexionar sobre </w:t>
            </w:r>
            <w:r>
              <w:rPr>
                <w:bCs/>
                <w:color w:val="000000"/>
                <w:sz w:val="20"/>
                <w:lang w:eastAsia="es-ES_tradnl"/>
              </w:rPr>
              <w:t xml:space="preserve">la cultura gastronómica de su país </w:t>
            </w:r>
            <w:r>
              <w:rPr>
                <w:sz w:val="20"/>
                <w:lang w:eastAsia="es-ES_tradnl"/>
              </w:rPr>
              <w:t xml:space="preserve">y compararlos con otros países donde se habla francés. Los alumnos conocerán testimonios reales de personas francófonas, investigarán sobre </w:t>
            </w:r>
            <w:r>
              <w:rPr>
                <w:bCs/>
                <w:color w:val="000000"/>
                <w:sz w:val="20"/>
                <w:lang w:eastAsia="es-ES_tradnl"/>
              </w:rPr>
              <w:t>la gastronomía francesa</w:t>
            </w:r>
            <w:r>
              <w:rPr>
                <w:sz w:val="20"/>
                <w:lang w:eastAsia="es-ES_tradnl"/>
              </w:rPr>
              <w:t xml:space="preserve">, y colaborarán en un proyecto educativo para crear </w:t>
            </w:r>
            <w:r>
              <w:rPr>
                <w:bCs/>
                <w:sz w:val="20"/>
                <w:lang w:eastAsia="es-ES_tradnl"/>
              </w:rPr>
              <w:t>un mapa mental para organizar una semana gastronómica</w:t>
            </w:r>
            <w:r>
              <w:rPr>
                <w:sz w:val="20"/>
                <w:lang w:eastAsia="es-ES_tradnl"/>
              </w:rPr>
              <w:t>.</w:t>
            </w:r>
          </w:p>
          <w:p w14:paraId="1C44E07A" w14:textId="77777777" w:rsidR="00036F7D" w:rsidRDefault="00036F7D">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036F7D" w14:paraId="6FA6DC11"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3B75A385"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2B0F0B25" w14:textId="77777777" w:rsidR="00036F7D" w:rsidRDefault="00036F7D">
            <w:pPr>
              <w:spacing w:before="120" w:after="120" w:line="276" w:lineRule="auto"/>
              <w:jc w:val="both"/>
              <w:rPr>
                <w:bCs/>
                <w:color w:val="000000"/>
                <w:sz w:val="20"/>
                <w:lang w:eastAsia="es-ES_tradnl"/>
              </w:rPr>
            </w:pPr>
            <w:r>
              <w:rPr>
                <w:b/>
                <w:color w:val="000000"/>
                <w:sz w:val="20"/>
                <w:lang w:eastAsia="es-ES_tradnl"/>
              </w:rPr>
              <w:t xml:space="preserve">A. Contexto: </w:t>
            </w:r>
            <w:r>
              <w:rPr>
                <w:bCs/>
                <w:color w:val="000000"/>
                <w:sz w:val="20"/>
                <w:lang w:eastAsia="es-ES_tradnl"/>
              </w:rPr>
              <w:t>Esta situación de aprendizaje interactiva transporta a los alumnos fuera del aula en una situación del mundo real. Los alumnos se trasladan de forma online a una brasserie francesa para aprender sobre la Semaine du goût. Interactúan con la foto para acceder a vídeos cortos y clips de audio, más imágenes y textos breves sobre:</w:t>
            </w:r>
          </w:p>
          <w:p w14:paraId="7B2B5E82"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pastelero influyente en las redes sociales.</w:t>
            </w:r>
          </w:p>
          <w:p w14:paraId="49D599C9"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chef de La Brasserie française.</w:t>
            </w:r>
          </w:p>
          <w:p w14:paraId="227997E7"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adolescente que participó en un taller de cocina.</w:t>
            </w:r>
          </w:p>
          <w:p w14:paraId="2DC53144"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chef con estrellas.</w:t>
            </w:r>
          </w:p>
          <w:p w14:paraId="00FFC7F6" w14:textId="77777777" w:rsidR="00036F7D" w:rsidRDefault="00036F7D">
            <w:pPr>
              <w:spacing w:before="120" w:after="120" w:line="276" w:lineRule="auto"/>
              <w:jc w:val="both"/>
              <w:rPr>
                <w:b/>
                <w:color w:val="000000"/>
                <w:sz w:val="20"/>
                <w:lang w:eastAsia="es-ES_tradnl"/>
              </w:rPr>
            </w:pPr>
            <w:r>
              <w:rPr>
                <w:b/>
                <w:color w:val="000000"/>
                <w:sz w:val="20"/>
                <w:lang w:eastAsia="es-ES_tradnl"/>
              </w:rPr>
              <w:t xml:space="preserve">B. Pregunta / Problema: </w:t>
            </w:r>
            <w:r>
              <w:rPr>
                <w:bCs/>
                <w:color w:val="000000"/>
                <w:sz w:val="20"/>
                <w:lang w:eastAsia="es-ES_tradnl"/>
              </w:rPr>
              <w:t>Es pronto la Semana del Sabor en tu escuela. Los cocineros de la cafetería han decidido ofrecer menús de diferentes países durante toda la semana. Prepara un mapa mental para proponer un menú de un país de tu elección y presenta al chef o chef más famoso/a de ese país.</w:t>
            </w:r>
          </w:p>
        </w:tc>
      </w:tr>
      <w:tr w:rsidR="00036F7D" w14:paraId="1C9E9396"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6F555EC0" w14:textId="77777777" w:rsidR="00036F7D" w:rsidRDefault="00036F7D">
            <w:pPr>
              <w:spacing w:before="60" w:after="60" w:line="276" w:lineRule="auto"/>
              <w:jc w:val="both"/>
              <w:rPr>
                <w:rFonts w:cs="Times New Roman"/>
                <w:b/>
                <w:color w:val="1F497D" w:themeColor="text2"/>
                <w:sz w:val="20"/>
                <w:lang w:eastAsia="es-ES_tradnl"/>
              </w:rPr>
            </w:pPr>
            <w:r>
              <w:rPr>
                <w:b/>
                <w:color w:val="1F497D" w:themeColor="text2"/>
                <w:sz w:val="20"/>
                <w:bdr w:val="none" w:sz="0" w:space="0" w:color="auto" w:frame="1"/>
                <w:lang w:eastAsia="es-ES_tradnl"/>
              </w:rPr>
              <w:t>TAREA:</w:t>
            </w:r>
          </w:p>
          <w:p w14:paraId="3920EAC1" w14:textId="77777777" w:rsidR="00036F7D" w:rsidRDefault="00036F7D" w:rsidP="009E4E8C">
            <w:pPr>
              <w:widowControl/>
              <w:numPr>
                <w:ilvl w:val="0"/>
                <w:numId w:val="86"/>
              </w:numPr>
              <w:suppressAutoHyphens/>
              <w:autoSpaceDE/>
              <w:autoSpaceDN/>
              <w:spacing w:line="276" w:lineRule="auto"/>
              <w:jc w:val="both"/>
              <w:rPr>
                <w:sz w:val="20"/>
                <w:lang w:eastAsia="es-ES_tradnl"/>
              </w:rPr>
            </w:pPr>
            <w:r>
              <w:rPr>
                <w:color w:val="000000"/>
                <w:sz w:val="20"/>
                <w:bdr w:val="none" w:sz="0" w:space="0" w:color="auto" w:frame="1"/>
                <w:lang w:eastAsia="es-ES_tradnl"/>
              </w:rPr>
              <w:t xml:space="preserve">Lectura de la tarea a realizar: </w:t>
            </w:r>
            <w:r>
              <w:rPr>
                <w:bCs/>
                <w:sz w:val="20"/>
                <w:lang w:eastAsia="es-ES_tradnl"/>
              </w:rPr>
              <w:t>un mapa mental para organizar una semana gastronómica</w:t>
            </w:r>
            <w:r>
              <w:rPr>
                <w:color w:val="000000"/>
                <w:sz w:val="20"/>
                <w:bdr w:val="none" w:sz="0" w:space="0" w:color="auto" w:frame="1"/>
                <w:lang w:eastAsia="es-ES_tradnl"/>
              </w:rPr>
              <w:t>.</w:t>
            </w:r>
          </w:p>
          <w:p w14:paraId="3EDAC375" w14:textId="77777777" w:rsidR="00036F7D" w:rsidRDefault="00036F7D"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eastAsia="es-ES_tradnl"/>
              </w:rPr>
            </w:pPr>
            <w:r>
              <w:rPr>
                <w:color w:val="000000"/>
                <w:sz w:val="20"/>
                <w:bdr w:val="none" w:sz="0" w:space="0" w:color="auto" w:frame="1"/>
                <w:lang w:eastAsia="es-ES_tradnl"/>
              </w:rPr>
              <w:t>Compleción de la tarea siguiendo los pasos propuestos:</w:t>
            </w:r>
          </w:p>
          <w:p w14:paraId="69893512" w14:textId="77777777" w:rsidR="00036F7D" w:rsidRDefault="00036F7D">
            <w:pPr>
              <w:ind w:left="360"/>
              <w:jc w:val="both"/>
              <w:rPr>
                <w:rFonts w:eastAsia="Times New Roman"/>
                <w:color w:val="000000"/>
                <w:sz w:val="20"/>
                <w:lang w:eastAsia="es-ES_tradnl"/>
              </w:rPr>
            </w:pPr>
            <w:r>
              <w:rPr>
                <w:color w:val="000000"/>
                <w:sz w:val="20"/>
                <w:lang w:eastAsia="es-ES_tradnl"/>
              </w:rPr>
              <w:t>1. Preparación en pareja de la información necesaria para su mapa mental: un menú completo (entrada, plato principal, postre y bebida), los ingredientes principales necesarios para elaborar estos platos, y una breve presentación de un chef famoso (su nombre, el nombre de su restaurante y su especialidad).</w:t>
            </w:r>
          </w:p>
          <w:p w14:paraId="4FC5DE03" w14:textId="77777777" w:rsidR="00036F7D" w:rsidRDefault="00036F7D">
            <w:pPr>
              <w:ind w:left="360"/>
              <w:jc w:val="both"/>
              <w:rPr>
                <w:color w:val="000000"/>
                <w:sz w:val="20"/>
                <w:lang w:eastAsia="es-ES_tradnl"/>
              </w:rPr>
            </w:pPr>
            <w:r>
              <w:rPr>
                <w:color w:val="000000"/>
                <w:sz w:val="20"/>
                <w:lang w:eastAsia="es-ES_tradnl"/>
              </w:rPr>
              <w:t xml:space="preserve">2. Investigación en internet y búsqueda del </w:t>
            </w:r>
            <w:r>
              <w:rPr>
                <w:bCs/>
                <w:color w:val="000000"/>
                <w:sz w:val="20"/>
                <w:lang w:eastAsia="es-ES_tradnl"/>
              </w:rPr>
              <w:t>os platos típicos del país que han elegid, las recetas de estos platos para poder listar los ingredientes, un/a chef famoso/a de ese país y las imágenes para ilustrar su mapa mental.</w:t>
            </w:r>
          </w:p>
          <w:p w14:paraId="74E2F732" w14:textId="77777777" w:rsidR="00036F7D" w:rsidRDefault="00036F7D">
            <w:pPr>
              <w:ind w:left="360"/>
              <w:jc w:val="both"/>
              <w:rPr>
                <w:color w:val="000000"/>
                <w:sz w:val="20"/>
                <w:lang w:eastAsia="es-ES_tradnl"/>
              </w:rPr>
            </w:pPr>
            <w:r>
              <w:rPr>
                <w:color w:val="000000"/>
                <w:sz w:val="20"/>
                <w:lang w:eastAsia="es-ES_tradnl"/>
              </w:rPr>
              <w:t xml:space="preserve">3. Diseño y creación de </w:t>
            </w:r>
            <w:r>
              <w:rPr>
                <w:bCs/>
                <w:color w:val="000000"/>
                <w:sz w:val="20"/>
                <w:lang w:eastAsia="es-ES_tradnl"/>
              </w:rPr>
              <w:t>un mapa mental para organizar una semana gastronómica</w:t>
            </w:r>
            <w:r>
              <w:rPr>
                <w:color w:val="000000"/>
                <w:sz w:val="20"/>
                <w:lang w:eastAsia="es-ES_tradnl"/>
              </w:rPr>
              <w:t>.</w:t>
            </w:r>
          </w:p>
          <w:p w14:paraId="42323EC3" w14:textId="77777777" w:rsidR="00036F7D" w:rsidRDefault="00036F7D">
            <w:pPr>
              <w:ind w:left="360"/>
              <w:jc w:val="both"/>
              <w:rPr>
                <w:color w:val="000000"/>
                <w:sz w:val="20"/>
                <w:lang w:eastAsia="es-ES_tradnl"/>
              </w:rPr>
            </w:pPr>
            <w:r>
              <w:rPr>
                <w:color w:val="000000"/>
                <w:sz w:val="20"/>
                <w:lang w:eastAsia="es-ES_tradnl"/>
              </w:rPr>
              <w:t>4. Presentación a los compañeros y contestación a las preguntas.</w:t>
            </w:r>
          </w:p>
        </w:tc>
      </w:tr>
      <w:tr w:rsidR="00036F7D" w14:paraId="32B98950"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0A90A5AE" w14:textId="77777777" w:rsidR="00036F7D" w:rsidRDefault="00036F7D">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CONTENIDOS INTEGRADOS</w:t>
            </w:r>
          </w:p>
          <w:p w14:paraId="6A30C2EC" w14:textId="77777777" w:rsidR="00036F7D" w:rsidRDefault="00036F7D">
            <w:pPr>
              <w:spacing w:after="240" w:line="276" w:lineRule="auto"/>
              <w:jc w:val="both"/>
              <w:rPr>
                <w:rFonts w:cs="Times New Roman"/>
                <w:b/>
                <w:sz w:val="20"/>
                <w:lang w:eastAsia="es-ES_tradnl"/>
              </w:rPr>
            </w:pPr>
            <w:r>
              <w:rPr>
                <w:b/>
                <w:bCs/>
                <w:sz w:val="20"/>
                <w:lang w:eastAsia="es-ES_tradnl"/>
              </w:rPr>
              <w:t xml:space="preserve">A. </w:t>
            </w:r>
            <w:r>
              <w:rPr>
                <w:b/>
                <w:color w:val="231F20"/>
                <w:sz w:val="20"/>
                <w:lang w:eastAsia="es-ES_tradnl"/>
              </w:rPr>
              <w:t>Comunicación.</w:t>
            </w:r>
          </w:p>
          <w:p w14:paraId="6BB2D935"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231F20"/>
                <w:sz w:val="20"/>
                <w:lang w:eastAsia="es-ES_tradnl"/>
              </w:rPr>
              <w:lastRenderedPageBreak/>
              <w:t>Conocimientos, destrezas y actitudes que permiten llevar a cabo actividades de mediación en</w:t>
            </w:r>
            <w:r>
              <w:rPr>
                <w:color w:val="231F20"/>
                <w:spacing w:val="1"/>
                <w:sz w:val="20"/>
                <w:lang w:eastAsia="es-ES_tradnl"/>
              </w:rPr>
              <w:t xml:space="preserve"> </w:t>
            </w:r>
            <w:r>
              <w:rPr>
                <w:color w:val="000000"/>
                <w:sz w:val="20"/>
                <w:lang w:val="es-ES_tradnl" w:eastAsia="es-ES_tradnl"/>
              </w:rPr>
              <w:t>situaciones cotidianas.</w:t>
            </w:r>
          </w:p>
          <w:p w14:paraId="4743C1A9"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Funciones comunicativas de uso común adecuadas al ámbito y al contexto comunicativo: describir fenómenos y acontecimientos; situar eventos en el tiempo; dar, consejos y órdenes; ofrecer, aceptar y rechazar ayuda, proposiciones o sugerencias; expresar argumentaciones sencillas; realizar hipótesis y suposiciones sencillas; expresar la incertidumbre y la duda; resumir.</w:t>
            </w:r>
          </w:p>
          <w:p w14:paraId="0D695088"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p w14:paraId="1C43269C"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Utilización eficaz de unidades lingüísticas de uso común y significados asociados a dichas unidades tales como expresión de la entidad y sus propiedades, cantidad y cualidad, el espacio y las relaciones espaciales, el tiempo y las relaciones temporales, la afirmación, la negación, la interrogación y la exclamación, relaciones lógicas habituales.</w:t>
            </w:r>
          </w:p>
          <w:p w14:paraId="572CE0CC"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Ampliación del léxico de uso común y de interés para el alumnado relativo a salud y actividad física, vida cotidiana, vivienda y hogar, clima y entorno natural, tecnologías de la información y la comunicación, sistema escolar y formación.</w:t>
            </w:r>
          </w:p>
          <w:p w14:paraId="6FB8DFCD"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de uso común, y significados e intenciones comunicativas generales asociadas a dichos patrones.</w:t>
            </w:r>
          </w:p>
          <w:p w14:paraId="226EB8AE"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de uso común, en formato síncrono o asíncrono, para iniciar, mantener y terminar la comunicación, tomar y ceder la palabra, pedir y dar aclaraciones y explicaciones, comparar, resumir, colaborar, etc.</w:t>
            </w:r>
          </w:p>
          <w:p w14:paraId="0CAFB2C5"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Utilización eficaz de recursos para el aprendizaje y estrategias de uso común de búsqueda y selección de información: diccionarios, libros de consulta, bibliotecas, recursos digitales e informáticos, etc.</w:t>
            </w:r>
          </w:p>
          <w:p w14:paraId="4B69F4F3"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rFonts w:cs="Times New Roman"/>
                <w:sz w:val="20"/>
                <w:lang w:eastAsia="es-ES_tradnl"/>
              </w:rPr>
            </w:pPr>
            <w:r>
              <w:rPr>
                <w:color w:val="000000"/>
                <w:sz w:val="20"/>
                <w:lang w:val="es-ES_tradnl" w:eastAsia="es-ES_tradnl"/>
              </w:rPr>
              <w:t>Utilización eficaz de herramientas analógicas y digitales de uso común para la comprensión, producción y coproducción oral, escrita y multimodal; y plataformas virtuales de interacción, cooperación y colaboración educativa (aulas virtuales, videoconferencias</w:t>
            </w:r>
            <w:r>
              <w:rPr>
                <w:color w:val="231F20"/>
                <w:sz w:val="20"/>
                <w:lang w:eastAsia="es-ES_tradnl"/>
              </w:rPr>
              <w:t>,</w:t>
            </w:r>
            <w:r>
              <w:rPr>
                <w:color w:val="231F20"/>
                <w:spacing w:val="59"/>
                <w:sz w:val="20"/>
                <w:lang w:eastAsia="es-ES_tradnl"/>
              </w:rPr>
              <w:t xml:space="preserve"> </w:t>
            </w:r>
            <w:r>
              <w:rPr>
                <w:color w:val="231F20"/>
                <w:sz w:val="20"/>
                <w:lang w:eastAsia="es-ES_tradnl"/>
              </w:rPr>
              <w:t>herramientas</w:t>
            </w:r>
            <w:r>
              <w:rPr>
                <w:color w:val="231F20"/>
                <w:spacing w:val="1"/>
                <w:sz w:val="20"/>
                <w:lang w:eastAsia="es-ES_tradnl"/>
              </w:rPr>
              <w:t xml:space="preserve"> </w:t>
            </w:r>
            <w:r>
              <w:rPr>
                <w:color w:val="231F20"/>
                <w:sz w:val="20"/>
                <w:lang w:eastAsia="es-ES_tradnl"/>
              </w:rPr>
              <w:t>digitales</w:t>
            </w:r>
            <w:r>
              <w:rPr>
                <w:color w:val="231F20"/>
                <w:spacing w:val="54"/>
                <w:sz w:val="20"/>
                <w:lang w:eastAsia="es-ES_tradnl"/>
              </w:rPr>
              <w:t xml:space="preserve"> </w:t>
            </w:r>
            <w:r>
              <w:rPr>
                <w:color w:val="231F20"/>
                <w:sz w:val="20"/>
                <w:lang w:eastAsia="es-ES_tradnl"/>
              </w:rPr>
              <w:t>colaborativas...)</w:t>
            </w:r>
            <w:r>
              <w:rPr>
                <w:color w:val="231F20"/>
                <w:spacing w:val="54"/>
                <w:sz w:val="20"/>
                <w:lang w:eastAsia="es-ES_tradnl"/>
              </w:rPr>
              <w:t xml:space="preserve"> </w:t>
            </w:r>
            <w:r>
              <w:rPr>
                <w:color w:val="231F20"/>
                <w:sz w:val="20"/>
                <w:lang w:eastAsia="es-ES_tradnl"/>
              </w:rPr>
              <w:t>para</w:t>
            </w:r>
            <w:r>
              <w:rPr>
                <w:color w:val="231F20"/>
                <w:spacing w:val="54"/>
                <w:sz w:val="20"/>
                <w:lang w:eastAsia="es-ES_tradnl"/>
              </w:rPr>
              <w:t xml:space="preserve"> </w:t>
            </w:r>
            <w:r>
              <w:rPr>
                <w:color w:val="231F20"/>
                <w:sz w:val="20"/>
                <w:lang w:eastAsia="es-ES_tradnl"/>
              </w:rPr>
              <w:t>el</w:t>
            </w:r>
            <w:r>
              <w:rPr>
                <w:color w:val="231F20"/>
                <w:spacing w:val="54"/>
                <w:sz w:val="20"/>
                <w:lang w:eastAsia="es-ES_tradnl"/>
              </w:rPr>
              <w:t xml:space="preserve"> </w:t>
            </w:r>
            <w:r>
              <w:rPr>
                <w:color w:val="231F20"/>
                <w:sz w:val="20"/>
                <w:lang w:eastAsia="es-ES_tradnl"/>
              </w:rPr>
              <w:t>aprendizaje,</w:t>
            </w:r>
            <w:r>
              <w:rPr>
                <w:color w:val="231F20"/>
                <w:spacing w:val="54"/>
                <w:sz w:val="20"/>
                <w:lang w:eastAsia="es-ES_tradnl"/>
              </w:rPr>
              <w:t xml:space="preserve"> </w:t>
            </w:r>
            <w:r>
              <w:rPr>
                <w:color w:val="231F20"/>
                <w:sz w:val="20"/>
                <w:lang w:eastAsia="es-ES_tradnl"/>
              </w:rPr>
              <w:t>la</w:t>
            </w:r>
            <w:r>
              <w:rPr>
                <w:color w:val="231F20"/>
                <w:spacing w:val="54"/>
                <w:sz w:val="20"/>
                <w:lang w:eastAsia="es-ES_tradnl"/>
              </w:rPr>
              <w:t xml:space="preserve"> </w:t>
            </w:r>
            <w:r>
              <w:rPr>
                <w:color w:val="231F20"/>
                <w:sz w:val="20"/>
                <w:lang w:eastAsia="es-ES_tradnl"/>
              </w:rPr>
              <w:t>comunicación</w:t>
            </w:r>
            <w:r>
              <w:rPr>
                <w:color w:val="231F20"/>
                <w:spacing w:val="54"/>
                <w:sz w:val="20"/>
                <w:lang w:eastAsia="es-ES_tradnl"/>
              </w:rPr>
              <w:t xml:space="preserve"> </w:t>
            </w:r>
            <w:r>
              <w:rPr>
                <w:color w:val="231F20"/>
                <w:sz w:val="20"/>
                <w:lang w:eastAsia="es-ES_tradnl"/>
              </w:rPr>
              <w:t>y</w:t>
            </w:r>
            <w:r>
              <w:rPr>
                <w:color w:val="231F20"/>
                <w:spacing w:val="53"/>
                <w:sz w:val="20"/>
                <w:lang w:eastAsia="es-ES_tradnl"/>
              </w:rPr>
              <w:t xml:space="preserve"> </w:t>
            </w:r>
            <w:r>
              <w:rPr>
                <w:color w:val="231F20"/>
                <w:sz w:val="20"/>
                <w:lang w:eastAsia="es-ES_tradnl"/>
              </w:rPr>
              <w:t>el</w:t>
            </w:r>
            <w:r>
              <w:rPr>
                <w:color w:val="231F20"/>
                <w:spacing w:val="54"/>
                <w:sz w:val="20"/>
                <w:lang w:eastAsia="es-ES_tradnl"/>
              </w:rPr>
              <w:t xml:space="preserve"> </w:t>
            </w:r>
            <w:r>
              <w:rPr>
                <w:color w:val="231F20"/>
                <w:sz w:val="20"/>
                <w:lang w:eastAsia="es-ES_tradnl"/>
              </w:rPr>
              <w:t>desarrollo</w:t>
            </w:r>
            <w:r>
              <w:rPr>
                <w:color w:val="231F20"/>
                <w:spacing w:val="54"/>
                <w:sz w:val="20"/>
                <w:lang w:eastAsia="es-ES_tradnl"/>
              </w:rPr>
              <w:t xml:space="preserve"> </w:t>
            </w:r>
            <w:r>
              <w:rPr>
                <w:color w:val="231F20"/>
                <w:sz w:val="20"/>
                <w:lang w:eastAsia="es-ES_tradnl"/>
              </w:rPr>
              <w:t>de</w:t>
            </w:r>
            <w:r>
              <w:rPr>
                <w:color w:val="231F20"/>
                <w:spacing w:val="54"/>
                <w:sz w:val="20"/>
                <w:lang w:eastAsia="es-ES_tradnl"/>
              </w:rPr>
              <w:t xml:space="preserve"> </w:t>
            </w:r>
            <w:r>
              <w:rPr>
                <w:color w:val="231F20"/>
                <w:sz w:val="20"/>
                <w:lang w:eastAsia="es-ES_tradnl"/>
              </w:rPr>
              <w:t>proyectos</w:t>
            </w:r>
            <w:r>
              <w:rPr>
                <w:color w:val="231F20"/>
                <w:spacing w:val="-56"/>
                <w:sz w:val="20"/>
                <w:lang w:eastAsia="es-ES_tradnl"/>
              </w:rPr>
              <w:t xml:space="preserve"> </w:t>
            </w:r>
            <w:r>
              <w:rPr>
                <w:color w:val="231F20"/>
                <w:sz w:val="20"/>
                <w:lang w:eastAsia="es-ES_tradnl"/>
              </w:rPr>
              <w:t>con</w:t>
            </w:r>
            <w:r>
              <w:rPr>
                <w:color w:val="231F20"/>
                <w:spacing w:val="2"/>
                <w:sz w:val="20"/>
                <w:lang w:eastAsia="es-ES_tradnl"/>
              </w:rPr>
              <w:t xml:space="preserve"> </w:t>
            </w:r>
            <w:r>
              <w:rPr>
                <w:color w:val="231F20"/>
                <w:sz w:val="20"/>
                <w:lang w:eastAsia="es-ES_tradnl"/>
              </w:rPr>
              <w:t>hablantes</w:t>
            </w:r>
            <w:r>
              <w:rPr>
                <w:color w:val="231F20"/>
                <w:spacing w:val="2"/>
                <w:sz w:val="20"/>
                <w:lang w:eastAsia="es-ES_tradnl"/>
              </w:rPr>
              <w:t xml:space="preserve"> </w:t>
            </w:r>
            <w:r>
              <w:rPr>
                <w:color w:val="231F20"/>
                <w:sz w:val="20"/>
                <w:lang w:eastAsia="es-ES_tradnl"/>
              </w:rPr>
              <w:t>o</w:t>
            </w:r>
            <w:r>
              <w:rPr>
                <w:color w:val="231F20"/>
                <w:spacing w:val="3"/>
                <w:sz w:val="20"/>
                <w:lang w:eastAsia="es-ES_tradnl"/>
              </w:rPr>
              <w:t xml:space="preserve"> </w:t>
            </w:r>
            <w:r>
              <w:rPr>
                <w:color w:val="231F20"/>
                <w:sz w:val="20"/>
                <w:lang w:eastAsia="es-ES_tradnl"/>
              </w:rPr>
              <w:t>estudiantes</w:t>
            </w:r>
            <w:r>
              <w:rPr>
                <w:color w:val="231F20"/>
                <w:spacing w:val="2"/>
                <w:sz w:val="20"/>
                <w:lang w:eastAsia="es-ES_tradnl"/>
              </w:rPr>
              <w:t xml:space="preserve"> </w:t>
            </w:r>
            <w:r>
              <w:rPr>
                <w:color w:val="231F20"/>
                <w:sz w:val="20"/>
                <w:lang w:eastAsia="es-ES_tradnl"/>
              </w:rPr>
              <w:t>de</w:t>
            </w:r>
            <w:r>
              <w:rPr>
                <w:color w:val="231F20"/>
                <w:spacing w:val="3"/>
                <w:sz w:val="20"/>
                <w:lang w:eastAsia="es-ES_tradnl"/>
              </w:rPr>
              <w:t xml:space="preserve"> </w:t>
            </w:r>
            <w:r>
              <w:rPr>
                <w:color w:val="231F20"/>
                <w:sz w:val="20"/>
                <w:lang w:eastAsia="es-ES_tradnl"/>
              </w:rPr>
              <w:t>la</w:t>
            </w:r>
            <w:r>
              <w:rPr>
                <w:color w:val="231F20"/>
                <w:spacing w:val="2"/>
                <w:sz w:val="20"/>
                <w:lang w:eastAsia="es-ES_tradnl"/>
              </w:rPr>
              <w:t xml:space="preserve"> </w:t>
            </w:r>
            <w:r>
              <w:rPr>
                <w:color w:val="231F20"/>
                <w:sz w:val="20"/>
                <w:lang w:eastAsia="es-ES_tradnl"/>
              </w:rPr>
              <w:t>lengua</w:t>
            </w:r>
            <w:r>
              <w:rPr>
                <w:color w:val="231F20"/>
                <w:spacing w:val="3"/>
                <w:sz w:val="20"/>
                <w:lang w:eastAsia="es-ES_tradnl"/>
              </w:rPr>
              <w:t xml:space="preserve"> </w:t>
            </w:r>
            <w:r>
              <w:rPr>
                <w:color w:val="231F20"/>
                <w:sz w:val="20"/>
                <w:lang w:eastAsia="es-ES_tradnl"/>
              </w:rPr>
              <w:t>extranjera.</w:t>
            </w:r>
          </w:p>
          <w:p w14:paraId="3AE6EFC2" w14:textId="77777777" w:rsidR="00036F7D" w:rsidRDefault="00036F7D">
            <w:pPr>
              <w:spacing w:after="240" w:line="276" w:lineRule="auto"/>
              <w:jc w:val="both"/>
              <w:rPr>
                <w:sz w:val="20"/>
                <w:lang w:eastAsia="es-ES_tradnl"/>
              </w:rPr>
            </w:pPr>
            <w:r>
              <w:rPr>
                <w:b/>
                <w:color w:val="231F20"/>
                <w:sz w:val="20"/>
                <w:lang w:eastAsia="es-ES_tradnl"/>
              </w:rPr>
              <w:t>B. Plurilingüismo</w:t>
            </w:r>
            <w:r>
              <w:rPr>
                <w:color w:val="231F20"/>
                <w:sz w:val="20"/>
                <w:lang w:eastAsia="es-ES_tradnl"/>
              </w:rPr>
              <w:t>.</w:t>
            </w:r>
          </w:p>
          <w:p w14:paraId="4888CB61"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sz w:val="20"/>
                <w:lang w:eastAsia="es-ES_tradnl"/>
              </w:rPr>
            </w:pPr>
            <w:r>
              <w:rPr>
                <w:color w:val="231F20"/>
                <w:sz w:val="20"/>
                <w:lang w:eastAsia="es-ES_tradnl"/>
              </w:rPr>
              <w:t>Profundización</w:t>
            </w:r>
            <w:r>
              <w:rPr>
                <w:color w:val="231F20"/>
                <w:spacing w:val="1"/>
                <w:sz w:val="20"/>
                <w:lang w:eastAsia="es-ES_tradnl"/>
              </w:rPr>
              <w:t xml:space="preserve"> </w:t>
            </w:r>
            <w:r>
              <w:rPr>
                <w:color w:val="231F20"/>
                <w:sz w:val="20"/>
                <w:lang w:eastAsia="es-ES_tradnl"/>
              </w:rPr>
              <w:t>en</w:t>
            </w:r>
            <w:r>
              <w:rPr>
                <w:color w:val="231F20"/>
                <w:spacing w:val="1"/>
                <w:sz w:val="20"/>
                <w:lang w:eastAsia="es-ES_tradnl"/>
              </w:rPr>
              <w:t xml:space="preserve"> </w:t>
            </w:r>
            <w:r>
              <w:rPr>
                <w:color w:val="231F20"/>
                <w:sz w:val="20"/>
                <w:lang w:eastAsia="es-ES_tradnl"/>
              </w:rPr>
              <w:t>las</w:t>
            </w:r>
            <w:r>
              <w:rPr>
                <w:color w:val="231F20"/>
                <w:spacing w:val="1"/>
                <w:sz w:val="20"/>
                <w:lang w:eastAsia="es-ES_tradnl"/>
              </w:rPr>
              <w:t xml:space="preserve"> </w:t>
            </w:r>
            <w:r>
              <w:rPr>
                <w:color w:val="231F20"/>
                <w:sz w:val="20"/>
                <w:lang w:eastAsia="es-ES_tradnl"/>
              </w:rPr>
              <w:t>estrategias</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técnicas</w:t>
            </w:r>
            <w:r>
              <w:rPr>
                <w:color w:val="231F20"/>
                <w:spacing w:val="1"/>
                <w:sz w:val="20"/>
                <w:lang w:eastAsia="es-ES_tradnl"/>
              </w:rPr>
              <w:t xml:space="preserve"> </w:t>
            </w:r>
            <w:r>
              <w:rPr>
                <w:color w:val="231F20"/>
                <w:sz w:val="20"/>
                <w:lang w:eastAsia="es-ES_tradnl"/>
              </w:rPr>
              <w:t>para</w:t>
            </w:r>
            <w:r>
              <w:rPr>
                <w:color w:val="231F20"/>
                <w:spacing w:val="1"/>
                <w:sz w:val="20"/>
                <w:lang w:eastAsia="es-ES_tradnl"/>
              </w:rPr>
              <w:t xml:space="preserve"> </w:t>
            </w:r>
            <w:r>
              <w:rPr>
                <w:color w:val="231F20"/>
                <w:sz w:val="20"/>
                <w:lang w:eastAsia="es-ES_tradnl"/>
              </w:rPr>
              <w:t>responder</w:t>
            </w:r>
            <w:r>
              <w:rPr>
                <w:color w:val="231F20"/>
                <w:spacing w:val="1"/>
                <w:sz w:val="20"/>
                <w:lang w:eastAsia="es-ES_tradnl"/>
              </w:rPr>
              <w:t xml:space="preserve"> </w:t>
            </w:r>
            <w:r>
              <w:rPr>
                <w:color w:val="231F20"/>
                <w:sz w:val="20"/>
                <w:lang w:eastAsia="es-ES_tradnl"/>
              </w:rPr>
              <w:t>eficazmente</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con</w:t>
            </w:r>
            <w:r>
              <w:rPr>
                <w:color w:val="231F20"/>
                <w:spacing w:val="58"/>
                <w:sz w:val="20"/>
                <w:lang w:eastAsia="es-ES_tradnl"/>
              </w:rPr>
              <w:t xml:space="preserve"> </w:t>
            </w:r>
            <w:r>
              <w:rPr>
                <w:color w:val="231F20"/>
                <w:sz w:val="20"/>
                <w:lang w:eastAsia="es-ES_tradnl"/>
              </w:rPr>
              <w:t>niveles</w:t>
            </w:r>
            <w:r>
              <w:rPr>
                <w:color w:val="231F20"/>
                <w:spacing w:val="1"/>
                <w:sz w:val="20"/>
                <w:lang w:eastAsia="es-ES_tradnl"/>
              </w:rPr>
              <w:t xml:space="preserve"> </w:t>
            </w:r>
            <w:r>
              <w:rPr>
                <w:color w:val="000000"/>
                <w:sz w:val="20"/>
                <w:lang w:val="es-ES_tradnl" w:eastAsia="es-ES_tradnl"/>
              </w:rPr>
              <w:t>crecientes</w:t>
            </w:r>
            <w:r>
              <w:rPr>
                <w:color w:val="231F20"/>
                <w:spacing w:val="1"/>
                <w:sz w:val="20"/>
                <w:lang w:val="es-ES_tradnl" w:eastAsia="es-ES_tradnl"/>
              </w:rPr>
              <w:t xml:space="preserve"> </w:t>
            </w:r>
            <w:r>
              <w:rPr>
                <w:color w:val="231F20"/>
                <w:sz w:val="20"/>
                <w:lang w:eastAsia="es-ES_tradnl"/>
              </w:rPr>
              <w:t>de</w:t>
            </w:r>
            <w:r>
              <w:rPr>
                <w:color w:val="231F20"/>
                <w:spacing w:val="1"/>
                <w:sz w:val="20"/>
                <w:lang w:eastAsia="es-ES_tradnl"/>
              </w:rPr>
              <w:t xml:space="preserve"> </w:t>
            </w:r>
            <w:r>
              <w:rPr>
                <w:color w:val="231F20"/>
                <w:sz w:val="20"/>
                <w:lang w:eastAsia="es-ES_tradnl"/>
              </w:rPr>
              <w:t>fluidez,</w:t>
            </w:r>
            <w:r>
              <w:rPr>
                <w:color w:val="231F20"/>
                <w:spacing w:val="1"/>
                <w:sz w:val="20"/>
                <w:lang w:eastAsia="es-ES_tradnl"/>
              </w:rPr>
              <w:t xml:space="preserve"> </w:t>
            </w:r>
            <w:r>
              <w:rPr>
                <w:color w:val="231F20"/>
                <w:sz w:val="20"/>
                <w:lang w:eastAsia="es-ES_tradnl"/>
              </w:rPr>
              <w:t>adecuación</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corrección</w:t>
            </w:r>
            <w:r>
              <w:rPr>
                <w:color w:val="231F20"/>
                <w:spacing w:val="1"/>
                <w:sz w:val="20"/>
                <w:lang w:eastAsia="es-ES_tradnl"/>
              </w:rPr>
              <w:t xml:space="preserve"> </w:t>
            </w:r>
            <w:r>
              <w:rPr>
                <w:color w:val="231F20"/>
                <w:sz w:val="20"/>
                <w:lang w:eastAsia="es-ES_tradnl"/>
              </w:rPr>
              <w:t>a</w:t>
            </w:r>
            <w:r>
              <w:rPr>
                <w:color w:val="231F20"/>
                <w:spacing w:val="58"/>
                <w:sz w:val="20"/>
                <w:lang w:eastAsia="es-ES_tradnl"/>
              </w:rPr>
              <w:t xml:space="preserve"> </w:t>
            </w:r>
            <w:r>
              <w:rPr>
                <w:color w:val="231F20"/>
                <w:sz w:val="20"/>
                <w:lang w:eastAsia="es-ES_tradnl"/>
              </w:rPr>
              <w:t>una</w:t>
            </w:r>
            <w:r>
              <w:rPr>
                <w:color w:val="231F20"/>
                <w:spacing w:val="58"/>
                <w:sz w:val="20"/>
                <w:lang w:eastAsia="es-ES_tradnl"/>
              </w:rPr>
              <w:t xml:space="preserve"> </w:t>
            </w:r>
            <w:r>
              <w:rPr>
                <w:color w:val="231F20"/>
                <w:sz w:val="20"/>
                <w:lang w:eastAsia="es-ES_tradnl"/>
              </w:rPr>
              <w:t>necesidad</w:t>
            </w:r>
            <w:r>
              <w:rPr>
                <w:color w:val="231F20"/>
                <w:spacing w:val="59"/>
                <w:sz w:val="20"/>
                <w:lang w:eastAsia="es-ES_tradnl"/>
              </w:rPr>
              <w:t xml:space="preserve"> </w:t>
            </w:r>
            <w:r>
              <w:rPr>
                <w:color w:val="231F20"/>
                <w:sz w:val="20"/>
                <w:lang w:eastAsia="es-ES_tradnl"/>
              </w:rPr>
              <w:t>comunicativa</w:t>
            </w:r>
            <w:r>
              <w:rPr>
                <w:color w:val="231F20"/>
                <w:spacing w:val="58"/>
                <w:sz w:val="20"/>
                <w:lang w:eastAsia="es-ES_tradnl"/>
              </w:rPr>
              <w:t xml:space="preserve"> </w:t>
            </w:r>
            <w:r>
              <w:rPr>
                <w:color w:val="231F20"/>
                <w:sz w:val="20"/>
                <w:lang w:eastAsia="es-ES_tradnl"/>
              </w:rPr>
              <w:t>concreta</w:t>
            </w:r>
            <w:r>
              <w:rPr>
                <w:color w:val="231F20"/>
                <w:spacing w:val="58"/>
                <w:sz w:val="20"/>
                <w:lang w:eastAsia="es-ES_tradnl"/>
              </w:rPr>
              <w:t xml:space="preserve"> </w:t>
            </w:r>
            <w:r>
              <w:rPr>
                <w:color w:val="231F20"/>
                <w:sz w:val="20"/>
                <w:lang w:eastAsia="es-ES_tradnl"/>
              </w:rPr>
              <w:t>a</w:t>
            </w:r>
            <w:r>
              <w:rPr>
                <w:color w:val="231F20"/>
                <w:spacing w:val="1"/>
                <w:sz w:val="20"/>
                <w:lang w:eastAsia="es-ES_tradnl"/>
              </w:rPr>
              <w:t xml:space="preserve"> </w:t>
            </w:r>
            <w:r>
              <w:rPr>
                <w:color w:val="231F20"/>
                <w:sz w:val="20"/>
                <w:lang w:eastAsia="es-ES_tradnl"/>
              </w:rPr>
              <w:t>pesar de las limitaciones derivadas del nivel de competencia en la lengua extranjera y en las</w:t>
            </w:r>
            <w:r>
              <w:rPr>
                <w:color w:val="231F20"/>
                <w:spacing w:val="1"/>
                <w:sz w:val="20"/>
                <w:lang w:eastAsia="es-ES_tradnl"/>
              </w:rPr>
              <w:t xml:space="preserve"> </w:t>
            </w:r>
            <w:r>
              <w:rPr>
                <w:color w:val="231F20"/>
                <w:sz w:val="20"/>
                <w:lang w:eastAsia="es-ES_tradnl"/>
              </w:rPr>
              <w:t>demás</w:t>
            </w:r>
            <w:r>
              <w:rPr>
                <w:color w:val="231F20"/>
                <w:spacing w:val="2"/>
                <w:sz w:val="20"/>
                <w:lang w:eastAsia="es-ES_tradnl"/>
              </w:rPr>
              <w:t xml:space="preserve"> </w:t>
            </w:r>
            <w:r>
              <w:rPr>
                <w:color w:val="231F20"/>
                <w:sz w:val="20"/>
                <w:lang w:eastAsia="es-ES_tradnl"/>
              </w:rPr>
              <w:t>lenguas</w:t>
            </w:r>
            <w:r>
              <w:rPr>
                <w:color w:val="231F20"/>
                <w:spacing w:val="2"/>
                <w:sz w:val="20"/>
                <w:lang w:eastAsia="es-ES_tradnl"/>
              </w:rPr>
              <w:t xml:space="preserve"> </w:t>
            </w:r>
            <w:r>
              <w:rPr>
                <w:color w:val="231F20"/>
                <w:sz w:val="20"/>
                <w:lang w:eastAsia="es-ES_tradnl"/>
              </w:rPr>
              <w:t>del</w:t>
            </w:r>
            <w:r>
              <w:rPr>
                <w:color w:val="231F20"/>
                <w:spacing w:val="2"/>
                <w:sz w:val="20"/>
                <w:lang w:eastAsia="es-ES_tradnl"/>
              </w:rPr>
              <w:t xml:space="preserve"> </w:t>
            </w:r>
            <w:r>
              <w:rPr>
                <w:color w:val="231F20"/>
                <w:sz w:val="20"/>
                <w:lang w:eastAsia="es-ES_tradnl"/>
              </w:rPr>
              <w:t>repertorio</w:t>
            </w:r>
            <w:r>
              <w:rPr>
                <w:color w:val="231F20"/>
                <w:spacing w:val="2"/>
                <w:sz w:val="20"/>
                <w:lang w:eastAsia="es-ES_tradnl"/>
              </w:rPr>
              <w:t xml:space="preserve"> </w:t>
            </w:r>
            <w:r>
              <w:rPr>
                <w:color w:val="231F20"/>
                <w:sz w:val="20"/>
                <w:lang w:eastAsia="es-ES_tradnl"/>
              </w:rPr>
              <w:t>lingüístico</w:t>
            </w:r>
            <w:r>
              <w:rPr>
                <w:color w:val="231F20"/>
                <w:spacing w:val="3"/>
                <w:sz w:val="20"/>
                <w:lang w:eastAsia="es-ES_tradnl"/>
              </w:rPr>
              <w:t xml:space="preserve"> </w:t>
            </w:r>
            <w:r>
              <w:rPr>
                <w:color w:val="231F20"/>
                <w:sz w:val="20"/>
                <w:lang w:eastAsia="es-ES_tradnl"/>
              </w:rPr>
              <w:t>propio.</w:t>
            </w:r>
          </w:p>
          <w:p w14:paraId="42EF2347" w14:textId="77777777" w:rsidR="00036F7D" w:rsidRDefault="00036F7D">
            <w:pPr>
              <w:spacing w:after="240" w:line="276" w:lineRule="auto"/>
              <w:jc w:val="both"/>
              <w:rPr>
                <w:sz w:val="20"/>
                <w:lang w:eastAsia="es-ES_tradnl"/>
              </w:rPr>
            </w:pPr>
            <w:r>
              <w:rPr>
                <w:b/>
                <w:color w:val="231F20"/>
                <w:sz w:val="20"/>
                <w:lang w:eastAsia="es-ES_tradnl"/>
              </w:rPr>
              <w:t>C. Interculturalidad</w:t>
            </w:r>
            <w:r>
              <w:rPr>
                <w:color w:val="231F20"/>
                <w:sz w:val="20"/>
                <w:lang w:eastAsia="es-ES_tradnl"/>
              </w:rPr>
              <w:t>.</w:t>
            </w:r>
          </w:p>
          <w:p w14:paraId="6B2928DE"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231F20"/>
                <w:sz w:val="20"/>
                <w:lang w:eastAsia="es-ES_tradnl"/>
              </w:rPr>
              <w:t>Interés</w:t>
            </w:r>
            <w:r>
              <w:rPr>
                <w:color w:val="231F20"/>
                <w:spacing w:val="1"/>
                <w:sz w:val="20"/>
                <w:lang w:eastAsia="es-ES_tradnl"/>
              </w:rPr>
              <w:t xml:space="preserve"> </w:t>
            </w:r>
            <w:r>
              <w:rPr>
                <w:color w:val="231F20"/>
                <w:sz w:val="20"/>
                <w:lang w:eastAsia="es-ES_tradnl"/>
              </w:rPr>
              <w:t>e</w:t>
            </w:r>
            <w:r>
              <w:rPr>
                <w:color w:val="231F20"/>
                <w:spacing w:val="1"/>
                <w:sz w:val="20"/>
                <w:lang w:eastAsia="es-ES_tradnl"/>
              </w:rPr>
              <w:t xml:space="preserve"> </w:t>
            </w:r>
            <w:r>
              <w:rPr>
                <w:color w:val="231F20"/>
                <w:sz w:val="20"/>
                <w:lang w:eastAsia="es-ES_tradnl"/>
              </w:rPr>
              <w:t>iniciativa</w:t>
            </w:r>
            <w:r>
              <w:rPr>
                <w:color w:val="231F20"/>
                <w:spacing w:val="1"/>
                <w:sz w:val="20"/>
                <w:lang w:eastAsia="es-ES_tradnl"/>
              </w:rPr>
              <w:t xml:space="preserve"> </w:t>
            </w:r>
            <w:r>
              <w:rPr>
                <w:color w:val="231F20"/>
                <w:sz w:val="20"/>
                <w:lang w:eastAsia="es-ES_tradnl"/>
              </w:rPr>
              <w:t>en</w:t>
            </w:r>
            <w:r>
              <w:rPr>
                <w:color w:val="231F20"/>
                <w:spacing w:val="1"/>
                <w:sz w:val="20"/>
                <w:lang w:eastAsia="es-ES_tradnl"/>
              </w:rPr>
              <w:t xml:space="preserve"> </w:t>
            </w:r>
            <w:r>
              <w:rPr>
                <w:color w:val="231F20"/>
                <w:sz w:val="20"/>
                <w:lang w:eastAsia="es-ES_tradnl"/>
              </w:rPr>
              <w:t>la</w:t>
            </w:r>
            <w:r>
              <w:rPr>
                <w:color w:val="231F20"/>
                <w:spacing w:val="1"/>
                <w:sz w:val="20"/>
                <w:lang w:eastAsia="es-ES_tradnl"/>
              </w:rPr>
              <w:t xml:space="preserve"> </w:t>
            </w:r>
            <w:r>
              <w:rPr>
                <w:color w:val="231F20"/>
                <w:sz w:val="20"/>
                <w:lang w:eastAsia="es-ES_tradnl"/>
              </w:rPr>
              <w:t>realización</w:t>
            </w:r>
            <w:r>
              <w:rPr>
                <w:color w:val="231F20"/>
                <w:spacing w:val="1"/>
                <w:sz w:val="20"/>
                <w:lang w:eastAsia="es-ES_tradnl"/>
              </w:rPr>
              <w:t xml:space="preserve"> </w:t>
            </w:r>
            <w:r>
              <w:rPr>
                <w:color w:val="231F20"/>
                <w:sz w:val="20"/>
                <w:lang w:eastAsia="es-ES_tradnl"/>
              </w:rPr>
              <w:t>de</w:t>
            </w:r>
            <w:r>
              <w:rPr>
                <w:color w:val="231F20"/>
                <w:spacing w:val="1"/>
                <w:sz w:val="20"/>
                <w:lang w:eastAsia="es-ES_tradnl"/>
              </w:rPr>
              <w:t xml:space="preserve"> </w:t>
            </w:r>
            <w:r>
              <w:rPr>
                <w:color w:val="231F20"/>
                <w:sz w:val="20"/>
                <w:lang w:eastAsia="es-ES_tradnl"/>
              </w:rPr>
              <w:t>intercambios</w:t>
            </w:r>
            <w:r>
              <w:rPr>
                <w:color w:val="231F20"/>
                <w:spacing w:val="1"/>
                <w:sz w:val="20"/>
                <w:lang w:eastAsia="es-ES_tradnl"/>
              </w:rPr>
              <w:t xml:space="preserve"> </w:t>
            </w:r>
            <w:r>
              <w:rPr>
                <w:color w:val="231F20"/>
                <w:sz w:val="20"/>
                <w:lang w:eastAsia="es-ES_tradnl"/>
              </w:rPr>
              <w:t>comunicativos</w:t>
            </w:r>
            <w:r>
              <w:rPr>
                <w:color w:val="231F20"/>
                <w:spacing w:val="1"/>
                <w:sz w:val="20"/>
                <w:lang w:eastAsia="es-ES_tradnl"/>
              </w:rPr>
              <w:t xml:space="preserve"> </w:t>
            </w:r>
            <w:r>
              <w:rPr>
                <w:color w:val="231F20"/>
                <w:sz w:val="20"/>
                <w:lang w:eastAsia="es-ES_tradnl"/>
              </w:rPr>
              <w:t>a</w:t>
            </w:r>
            <w:r>
              <w:rPr>
                <w:color w:val="231F20"/>
                <w:spacing w:val="1"/>
                <w:sz w:val="20"/>
                <w:lang w:eastAsia="es-ES_tradnl"/>
              </w:rPr>
              <w:t xml:space="preserve"> </w:t>
            </w:r>
            <w:r>
              <w:rPr>
                <w:color w:val="231F20"/>
                <w:sz w:val="20"/>
                <w:lang w:eastAsia="es-ES_tradnl"/>
              </w:rPr>
              <w:t>través</w:t>
            </w:r>
            <w:r>
              <w:rPr>
                <w:color w:val="231F20"/>
                <w:spacing w:val="58"/>
                <w:sz w:val="20"/>
                <w:lang w:eastAsia="es-ES_tradnl"/>
              </w:rPr>
              <w:t xml:space="preserve"> </w:t>
            </w:r>
            <w:r>
              <w:rPr>
                <w:color w:val="231F20"/>
                <w:sz w:val="20"/>
                <w:lang w:eastAsia="es-ES_tradnl"/>
              </w:rPr>
              <w:t>de</w:t>
            </w:r>
            <w:r>
              <w:rPr>
                <w:color w:val="231F20"/>
                <w:spacing w:val="58"/>
                <w:sz w:val="20"/>
                <w:lang w:eastAsia="es-ES_tradnl"/>
              </w:rPr>
              <w:t xml:space="preserve"> </w:t>
            </w:r>
            <w:r>
              <w:rPr>
                <w:color w:val="000000"/>
                <w:sz w:val="20"/>
                <w:lang w:val="es-ES_tradnl" w:eastAsia="es-ES_tradnl"/>
              </w:rPr>
              <w:t>diferentes medios con hablantes o estudiantes de la lengua extranjera.</w:t>
            </w:r>
          </w:p>
          <w:p w14:paraId="2511B0D4"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Ampliación de los aspectos socioculturales y sociolingüísticos de uso común relativos a la vida cotidiana, las condiciones de vida y las relaciones interpersonales</w:t>
            </w:r>
            <w:r>
              <w:rPr>
                <w:color w:val="231F20"/>
                <w:sz w:val="20"/>
                <w:lang w:eastAsia="es-ES_tradnl"/>
              </w:rPr>
              <w:t>; convenciones sociales</w:t>
            </w:r>
            <w:r>
              <w:rPr>
                <w:color w:val="231F20"/>
                <w:spacing w:val="1"/>
                <w:sz w:val="20"/>
                <w:lang w:eastAsia="es-ES_tradnl"/>
              </w:rPr>
              <w:t xml:space="preserve"> </w:t>
            </w:r>
            <w:r>
              <w:rPr>
                <w:color w:val="231F20"/>
                <w:sz w:val="20"/>
                <w:lang w:eastAsia="es-ES_tradnl"/>
              </w:rPr>
              <w:t>de</w:t>
            </w:r>
            <w:r>
              <w:rPr>
                <w:color w:val="231F20"/>
                <w:spacing w:val="1"/>
                <w:sz w:val="20"/>
                <w:lang w:eastAsia="es-ES_tradnl"/>
              </w:rPr>
              <w:t xml:space="preserve"> </w:t>
            </w:r>
            <w:r>
              <w:rPr>
                <w:color w:val="231F20"/>
                <w:sz w:val="20"/>
                <w:lang w:eastAsia="es-ES_tradnl"/>
              </w:rPr>
              <w:t>uso</w:t>
            </w:r>
            <w:r>
              <w:rPr>
                <w:color w:val="231F20"/>
                <w:spacing w:val="1"/>
                <w:sz w:val="20"/>
                <w:lang w:eastAsia="es-ES_tradnl"/>
              </w:rPr>
              <w:t xml:space="preserve"> </w:t>
            </w:r>
            <w:r>
              <w:rPr>
                <w:color w:val="231F20"/>
                <w:sz w:val="20"/>
                <w:lang w:eastAsia="es-ES_tradnl"/>
              </w:rPr>
              <w:t>común;</w:t>
            </w:r>
            <w:r>
              <w:rPr>
                <w:color w:val="231F20"/>
                <w:spacing w:val="1"/>
                <w:sz w:val="20"/>
                <w:lang w:eastAsia="es-ES_tradnl"/>
              </w:rPr>
              <w:t xml:space="preserve"> </w:t>
            </w:r>
            <w:r>
              <w:rPr>
                <w:color w:val="231F20"/>
                <w:sz w:val="20"/>
                <w:lang w:eastAsia="es-ES_tradnl"/>
              </w:rPr>
              <w:t>lenguaje</w:t>
            </w:r>
            <w:r>
              <w:rPr>
                <w:color w:val="231F20"/>
                <w:spacing w:val="1"/>
                <w:sz w:val="20"/>
                <w:lang w:eastAsia="es-ES_tradnl"/>
              </w:rPr>
              <w:t xml:space="preserve"> </w:t>
            </w:r>
            <w:r>
              <w:rPr>
                <w:color w:val="231F20"/>
                <w:sz w:val="20"/>
                <w:lang w:eastAsia="es-ES_tradnl"/>
              </w:rPr>
              <w:t>no</w:t>
            </w:r>
            <w:r>
              <w:rPr>
                <w:color w:val="231F20"/>
                <w:spacing w:val="1"/>
                <w:sz w:val="20"/>
                <w:lang w:eastAsia="es-ES_tradnl"/>
              </w:rPr>
              <w:t xml:space="preserve"> </w:t>
            </w:r>
            <w:r>
              <w:rPr>
                <w:color w:val="231F20"/>
                <w:sz w:val="20"/>
                <w:lang w:eastAsia="es-ES_tradnl"/>
              </w:rPr>
              <w:t>verbal,</w:t>
            </w:r>
            <w:r>
              <w:rPr>
                <w:color w:val="231F20"/>
                <w:spacing w:val="1"/>
                <w:sz w:val="20"/>
                <w:lang w:eastAsia="es-ES_tradnl"/>
              </w:rPr>
              <w:t xml:space="preserve"> </w:t>
            </w:r>
            <w:r>
              <w:rPr>
                <w:color w:val="231F20"/>
                <w:sz w:val="20"/>
                <w:lang w:eastAsia="es-ES_tradnl"/>
              </w:rPr>
              <w:t>cortesía</w:t>
            </w:r>
            <w:r>
              <w:rPr>
                <w:color w:val="231F20"/>
                <w:spacing w:val="1"/>
                <w:sz w:val="20"/>
                <w:lang w:eastAsia="es-ES_tradnl"/>
              </w:rPr>
              <w:t xml:space="preserve"> </w:t>
            </w:r>
            <w:r>
              <w:rPr>
                <w:color w:val="231F20"/>
                <w:sz w:val="20"/>
                <w:lang w:eastAsia="es-ES_tradnl"/>
              </w:rPr>
              <w:t>lingüística</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etiqueta</w:t>
            </w:r>
            <w:r>
              <w:rPr>
                <w:color w:val="231F20"/>
                <w:spacing w:val="1"/>
                <w:sz w:val="20"/>
                <w:lang w:eastAsia="es-ES_tradnl"/>
              </w:rPr>
              <w:t xml:space="preserve"> </w:t>
            </w:r>
            <w:r>
              <w:rPr>
                <w:color w:val="231F20"/>
                <w:sz w:val="20"/>
                <w:lang w:eastAsia="es-ES_tradnl"/>
              </w:rPr>
              <w:t>digital;</w:t>
            </w:r>
            <w:r>
              <w:rPr>
                <w:color w:val="231F20"/>
                <w:spacing w:val="1"/>
                <w:sz w:val="20"/>
                <w:lang w:eastAsia="es-ES_tradnl"/>
              </w:rPr>
              <w:t xml:space="preserve"> </w:t>
            </w:r>
            <w:r>
              <w:rPr>
                <w:color w:val="231F20"/>
                <w:sz w:val="20"/>
                <w:lang w:eastAsia="es-ES_tradnl"/>
              </w:rPr>
              <w:t>cultura,</w:t>
            </w:r>
            <w:r>
              <w:rPr>
                <w:color w:val="231F20"/>
                <w:spacing w:val="1"/>
                <w:sz w:val="20"/>
                <w:lang w:eastAsia="es-ES_tradnl"/>
              </w:rPr>
              <w:t xml:space="preserve"> </w:t>
            </w:r>
            <w:r>
              <w:rPr>
                <w:color w:val="231F20"/>
                <w:sz w:val="20"/>
                <w:lang w:eastAsia="es-ES_tradnl"/>
              </w:rPr>
              <w:t>normas,</w:t>
            </w:r>
            <w:r>
              <w:rPr>
                <w:color w:val="231F20"/>
                <w:spacing w:val="1"/>
                <w:sz w:val="20"/>
                <w:lang w:eastAsia="es-ES_tradnl"/>
              </w:rPr>
              <w:t xml:space="preserve"> </w:t>
            </w:r>
            <w:r>
              <w:rPr>
                <w:color w:val="231F20"/>
                <w:sz w:val="20"/>
                <w:lang w:eastAsia="es-ES_tradnl"/>
              </w:rPr>
              <w:t>actitudes,</w:t>
            </w:r>
            <w:r>
              <w:rPr>
                <w:color w:val="231F20"/>
                <w:spacing w:val="8"/>
                <w:sz w:val="20"/>
                <w:lang w:eastAsia="es-ES_tradnl"/>
              </w:rPr>
              <w:t xml:space="preserve"> </w:t>
            </w:r>
            <w:r>
              <w:rPr>
                <w:color w:val="231F20"/>
                <w:sz w:val="20"/>
                <w:lang w:eastAsia="es-ES_tradnl"/>
              </w:rPr>
              <w:t>costumbres</w:t>
            </w:r>
            <w:r>
              <w:rPr>
                <w:color w:val="231F20"/>
                <w:spacing w:val="8"/>
                <w:sz w:val="20"/>
                <w:lang w:eastAsia="es-ES_tradnl"/>
              </w:rPr>
              <w:t xml:space="preserve"> </w:t>
            </w:r>
            <w:r>
              <w:rPr>
                <w:color w:val="231F20"/>
                <w:sz w:val="20"/>
                <w:lang w:eastAsia="es-ES_tradnl"/>
              </w:rPr>
              <w:t>y</w:t>
            </w:r>
            <w:r>
              <w:rPr>
                <w:color w:val="231F20"/>
                <w:spacing w:val="9"/>
                <w:sz w:val="20"/>
                <w:lang w:eastAsia="es-ES_tradnl"/>
              </w:rPr>
              <w:t xml:space="preserve"> </w:t>
            </w:r>
            <w:r>
              <w:rPr>
                <w:color w:val="231F20"/>
                <w:sz w:val="20"/>
                <w:lang w:eastAsia="es-ES_tradnl"/>
              </w:rPr>
              <w:t>valores</w:t>
            </w:r>
            <w:r>
              <w:rPr>
                <w:color w:val="231F20"/>
                <w:spacing w:val="11"/>
                <w:sz w:val="20"/>
                <w:lang w:eastAsia="es-ES_tradnl"/>
              </w:rPr>
              <w:t xml:space="preserve"> </w:t>
            </w:r>
            <w:r>
              <w:rPr>
                <w:color w:val="231F20"/>
                <w:sz w:val="20"/>
                <w:lang w:eastAsia="es-ES_tradnl"/>
              </w:rPr>
              <w:t>propios</w:t>
            </w:r>
            <w:r>
              <w:rPr>
                <w:color w:val="231F20"/>
                <w:spacing w:val="8"/>
                <w:sz w:val="20"/>
                <w:lang w:eastAsia="es-ES_tradnl"/>
              </w:rPr>
              <w:t xml:space="preserve"> </w:t>
            </w:r>
            <w:r>
              <w:rPr>
                <w:color w:val="231F20"/>
                <w:sz w:val="20"/>
                <w:lang w:eastAsia="es-ES_tradnl"/>
              </w:rPr>
              <w:t>de</w:t>
            </w:r>
            <w:r>
              <w:rPr>
                <w:color w:val="231F20"/>
                <w:spacing w:val="8"/>
                <w:sz w:val="20"/>
                <w:lang w:eastAsia="es-ES_tradnl"/>
              </w:rPr>
              <w:t xml:space="preserve"> </w:t>
            </w:r>
            <w:r>
              <w:rPr>
                <w:color w:val="231F20"/>
                <w:sz w:val="20"/>
                <w:lang w:eastAsia="es-ES_tradnl"/>
              </w:rPr>
              <w:t>países</w:t>
            </w:r>
            <w:r>
              <w:rPr>
                <w:color w:val="231F20"/>
                <w:spacing w:val="9"/>
                <w:sz w:val="20"/>
                <w:lang w:eastAsia="es-ES_tradnl"/>
              </w:rPr>
              <w:t xml:space="preserve"> </w:t>
            </w:r>
            <w:r>
              <w:rPr>
                <w:color w:val="231F20"/>
                <w:sz w:val="20"/>
                <w:lang w:eastAsia="es-ES_tradnl"/>
              </w:rPr>
              <w:t>donde</w:t>
            </w:r>
            <w:r>
              <w:rPr>
                <w:color w:val="231F20"/>
                <w:spacing w:val="8"/>
                <w:sz w:val="20"/>
                <w:lang w:eastAsia="es-ES_tradnl"/>
              </w:rPr>
              <w:t xml:space="preserve"> </w:t>
            </w:r>
            <w:r>
              <w:rPr>
                <w:color w:val="231F20"/>
                <w:sz w:val="20"/>
                <w:lang w:eastAsia="es-ES_tradnl"/>
              </w:rPr>
              <w:t>se</w:t>
            </w:r>
            <w:r>
              <w:rPr>
                <w:color w:val="231F20"/>
                <w:spacing w:val="8"/>
                <w:sz w:val="20"/>
                <w:lang w:eastAsia="es-ES_tradnl"/>
              </w:rPr>
              <w:t xml:space="preserve"> </w:t>
            </w:r>
            <w:r>
              <w:rPr>
                <w:color w:val="231F20"/>
                <w:sz w:val="20"/>
                <w:lang w:eastAsia="es-ES_tradnl"/>
              </w:rPr>
              <w:t>habla</w:t>
            </w:r>
            <w:r>
              <w:rPr>
                <w:color w:val="231F20"/>
                <w:spacing w:val="8"/>
                <w:sz w:val="20"/>
                <w:lang w:eastAsia="es-ES_tradnl"/>
              </w:rPr>
              <w:t xml:space="preserve"> </w:t>
            </w:r>
            <w:r>
              <w:rPr>
                <w:color w:val="231F20"/>
                <w:sz w:val="20"/>
                <w:lang w:eastAsia="es-ES_tradnl"/>
              </w:rPr>
              <w:t>la</w:t>
            </w:r>
            <w:r>
              <w:rPr>
                <w:color w:val="231F20"/>
                <w:spacing w:val="8"/>
                <w:sz w:val="20"/>
                <w:lang w:eastAsia="es-ES_tradnl"/>
              </w:rPr>
              <w:t xml:space="preserve"> </w:t>
            </w:r>
            <w:r>
              <w:rPr>
                <w:color w:val="231F20"/>
                <w:sz w:val="20"/>
                <w:lang w:eastAsia="es-ES_tradnl"/>
              </w:rPr>
              <w:t>lengua</w:t>
            </w:r>
            <w:r>
              <w:rPr>
                <w:color w:val="231F20"/>
                <w:spacing w:val="9"/>
                <w:sz w:val="20"/>
                <w:lang w:eastAsia="es-ES_tradnl"/>
              </w:rPr>
              <w:t xml:space="preserve"> </w:t>
            </w:r>
            <w:r>
              <w:rPr>
                <w:color w:val="231F20"/>
                <w:sz w:val="20"/>
                <w:lang w:eastAsia="es-ES_tradnl"/>
              </w:rPr>
              <w:t>extranjera.</w:t>
            </w:r>
          </w:p>
        </w:tc>
      </w:tr>
      <w:tr w:rsidR="00036F7D" w14:paraId="3F330887"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12D582CE" w14:textId="77777777" w:rsidR="00036F7D" w:rsidRDefault="00036F7D">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2407C9EA" w14:textId="77777777" w:rsidR="00036F7D" w:rsidRDefault="00036F7D">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59D9EEDF"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18ADCB30"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5E58B2AC" w14:textId="77777777" w:rsidR="00036F7D" w:rsidRDefault="00036F7D">
            <w:pPr>
              <w:spacing w:before="120" w:after="120" w:line="276" w:lineRule="auto"/>
              <w:jc w:val="both"/>
              <w:rPr>
                <w:b/>
                <w:color w:val="000000"/>
                <w:sz w:val="20"/>
                <w:lang w:val="es-ES_tradnl" w:eastAsia="es-ES_tradnl"/>
              </w:rPr>
            </w:pPr>
            <w:r>
              <w:rPr>
                <w:b/>
                <w:color w:val="000000"/>
                <w:sz w:val="20"/>
                <w:lang w:val="es-ES_tradnl" w:eastAsia="es-ES_tradnl"/>
              </w:rPr>
              <w:lastRenderedPageBreak/>
              <w:t>B. Instrumentos:</w:t>
            </w:r>
          </w:p>
          <w:p w14:paraId="0BCB6035"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14367E10"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098EF71E"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4CAB026E"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57890935" w14:textId="77777777" w:rsidR="00036F7D" w:rsidRDefault="00036F7D"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23DAE774" w14:textId="77777777" w:rsidR="00036F7D" w:rsidRDefault="00036F7D" w:rsidP="00036F7D">
      <w:pPr>
        <w:rPr>
          <w:rFonts w:cs="Times New Roman"/>
          <w:szCs w:val="20"/>
          <w:lang w:val="es-ES_tradnl" w:eastAsia="es-ES"/>
        </w:rPr>
      </w:pPr>
    </w:p>
    <w:p w14:paraId="1FEE20C3" w14:textId="77777777" w:rsidR="00036F7D" w:rsidRDefault="00036F7D" w:rsidP="00036F7D">
      <w:pPr>
        <w:rPr>
          <w:b/>
          <w:lang w:val="es-ES_tradnl"/>
        </w:rPr>
        <w:sectPr w:rsidR="00036F7D">
          <w:pgSz w:w="11906" w:h="16838"/>
          <w:pgMar w:top="1134" w:right="1418" w:bottom="1418" w:left="1418" w:header="709" w:footer="709" w:gutter="0"/>
          <w:cols w:space="720"/>
        </w:sectPr>
      </w:pPr>
    </w:p>
    <w:p w14:paraId="0D6BA798" w14:textId="77777777" w:rsidR="00036F7D" w:rsidRPr="00572A2F" w:rsidRDefault="00036F7D" w:rsidP="00036F7D">
      <w:pPr>
        <w:pStyle w:val="Ttulo2"/>
        <w:rPr>
          <w:lang w:val="en-US"/>
        </w:rPr>
      </w:pPr>
      <w:bookmarkStart w:id="53" w:name="_Toc134707250"/>
      <w:r w:rsidRPr="00572A2F">
        <w:rPr>
          <w:lang w:val="en-US"/>
        </w:rPr>
        <w:lastRenderedPageBreak/>
        <w:t>Unité 5 – Le sport, ça vous gagne !</w:t>
      </w:r>
      <w:bookmarkEnd w:id="53"/>
    </w:p>
    <w:p w14:paraId="76092205" w14:textId="77777777" w:rsidR="00036F7D" w:rsidRDefault="00036F7D" w:rsidP="00036F7D">
      <w:pPr>
        <w:pStyle w:val="Ttulo3"/>
        <w:rPr>
          <w:color w:val="44546A"/>
          <w:lang w:val="es-ES_tradnl"/>
        </w:rPr>
      </w:pPr>
      <w:bookmarkStart w:id="54" w:name="_Toc134707251"/>
      <w:r>
        <w:rPr>
          <w:color w:val="44546A"/>
          <w:lang w:val="es-ES_tradnl"/>
        </w:rPr>
        <w:t>Relación de aprendizajes</w:t>
      </w:r>
      <w:bookmarkEnd w:id="54"/>
    </w:p>
    <w:p w14:paraId="576B15AC" w14:textId="77777777" w:rsidR="00036F7D" w:rsidRDefault="00036F7D" w:rsidP="00036F7D">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036F7D" w14:paraId="54381494"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22B4B10" w14:textId="77777777" w:rsidR="00036F7D" w:rsidRDefault="00036F7D">
            <w:pPr>
              <w:rPr>
                <w:b/>
                <w:sz w:val="20"/>
                <w:lang w:val="es-ES_tradnl" w:eastAsia="es-ES_tradnl"/>
              </w:rPr>
            </w:pPr>
            <w:r>
              <w:rPr>
                <w:b/>
                <w:sz w:val="20"/>
                <w:lang w:val="es-ES_tradnl" w:eastAsia="es-ES_tradnl"/>
              </w:rPr>
              <w:t>Competencia específica 1</w:t>
            </w:r>
          </w:p>
          <w:p w14:paraId="11EB8E04" w14:textId="77777777" w:rsidR="00036F7D" w:rsidRDefault="00036F7D">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4B3E3D5"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036F7D" w14:paraId="331AF638"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7A666F"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0B85CAF"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BC86D6E"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00454EBE"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tcPr>
          <w:p w14:paraId="2C649358" w14:textId="77777777" w:rsidR="00036F7D" w:rsidRDefault="00036F7D">
            <w:pPr>
              <w:jc w:val="both"/>
              <w:rPr>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29755802" w14:textId="77777777" w:rsidR="00036F7D" w:rsidRDefault="00036F7D">
            <w:pPr>
              <w:jc w:val="both"/>
              <w:rPr>
                <w:sz w:val="20"/>
                <w:lang w:eastAsia="es-ES_tradnl"/>
              </w:rPr>
            </w:pPr>
          </w:p>
          <w:p w14:paraId="15BE11AE"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37B90898" w14:textId="77777777" w:rsidR="00036F7D" w:rsidRDefault="00036F7D">
            <w:pPr>
              <w:jc w:val="both"/>
              <w:rPr>
                <w:bCs/>
                <w:sz w:val="20"/>
                <w:lang w:val="es-ES_tradnl" w:eastAsia="es-ES_tradnl"/>
              </w:rPr>
            </w:pPr>
          </w:p>
        </w:tc>
        <w:tc>
          <w:tcPr>
            <w:tcW w:w="1808"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508B7487" w14:textId="77777777" w:rsidR="00036F7D" w:rsidRDefault="00036F7D">
            <w:pPr>
              <w:jc w:val="both"/>
              <w:rPr>
                <w:b/>
                <w:bCs/>
                <w:color w:val="000000"/>
                <w:sz w:val="20"/>
                <w:lang w:eastAsia="es-ES_tradnl"/>
              </w:rPr>
            </w:pPr>
            <w:r>
              <w:rPr>
                <w:b/>
                <w:bCs/>
                <w:color w:val="000000"/>
                <w:sz w:val="20"/>
                <w:lang w:eastAsia="es-ES_tradnl"/>
              </w:rPr>
              <w:t>A. Comunicación</w:t>
            </w:r>
          </w:p>
          <w:p w14:paraId="1102398F"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D66E69D" w14:textId="77777777" w:rsidR="00036F7D" w:rsidRDefault="00036F7D">
            <w:pPr>
              <w:rPr>
                <w:bCs/>
                <w:sz w:val="20"/>
                <w:lang w:eastAsia="es-ES_tradnl"/>
              </w:rPr>
            </w:pPr>
            <w:r>
              <w:rPr>
                <w:bCs/>
                <w:sz w:val="20"/>
                <w:lang w:eastAsia="es-ES_tradnl"/>
              </w:rPr>
              <w:t xml:space="preserve">Visualización del vídeo introductorio de la unidad: </w:t>
            </w:r>
            <w:r>
              <w:rPr>
                <w:bCs/>
                <w:i/>
                <w:iCs/>
                <w:sz w:val="20"/>
                <w:lang w:eastAsia="es-ES_tradnl"/>
              </w:rPr>
              <w:t>Le surf au Pays basque</w:t>
            </w:r>
            <w:r>
              <w:rPr>
                <w:bCs/>
                <w:sz w:val="20"/>
                <w:lang w:eastAsia="es-ES_tradnl"/>
              </w:rPr>
              <w:t xml:space="preserve">. </w:t>
            </w:r>
            <w:r>
              <w:rPr>
                <w:bCs/>
                <w:color w:val="000000" w:themeColor="text1"/>
                <w:sz w:val="20"/>
                <w:lang w:eastAsia="es-ES_tradnl"/>
              </w:rPr>
              <w:t>Ex. 5, p. 55.</w:t>
            </w:r>
          </w:p>
          <w:p w14:paraId="0FA9C957" w14:textId="77777777" w:rsidR="00036F7D" w:rsidRDefault="00036F7D">
            <w:pPr>
              <w:rPr>
                <w:bCs/>
                <w:sz w:val="20"/>
                <w:lang w:eastAsia="es-ES_tradnl"/>
              </w:rPr>
            </w:pPr>
            <w:r>
              <w:rPr>
                <w:bCs/>
                <w:sz w:val="20"/>
                <w:lang w:eastAsia="es-ES_tradnl"/>
              </w:rPr>
              <w:t>Lectura de un cuestionario sobre los juegos olímpicos en Francia (</w:t>
            </w:r>
            <w:r>
              <w:rPr>
                <w:bCs/>
                <w:i/>
                <w:iCs/>
                <w:sz w:val="20"/>
                <w:lang w:eastAsia="es-ES_tradnl"/>
              </w:rPr>
              <w:t>Les Jeux olympiques de 2024 à Paris</w:t>
            </w:r>
            <w:r>
              <w:rPr>
                <w:bCs/>
                <w:sz w:val="20"/>
                <w:lang w:eastAsia="es-ES_tradnl"/>
              </w:rPr>
              <w:t>).</w:t>
            </w:r>
            <w:r>
              <w:rPr>
                <w:bCs/>
                <w:color w:val="000000" w:themeColor="text1"/>
                <w:sz w:val="20"/>
                <w:lang w:eastAsia="es-ES_tradnl"/>
              </w:rPr>
              <w:t xml:space="preserve"> Ex. 1, p. 56.</w:t>
            </w:r>
          </w:p>
          <w:p w14:paraId="7F9DB9D6" w14:textId="77777777" w:rsidR="00036F7D" w:rsidRDefault="00036F7D">
            <w:pPr>
              <w:rPr>
                <w:bCs/>
                <w:sz w:val="20"/>
                <w:lang w:eastAsia="es-ES_tradnl"/>
              </w:rPr>
            </w:pPr>
            <w:r>
              <w:rPr>
                <w:bCs/>
                <w:sz w:val="20"/>
                <w:lang w:eastAsia="es-ES_tradnl"/>
              </w:rPr>
              <w:t xml:space="preserve">Visualización de los vídeos de presentación gramatical: </w:t>
            </w:r>
          </w:p>
          <w:p w14:paraId="60EF3F86"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 passé composé p.57</w:t>
            </w:r>
            <w:r>
              <w:rPr>
                <w:bCs/>
                <w:color w:val="000000" w:themeColor="text1"/>
                <w:sz w:val="20"/>
                <w:lang w:eastAsia="es-ES_tradnl"/>
              </w:rPr>
              <w:t>.</w:t>
            </w:r>
          </w:p>
          <w:p w14:paraId="5564F063" w14:textId="77777777" w:rsidR="00036F7D" w:rsidRDefault="00036F7D">
            <w:pPr>
              <w:rPr>
                <w:bCs/>
                <w:sz w:val="20"/>
                <w:lang w:eastAsia="es-ES_tradnl"/>
              </w:rPr>
            </w:pPr>
            <w:r>
              <w:rPr>
                <w:bCs/>
                <w:sz w:val="20"/>
                <w:lang w:eastAsia="es-ES_tradnl"/>
              </w:rPr>
              <w:t xml:space="preserve">Visualización del vídeo </w:t>
            </w:r>
            <w:r>
              <w:rPr>
                <w:bCs/>
                <w:i/>
                <w:iCs/>
                <w:sz w:val="20"/>
                <w:lang w:eastAsia="es-ES_tradnl"/>
              </w:rPr>
              <w:t>Parler</w:t>
            </w:r>
            <w:r>
              <w:rPr>
                <w:bCs/>
                <w:sz w:val="20"/>
                <w:lang w:eastAsia="es-ES_tradnl"/>
              </w:rPr>
              <w:t xml:space="preserve"> para aprender a hablar sobre los beneficios del deporte. </w:t>
            </w:r>
            <w:r>
              <w:rPr>
                <w:bCs/>
                <w:color w:val="000000" w:themeColor="text1"/>
                <w:sz w:val="20"/>
                <w:lang w:eastAsia="es-ES_tradnl"/>
              </w:rPr>
              <w:t>Ex. 1-2, p. 60.</w:t>
            </w:r>
          </w:p>
          <w:p w14:paraId="1C66F7B5" w14:textId="77777777" w:rsidR="00036F7D" w:rsidRDefault="00036F7D">
            <w:pPr>
              <w:rPr>
                <w:bCs/>
                <w:color w:val="000000" w:themeColor="text1"/>
                <w:sz w:val="20"/>
                <w:lang w:eastAsia="es-ES_tradnl"/>
              </w:rPr>
            </w:pPr>
            <w:r>
              <w:rPr>
                <w:bCs/>
                <w:sz w:val="20"/>
                <w:lang w:eastAsia="es-ES_tradnl"/>
              </w:rPr>
              <w:t>Audición de una entrevista sobre los beneficios de la actividad deportiva regular (</w:t>
            </w:r>
            <w:r>
              <w:rPr>
                <w:bCs/>
                <w:i/>
                <w:iCs/>
                <w:sz w:val="20"/>
                <w:lang w:eastAsia="es-ES_tradnl"/>
              </w:rPr>
              <w:t>Les bénéfices d'une activité sportive régulière</w:t>
            </w:r>
            <w:r>
              <w:rPr>
                <w:bCs/>
                <w:sz w:val="20"/>
                <w:lang w:eastAsia="es-ES_tradnl"/>
              </w:rPr>
              <w:t>).</w:t>
            </w:r>
            <w:r>
              <w:rPr>
                <w:bCs/>
                <w:color w:val="000000" w:themeColor="text1"/>
                <w:sz w:val="20"/>
                <w:lang w:eastAsia="es-ES_tradnl"/>
              </w:rPr>
              <w:t xml:space="preserve"> Ex. 3, p. 58.</w:t>
            </w:r>
          </w:p>
          <w:p w14:paraId="3539AA41" w14:textId="77777777" w:rsidR="00036F7D" w:rsidRDefault="00036F7D">
            <w:pPr>
              <w:jc w:val="both"/>
              <w:rPr>
                <w:sz w:val="20"/>
                <w:lang w:val="es-ES_tradnl" w:eastAsia="es-ES_tradnl"/>
              </w:rPr>
            </w:pPr>
            <w:r>
              <w:rPr>
                <w:bCs/>
                <w:sz w:val="20"/>
                <w:lang w:eastAsia="es-ES_tradnl"/>
              </w:rPr>
              <w:t>Lectura de una biografía breve de un atleta francés.</w:t>
            </w:r>
            <w:r>
              <w:rPr>
                <w:bCs/>
                <w:color w:val="000000" w:themeColor="text1"/>
                <w:sz w:val="20"/>
                <w:lang w:eastAsia="es-ES_tradnl"/>
              </w:rPr>
              <w:t xml:space="preserve"> Ex. 1, p. 62.</w:t>
            </w:r>
          </w:p>
        </w:tc>
      </w:tr>
      <w:tr w:rsidR="00036F7D" w14:paraId="1F1B3EC4"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7DEA7B4D" w14:textId="77777777" w:rsidR="00036F7D" w:rsidRDefault="00036F7D">
            <w:pPr>
              <w:rPr>
                <w:bCs/>
                <w:sz w:val="20"/>
                <w:lang w:val="es-ES_tradnl" w:eastAsia="es-ES_tradnl"/>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7894697" w14:textId="77777777" w:rsidR="00036F7D" w:rsidRDefault="00036F7D">
            <w:pPr>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865DC41" w14:textId="77777777" w:rsidR="00036F7D" w:rsidRDefault="00036F7D">
            <w:pPr>
              <w:rPr>
                <w:bCs/>
                <w:sz w:val="20"/>
                <w:lang w:eastAsia="es-ES_tradnl"/>
              </w:rPr>
            </w:pPr>
            <w:r>
              <w:rPr>
                <w:bCs/>
                <w:sz w:val="20"/>
                <w:lang w:eastAsia="es-ES_tradnl"/>
              </w:rPr>
              <w:t>Compleción de las tareas interactivas para practicar el vocabulario (Activité de préparation).</w:t>
            </w:r>
          </w:p>
          <w:p w14:paraId="56BF9BCE" w14:textId="77777777" w:rsidR="00036F7D" w:rsidRDefault="00036F7D">
            <w:pPr>
              <w:rPr>
                <w:bCs/>
                <w:sz w:val="20"/>
                <w:lang w:eastAsia="es-ES_tradnl"/>
              </w:rPr>
            </w:pPr>
            <w:r>
              <w:rPr>
                <w:bCs/>
                <w:sz w:val="20"/>
                <w:lang w:eastAsia="es-ES_tradnl"/>
              </w:rPr>
              <w:t xml:space="preserve">Compleción de la tarea interactiva para practicar la comprensión general de un documento preparándose para elegir la opción adecuada antes de escuchar el audio (Stratégie d’écoute). </w:t>
            </w:r>
          </w:p>
          <w:p w14:paraId="0FC900C9" w14:textId="77777777" w:rsidR="00036F7D" w:rsidRDefault="00036F7D">
            <w:pPr>
              <w:rPr>
                <w:bCs/>
                <w:sz w:val="20"/>
                <w:lang w:eastAsia="es-ES_tradnl"/>
              </w:rPr>
            </w:pPr>
            <w:r>
              <w:rPr>
                <w:bCs/>
                <w:sz w:val="20"/>
                <w:lang w:eastAsia="es-ES_tradnl"/>
              </w:rPr>
              <w:t xml:space="preserve">Compleción de una tarea interactiva para trabajar en el tema de un documento y hacer suposiciones sobre el contenido basado en su propio conocimiento del tema (Stratégie de lecture). </w:t>
            </w:r>
          </w:p>
          <w:p w14:paraId="2D2FD56B" w14:textId="77777777" w:rsidR="00036F7D" w:rsidRDefault="00036F7D">
            <w:pPr>
              <w:jc w:val="both"/>
              <w:rPr>
                <w:bCs/>
                <w:sz w:val="20"/>
                <w:lang w:val="es-ES_tradnl" w:eastAsia="es-ES_tradnl"/>
              </w:rPr>
            </w:pPr>
            <w:r>
              <w:rPr>
                <w:bCs/>
                <w:sz w:val="20"/>
                <w:lang w:eastAsia="es-ES_tradnl"/>
              </w:rPr>
              <w:lastRenderedPageBreak/>
              <w:t>Compleción de una tarea interactiva para comprobar la comprensión detallada del texto (Pour aller plus loin).</w:t>
            </w:r>
          </w:p>
        </w:tc>
      </w:tr>
      <w:tr w:rsidR="00036F7D" w14:paraId="2A2029CD"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343B752" w14:textId="77777777" w:rsidR="00036F7D" w:rsidRDefault="00036F7D">
            <w:pPr>
              <w:rPr>
                <w:b/>
                <w:sz w:val="20"/>
                <w:lang w:val="es-ES_tradnl" w:eastAsia="es-ES_tradnl"/>
              </w:rPr>
            </w:pPr>
            <w:r>
              <w:rPr>
                <w:b/>
                <w:sz w:val="20"/>
                <w:lang w:val="es-ES_tradnl" w:eastAsia="es-ES_tradnl"/>
              </w:rPr>
              <w:lastRenderedPageBreak/>
              <w:t>Competencia específica 2</w:t>
            </w:r>
          </w:p>
          <w:p w14:paraId="07DCC7FE" w14:textId="77777777" w:rsidR="00036F7D" w:rsidRDefault="00036F7D">
            <w:pPr>
              <w:spacing w:before="120"/>
              <w:rPr>
                <w:bCs/>
                <w:sz w:val="20"/>
                <w:lang w:val="es-ES_tradnl" w:eastAsia="es-ES_tradnl"/>
              </w:rPr>
            </w:pPr>
            <w:r>
              <w:rPr>
                <w:bCs/>
                <w:sz w:val="20"/>
                <w:lang w:val="es-ES_tradnl" w:eastAsia="es-ES_tradnl"/>
              </w:rPr>
              <w:t>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3BF110D9"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036F7D" w14:paraId="140AEE23"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F07690"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A014B07"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EA827C7"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0D245238"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25E7D79" w14:textId="77777777" w:rsidR="00036F7D" w:rsidRDefault="00036F7D">
            <w:pPr>
              <w:jc w:val="both"/>
              <w:rPr>
                <w:bCs/>
                <w:sz w:val="20"/>
                <w:lang w:val="es-ES_tradnl" w:eastAsia="es-ES_tradnl"/>
              </w:rPr>
            </w:pPr>
            <w:r>
              <w:rPr>
                <w:sz w:val="20"/>
                <w:lang w:val="es-ES_tradnl" w:eastAsia="es-ES_tradnl"/>
              </w:rPr>
              <w:t xml:space="preserve">2.1 </w:t>
            </w:r>
            <w:r>
              <w:rPr>
                <w:sz w:val="20"/>
                <w:lang w:eastAsia="es-ES_tradnl"/>
              </w:rP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E004CBE" w14:textId="77777777" w:rsidR="00036F7D" w:rsidRDefault="00036F7D">
            <w:pPr>
              <w:jc w:val="both"/>
              <w:rPr>
                <w:b/>
                <w:bCs/>
                <w:color w:val="000000"/>
                <w:sz w:val="20"/>
                <w:lang w:eastAsia="es-ES_tradnl"/>
              </w:rPr>
            </w:pPr>
            <w:r>
              <w:rPr>
                <w:b/>
                <w:bCs/>
                <w:color w:val="000000"/>
                <w:sz w:val="20"/>
                <w:lang w:eastAsia="es-ES_tradnl"/>
              </w:rPr>
              <w:t>A. Comunicación</w:t>
            </w:r>
          </w:p>
          <w:p w14:paraId="6C8D014B" w14:textId="77777777" w:rsidR="00036F7D" w:rsidRDefault="00036F7D">
            <w:pPr>
              <w:jc w:val="both"/>
              <w:rPr>
                <w:color w:val="000000"/>
                <w:sz w:val="20"/>
                <w:lang w:eastAsia="es-ES_tradnl"/>
              </w:rPr>
            </w:pPr>
            <w:r>
              <w:rPr>
                <w:color w:val="000000"/>
                <w:sz w:val="20"/>
                <w:lang w:eastAsia="es-ES_tradnl"/>
              </w:rPr>
              <w:t>- Funciones comunicativas de uso común adecuadas al ámbito y al contexto.</w:t>
            </w:r>
          </w:p>
          <w:p w14:paraId="78779D25" w14:textId="77777777" w:rsidR="00036F7D" w:rsidRDefault="00036F7D">
            <w:pPr>
              <w:jc w:val="both"/>
              <w:rPr>
                <w:rFonts w:eastAsia="MS Mincho"/>
                <w:i/>
                <w:color w:val="4BACC6"/>
                <w:sz w:val="20"/>
                <w:lang w:eastAsia="es-ES_tradnl"/>
              </w:rPr>
            </w:pPr>
            <w:r>
              <w:rPr>
                <w:color w:val="000000"/>
                <w:sz w:val="20"/>
                <w:lang w:eastAsia="es-ES_tradnl"/>
              </w:rPr>
              <w:br/>
              <w:t>- Patrones sonoros, acentuales, rítmicos y de entonación de uso común, y significados e intenciones comunicativas generales asociadas a dichos patrones.</w:t>
            </w:r>
          </w:p>
          <w:p w14:paraId="1FD47ADF" w14:textId="77777777" w:rsidR="00036F7D" w:rsidRDefault="00036F7D">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57A7C2D" w14:textId="77777777" w:rsidR="00036F7D" w:rsidRDefault="00036F7D">
            <w:pPr>
              <w:rPr>
                <w:sz w:val="20"/>
                <w:lang w:eastAsia="es-ES_tradnl"/>
              </w:rPr>
            </w:pPr>
            <w:r>
              <w:rPr>
                <w:b/>
                <w:sz w:val="20"/>
                <w:lang w:eastAsia="es-ES_tradnl"/>
              </w:rPr>
              <w:t>Funciones comunicativas</w:t>
            </w:r>
            <w:r>
              <w:rPr>
                <w:sz w:val="20"/>
                <w:lang w:eastAsia="es-ES_tradnl"/>
              </w:rPr>
              <w:t xml:space="preserve">: </w:t>
            </w:r>
          </w:p>
          <w:p w14:paraId="36FAA8E8" w14:textId="77777777" w:rsidR="00036F7D" w:rsidRDefault="00036F7D">
            <w:pPr>
              <w:rPr>
                <w:sz w:val="20"/>
                <w:lang w:eastAsia="es-ES_tradnl"/>
              </w:rPr>
            </w:pPr>
            <w:r>
              <w:rPr>
                <w:sz w:val="20"/>
                <w:lang w:eastAsia="es-ES_tradnl"/>
              </w:rPr>
              <w:t>Establecimiento de reglas de convivencia y valores.</w:t>
            </w:r>
          </w:p>
          <w:p w14:paraId="492EAEF6" w14:textId="77777777" w:rsidR="00036F7D" w:rsidRDefault="00036F7D">
            <w:pPr>
              <w:rPr>
                <w:sz w:val="20"/>
                <w:lang w:eastAsia="es-ES_tradnl"/>
              </w:rPr>
            </w:pPr>
            <w:r>
              <w:rPr>
                <w:sz w:val="20"/>
                <w:lang w:eastAsia="es-ES_tradnl"/>
              </w:rPr>
              <w:t>Concesión y solicitud de permiso.</w:t>
            </w:r>
          </w:p>
          <w:p w14:paraId="1EFAF5AD" w14:textId="77777777" w:rsidR="00036F7D" w:rsidRDefault="00036F7D">
            <w:pPr>
              <w:rPr>
                <w:sz w:val="20"/>
                <w:lang w:eastAsia="es-ES_tradnl"/>
              </w:rPr>
            </w:pPr>
            <w:r>
              <w:rPr>
                <w:sz w:val="20"/>
                <w:lang w:eastAsia="es-ES_tradnl"/>
              </w:rPr>
              <w:t>Concesión o negación de permiso a alguien.</w:t>
            </w:r>
          </w:p>
          <w:p w14:paraId="1CAFAD50" w14:textId="77777777" w:rsidR="00036F7D" w:rsidRDefault="00036F7D">
            <w:pPr>
              <w:rPr>
                <w:sz w:val="20"/>
                <w:lang w:eastAsia="es-ES_tradnl"/>
              </w:rPr>
            </w:pPr>
            <w:r>
              <w:rPr>
                <w:sz w:val="20"/>
                <w:lang w:eastAsia="es-ES_tradnl"/>
              </w:rPr>
              <w:t>Expresión de la posibilidad.</w:t>
            </w:r>
          </w:p>
          <w:p w14:paraId="1A98AA22" w14:textId="77777777" w:rsidR="00036F7D" w:rsidRDefault="00036F7D">
            <w:pPr>
              <w:rPr>
                <w:sz w:val="20"/>
                <w:lang w:eastAsia="es-ES_tradnl"/>
              </w:rPr>
            </w:pPr>
            <w:r>
              <w:rPr>
                <w:sz w:val="20"/>
                <w:lang w:eastAsia="es-ES_tradnl"/>
              </w:rPr>
              <w:t>Expresión de acciones o eventos completados en el pasado.</w:t>
            </w:r>
          </w:p>
          <w:p w14:paraId="6DC3AC8C" w14:textId="77777777" w:rsidR="00036F7D" w:rsidRDefault="00036F7D">
            <w:pPr>
              <w:rPr>
                <w:bCs/>
                <w:sz w:val="20"/>
                <w:highlight w:val="yellow"/>
                <w:lang w:eastAsia="es-ES_tradnl"/>
              </w:rPr>
            </w:pPr>
            <w:r>
              <w:rPr>
                <w:sz w:val="20"/>
                <w:lang w:eastAsia="es-ES_tradnl"/>
              </w:rPr>
              <w:t>Escritura de un artículo de opinión.</w:t>
            </w:r>
          </w:p>
          <w:p w14:paraId="06BF5AAB" w14:textId="77777777" w:rsidR="00036F7D" w:rsidRDefault="00036F7D">
            <w:pPr>
              <w:jc w:val="both"/>
              <w:rPr>
                <w:bCs/>
                <w:sz w:val="20"/>
                <w:highlight w:val="yellow"/>
                <w:lang w:eastAsia="es-ES_tradnl"/>
              </w:rPr>
            </w:pPr>
          </w:p>
          <w:p w14:paraId="7606037F" w14:textId="77777777" w:rsidR="00036F7D" w:rsidRDefault="00036F7D">
            <w:pPr>
              <w:jc w:val="both"/>
              <w:rPr>
                <w:sz w:val="20"/>
                <w:highlight w:val="yellow"/>
                <w:lang w:eastAsia="es-ES_tradnl"/>
              </w:rPr>
            </w:pPr>
          </w:p>
          <w:p w14:paraId="5FC113E0" w14:textId="77777777" w:rsidR="00036F7D" w:rsidRDefault="00036F7D">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bCs/>
                <w:sz w:val="20"/>
                <w:lang w:eastAsia="es-ES_tradnl"/>
              </w:rPr>
              <w:t xml:space="preserve">el imperfecto y el </w:t>
            </w:r>
            <w:r>
              <w:rPr>
                <w:bCs/>
                <w:i/>
                <w:iCs/>
                <w:sz w:val="20"/>
                <w:lang w:eastAsia="es-ES_tradnl"/>
              </w:rPr>
              <w:t>passé composé</w:t>
            </w:r>
          </w:p>
        </w:tc>
      </w:tr>
      <w:tr w:rsidR="00036F7D" w14:paraId="0E950E6E"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4572D9A7" w14:textId="77777777" w:rsidR="00036F7D" w:rsidRDefault="00036F7D">
            <w:pPr>
              <w:jc w:val="both"/>
              <w:rPr>
                <w:sz w:val="20"/>
                <w:lang w:val="es-ES_tradnl" w:eastAsia="es-ES_tradnl"/>
              </w:rPr>
            </w:pPr>
            <w:r>
              <w:rPr>
                <w:sz w:val="20"/>
                <w:lang w:val="es-ES_tradnl" w:eastAsia="es-ES_tradnl"/>
              </w:rPr>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214B50E" w14:textId="77777777" w:rsidR="00036F7D" w:rsidRDefault="00036F7D">
            <w:pPr>
              <w:jc w:val="both"/>
              <w:rPr>
                <w:b/>
                <w:bCs/>
                <w:color w:val="000000"/>
                <w:sz w:val="20"/>
                <w:lang w:eastAsia="es-ES_tradnl"/>
              </w:rPr>
            </w:pPr>
            <w:r>
              <w:rPr>
                <w:b/>
                <w:bCs/>
                <w:color w:val="000000"/>
                <w:sz w:val="20"/>
                <w:lang w:eastAsia="es-ES_tradnl"/>
              </w:rPr>
              <w:t>A. Comunicación</w:t>
            </w:r>
          </w:p>
          <w:p w14:paraId="4F72CEAC" w14:textId="77777777" w:rsidR="00036F7D" w:rsidRDefault="00036F7D">
            <w:pPr>
              <w:jc w:val="both"/>
              <w:rPr>
                <w:b/>
                <w:bCs/>
                <w:color w:val="000000"/>
                <w:sz w:val="20"/>
                <w:lang w:eastAsia="es-ES_tradnl"/>
              </w:rPr>
            </w:pPr>
            <w:r>
              <w:rPr>
                <w:color w:val="000000"/>
                <w:sz w:val="20"/>
                <w:lang w:eastAsia="es-ES_tradnl"/>
              </w:rPr>
              <w:t>- Utilización eficaz de unidades lingüísticas de uso común y significados asociados a dichas unidades.</w:t>
            </w:r>
          </w:p>
          <w:p w14:paraId="026F8E9B" w14:textId="77777777" w:rsidR="00036F7D" w:rsidRDefault="00036F7D">
            <w:pPr>
              <w:jc w:val="both"/>
              <w:rPr>
                <w:color w:val="000000"/>
                <w:sz w:val="20"/>
                <w:lang w:val="es-ES_tradnl" w:eastAsia="es-ES_tradnl"/>
              </w:rPr>
            </w:pPr>
            <w:r>
              <w:rPr>
                <w:color w:val="000000"/>
                <w:sz w:val="20"/>
                <w:lang w:eastAsia="es-ES_tradnl"/>
              </w:rPr>
              <w:br/>
              <w:t>- Ampliación del léxico de uso común y de interés para el alumnado relativo a salud y actividad física, vida cotidiana, vivienda y hogar, clima y entorno natural, tecnologías de la información y la comunicación, sistema escolar y formación.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CBE75ED" w14:textId="77777777" w:rsidR="00036F7D" w:rsidRDefault="00036F7D">
            <w:pPr>
              <w:rPr>
                <w:bCs/>
                <w:color w:val="000000" w:themeColor="text1"/>
                <w:sz w:val="20"/>
                <w:lang w:eastAsia="es-ES_tradnl"/>
              </w:rPr>
            </w:pPr>
            <w:r>
              <w:rPr>
                <w:bCs/>
                <w:color w:val="000000" w:themeColor="text1"/>
                <w:sz w:val="20"/>
                <w:lang w:eastAsia="es-ES_tradnl"/>
              </w:rPr>
              <w:t>Redacción de una biografía breve de un atleta de su elección. Ex.4, p.62.</w:t>
            </w:r>
          </w:p>
          <w:p w14:paraId="01BEBFA0" w14:textId="77777777" w:rsidR="00036F7D" w:rsidRDefault="00036F7D">
            <w:pPr>
              <w:rPr>
                <w:bCs/>
                <w:color w:val="000000" w:themeColor="text1"/>
                <w:sz w:val="20"/>
                <w:lang w:eastAsia="es-ES_tradnl"/>
              </w:rPr>
            </w:pPr>
          </w:p>
          <w:p w14:paraId="0DC9FBEA"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18D1FD55"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El pasado compuesto (</w:t>
            </w:r>
            <w:r>
              <w:rPr>
                <w:rFonts w:eastAsia="Calibri"/>
                <w:i/>
                <w:iCs/>
                <w:color w:val="000000" w:themeColor="text1"/>
                <w:sz w:val="20"/>
                <w:lang w:eastAsia="es-ES_tradnl"/>
              </w:rPr>
              <w:t>passé composé</w:t>
            </w:r>
            <w:r>
              <w:rPr>
                <w:rFonts w:eastAsia="Calibri"/>
                <w:color w:val="000000" w:themeColor="text1"/>
                <w:sz w:val="20"/>
                <w:lang w:eastAsia="es-ES_tradnl"/>
              </w:rPr>
              <w:t xml:space="preserve"> - revisión) </w:t>
            </w:r>
          </w:p>
          <w:p w14:paraId="4AF067B9" w14:textId="77777777" w:rsidR="00036F7D" w:rsidRDefault="00036F7D">
            <w:pPr>
              <w:jc w:val="both"/>
              <w:rPr>
                <w:rFonts w:eastAsia="Calibri"/>
                <w:color w:val="000000" w:themeColor="text1"/>
                <w:sz w:val="20"/>
                <w:lang w:eastAsia="es-ES_tradnl"/>
              </w:rPr>
            </w:pPr>
            <w:r>
              <w:rPr>
                <w:rFonts w:eastAsia="Calibri"/>
                <w:color w:val="000000" w:themeColor="text1"/>
                <w:sz w:val="20"/>
                <w:lang w:eastAsia="es-ES_tradnl"/>
              </w:rPr>
              <w:t xml:space="preserve">Los tiempos pasados en la narrativa </w:t>
            </w:r>
          </w:p>
          <w:p w14:paraId="03C7F8F0" w14:textId="77777777" w:rsidR="00036F7D" w:rsidRDefault="00036F7D">
            <w:pPr>
              <w:jc w:val="both"/>
              <w:rPr>
                <w:rFonts w:eastAsia="Calibri"/>
                <w:i/>
                <w:iCs/>
                <w:color w:val="000000" w:themeColor="text1"/>
                <w:sz w:val="20"/>
                <w:lang w:eastAsia="es-ES_tradnl"/>
              </w:rPr>
            </w:pPr>
          </w:p>
          <w:p w14:paraId="29A5B4E1"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5518DD3A" w14:textId="77777777" w:rsidR="00036F7D" w:rsidRDefault="00036F7D">
            <w:pPr>
              <w:jc w:val="both"/>
              <w:rPr>
                <w:rFonts w:eastAsia="Calibri"/>
                <w:bCs/>
                <w:color w:val="000000" w:themeColor="text1"/>
                <w:sz w:val="20"/>
                <w:lang w:val="fr-FR" w:eastAsia="es-ES_tradnl"/>
              </w:rPr>
            </w:pPr>
            <w:r>
              <w:rPr>
                <w:rFonts w:eastAsia="Calibri"/>
                <w:b/>
                <w:bCs/>
                <w:color w:val="000000" w:themeColor="text1"/>
                <w:sz w:val="20"/>
                <w:lang w:eastAsia="es-ES_tradnl"/>
              </w:rPr>
              <w:t>Lugares para practicar deporte:</w:t>
            </w:r>
            <w:r>
              <w:rPr>
                <w:rFonts w:eastAsia="Calibri"/>
                <w:bCs/>
                <w:i/>
                <w:iCs/>
                <w:color w:val="000000" w:themeColor="text1"/>
                <w:sz w:val="20"/>
                <w:lang w:val="fr-FR" w:eastAsia="es-ES_tradnl"/>
              </w:rPr>
              <w:t xml:space="preserve"> la piscine, la piste d’athlétisme, la patinoire, la salle de sport, le casier, le dojo, le gymnase, le stade, le terrain, le vélodrome, les vestiaires, l’hippodrome</w:t>
            </w:r>
          </w:p>
          <w:p w14:paraId="35EBCA78" w14:textId="77777777" w:rsidR="00036F7D" w:rsidRDefault="00036F7D">
            <w:pPr>
              <w:jc w:val="both"/>
              <w:rPr>
                <w:rFonts w:eastAsia="Calibri"/>
                <w:bCs/>
                <w:i/>
                <w:iCs/>
                <w:color w:val="000000" w:themeColor="text1"/>
                <w:sz w:val="20"/>
                <w:lang w:val="fr-FR" w:eastAsia="es-ES_tradnl"/>
              </w:rPr>
            </w:pPr>
            <w:r>
              <w:rPr>
                <w:rFonts w:eastAsia="Calibri"/>
                <w:b/>
                <w:bCs/>
                <w:color w:val="000000" w:themeColor="text1"/>
                <w:sz w:val="20"/>
                <w:lang w:eastAsia="es-ES_tradnl"/>
              </w:rPr>
              <w:t xml:space="preserve">Competiciones: </w:t>
            </w:r>
            <w:r>
              <w:rPr>
                <w:rFonts w:eastAsia="Calibri"/>
                <w:bCs/>
                <w:i/>
                <w:iCs/>
                <w:color w:val="000000" w:themeColor="text1"/>
                <w:sz w:val="20"/>
                <w:lang w:val="fr-FR" w:eastAsia="es-ES_tradnl"/>
              </w:rPr>
              <w:t xml:space="preserve">améliorer le sommeil, améliorer la mémorisation et la concentration, améliorer son cardio, avoir plus confiance en soi, développer le respect de soi </w:t>
            </w:r>
            <w:r>
              <w:rPr>
                <w:rFonts w:eastAsia="Calibri"/>
                <w:bCs/>
                <w:i/>
                <w:iCs/>
                <w:color w:val="000000" w:themeColor="text1"/>
                <w:sz w:val="20"/>
                <w:lang w:val="fr-FR" w:eastAsia="es-ES_tradnl"/>
              </w:rPr>
              <w:lastRenderedPageBreak/>
              <w:t>et des autres, gagner en flexibilité, réduire le stress, rencontrer des gens, se muscler, s’ouvrir aux autres</w:t>
            </w:r>
          </w:p>
          <w:p w14:paraId="31C3339D"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Verbos</w:t>
            </w:r>
            <w:r>
              <w:rPr>
                <w:rFonts w:eastAsia="Calibri"/>
                <w:bCs/>
                <w:i/>
                <w:iCs/>
                <w:color w:val="000000" w:themeColor="text1"/>
                <w:sz w:val="20"/>
                <w:lang w:val="fr-FR" w:eastAsia="es-ES_tradnl"/>
              </w:rPr>
              <w:t>: gagner, s’entraîner, développer, se muscler, rencontrer, améliorer</w:t>
            </w:r>
          </w:p>
          <w:p w14:paraId="289FD598" w14:textId="77777777" w:rsidR="00036F7D" w:rsidRDefault="00036F7D">
            <w:pPr>
              <w:jc w:val="both"/>
              <w:rPr>
                <w:rFonts w:eastAsia="Times New Roman"/>
                <w:bCs/>
                <w:color w:val="000000" w:themeColor="text1"/>
                <w:sz w:val="20"/>
                <w:lang w:eastAsia="es-ES_tradnl"/>
              </w:rPr>
            </w:pPr>
          </w:p>
          <w:p w14:paraId="16D1ED9B" w14:textId="77777777" w:rsidR="00036F7D" w:rsidRDefault="00036F7D">
            <w:pPr>
              <w:jc w:val="both"/>
              <w:rPr>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036F7D" w14:paraId="28230FC4"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07575181" w14:textId="77777777" w:rsidR="00036F7D" w:rsidRDefault="00036F7D">
            <w:pPr>
              <w:rPr>
                <w:sz w:val="20"/>
                <w:lang w:val="es-ES_tradnl" w:eastAsia="es-ES_tradnl"/>
              </w:rPr>
            </w:pP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BDE768A" w14:textId="77777777" w:rsidR="00036F7D" w:rsidRDefault="00036F7D">
            <w:pPr>
              <w:jc w:val="both"/>
              <w:rPr>
                <w:b/>
                <w:bCs/>
                <w:color w:val="000000"/>
                <w:sz w:val="20"/>
                <w:lang w:eastAsia="es-ES_tradnl"/>
              </w:rPr>
            </w:pPr>
            <w:r>
              <w:rPr>
                <w:b/>
                <w:bCs/>
                <w:color w:val="000000"/>
                <w:sz w:val="20"/>
                <w:lang w:eastAsia="es-ES_tradnl"/>
              </w:rPr>
              <w:t>A. Comunicación</w:t>
            </w:r>
          </w:p>
          <w:p w14:paraId="60765A35"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76F876F" w14:textId="77777777" w:rsidR="00036F7D" w:rsidRDefault="00036F7D">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4CAB818B" w14:textId="77777777" w:rsidR="00036F7D" w:rsidRDefault="00036F7D">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6A9591A0" w14:textId="77777777" w:rsidR="00036F7D" w:rsidRDefault="00036F7D">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0700A90E" w14:textId="77777777" w:rsidR="00036F7D" w:rsidRDefault="00036F7D">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3F623037" w14:textId="77777777" w:rsidR="00036F7D" w:rsidRDefault="00036F7D">
            <w:pPr>
              <w:rPr>
                <w:iCs/>
                <w:sz w:val="20"/>
                <w:lang w:eastAsia="es-ES_tradnl"/>
              </w:rPr>
            </w:pPr>
            <w:r>
              <w:rPr>
                <w:iCs/>
                <w:sz w:val="20"/>
                <w:lang w:eastAsia="es-ES_tradnl"/>
              </w:rPr>
              <w:t>Revisión del texto presentado como modelo a seguir; interiorización del uso del lenguaje y estructuras clave.</w:t>
            </w:r>
          </w:p>
          <w:p w14:paraId="34E07550" w14:textId="77777777" w:rsidR="00036F7D" w:rsidRDefault="00036F7D">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220154E8" w14:textId="77777777" w:rsidR="00036F7D" w:rsidRDefault="00036F7D">
            <w:pPr>
              <w:jc w:val="both"/>
              <w:rPr>
                <w:sz w:val="20"/>
                <w:lang w:val="es-ES_tradnl" w:eastAsia="es-ES_tradnl"/>
              </w:rPr>
            </w:pPr>
            <w:r>
              <w:rPr>
                <w:iCs/>
                <w:sz w:val="20"/>
                <w:lang w:eastAsia="es-ES_tradnl"/>
              </w:rPr>
              <w:t>Revisión de los puntos clave incluidos en el paso ‘</w:t>
            </w:r>
            <w:r>
              <w:rPr>
                <w:i/>
                <w:iCs/>
                <w:sz w:val="20"/>
                <w:lang w:eastAsia="es-ES_tradnl"/>
              </w:rPr>
              <w:t>vérifie’.</w:t>
            </w:r>
          </w:p>
        </w:tc>
      </w:tr>
      <w:tr w:rsidR="00036F7D" w14:paraId="6B2F859A"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420909E" w14:textId="77777777" w:rsidR="00036F7D" w:rsidRDefault="00036F7D">
            <w:pPr>
              <w:rPr>
                <w:b/>
                <w:sz w:val="20"/>
                <w:lang w:val="es-ES_tradnl" w:eastAsia="es-ES_tradnl"/>
              </w:rPr>
            </w:pPr>
            <w:r>
              <w:rPr>
                <w:b/>
                <w:sz w:val="20"/>
                <w:lang w:val="es-ES_tradnl" w:eastAsia="es-ES_tradnl"/>
              </w:rPr>
              <w:t>Competencia específica 3</w:t>
            </w:r>
          </w:p>
          <w:p w14:paraId="5058E300" w14:textId="77777777" w:rsidR="00036F7D" w:rsidRDefault="00036F7D">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7D095C86"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036F7D" w14:paraId="12AB7FC0"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92547C7"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63F673F"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968C072"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6CD688AE"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850B447" w14:textId="77777777" w:rsidR="00036F7D" w:rsidRDefault="00036F7D">
            <w:pPr>
              <w:jc w:val="both"/>
              <w:rPr>
                <w:bCs/>
                <w:sz w:val="20"/>
                <w:lang w:val="es-ES_tradnl" w:eastAsia="es-ES_tradnl"/>
              </w:rPr>
            </w:pPr>
            <w:r>
              <w:rPr>
                <w:sz w:val="20"/>
                <w:lang w:val="es-ES_tradnl" w:eastAsia="es-ES_tradnl"/>
              </w:rPr>
              <w:t xml:space="preserve">3.1 </w:t>
            </w:r>
            <w:r>
              <w:rPr>
                <w:sz w:val="20"/>
                <w:lang w:eastAsia="es-ES_tradnl"/>
              </w:rPr>
              <w:t xml:space="preserve">Participar en situaciones interactivas sencillas sobre temas cotidianos, de relevancia personal y próximos a su experiencia, a través de diversos soportes, apoyándose en recursos tales como la repetición, el ritmo pausado o el lenguaje no verbal, y mostrando empatía y respeto </w:t>
            </w:r>
            <w:r>
              <w:rPr>
                <w:sz w:val="20"/>
                <w:lang w:eastAsia="es-ES_tradnl"/>
              </w:rPr>
              <w:lastRenderedPageBreak/>
              <w:t>por la cortesía lingüística y la etiqueta digital</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B20E53B" w14:textId="77777777" w:rsidR="00036F7D" w:rsidRDefault="00036F7D">
            <w:pPr>
              <w:jc w:val="both"/>
              <w:rPr>
                <w:b/>
                <w:bCs/>
                <w:color w:val="000000"/>
                <w:sz w:val="20"/>
                <w:lang w:eastAsia="es-ES_tradnl"/>
              </w:rPr>
            </w:pPr>
            <w:r>
              <w:rPr>
                <w:b/>
                <w:bCs/>
                <w:color w:val="000000"/>
                <w:sz w:val="20"/>
                <w:lang w:eastAsia="es-ES_tradnl"/>
              </w:rPr>
              <w:lastRenderedPageBreak/>
              <w:t>A. Comunicación</w:t>
            </w:r>
          </w:p>
          <w:p w14:paraId="2806CF51"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84C29D3"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en parejas sobre los lugares deportivos que atraen a los jóvenes en su ciudad barrio. Ex.4, p.55.</w:t>
            </w:r>
          </w:p>
          <w:p w14:paraId="0CED3D80"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en parejas sobre las pruebas deportivas les gustaría presenciar en unos Juegos Olímpicos. Ex.5, p.56.</w:t>
            </w:r>
          </w:p>
          <w:p w14:paraId="045D13AC" w14:textId="77777777" w:rsidR="00036F7D" w:rsidRDefault="00036F7D">
            <w:pPr>
              <w:jc w:val="both"/>
              <w:rPr>
                <w:bCs/>
                <w:color w:val="000000" w:themeColor="text1"/>
                <w:sz w:val="20"/>
                <w:lang w:eastAsia="es-ES_tradnl"/>
              </w:rPr>
            </w:pPr>
            <w:r>
              <w:rPr>
                <w:bCs/>
                <w:color w:val="000000" w:themeColor="text1"/>
                <w:sz w:val="20"/>
                <w:lang w:eastAsia="es-ES_tradnl"/>
              </w:rPr>
              <w:t xml:space="preserve">Intercambio comunicativo en parejas sobre lo que </w:t>
            </w:r>
            <w:r>
              <w:rPr>
                <w:bCs/>
                <w:color w:val="000000" w:themeColor="text1"/>
                <w:sz w:val="20"/>
                <w:lang w:eastAsia="es-ES_tradnl"/>
              </w:rPr>
              <w:lastRenderedPageBreak/>
              <w:t>hicieron ayer. Ex.9, p.57.</w:t>
            </w:r>
          </w:p>
          <w:p w14:paraId="01C85B7F" w14:textId="77777777" w:rsidR="00036F7D" w:rsidRDefault="00036F7D">
            <w:pPr>
              <w:jc w:val="both"/>
              <w:rPr>
                <w:bCs/>
                <w:color w:val="000000" w:themeColor="text1"/>
                <w:sz w:val="20"/>
                <w:lang w:eastAsia="es-ES_tradnl"/>
              </w:rPr>
            </w:pPr>
            <w:r>
              <w:rPr>
                <w:bCs/>
                <w:color w:val="000000" w:themeColor="text1"/>
                <w:sz w:val="20"/>
                <w:lang w:eastAsia="es-ES_tradnl"/>
              </w:rPr>
              <w:t>Presentación oral sobre el principal beneficio de un deporte en particular. Ex.2, p.58.</w:t>
            </w:r>
          </w:p>
          <w:p w14:paraId="7E6AB87A" w14:textId="77777777" w:rsidR="00036F7D" w:rsidRDefault="00036F7D">
            <w:pPr>
              <w:jc w:val="both"/>
              <w:rPr>
                <w:bCs/>
                <w:color w:val="000000" w:themeColor="text1"/>
                <w:sz w:val="20"/>
                <w:lang w:eastAsia="es-ES_tradnl"/>
              </w:rPr>
            </w:pPr>
            <w:r>
              <w:rPr>
                <w:bCs/>
                <w:color w:val="000000" w:themeColor="text1"/>
                <w:sz w:val="20"/>
                <w:lang w:eastAsia="es-ES_tradnl"/>
              </w:rPr>
              <w:t>Presentación oral sobre una experiencia deportiva pasada. Ex.10, p.59.</w:t>
            </w:r>
          </w:p>
          <w:p w14:paraId="5F341A01" w14:textId="77777777" w:rsidR="00036F7D" w:rsidRDefault="00036F7D">
            <w:pPr>
              <w:jc w:val="both"/>
              <w:rPr>
                <w:sz w:val="20"/>
                <w:lang w:val="es-ES_tradnl" w:eastAsia="es-ES_tradnl"/>
              </w:rPr>
            </w:pPr>
            <w:r>
              <w:rPr>
                <w:sz w:val="20"/>
                <w:lang w:eastAsia="es-ES_tradnl"/>
              </w:rPr>
              <w:t xml:space="preserve">Representación en parejas de un diálogo para </w:t>
            </w:r>
            <w:r>
              <w:rPr>
                <w:bCs/>
                <w:color w:val="000000" w:themeColor="text1"/>
                <w:sz w:val="20"/>
                <w:lang w:eastAsia="es-ES_tradnl"/>
              </w:rPr>
              <w:t>hablar sobre los beneficios del deporte. Ex.4, p.60.</w:t>
            </w:r>
          </w:p>
        </w:tc>
      </w:tr>
      <w:tr w:rsidR="00036F7D" w14:paraId="3BCF5186"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D465FC3" w14:textId="77777777" w:rsidR="00036F7D" w:rsidRDefault="00036F7D">
            <w:pPr>
              <w:jc w:val="both"/>
              <w:rPr>
                <w:sz w:val="20"/>
                <w:lang w:val="es-ES_tradnl" w:eastAsia="es-ES_tradnl"/>
              </w:rPr>
            </w:pPr>
            <w:r>
              <w:rPr>
                <w:sz w:val="20"/>
                <w:lang w:val="es-ES_tradnl" w:eastAsia="es-ES_tradnl"/>
              </w:rPr>
              <w:lastRenderedPageBreak/>
              <w:t xml:space="preserve">3.2 </w:t>
            </w:r>
            <w:r>
              <w:rPr>
                <w:sz w:val="20"/>
                <w:lang w:eastAsia="es-ES_tradnl"/>
              </w:rPr>
              <w:t>Seleccionar y utilizar, de forma guiada y en situaciones cotidianas, estrategias elementales para reformular, comparar y contrastar, resumir, colaborar, debatir, y resolver problemas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FD4B30E" w14:textId="77777777" w:rsidR="00036F7D" w:rsidRDefault="00036F7D">
            <w:pPr>
              <w:jc w:val="both"/>
              <w:rPr>
                <w:b/>
                <w:bCs/>
                <w:color w:val="000000"/>
                <w:sz w:val="20"/>
                <w:lang w:eastAsia="es-ES_tradnl"/>
              </w:rPr>
            </w:pPr>
            <w:r>
              <w:rPr>
                <w:b/>
                <w:bCs/>
                <w:color w:val="000000"/>
                <w:sz w:val="20"/>
                <w:lang w:eastAsia="es-ES_tradnl"/>
              </w:rPr>
              <w:t>A. Comunicación</w:t>
            </w:r>
          </w:p>
          <w:p w14:paraId="6DE5D342"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4E68D81" w14:textId="77777777" w:rsidR="00036F7D" w:rsidRDefault="00036F7D">
            <w:pPr>
              <w:jc w:val="both"/>
              <w:rPr>
                <w:sz w:val="20"/>
                <w:lang w:val="es-ES_tradnl" w:eastAsia="es-ES_tradnl"/>
              </w:rPr>
            </w:pPr>
            <w:r>
              <w:rPr>
                <w:bCs/>
                <w:sz w:val="20"/>
                <w:lang w:eastAsia="es-ES_tradnl"/>
              </w:rPr>
              <w:t xml:space="preserve">Práctica guiada de un diálogo para </w:t>
            </w:r>
            <w:r>
              <w:rPr>
                <w:bCs/>
                <w:color w:val="000000" w:themeColor="text1"/>
                <w:sz w:val="20"/>
                <w:lang w:eastAsia="es-ES_tradnl"/>
              </w:rPr>
              <w:t>hablar sobre los beneficios del deporte</w:t>
            </w:r>
            <w:r>
              <w:rPr>
                <w:sz w:val="20"/>
                <w:lang w:eastAsia="es-ES_tradnl"/>
              </w:rPr>
              <w:t xml:space="preserve">. </w:t>
            </w:r>
            <w:r>
              <w:rPr>
                <w:i/>
                <w:iCs/>
                <w:sz w:val="20"/>
                <w:lang w:eastAsia="es-ES_tradnl"/>
              </w:rPr>
              <w:t>Parler</w:t>
            </w:r>
            <w:r>
              <w:rPr>
                <w:sz w:val="20"/>
                <w:lang w:eastAsia="es-ES_tradnl"/>
              </w:rPr>
              <w:t>, p.60.</w:t>
            </w:r>
          </w:p>
        </w:tc>
      </w:tr>
      <w:tr w:rsidR="00036F7D" w14:paraId="6DE85F6D"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B775C58" w14:textId="77777777" w:rsidR="00036F7D" w:rsidRDefault="00036F7D">
            <w:pPr>
              <w:rPr>
                <w:b/>
                <w:sz w:val="20"/>
                <w:lang w:val="es-ES_tradnl" w:eastAsia="es-ES_tradnl"/>
              </w:rPr>
            </w:pPr>
            <w:r>
              <w:rPr>
                <w:b/>
                <w:sz w:val="20"/>
                <w:lang w:val="es-ES_tradnl" w:eastAsia="es-ES_tradnl"/>
              </w:rPr>
              <w:t>Competencia específica 4</w:t>
            </w:r>
          </w:p>
          <w:p w14:paraId="4D1E6D91" w14:textId="77777777" w:rsidR="00036F7D" w:rsidRDefault="00036F7D">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235E2619"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036F7D" w14:paraId="15B1FC41"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A1CA58"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7DC3B42"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6DA09AD"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78F086C1"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8270B40" w14:textId="77777777" w:rsidR="00036F7D" w:rsidRDefault="00036F7D">
            <w:pPr>
              <w:jc w:val="both"/>
              <w:rPr>
                <w:bCs/>
                <w:sz w:val="20"/>
                <w:lang w:val="es-ES_tradnl" w:eastAsia="es-ES_tradnl"/>
              </w:rPr>
            </w:pPr>
            <w:r>
              <w:rPr>
                <w:sz w:val="20"/>
                <w:lang w:val="es-ES_tradnl" w:eastAsia="es-ES_tradnl"/>
              </w:rPr>
              <w:t xml:space="preserve">4.1 </w:t>
            </w:r>
            <w:r>
              <w:rPr>
                <w:sz w:val="20"/>
                <w:lang w:eastAsia="es-ES_tradnl"/>
              </w:rPr>
              <w:t>Aplicar, de forma guiada, estrategias elementales que ayuden a crear puentes y faciliten la comprensión y producción de información y la comunicación, usando, con ayuda, recursos y apoyos físicos o digitales en función de las necesidades de cada momento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CE77496" w14:textId="77777777" w:rsidR="00036F7D" w:rsidRDefault="00036F7D">
            <w:pPr>
              <w:jc w:val="both"/>
              <w:rPr>
                <w:b/>
                <w:bCs/>
                <w:color w:val="000000"/>
                <w:sz w:val="20"/>
                <w:lang w:eastAsia="es-ES_tradnl"/>
              </w:rPr>
            </w:pPr>
            <w:r>
              <w:rPr>
                <w:b/>
                <w:bCs/>
                <w:color w:val="000000"/>
                <w:sz w:val="20"/>
                <w:lang w:eastAsia="es-ES_tradnl"/>
              </w:rPr>
              <w:t>A. Comunicación</w:t>
            </w:r>
          </w:p>
          <w:p w14:paraId="16706C45" w14:textId="77777777" w:rsidR="00036F7D" w:rsidRDefault="00036F7D">
            <w:pPr>
              <w:jc w:val="both"/>
              <w:rPr>
                <w:color w:val="000000"/>
                <w:sz w:val="20"/>
                <w:lang w:eastAsia="es-ES_tradnl"/>
              </w:rPr>
            </w:pPr>
            <w:r>
              <w:rPr>
                <w:color w:val="000000"/>
                <w:sz w:val="20"/>
                <w:lang w:eastAsia="es-ES_tradnl"/>
              </w:rPr>
              <w:t>- Conocimientos, destrezas y actitudes que permiten llevar a cabo actividades de mediación en situaciones cotidianas.</w:t>
            </w:r>
          </w:p>
          <w:p w14:paraId="71F65B5F" w14:textId="77777777" w:rsidR="00036F7D" w:rsidRDefault="00036F7D">
            <w:pPr>
              <w:jc w:val="both"/>
              <w:rPr>
                <w:b/>
                <w:bCs/>
                <w:color w:val="000000"/>
                <w:sz w:val="20"/>
                <w:lang w:eastAsia="es-ES_tradnl"/>
              </w:rPr>
            </w:pPr>
          </w:p>
          <w:p w14:paraId="131C3038" w14:textId="77777777" w:rsidR="00036F7D" w:rsidRDefault="00036F7D">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B728C9E" w14:textId="77777777" w:rsidR="00036F7D" w:rsidRDefault="00036F7D">
            <w:pPr>
              <w:jc w:val="both"/>
              <w:rPr>
                <w:bCs/>
                <w:color w:val="000000" w:themeColor="text1"/>
                <w:sz w:val="20"/>
                <w:lang w:eastAsia="es-ES_tradnl"/>
              </w:rPr>
            </w:pPr>
            <w:r>
              <w:rPr>
                <w:b/>
                <w:bCs/>
                <w:color w:val="000000" w:themeColor="text1"/>
                <w:sz w:val="20"/>
                <w:lang w:eastAsia="es-ES_tradnl"/>
              </w:rPr>
              <w:t>Actividades específicas – MEDIATION:</w:t>
            </w:r>
          </w:p>
          <w:p w14:paraId="34894CAF" w14:textId="77777777" w:rsidR="00036F7D" w:rsidRDefault="00036F7D">
            <w:pPr>
              <w:jc w:val="both"/>
              <w:rPr>
                <w:color w:val="000000" w:themeColor="text1"/>
                <w:sz w:val="20"/>
                <w:lang w:eastAsia="es-ES_tradnl"/>
              </w:rPr>
            </w:pPr>
            <w:r>
              <w:rPr>
                <w:color w:val="000000" w:themeColor="text1"/>
                <w:sz w:val="20"/>
                <w:lang w:eastAsia="es-ES_tradnl"/>
              </w:rPr>
              <w:t xml:space="preserve">Comparación de respuetas en parejas. Ex.3, p.56. </w:t>
            </w:r>
          </w:p>
          <w:p w14:paraId="124FB3C3" w14:textId="77777777" w:rsidR="00036F7D" w:rsidRDefault="00036F7D">
            <w:pPr>
              <w:jc w:val="both"/>
              <w:rPr>
                <w:color w:val="000000" w:themeColor="text1"/>
                <w:sz w:val="20"/>
                <w:lang w:eastAsia="es-ES_tradnl"/>
              </w:rPr>
            </w:pPr>
            <w:r>
              <w:rPr>
                <w:color w:val="000000" w:themeColor="text1"/>
                <w:sz w:val="20"/>
                <w:lang w:eastAsia="es-ES_tradnl"/>
              </w:rPr>
              <w:t>Mensaje a un amigo francófono que está preparando una presentación sobre los beneficios del deporte. Ex.5, p.58.</w:t>
            </w:r>
          </w:p>
          <w:p w14:paraId="16AFFFAE" w14:textId="77777777" w:rsidR="00036F7D" w:rsidRDefault="00036F7D">
            <w:pPr>
              <w:jc w:val="both"/>
              <w:rPr>
                <w:sz w:val="20"/>
                <w:lang w:eastAsia="es-ES_tradnl"/>
              </w:rPr>
            </w:pPr>
            <w:r>
              <w:rPr>
                <w:color w:val="000000" w:themeColor="text1"/>
                <w:sz w:val="20"/>
                <w:lang w:eastAsia="es-ES_tradnl"/>
              </w:rPr>
              <w:t>Presentación sobre alguna ciudad de su país que haya sido Capital Europea de la Cultura. Ex.2, p.64.</w:t>
            </w:r>
          </w:p>
        </w:tc>
      </w:tr>
      <w:tr w:rsidR="00036F7D" w14:paraId="0D73A657"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E6EA46E" w14:textId="77777777" w:rsidR="00036F7D" w:rsidRDefault="00036F7D">
            <w:pPr>
              <w:rPr>
                <w:b/>
                <w:sz w:val="20"/>
                <w:lang w:val="es-ES_tradnl" w:eastAsia="es-ES_tradnl"/>
              </w:rPr>
            </w:pPr>
            <w:r>
              <w:rPr>
                <w:b/>
                <w:sz w:val="20"/>
                <w:lang w:val="es-ES_tradnl" w:eastAsia="es-ES_tradnl"/>
              </w:rPr>
              <w:t>Competencia específica 5</w:t>
            </w:r>
          </w:p>
          <w:p w14:paraId="35A6F5CA" w14:textId="77777777" w:rsidR="00036F7D" w:rsidRDefault="00036F7D">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61301A73"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036F7D" w14:paraId="478F85FA"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8C1150C"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251451B"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2D4C4D2"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7E5CD7D0"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813B1EB" w14:textId="77777777" w:rsidR="00036F7D" w:rsidRDefault="00036F7D">
            <w:pPr>
              <w:jc w:val="both"/>
              <w:rPr>
                <w:bCs/>
                <w:sz w:val="20"/>
                <w:lang w:val="es-ES_tradnl" w:eastAsia="es-ES_tradnl"/>
              </w:rPr>
            </w:pPr>
            <w:r>
              <w:rPr>
                <w:sz w:val="20"/>
                <w:lang w:val="es-ES_tradnl" w:eastAsia="es-ES_tradnl"/>
              </w:rPr>
              <w:t xml:space="preserve">5.1 </w:t>
            </w:r>
            <w:r>
              <w:rPr>
                <w:sz w:val="20"/>
                <w:lang w:eastAsia="es-ES_tradnl"/>
              </w:rPr>
              <w:t xml:space="preserve">Utilizar y diferenciar, de forma crítica, </w:t>
            </w:r>
            <w:r>
              <w:rPr>
                <w:sz w:val="20"/>
                <w:lang w:eastAsia="es-ES_tradnl"/>
              </w:rPr>
              <w:lastRenderedPageBreak/>
              <w:t>los conocimientos y estrategias de mejora de su capacidad de comunicar y de aprender la lengua extranjera, con apoyo de otros participantes y de soportes analógicos y digitales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69D6600" w14:textId="77777777" w:rsidR="00036F7D" w:rsidRDefault="00036F7D">
            <w:pPr>
              <w:jc w:val="both"/>
              <w:rPr>
                <w:b/>
                <w:bCs/>
                <w:color w:val="000000"/>
                <w:sz w:val="20"/>
                <w:lang w:eastAsia="es-ES_tradnl"/>
              </w:rPr>
            </w:pPr>
            <w:r>
              <w:rPr>
                <w:b/>
                <w:bCs/>
                <w:color w:val="000000"/>
                <w:sz w:val="20"/>
                <w:lang w:eastAsia="es-ES_tradnl"/>
              </w:rPr>
              <w:lastRenderedPageBreak/>
              <w:t>B. Plurilingüismo</w:t>
            </w:r>
          </w:p>
          <w:p w14:paraId="6F5F01D6" w14:textId="77777777" w:rsidR="00036F7D" w:rsidRDefault="00036F7D">
            <w:pPr>
              <w:jc w:val="both"/>
              <w:rPr>
                <w:color w:val="000000"/>
                <w:sz w:val="20"/>
                <w:lang w:val="es-ES_tradnl" w:eastAsia="es-ES_tradnl"/>
              </w:rPr>
            </w:pPr>
            <w:r>
              <w:rPr>
                <w:color w:val="000000"/>
                <w:sz w:val="20"/>
                <w:lang w:eastAsia="es-ES_tradnl"/>
              </w:rPr>
              <w:lastRenderedPageBreak/>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AD667E7" w14:textId="77777777" w:rsidR="00036F7D" w:rsidRDefault="00036F7D">
            <w:pPr>
              <w:jc w:val="both"/>
              <w:rPr>
                <w:sz w:val="20"/>
                <w:lang w:val="es-ES_tradnl" w:eastAsia="es-ES_tradnl"/>
              </w:rPr>
            </w:pPr>
            <w:r>
              <w:rPr>
                <w:bCs/>
                <w:sz w:val="20"/>
                <w:lang w:val="es-ES_tradnl" w:eastAsia="es-ES_tradnl"/>
              </w:rPr>
              <w:lastRenderedPageBreak/>
              <w:t xml:space="preserve">Revisión y práctica adicional del vocabulario y </w:t>
            </w:r>
            <w:r>
              <w:rPr>
                <w:bCs/>
                <w:sz w:val="20"/>
                <w:lang w:val="es-ES_tradnl" w:eastAsia="es-ES_tradnl"/>
              </w:rPr>
              <w:lastRenderedPageBreak/>
              <w:t>gramática (</w:t>
            </w:r>
            <w:r>
              <w:rPr>
                <w:bCs/>
                <w:i/>
                <w:iCs/>
                <w:sz w:val="20"/>
                <w:lang w:val="es-ES_tradnl" w:eastAsia="es-ES_tradnl"/>
              </w:rPr>
              <w:t>Entraîne-toi !</w:t>
            </w:r>
            <w:r>
              <w:rPr>
                <w:bCs/>
                <w:sz w:val="20"/>
                <w:lang w:val="es-ES_tradnl" w:eastAsia="es-ES_tradnl"/>
              </w:rPr>
              <w:t>).</w:t>
            </w:r>
          </w:p>
        </w:tc>
      </w:tr>
      <w:tr w:rsidR="00036F7D" w14:paraId="301A1683"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AD05108" w14:textId="77777777" w:rsidR="00036F7D" w:rsidRDefault="00036F7D">
            <w:pPr>
              <w:jc w:val="both"/>
              <w:rPr>
                <w:color w:val="000000"/>
                <w:sz w:val="20"/>
                <w:lang w:val="es-ES_tradnl" w:eastAsia="es-ES_tradnl"/>
              </w:rPr>
            </w:pPr>
            <w:r>
              <w:rPr>
                <w:sz w:val="20"/>
                <w:lang w:val="es-ES_tradnl" w:eastAsia="es-ES_tradnl"/>
              </w:rPr>
              <w:lastRenderedPageBreak/>
              <w:t xml:space="preserve">5.2 </w:t>
            </w:r>
            <w:r>
              <w:rPr>
                <w:sz w:val="20"/>
                <w:lang w:eastAsia="es-ES_tradnl"/>
              </w:rPr>
              <w:t>Registrar y aplicar los progresos y Registrar y analizar, de manera crítica, los progresos y dificultades elementales de aprendizaje de la lengua extranjera, reconociendo los aspectos que ayudan a mejorar y participando en actividades de autoevaluación y coevaluación como las propuestas en el Portfolio Europeo de las lenguas (PEL) o en un diario de aprendizaje, compartiendo esos progresos y dificultades.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4C16D29" w14:textId="77777777" w:rsidR="00036F7D" w:rsidRDefault="00036F7D">
            <w:pPr>
              <w:jc w:val="both"/>
              <w:rPr>
                <w:b/>
                <w:bCs/>
                <w:color w:val="000000"/>
                <w:sz w:val="20"/>
                <w:lang w:eastAsia="es-ES_tradnl"/>
              </w:rPr>
            </w:pPr>
            <w:r>
              <w:rPr>
                <w:b/>
                <w:bCs/>
                <w:color w:val="000000"/>
                <w:sz w:val="20"/>
                <w:lang w:eastAsia="es-ES_tradnl"/>
              </w:rPr>
              <w:t>B. Plurilingüismo</w:t>
            </w:r>
          </w:p>
          <w:p w14:paraId="7B857BC8"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AEAA935" w14:textId="77777777" w:rsidR="00036F7D" w:rsidRDefault="00036F7D">
            <w:pPr>
              <w:rPr>
                <w:sz w:val="20"/>
                <w:lang w:eastAsia="es-ES_tradnl"/>
              </w:rPr>
            </w:pPr>
            <w:r>
              <w:rPr>
                <w:sz w:val="20"/>
                <w:lang w:val="es-ES_tradnl" w:eastAsia="es-ES_tradnl"/>
              </w:rPr>
              <w:t xml:space="preserve">Práctica adicional del lenguaje de la unidad en el </w:t>
            </w:r>
            <w:r>
              <w:rPr>
                <w:sz w:val="20"/>
                <w:lang w:eastAsia="es-ES_tradnl"/>
              </w:rPr>
              <w:t xml:space="preserve">Kit actif. </w:t>
            </w:r>
          </w:p>
          <w:p w14:paraId="276A3258" w14:textId="77777777" w:rsidR="00036F7D" w:rsidRDefault="00036F7D">
            <w:pPr>
              <w:jc w:val="both"/>
              <w:rPr>
                <w:sz w:val="20"/>
                <w:lang w:val="es-ES_tradnl"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036F7D" w14:paraId="1A4DB229"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3DE706F" w14:textId="77777777" w:rsidR="00036F7D" w:rsidRDefault="00036F7D">
            <w:pPr>
              <w:rPr>
                <w:b/>
                <w:sz w:val="20"/>
                <w:lang w:val="es-ES_tradnl" w:eastAsia="es-ES_tradnl"/>
              </w:rPr>
            </w:pPr>
            <w:r>
              <w:rPr>
                <w:b/>
                <w:sz w:val="20"/>
                <w:lang w:val="es-ES_tradnl" w:eastAsia="es-ES_tradnl"/>
              </w:rPr>
              <w:t>Competencia específica 6</w:t>
            </w:r>
          </w:p>
          <w:p w14:paraId="378C5227" w14:textId="77777777" w:rsidR="00036F7D" w:rsidRDefault="00036F7D">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D387784"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036F7D" w14:paraId="391C8C78"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1B89301"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EC6B7A"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8E3E031"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55AB314A"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745BB2D" w14:textId="77777777" w:rsidR="00036F7D" w:rsidRDefault="00036F7D">
            <w:pPr>
              <w:jc w:val="both"/>
              <w:rPr>
                <w:bCs/>
                <w:sz w:val="20"/>
                <w:lang w:val="es-ES_tradnl" w:eastAsia="es-ES_tradnl"/>
              </w:rPr>
            </w:pPr>
            <w:r>
              <w:rPr>
                <w:sz w:val="20"/>
                <w:lang w:val="es-ES_tradnl" w:eastAsia="es-ES_tradnl"/>
              </w:rPr>
              <w:t xml:space="preserve">6.1 </w:t>
            </w:r>
            <w:r>
              <w:rPr>
                <w:sz w:val="20"/>
                <w:lang w:eastAsia="es-ES_tradnl"/>
              </w:rPr>
              <w:t>Actuar con respeto en situaciones interculturales, apoyándose en las semejanzas y diferencias elementales entre lenguas y culturas, y mostrando rechazo frente a discriminaciones, prejuicios y estereotipos de cualquier tipo en contextos comunicativos cotidianos y habituales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92A702E" w14:textId="77777777" w:rsidR="00036F7D" w:rsidRDefault="00036F7D">
            <w:pPr>
              <w:jc w:val="both"/>
              <w:rPr>
                <w:b/>
                <w:bCs/>
                <w:color w:val="000000"/>
                <w:sz w:val="20"/>
                <w:lang w:eastAsia="es-ES_tradnl"/>
              </w:rPr>
            </w:pPr>
            <w:r>
              <w:rPr>
                <w:b/>
                <w:bCs/>
                <w:color w:val="000000"/>
                <w:sz w:val="20"/>
                <w:lang w:eastAsia="es-ES_tradnl"/>
              </w:rPr>
              <w:t>C. Interculturalidad</w:t>
            </w:r>
          </w:p>
          <w:p w14:paraId="1C1E95D1" w14:textId="77777777" w:rsidR="00036F7D" w:rsidRDefault="00036F7D">
            <w:pPr>
              <w:jc w:val="both"/>
              <w:rPr>
                <w:color w:val="000000"/>
                <w:sz w:val="20"/>
                <w:lang w:val="es-ES_tradnl" w:eastAsia="es-ES_tradnl"/>
              </w:rPr>
            </w:pPr>
            <w:r>
              <w:rPr>
                <w:color w:val="000000"/>
                <w:sz w:val="20"/>
                <w:lang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C662520" w14:textId="77777777" w:rsidR="00036F7D" w:rsidRDefault="00036F7D">
            <w:pPr>
              <w:jc w:val="both"/>
              <w:rPr>
                <w:sz w:val="20"/>
                <w:lang w:val="es-ES_tradnl" w:eastAsia="es-ES_tradnl"/>
              </w:rPr>
            </w:pPr>
            <w:r>
              <w:rPr>
                <w:color w:val="000000" w:themeColor="text1"/>
                <w:sz w:val="20"/>
                <w:lang w:eastAsia="es-ES_tradnl"/>
              </w:rPr>
              <w:t>Reflexión sobre una destreza útil para la vida: los anglicanismos en el deporte (</w:t>
            </w:r>
            <w:r>
              <w:rPr>
                <w:i/>
                <w:iCs/>
                <w:color w:val="000000" w:themeColor="text1"/>
                <w:sz w:val="20"/>
                <w:lang w:eastAsia="es-ES_tradnl"/>
              </w:rPr>
              <w:t>Outils pour la vie</w:t>
            </w:r>
            <w:r>
              <w:rPr>
                <w:color w:val="000000" w:themeColor="text1"/>
                <w:sz w:val="20"/>
                <w:lang w:eastAsia="es-ES_tradnl"/>
              </w:rPr>
              <w:t>).</w:t>
            </w:r>
          </w:p>
        </w:tc>
      </w:tr>
      <w:tr w:rsidR="00036F7D" w14:paraId="6F5390A3"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38EB69B" w14:textId="77777777" w:rsidR="00036F7D" w:rsidRDefault="00036F7D">
            <w:pPr>
              <w:jc w:val="both"/>
              <w:rPr>
                <w:color w:val="000000"/>
                <w:sz w:val="20"/>
                <w:lang w:val="es-ES_tradnl" w:eastAsia="es-ES_tradnl"/>
              </w:rPr>
            </w:pPr>
            <w:r>
              <w:rPr>
                <w:sz w:val="20"/>
                <w:lang w:val="es-ES_tradnl" w:eastAsia="es-ES_tradnl"/>
              </w:rPr>
              <w:t xml:space="preserve">6.2 </w:t>
            </w:r>
            <w:r>
              <w:rPr>
                <w:sz w:val="20"/>
                <w:lang w:eastAsia="es-ES_tradnl"/>
              </w:rPr>
              <w:t xml:space="preserve">Seleccionar y aplicar, de forma guiada, estrategias comunes para entender y </w:t>
            </w:r>
            <w:r>
              <w:rPr>
                <w:sz w:val="20"/>
                <w:lang w:eastAsia="es-ES_tradnl"/>
              </w:rPr>
              <w:lastRenderedPageBreak/>
              <w:t>apreciar los aspectos más relevantes de la diversidad lingüística, cultural y artística.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500202A" w14:textId="77777777" w:rsidR="00036F7D" w:rsidRDefault="00036F7D">
            <w:pPr>
              <w:jc w:val="both"/>
              <w:rPr>
                <w:b/>
                <w:bCs/>
                <w:color w:val="000000"/>
                <w:sz w:val="20"/>
                <w:lang w:eastAsia="es-ES_tradnl"/>
              </w:rPr>
            </w:pPr>
            <w:r>
              <w:rPr>
                <w:b/>
                <w:bCs/>
                <w:color w:val="000000"/>
                <w:sz w:val="20"/>
                <w:lang w:eastAsia="es-ES_tradnl"/>
              </w:rPr>
              <w:lastRenderedPageBreak/>
              <w:t>C. Interculturalidad</w:t>
            </w:r>
          </w:p>
          <w:p w14:paraId="60DECC83" w14:textId="77777777" w:rsidR="00036F7D" w:rsidRDefault="00036F7D">
            <w:pPr>
              <w:jc w:val="both"/>
              <w:rPr>
                <w:color w:val="000000"/>
                <w:sz w:val="20"/>
                <w:lang w:val="es-ES_tradnl" w:eastAsia="es-ES_tradnl"/>
              </w:rPr>
            </w:pPr>
            <w:r>
              <w:rPr>
                <w:color w:val="000000"/>
                <w:sz w:val="20"/>
                <w:lang w:eastAsia="es-ES_tradnl"/>
              </w:rPr>
              <w:t xml:space="preserve">- Ampliación de los aspectos socioculturales y </w:t>
            </w:r>
            <w:r>
              <w:rPr>
                <w:color w:val="000000"/>
                <w:sz w:val="20"/>
                <w:lang w:eastAsia="es-ES_tradnl"/>
              </w:rPr>
              <w:lastRenderedPageBreak/>
              <w:t>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E58B4F3" w14:textId="77777777" w:rsidR="00036F7D" w:rsidRDefault="00036F7D">
            <w:pPr>
              <w:jc w:val="both"/>
              <w:rPr>
                <w:sz w:val="20"/>
                <w:lang w:eastAsia="es-ES_tradnl"/>
              </w:rPr>
            </w:pPr>
            <w:r>
              <w:rPr>
                <w:bCs/>
                <w:sz w:val="20"/>
                <w:lang w:eastAsia="es-ES_tradnl"/>
              </w:rPr>
              <w:lastRenderedPageBreak/>
              <w:t>Lectura de información sobre la ciudad francesa de Marsella. p.64.</w:t>
            </w:r>
          </w:p>
          <w:p w14:paraId="0C22B5AF" w14:textId="77777777" w:rsidR="00036F7D" w:rsidRDefault="00036F7D">
            <w:pPr>
              <w:jc w:val="both"/>
              <w:rPr>
                <w:color w:val="000000"/>
                <w:sz w:val="20"/>
                <w:lang w:eastAsia="es-ES_tradnl"/>
              </w:rPr>
            </w:pPr>
            <w:r>
              <w:rPr>
                <w:color w:val="000000"/>
                <w:sz w:val="20"/>
                <w:lang w:eastAsia="es-ES_tradnl"/>
              </w:rPr>
              <w:lastRenderedPageBreak/>
              <w:t xml:space="preserve">Lectura de los apartados </w:t>
            </w:r>
            <w:r>
              <w:rPr>
                <w:i/>
                <w:iCs/>
                <w:color w:val="000000"/>
                <w:sz w:val="20"/>
                <w:lang w:eastAsia="es-ES_tradnl"/>
              </w:rPr>
              <w:t>Le sais-tu ?</w:t>
            </w:r>
            <w:r>
              <w:rPr>
                <w:color w:val="000000"/>
                <w:sz w:val="20"/>
                <w:lang w:eastAsia="es-ES_tradnl"/>
              </w:rPr>
              <w:t xml:space="preserve"> con datos curiosos sobre la cultura francesa.</w:t>
            </w:r>
          </w:p>
          <w:p w14:paraId="2AA0A12A" w14:textId="77777777" w:rsidR="00036F7D" w:rsidRDefault="00036F7D">
            <w:pPr>
              <w:jc w:val="both"/>
              <w:rPr>
                <w:sz w:val="20"/>
                <w:lang w:val="es-ES_tradnl" w:eastAsia="es-ES_tradnl"/>
              </w:rPr>
            </w:pPr>
            <w:r>
              <w:rPr>
                <w:color w:val="000000"/>
                <w:sz w:val="20"/>
                <w:lang w:eastAsia="es-ES_tradnl"/>
              </w:rPr>
              <w:t>Aprendizaje sobre los países que tienen el francés como lengua oficial: la oferta cultural de la ciudad francesa de Marsella (</w:t>
            </w:r>
            <w:r>
              <w:rPr>
                <w:i/>
                <w:iCs/>
                <w:color w:val="000000"/>
                <w:sz w:val="20"/>
                <w:lang w:eastAsia="es-ES_tradnl"/>
              </w:rPr>
              <w:t>Dossier culturel</w:t>
            </w:r>
            <w:r>
              <w:rPr>
                <w:color w:val="000000"/>
                <w:sz w:val="20"/>
                <w:lang w:eastAsia="es-ES_tradnl"/>
              </w:rPr>
              <w:t>) p.64</w:t>
            </w:r>
          </w:p>
        </w:tc>
      </w:tr>
      <w:tr w:rsidR="00036F7D" w14:paraId="1F9BCECB" w14:textId="77777777" w:rsidTr="00036F7D">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3E0A8E2" w14:textId="77777777" w:rsidR="00036F7D" w:rsidRDefault="00036F7D">
            <w:pPr>
              <w:jc w:val="both"/>
              <w:rPr>
                <w:b/>
                <w:bCs/>
                <w:color w:val="000000"/>
                <w:sz w:val="20"/>
                <w:lang w:val="es-ES_tradnl" w:eastAsia="es-ES_tradnl"/>
              </w:rPr>
            </w:pPr>
            <w:r>
              <w:rPr>
                <w:b/>
                <w:bCs/>
                <w:color w:val="000000"/>
                <w:sz w:val="20"/>
                <w:lang w:val="es-ES_tradnl" w:eastAsia="es-ES_tradnl"/>
              </w:rPr>
              <w:lastRenderedPageBreak/>
              <w:t xml:space="preserve">Competencias clave: </w:t>
            </w:r>
          </w:p>
          <w:p w14:paraId="0CBBE70E" w14:textId="77777777" w:rsidR="00036F7D" w:rsidRDefault="00036F7D">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3758F8E5" w14:textId="77777777" w:rsidR="00036F7D" w:rsidRDefault="00036F7D" w:rsidP="00036F7D">
      <w:pPr>
        <w:rPr>
          <w:b/>
        </w:rPr>
        <w:sectPr w:rsidR="00036F7D">
          <w:pgSz w:w="16838" w:h="11906" w:orient="landscape"/>
          <w:pgMar w:top="1418" w:right="1418" w:bottom="1418" w:left="1134" w:header="709" w:footer="709" w:gutter="0"/>
          <w:cols w:space="720"/>
        </w:sectPr>
      </w:pPr>
    </w:p>
    <w:p w14:paraId="6B51370A" w14:textId="77777777" w:rsidR="00036F7D" w:rsidRDefault="00036F7D" w:rsidP="00036F7D">
      <w:pPr>
        <w:pStyle w:val="Ttulo2"/>
        <w:rPr>
          <w:sz w:val="22"/>
          <w:szCs w:val="22"/>
          <w:lang w:val="es-ES_tradnl" w:eastAsia="es-ES"/>
        </w:rPr>
      </w:pPr>
      <w:bookmarkStart w:id="55" w:name="_Toc134707252"/>
      <w:r>
        <w:rPr>
          <w:lang w:val="es-ES_tradnl"/>
        </w:rPr>
        <w:lastRenderedPageBreak/>
        <w:t>Unité 6 – Passionnés d’art</w:t>
      </w:r>
      <w:bookmarkEnd w:id="55"/>
    </w:p>
    <w:p w14:paraId="25B97046" w14:textId="77777777" w:rsidR="00036F7D" w:rsidRDefault="00036F7D" w:rsidP="00036F7D">
      <w:pPr>
        <w:pStyle w:val="Ttulo3"/>
        <w:rPr>
          <w:color w:val="44546A"/>
          <w:lang w:val="es-ES_tradnl"/>
        </w:rPr>
      </w:pPr>
      <w:bookmarkStart w:id="56" w:name="_Toc134707253"/>
      <w:r>
        <w:rPr>
          <w:color w:val="44546A"/>
          <w:lang w:val="es-ES_tradnl"/>
        </w:rPr>
        <w:t>Relación de aprendizajes</w:t>
      </w:r>
      <w:bookmarkEnd w:id="56"/>
    </w:p>
    <w:p w14:paraId="5614E7CC" w14:textId="77777777" w:rsidR="00036F7D" w:rsidRDefault="00036F7D" w:rsidP="00036F7D">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036F7D" w14:paraId="00AD89ED"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B0D6A0D" w14:textId="77777777" w:rsidR="00036F7D" w:rsidRDefault="00036F7D">
            <w:pPr>
              <w:rPr>
                <w:b/>
                <w:sz w:val="20"/>
                <w:lang w:val="es-ES_tradnl" w:eastAsia="es-ES_tradnl"/>
              </w:rPr>
            </w:pPr>
            <w:r>
              <w:rPr>
                <w:b/>
                <w:sz w:val="20"/>
                <w:lang w:val="es-ES_tradnl" w:eastAsia="es-ES_tradnl"/>
              </w:rPr>
              <w:t>Competencia específica 1</w:t>
            </w:r>
          </w:p>
          <w:p w14:paraId="4CAA78F8" w14:textId="77777777" w:rsidR="00036F7D" w:rsidRDefault="00036F7D">
            <w:pPr>
              <w:spacing w:before="120"/>
              <w:rPr>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42EFB2DC"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CPSAA5, CCEC2</w:t>
            </w:r>
          </w:p>
        </w:tc>
      </w:tr>
      <w:tr w:rsidR="00036F7D" w14:paraId="031A0ACB"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C910112"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1E2DD52"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751403B"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2A075F30"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tcPr>
          <w:p w14:paraId="191CB72F" w14:textId="77777777" w:rsidR="00036F7D" w:rsidRDefault="00036F7D">
            <w:pPr>
              <w:jc w:val="both"/>
              <w:rPr>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7DAC4AB5" w14:textId="77777777" w:rsidR="00036F7D" w:rsidRDefault="00036F7D">
            <w:pPr>
              <w:jc w:val="both"/>
              <w:rPr>
                <w:sz w:val="20"/>
                <w:lang w:eastAsia="es-ES_tradnl"/>
              </w:rPr>
            </w:pPr>
          </w:p>
          <w:p w14:paraId="55BB0148"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022D06FE" w14:textId="77777777" w:rsidR="00036F7D" w:rsidRDefault="00036F7D">
            <w:pPr>
              <w:jc w:val="both"/>
              <w:rPr>
                <w:bCs/>
                <w:sz w:val="20"/>
                <w:lang w:val="es-ES_tradnl" w:eastAsia="es-ES_tradnl"/>
              </w:rPr>
            </w:pPr>
          </w:p>
        </w:tc>
        <w:tc>
          <w:tcPr>
            <w:tcW w:w="1808"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1471FDF7" w14:textId="77777777" w:rsidR="00036F7D" w:rsidRDefault="00036F7D">
            <w:pPr>
              <w:jc w:val="both"/>
              <w:rPr>
                <w:b/>
                <w:bCs/>
                <w:color w:val="000000"/>
                <w:sz w:val="20"/>
                <w:lang w:eastAsia="es-ES_tradnl"/>
              </w:rPr>
            </w:pPr>
            <w:r>
              <w:rPr>
                <w:b/>
                <w:bCs/>
                <w:color w:val="000000"/>
                <w:sz w:val="20"/>
                <w:lang w:eastAsia="es-ES_tradnl"/>
              </w:rPr>
              <w:t>A. Comunicación</w:t>
            </w:r>
          </w:p>
          <w:p w14:paraId="7428AF57"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7DB9FCE" w14:textId="77777777" w:rsidR="00036F7D" w:rsidRDefault="00036F7D">
            <w:pPr>
              <w:rPr>
                <w:bCs/>
                <w:sz w:val="20"/>
                <w:lang w:eastAsia="es-ES_tradnl"/>
              </w:rPr>
            </w:pPr>
            <w:r>
              <w:rPr>
                <w:bCs/>
                <w:sz w:val="20"/>
                <w:lang w:eastAsia="es-ES_tradnl"/>
              </w:rPr>
              <w:t xml:space="preserve">Visualización del vídeo introductorio de la unidad: </w:t>
            </w:r>
            <w:r>
              <w:rPr>
                <w:bCs/>
                <w:i/>
                <w:iCs/>
                <w:sz w:val="20"/>
                <w:lang w:eastAsia="es-ES_tradnl"/>
              </w:rPr>
              <w:t>Le street art</w:t>
            </w:r>
            <w:r>
              <w:rPr>
                <w:bCs/>
                <w:sz w:val="20"/>
                <w:lang w:eastAsia="es-ES_tradnl"/>
              </w:rPr>
              <w:t xml:space="preserve">. </w:t>
            </w:r>
            <w:r>
              <w:rPr>
                <w:bCs/>
                <w:color w:val="000000" w:themeColor="text1"/>
                <w:sz w:val="20"/>
                <w:lang w:eastAsia="es-ES_tradnl"/>
              </w:rPr>
              <w:t>Ex. 4, p. 65.</w:t>
            </w:r>
          </w:p>
          <w:p w14:paraId="1F8E7DC6" w14:textId="77777777" w:rsidR="00036F7D" w:rsidRDefault="00036F7D">
            <w:pPr>
              <w:rPr>
                <w:bCs/>
                <w:sz w:val="20"/>
                <w:lang w:eastAsia="es-ES_tradnl"/>
              </w:rPr>
            </w:pPr>
            <w:r>
              <w:rPr>
                <w:bCs/>
                <w:sz w:val="20"/>
                <w:lang w:eastAsia="es-ES_tradnl"/>
              </w:rPr>
              <w:t>Lectura de un folleto sobre cuatro festivales franceses (</w:t>
            </w:r>
            <w:r>
              <w:rPr>
                <w:bCs/>
                <w:i/>
                <w:iCs/>
                <w:sz w:val="20"/>
                <w:lang w:eastAsia="es-ES_tradnl"/>
              </w:rPr>
              <w:t>Les festivals en France</w:t>
            </w:r>
            <w:r>
              <w:rPr>
                <w:bCs/>
                <w:sz w:val="20"/>
                <w:lang w:eastAsia="es-ES_tradnl"/>
              </w:rPr>
              <w:t>).</w:t>
            </w:r>
            <w:r>
              <w:rPr>
                <w:bCs/>
                <w:color w:val="000000" w:themeColor="text1"/>
                <w:sz w:val="20"/>
                <w:lang w:eastAsia="es-ES_tradnl"/>
              </w:rPr>
              <w:t xml:space="preserve"> Ex. 1, p. 66.</w:t>
            </w:r>
          </w:p>
          <w:p w14:paraId="387BE9E6" w14:textId="77777777" w:rsidR="00036F7D" w:rsidRDefault="00036F7D">
            <w:pPr>
              <w:rPr>
                <w:bCs/>
                <w:sz w:val="20"/>
                <w:lang w:eastAsia="es-ES_tradnl"/>
              </w:rPr>
            </w:pPr>
            <w:r>
              <w:rPr>
                <w:bCs/>
                <w:sz w:val="20"/>
                <w:lang w:eastAsia="es-ES_tradnl"/>
              </w:rPr>
              <w:t xml:space="preserve">Visualización de los vídeos de presentación gramatical: </w:t>
            </w:r>
          </w:p>
          <w:p w14:paraId="04C8F5A6"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L’expression de l’opposition p.67.</w:t>
            </w:r>
          </w:p>
          <w:p w14:paraId="2C8493A8" w14:textId="77777777" w:rsidR="00036F7D" w:rsidRDefault="00036F7D" w:rsidP="009E4E8C">
            <w:pPr>
              <w:pStyle w:val="Prrafodelista"/>
              <w:widowControl/>
              <w:numPr>
                <w:ilvl w:val="0"/>
                <w:numId w:val="83"/>
              </w:numPr>
              <w:suppressAutoHyphens/>
              <w:autoSpaceDE/>
              <w:autoSpaceDN/>
              <w:contextualSpacing/>
              <w:rPr>
                <w:bCs/>
                <w:i/>
                <w:iCs/>
                <w:sz w:val="20"/>
                <w:lang w:eastAsia="es-ES_tradnl"/>
              </w:rPr>
            </w:pPr>
            <w:r>
              <w:rPr>
                <w:bCs/>
                <w:i/>
                <w:iCs/>
                <w:sz w:val="20"/>
                <w:lang w:eastAsia="es-ES_tradnl"/>
              </w:rPr>
              <w:t>Le futur simple p.69</w:t>
            </w:r>
            <w:r>
              <w:rPr>
                <w:bCs/>
                <w:color w:val="000000" w:themeColor="text1"/>
                <w:sz w:val="20"/>
                <w:lang w:eastAsia="es-ES_tradnl"/>
              </w:rPr>
              <w:t>.</w:t>
            </w:r>
          </w:p>
          <w:p w14:paraId="75217044" w14:textId="77777777" w:rsidR="00036F7D" w:rsidRDefault="00036F7D">
            <w:pPr>
              <w:rPr>
                <w:bCs/>
                <w:sz w:val="20"/>
                <w:lang w:eastAsia="es-ES_tradnl"/>
              </w:rPr>
            </w:pPr>
            <w:r>
              <w:rPr>
                <w:bCs/>
                <w:sz w:val="20"/>
                <w:lang w:eastAsia="es-ES_tradnl"/>
              </w:rPr>
              <w:t xml:space="preserve">Visualización del vídeo </w:t>
            </w:r>
            <w:r>
              <w:rPr>
                <w:bCs/>
                <w:i/>
                <w:iCs/>
                <w:sz w:val="20"/>
                <w:lang w:eastAsia="es-ES_tradnl"/>
              </w:rPr>
              <w:t>Parler</w:t>
            </w:r>
            <w:r>
              <w:rPr>
                <w:bCs/>
                <w:sz w:val="20"/>
                <w:lang w:eastAsia="es-ES_tradnl"/>
              </w:rPr>
              <w:t xml:space="preserve"> para aprender a organizar un evento cultural. </w:t>
            </w:r>
            <w:r>
              <w:rPr>
                <w:bCs/>
                <w:color w:val="000000" w:themeColor="text1"/>
                <w:sz w:val="20"/>
                <w:lang w:eastAsia="es-ES_tradnl"/>
              </w:rPr>
              <w:t>Ex. 1-2, p. 70.</w:t>
            </w:r>
          </w:p>
          <w:p w14:paraId="1EDCD18C" w14:textId="77777777" w:rsidR="00036F7D" w:rsidRDefault="00036F7D">
            <w:pPr>
              <w:rPr>
                <w:bCs/>
                <w:color w:val="000000" w:themeColor="text1"/>
                <w:sz w:val="20"/>
                <w:lang w:eastAsia="es-ES_tradnl"/>
              </w:rPr>
            </w:pPr>
            <w:r>
              <w:rPr>
                <w:bCs/>
                <w:sz w:val="20"/>
                <w:lang w:eastAsia="es-ES_tradnl"/>
              </w:rPr>
              <w:t>Audición de un mensaje sobre una salida cultural en un centro escolar (</w:t>
            </w:r>
            <w:r>
              <w:rPr>
                <w:bCs/>
                <w:i/>
                <w:iCs/>
                <w:sz w:val="20"/>
                <w:lang w:eastAsia="es-ES_tradnl"/>
              </w:rPr>
              <w:t>La sortie culturelle de la classe</w:t>
            </w:r>
            <w:r>
              <w:rPr>
                <w:bCs/>
                <w:sz w:val="20"/>
                <w:lang w:eastAsia="es-ES_tradnl"/>
              </w:rPr>
              <w:t>).</w:t>
            </w:r>
            <w:r>
              <w:rPr>
                <w:bCs/>
                <w:color w:val="000000" w:themeColor="text1"/>
                <w:sz w:val="20"/>
                <w:lang w:eastAsia="es-ES_tradnl"/>
              </w:rPr>
              <w:t xml:space="preserve"> Ex. 2, p. 68.</w:t>
            </w:r>
          </w:p>
          <w:p w14:paraId="185FB09E" w14:textId="77777777" w:rsidR="00036F7D" w:rsidRDefault="00036F7D">
            <w:pPr>
              <w:jc w:val="both"/>
              <w:rPr>
                <w:sz w:val="20"/>
                <w:lang w:val="es-ES_tradnl" w:eastAsia="es-ES_tradnl"/>
              </w:rPr>
            </w:pPr>
            <w:r>
              <w:rPr>
                <w:bCs/>
                <w:sz w:val="20"/>
                <w:lang w:eastAsia="es-ES_tradnl"/>
              </w:rPr>
              <w:t>Lectura de una redacción con una opinión sobre el ocio virtual.</w:t>
            </w:r>
            <w:r>
              <w:rPr>
                <w:bCs/>
                <w:color w:val="000000" w:themeColor="text1"/>
                <w:sz w:val="20"/>
                <w:lang w:eastAsia="es-ES_tradnl"/>
              </w:rPr>
              <w:t xml:space="preserve"> Ex. 1, p. 72.</w:t>
            </w:r>
          </w:p>
        </w:tc>
      </w:tr>
      <w:tr w:rsidR="00036F7D" w14:paraId="3BBDC7E1"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77DB7A58" w14:textId="77777777" w:rsidR="00036F7D" w:rsidRDefault="00036F7D">
            <w:pPr>
              <w:rPr>
                <w:bCs/>
                <w:sz w:val="20"/>
                <w:lang w:val="es-ES_tradnl" w:eastAsia="es-ES_tradnl"/>
              </w:rPr>
            </w:pP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39F16DDE" w14:textId="77777777" w:rsidR="00036F7D" w:rsidRDefault="00036F7D">
            <w:pPr>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E10A6B3" w14:textId="77777777" w:rsidR="00036F7D" w:rsidRDefault="00036F7D">
            <w:pPr>
              <w:rPr>
                <w:bCs/>
                <w:sz w:val="20"/>
                <w:lang w:eastAsia="es-ES_tradnl"/>
              </w:rPr>
            </w:pPr>
            <w:r>
              <w:rPr>
                <w:bCs/>
                <w:sz w:val="20"/>
                <w:lang w:eastAsia="es-ES_tradnl"/>
              </w:rPr>
              <w:t>Compleción de las tareas interactivas para practicar el vocabulario (Activité de préparation).</w:t>
            </w:r>
          </w:p>
          <w:p w14:paraId="5FD8250D" w14:textId="77777777" w:rsidR="00036F7D" w:rsidRDefault="00036F7D">
            <w:pPr>
              <w:rPr>
                <w:bCs/>
                <w:sz w:val="20"/>
                <w:lang w:eastAsia="es-ES_tradnl"/>
              </w:rPr>
            </w:pPr>
            <w:r>
              <w:rPr>
                <w:bCs/>
                <w:sz w:val="20"/>
                <w:lang w:eastAsia="es-ES_tradnl"/>
              </w:rPr>
              <w:t xml:space="preserve">Compleción de la tarea interactiva para practicar la comprensión general de un documento haciendo predicciones sobre su contenido e identificar información importante antes de escuchar el audio (Stratégie d’écoute). </w:t>
            </w:r>
          </w:p>
          <w:p w14:paraId="02123FAA" w14:textId="77777777" w:rsidR="00036F7D" w:rsidRDefault="00036F7D">
            <w:pPr>
              <w:rPr>
                <w:bCs/>
                <w:sz w:val="20"/>
                <w:lang w:eastAsia="es-ES_tradnl"/>
              </w:rPr>
            </w:pPr>
            <w:r>
              <w:rPr>
                <w:bCs/>
                <w:sz w:val="20"/>
                <w:lang w:eastAsia="es-ES_tradnl"/>
              </w:rPr>
              <w:t xml:space="preserve">Compleción de una tarea interactiva para inferir el tema de un folleto usando imágenes y título (Stratégie de lecture). </w:t>
            </w:r>
          </w:p>
          <w:p w14:paraId="11210B5E" w14:textId="77777777" w:rsidR="00036F7D" w:rsidRDefault="00036F7D">
            <w:pPr>
              <w:jc w:val="both"/>
              <w:rPr>
                <w:bCs/>
                <w:sz w:val="20"/>
                <w:lang w:val="es-ES_tradnl" w:eastAsia="es-ES_tradnl"/>
              </w:rPr>
            </w:pPr>
            <w:r>
              <w:rPr>
                <w:bCs/>
                <w:sz w:val="20"/>
                <w:lang w:eastAsia="es-ES_tradnl"/>
              </w:rPr>
              <w:lastRenderedPageBreak/>
              <w:t>Compleción de una tarea interactiva para comprobar la comprensión detallada del texto (Pour aller plus loin).</w:t>
            </w:r>
          </w:p>
        </w:tc>
      </w:tr>
      <w:tr w:rsidR="00036F7D" w14:paraId="583EFD9F"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AA9CC17" w14:textId="77777777" w:rsidR="00036F7D" w:rsidRDefault="00036F7D">
            <w:pPr>
              <w:rPr>
                <w:b/>
                <w:sz w:val="20"/>
                <w:lang w:val="es-ES_tradnl" w:eastAsia="es-ES_tradnl"/>
              </w:rPr>
            </w:pPr>
            <w:r>
              <w:rPr>
                <w:b/>
                <w:sz w:val="20"/>
                <w:lang w:val="es-ES_tradnl" w:eastAsia="es-ES_tradnl"/>
              </w:rPr>
              <w:lastRenderedPageBreak/>
              <w:t>Competencia específica 2</w:t>
            </w:r>
          </w:p>
          <w:p w14:paraId="5F0787E3" w14:textId="77777777" w:rsidR="00036F7D" w:rsidRDefault="00036F7D">
            <w:pPr>
              <w:spacing w:before="120"/>
              <w:rPr>
                <w:bCs/>
                <w:sz w:val="20"/>
                <w:lang w:val="es-ES_tradnl" w:eastAsia="es-ES_tradnl"/>
              </w:rPr>
            </w:pPr>
            <w:r>
              <w:rPr>
                <w:bCs/>
                <w:sz w:val="20"/>
                <w:lang w:val="es-ES_tradnl" w:eastAsia="es-ES_tradnl"/>
              </w:rPr>
              <w:t>Producir textos originales, de extensión variable, sencillos y con una organización clara, usando estrategias tales como la planificación, la compensación o la autorreparación, para expresar de forma creativa, adecuada y coherente mensajes relevantes y responder a propósitos comunicativos concretos.</w:t>
            </w:r>
          </w:p>
          <w:p w14:paraId="3EF50148"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CP1, CP2, STEM1, CD2, CPSAA5, CE1, CCEC3</w:t>
            </w:r>
          </w:p>
        </w:tc>
      </w:tr>
      <w:tr w:rsidR="00036F7D" w14:paraId="6244DC5A"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394AE22"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9E8FB01"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9F25F74"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79295F0B"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C6423D" w14:textId="77777777" w:rsidR="00036F7D" w:rsidRDefault="00036F7D">
            <w:pPr>
              <w:jc w:val="both"/>
              <w:rPr>
                <w:bCs/>
                <w:sz w:val="20"/>
                <w:lang w:val="es-ES_tradnl" w:eastAsia="es-ES_tradnl"/>
              </w:rPr>
            </w:pPr>
            <w:r>
              <w:rPr>
                <w:sz w:val="20"/>
                <w:lang w:val="es-ES_tradnl" w:eastAsia="es-ES_tradnl"/>
              </w:rPr>
              <w:t xml:space="preserve">2.1 </w:t>
            </w:r>
            <w:r>
              <w:rPr>
                <w:sz w:val="20"/>
                <w:lang w:eastAsia="es-ES_tradnl"/>
              </w:rP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EE7D3F5" w14:textId="77777777" w:rsidR="00036F7D" w:rsidRDefault="00036F7D">
            <w:pPr>
              <w:jc w:val="both"/>
              <w:rPr>
                <w:b/>
                <w:bCs/>
                <w:color w:val="000000"/>
                <w:sz w:val="20"/>
                <w:lang w:eastAsia="es-ES_tradnl"/>
              </w:rPr>
            </w:pPr>
            <w:r>
              <w:rPr>
                <w:b/>
                <w:bCs/>
                <w:color w:val="000000"/>
                <w:sz w:val="20"/>
                <w:lang w:eastAsia="es-ES_tradnl"/>
              </w:rPr>
              <w:t>A. Comunicación</w:t>
            </w:r>
          </w:p>
          <w:p w14:paraId="1EBB47E1" w14:textId="77777777" w:rsidR="00036F7D" w:rsidRDefault="00036F7D">
            <w:pPr>
              <w:jc w:val="both"/>
              <w:rPr>
                <w:color w:val="000000"/>
                <w:sz w:val="20"/>
                <w:lang w:eastAsia="es-ES_tradnl"/>
              </w:rPr>
            </w:pPr>
            <w:r>
              <w:rPr>
                <w:color w:val="000000"/>
                <w:sz w:val="20"/>
                <w:lang w:eastAsia="es-ES_tradnl"/>
              </w:rPr>
              <w:t>- Funciones comunicativas de uso común adecuadas al ámbito y al contexto.</w:t>
            </w:r>
          </w:p>
          <w:p w14:paraId="11C14F8B" w14:textId="77777777" w:rsidR="00036F7D" w:rsidRDefault="00036F7D">
            <w:pPr>
              <w:jc w:val="both"/>
              <w:rPr>
                <w:rFonts w:eastAsia="MS Mincho"/>
                <w:i/>
                <w:color w:val="4BACC6"/>
                <w:sz w:val="20"/>
                <w:lang w:eastAsia="es-ES_tradnl"/>
              </w:rPr>
            </w:pPr>
            <w:r>
              <w:rPr>
                <w:color w:val="000000"/>
                <w:sz w:val="20"/>
                <w:lang w:eastAsia="es-ES_tradnl"/>
              </w:rPr>
              <w:br/>
              <w:t>- Patrones sonoros, acentuales, rítmicos y de entonación de uso común, y significados e intenciones comunicativas generales asociadas a dichos patrones.</w:t>
            </w:r>
          </w:p>
          <w:p w14:paraId="401541F1" w14:textId="77777777" w:rsidR="00036F7D" w:rsidRDefault="00036F7D">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A8F881B" w14:textId="77777777" w:rsidR="00036F7D" w:rsidRDefault="00036F7D">
            <w:pPr>
              <w:rPr>
                <w:sz w:val="20"/>
                <w:lang w:eastAsia="es-ES_tradnl"/>
              </w:rPr>
            </w:pPr>
            <w:r>
              <w:rPr>
                <w:b/>
                <w:sz w:val="20"/>
                <w:lang w:eastAsia="es-ES_tradnl"/>
              </w:rPr>
              <w:t>Funciones comunicativas</w:t>
            </w:r>
            <w:r>
              <w:rPr>
                <w:sz w:val="20"/>
                <w:lang w:eastAsia="es-ES_tradnl"/>
              </w:rPr>
              <w:t xml:space="preserve">: </w:t>
            </w:r>
          </w:p>
          <w:p w14:paraId="3F652736" w14:textId="77777777" w:rsidR="00036F7D" w:rsidRDefault="00036F7D">
            <w:pPr>
              <w:rPr>
                <w:sz w:val="20"/>
                <w:lang w:eastAsia="es-ES_tradnl"/>
              </w:rPr>
            </w:pPr>
            <w:r>
              <w:rPr>
                <w:sz w:val="20"/>
                <w:lang w:eastAsia="es-ES_tradnl"/>
              </w:rPr>
              <w:t>Expresión de preferencias y opiniones.</w:t>
            </w:r>
          </w:p>
          <w:p w14:paraId="269E0D53" w14:textId="77777777" w:rsidR="00036F7D" w:rsidRDefault="00036F7D">
            <w:pPr>
              <w:rPr>
                <w:sz w:val="20"/>
                <w:lang w:eastAsia="es-ES_tradnl"/>
              </w:rPr>
            </w:pPr>
            <w:r>
              <w:rPr>
                <w:sz w:val="20"/>
                <w:lang w:eastAsia="es-ES_tradnl"/>
              </w:rPr>
              <w:t>Expresión de oposición.</w:t>
            </w:r>
          </w:p>
          <w:p w14:paraId="1871E04D" w14:textId="77777777" w:rsidR="00036F7D" w:rsidRDefault="00036F7D">
            <w:pPr>
              <w:rPr>
                <w:sz w:val="20"/>
                <w:lang w:eastAsia="es-ES_tradnl"/>
              </w:rPr>
            </w:pPr>
            <w:r>
              <w:rPr>
                <w:sz w:val="20"/>
                <w:lang w:eastAsia="es-ES_tradnl"/>
              </w:rPr>
              <w:t>Expresión de propósito o intención.</w:t>
            </w:r>
          </w:p>
          <w:p w14:paraId="63B6B7D2" w14:textId="77777777" w:rsidR="00036F7D" w:rsidRDefault="00036F7D">
            <w:pPr>
              <w:rPr>
                <w:sz w:val="20"/>
                <w:lang w:eastAsia="es-ES_tradnl"/>
              </w:rPr>
            </w:pPr>
            <w:r>
              <w:rPr>
                <w:sz w:val="20"/>
                <w:lang w:eastAsia="es-ES_tradnl"/>
              </w:rPr>
              <w:t>Expresión de acciones futuras.</w:t>
            </w:r>
          </w:p>
          <w:p w14:paraId="73B6E8EC" w14:textId="77777777" w:rsidR="00036F7D" w:rsidRDefault="00036F7D">
            <w:pPr>
              <w:rPr>
                <w:sz w:val="20"/>
                <w:lang w:eastAsia="es-ES_tradnl"/>
              </w:rPr>
            </w:pPr>
            <w:r>
              <w:rPr>
                <w:sz w:val="20"/>
                <w:lang w:eastAsia="es-ES_tradnl"/>
              </w:rPr>
              <w:t>Expresión d probabilidad o posibilidad.</w:t>
            </w:r>
          </w:p>
          <w:p w14:paraId="4B12ACAE" w14:textId="77777777" w:rsidR="00036F7D" w:rsidRDefault="00036F7D">
            <w:pPr>
              <w:rPr>
                <w:sz w:val="20"/>
                <w:lang w:eastAsia="es-ES_tradnl"/>
              </w:rPr>
            </w:pPr>
            <w:r>
              <w:rPr>
                <w:sz w:val="20"/>
                <w:lang w:eastAsia="es-ES_tradnl"/>
              </w:rPr>
              <w:t>Descripción de experiencias pasadas.</w:t>
            </w:r>
          </w:p>
          <w:p w14:paraId="26776E4C" w14:textId="77777777" w:rsidR="00036F7D" w:rsidRDefault="00036F7D">
            <w:pPr>
              <w:rPr>
                <w:bCs/>
                <w:sz w:val="20"/>
                <w:highlight w:val="yellow"/>
                <w:lang w:eastAsia="es-ES_tradnl"/>
              </w:rPr>
            </w:pPr>
            <w:r>
              <w:rPr>
                <w:sz w:val="20"/>
                <w:lang w:eastAsia="es-ES_tradnl"/>
              </w:rPr>
              <w:t>Escritura de una breve biografía.</w:t>
            </w:r>
          </w:p>
          <w:p w14:paraId="4ECF2057" w14:textId="77777777" w:rsidR="00036F7D" w:rsidRDefault="00036F7D">
            <w:pPr>
              <w:jc w:val="both"/>
              <w:rPr>
                <w:sz w:val="20"/>
                <w:highlight w:val="yellow"/>
                <w:lang w:eastAsia="es-ES_tradnl"/>
              </w:rPr>
            </w:pPr>
          </w:p>
          <w:p w14:paraId="7B18956D" w14:textId="77777777" w:rsidR="00036F7D" w:rsidRDefault="00036F7D">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bCs/>
                <w:sz w:val="20"/>
                <w:lang w:eastAsia="es-ES_tradnl"/>
              </w:rPr>
              <w:t>las palabras que empiezan por s + consonante</w:t>
            </w:r>
          </w:p>
        </w:tc>
      </w:tr>
      <w:tr w:rsidR="00036F7D" w14:paraId="28DC3984" w14:textId="77777777" w:rsidTr="00036F7D">
        <w:trPr>
          <w:trHeight w:val="33"/>
          <w:jc w:val="center"/>
        </w:trPr>
        <w:tc>
          <w:tcPr>
            <w:tcW w:w="1406" w:type="pct"/>
            <w:vMerge w:val="restart"/>
            <w:tcBorders>
              <w:top w:val="single" w:sz="4" w:space="0" w:color="BFBFBF"/>
              <w:left w:val="single" w:sz="4" w:space="0" w:color="BFBFBF"/>
              <w:bottom w:val="single" w:sz="4" w:space="0" w:color="BFBFBF"/>
              <w:right w:val="single" w:sz="4" w:space="0" w:color="BFBFBF"/>
            </w:tcBorders>
            <w:shd w:val="clear" w:color="auto" w:fill="FFFFFF"/>
            <w:hideMark/>
          </w:tcPr>
          <w:p w14:paraId="4330314A" w14:textId="77777777" w:rsidR="00036F7D" w:rsidRDefault="00036F7D">
            <w:pPr>
              <w:jc w:val="both"/>
              <w:rPr>
                <w:sz w:val="20"/>
                <w:lang w:val="es-ES_tradnl" w:eastAsia="es-ES_tradnl"/>
              </w:rPr>
            </w:pPr>
            <w:r>
              <w:rPr>
                <w:sz w:val="20"/>
                <w:lang w:val="es-ES_tradnl" w:eastAsia="es-ES_tradnl"/>
              </w:rPr>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ADFCD4F" w14:textId="77777777" w:rsidR="00036F7D" w:rsidRDefault="00036F7D">
            <w:pPr>
              <w:jc w:val="both"/>
              <w:rPr>
                <w:b/>
                <w:bCs/>
                <w:color w:val="000000"/>
                <w:sz w:val="20"/>
                <w:lang w:eastAsia="es-ES_tradnl"/>
              </w:rPr>
            </w:pPr>
            <w:r>
              <w:rPr>
                <w:b/>
                <w:bCs/>
                <w:color w:val="000000"/>
                <w:sz w:val="20"/>
                <w:lang w:eastAsia="es-ES_tradnl"/>
              </w:rPr>
              <w:t>A. Comunicación</w:t>
            </w:r>
          </w:p>
          <w:p w14:paraId="66D418FA" w14:textId="77777777" w:rsidR="00036F7D" w:rsidRDefault="00036F7D">
            <w:pPr>
              <w:jc w:val="both"/>
              <w:rPr>
                <w:b/>
                <w:bCs/>
                <w:color w:val="000000"/>
                <w:sz w:val="20"/>
                <w:lang w:eastAsia="es-ES_tradnl"/>
              </w:rPr>
            </w:pPr>
            <w:r>
              <w:rPr>
                <w:color w:val="000000"/>
                <w:sz w:val="20"/>
                <w:lang w:eastAsia="es-ES_tradnl"/>
              </w:rPr>
              <w:t>- Utilización eficaz de unidades lingüísticas de uso común y significados asociados a dichas unidades.</w:t>
            </w:r>
          </w:p>
          <w:p w14:paraId="71CF2162" w14:textId="77777777" w:rsidR="00036F7D" w:rsidRDefault="00036F7D">
            <w:pPr>
              <w:jc w:val="both"/>
              <w:rPr>
                <w:color w:val="000000"/>
                <w:sz w:val="20"/>
                <w:lang w:val="es-ES_tradnl" w:eastAsia="es-ES_tradnl"/>
              </w:rPr>
            </w:pPr>
            <w:r>
              <w:rPr>
                <w:color w:val="000000"/>
                <w:sz w:val="20"/>
                <w:lang w:eastAsia="es-ES_tradnl"/>
              </w:rPr>
              <w:br/>
              <w:t>- Ampliación del léxico de uso común y de interés para el alumnado relativo a salud y actividad física, vida cotidiana, vivienda y hogar, clima y entorno natural, tecnologías de la información y la comunicación, sistema escolar y formación.</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240A264" w14:textId="77777777" w:rsidR="00036F7D" w:rsidRDefault="00036F7D">
            <w:pPr>
              <w:rPr>
                <w:bCs/>
                <w:color w:val="000000" w:themeColor="text1"/>
                <w:sz w:val="20"/>
                <w:lang w:eastAsia="es-ES_tradnl"/>
              </w:rPr>
            </w:pPr>
            <w:r>
              <w:rPr>
                <w:bCs/>
                <w:color w:val="000000" w:themeColor="text1"/>
                <w:sz w:val="20"/>
                <w:lang w:eastAsia="es-ES_tradnl"/>
              </w:rPr>
              <w:t>Redacción de una redacción con su opinión sobre el ocio virtual. Ex.3, p.72.</w:t>
            </w:r>
          </w:p>
          <w:p w14:paraId="74A29E7B" w14:textId="77777777" w:rsidR="00036F7D" w:rsidRDefault="00036F7D">
            <w:pPr>
              <w:rPr>
                <w:bCs/>
                <w:color w:val="000000" w:themeColor="text1"/>
                <w:sz w:val="20"/>
                <w:lang w:eastAsia="es-ES_tradnl"/>
              </w:rPr>
            </w:pPr>
          </w:p>
          <w:p w14:paraId="1DA6D1D1"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23CBFF97"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La oposición</w:t>
            </w:r>
            <w:r>
              <w:rPr>
                <w:rFonts w:eastAsia="Calibri"/>
                <w:color w:val="000000" w:themeColor="text1"/>
                <w:sz w:val="20"/>
                <w:lang w:eastAsia="es-ES_tradnl"/>
              </w:rPr>
              <w:br/>
              <w:t>El propósito</w:t>
            </w:r>
          </w:p>
          <w:p w14:paraId="64191454"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 xml:space="preserve">El futuro simple (revisión) </w:t>
            </w:r>
          </w:p>
          <w:p w14:paraId="312DB781"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 xml:space="preserve">La probabilidad </w:t>
            </w:r>
          </w:p>
          <w:p w14:paraId="41E5934D" w14:textId="77777777" w:rsidR="00036F7D" w:rsidRDefault="00036F7D">
            <w:pPr>
              <w:jc w:val="both"/>
              <w:rPr>
                <w:rFonts w:eastAsia="Calibri"/>
                <w:i/>
                <w:iCs/>
                <w:color w:val="000000" w:themeColor="text1"/>
                <w:sz w:val="20"/>
                <w:lang w:eastAsia="es-ES_tradnl"/>
              </w:rPr>
            </w:pPr>
          </w:p>
          <w:p w14:paraId="1F50B6BC"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767F01E4"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Actividades culturales: </w:t>
            </w:r>
            <w:r>
              <w:rPr>
                <w:rFonts w:eastAsia="Calibri"/>
                <w:bCs/>
                <w:i/>
                <w:iCs/>
                <w:color w:val="000000" w:themeColor="text1"/>
                <w:sz w:val="20"/>
                <w:lang w:val="fr-FR" w:eastAsia="es-ES_tradnl"/>
              </w:rPr>
              <w:t>une lecture poétique, un spectacle de danse, une exposition de sculptures, une pièce de théâtre, un numéro de cirque, un concert de musique, une exposition de photographies, un festival de cinéma</w:t>
            </w:r>
          </w:p>
          <w:p w14:paraId="01787F7E" w14:textId="77777777" w:rsidR="00036F7D" w:rsidRDefault="00036F7D">
            <w:pPr>
              <w:jc w:val="both"/>
              <w:rPr>
                <w:rFonts w:eastAsia="Calibri"/>
                <w:bCs/>
                <w:i/>
                <w:iCs/>
                <w:color w:val="000000" w:themeColor="text1"/>
                <w:sz w:val="20"/>
                <w:lang w:val="fr-FR" w:eastAsia="es-ES_tradnl"/>
              </w:rPr>
            </w:pPr>
            <w:r>
              <w:rPr>
                <w:rFonts w:eastAsia="Calibri"/>
                <w:b/>
                <w:bCs/>
                <w:color w:val="000000" w:themeColor="text1"/>
                <w:sz w:val="20"/>
                <w:lang w:eastAsia="es-ES_tradnl"/>
              </w:rPr>
              <w:lastRenderedPageBreak/>
              <w:t xml:space="preserve">Entretenimientos: </w:t>
            </w:r>
            <w:r>
              <w:rPr>
                <w:rFonts w:eastAsia="Calibri"/>
                <w:bCs/>
                <w:i/>
                <w:iCs/>
                <w:color w:val="000000" w:themeColor="text1"/>
                <w:sz w:val="20"/>
                <w:lang w:val="fr-FR" w:eastAsia="es-ES_tradnl"/>
              </w:rPr>
              <w:t>un casque, des manettes, un parc à thème, un spectacle nocturne, un jeu d’évasion, chercher des indices, résoudre des énigmes, la réalité virtuelle</w:t>
            </w:r>
          </w:p>
          <w:p w14:paraId="06BFBB66" w14:textId="77777777" w:rsidR="00036F7D" w:rsidRDefault="00036F7D">
            <w:pPr>
              <w:jc w:val="both"/>
              <w:rPr>
                <w:rFonts w:eastAsia="Calibri"/>
                <w:b/>
                <w:bCs/>
                <w:color w:val="000000" w:themeColor="text1"/>
                <w:sz w:val="20"/>
                <w:lang w:eastAsia="es-ES_tradnl"/>
              </w:rPr>
            </w:pPr>
            <w:r>
              <w:rPr>
                <w:rFonts w:eastAsia="Calibri"/>
                <w:b/>
                <w:bCs/>
                <w:color w:val="000000" w:themeColor="text1"/>
                <w:sz w:val="20"/>
                <w:lang w:eastAsia="es-ES_tradnl"/>
              </w:rPr>
              <w:t>Verbos</w:t>
            </w:r>
            <w:r>
              <w:rPr>
                <w:rFonts w:eastAsia="Calibri"/>
                <w:bCs/>
                <w:i/>
                <w:iCs/>
                <w:color w:val="000000" w:themeColor="text1"/>
                <w:sz w:val="20"/>
                <w:lang w:val="fr-FR" w:eastAsia="es-ES_tradnl"/>
              </w:rPr>
              <w:t>: consulter, choisir, découvrir, aller, visiter, assister</w:t>
            </w:r>
          </w:p>
          <w:p w14:paraId="0484FB7F" w14:textId="77777777" w:rsidR="00036F7D" w:rsidRDefault="00036F7D">
            <w:pPr>
              <w:jc w:val="both"/>
              <w:rPr>
                <w:rFonts w:eastAsia="Times New Roman"/>
                <w:bCs/>
                <w:color w:val="000000" w:themeColor="text1"/>
                <w:sz w:val="20"/>
                <w:lang w:eastAsia="es-ES_tradnl"/>
              </w:rPr>
            </w:pPr>
          </w:p>
          <w:p w14:paraId="7CB0E208" w14:textId="77777777" w:rsidR="00036F7D" w:rsidRDefault="00036F7D">
            <w:pPr>
              <w:jc w:val="both"/>
              <w:rPr>
                <w:sz w:val="20"/>
                <w:lang w:val="es-ES_tradnl" w:eastAsia="es-ES_tradnl"/>
              </w:rPr>
            </w:pPr>
            <w:r>
              <w:rPr>
                <w:b/>
                <w:color w:val="000000" w:themeColor="text1"/>
                <w:sz w:val="20"/>
                <w:lang w:eastAsia="es-ES_tradnl"/>
              </w:rPr>
              <w:t>Patrones gráficos y convenciones ortográficas:</w:t>
            </w:r>
            <w:r>
              <w:rPr>
                <w:color w:val="000000" w:themeColor="text1"/>
                <w:sz w:val="20"/>
                <w:lang w:eastAsia="es-ES_tradnl"/>
              </w:rPr>
              <w:t xml:space="preserve"> corrección progresiva en la ortografía, la puntuación y presentación del texto.</w:t>
            </w:r>
          </w:p>
        </w:tc>
      </w:tr>
      <w:tr w:rsidR="00036F7D" w14:paraId="0406B55D" w14:textId="77777777" w:rsidTr="00036F7D">
        <w:trPr>
          <w:trHeight w:val="33"/>
          <w:jc w:val="center"/>
        </w:trPr>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23974EB4" w14:textId="77777777" w:rsidR="00036F7D" w:rsidRDefault="00036F7D">
            <w:pPr>
              <w:rPr>
                <w:sz w:val="20"/>
                <w:lang w:val="es-ES_tradnl" w:eastAsia="es-ES_tradnl"/>
              </w:rPr>
            </w:pP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EB30962" w14:textId="77777777" w:rsidR="00036F7D" w:rsidRDefault="00036F7D">
            <w:pPr>
              <w:jc w:val="both"/>
              <w:rPr>
                <w:b/>
                <w:bCs/>
                <w:color w:val="000000"/>
                <w:sz w:val="20"/>
                <w:lang w:eastAsia="es-ES_tradnl"/>
              </w:rPr>
            </w:pPr>
            <w:r>
              <w:rPr>
                <w:b/>
                <w:bCs/>
                <w:color w:val="000000"/>
                <w:sz w:val="20"/>
                <w:lang w:eastAsia="es-ES_tradnl"/>
              </w:rPr>
              <w:t>A. Comunicación</w:t>
            </w:r>
          </w:p>
          <w:p w14:paraId="357BE512" w14:textId="77777777" w:rsidR="00036F7D" w:rsidRDefault="00036F7D">
            <w:pPr>
              <w:jc w:val="both"/>
              <w:rPr>
                <w:color w:val="000000"/>
                <w:sz w:val="20"/>
                <w:lang w:val="es-ES_tradnl" w:eastAsia="es-ES_tradnl"/>
              </w:rPr>
            </w:pPr>
            <w:r>
              <w:rPr>
                <w:color w:val="000000"/>
                <w:sz w:val="20"/>
                <w:lang w:eastAsia="es-ES_tradnl"/>
              </w:rPr>
              <w:t>- 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D0FAFBD" w14:textId="77777777" w:rsidR="00036F7D" w:rsidRDefault="00036F7D">
            <w:pPr>
              <w:rPr>
                <w:iCs/>
                <w:sz w:val="20"/>
                <w:lang w:eastAsia="es-ES_tradnl"/>
              </w:rPr>
            </w:pPr>
            <w:r>
              <w:rPr>
                <w:iCs/>
                <w:sz w:val="20"/>
                <w:lang w:eastAsia="es-ES_tradnl"/>
              </w:rPr>
              <w:t xml:space="preserve">Práctica del vocabulario y estructuras antes del uso más libre e independiente en las actividades </w:t>
            </w:r>
            <w:r>
              <w:rPr>
                <w:i/>
                <w:sz w:val="20"/>
                <w:lang w:eastAsia="es-ES_tradnl"/>
              </w:rPr>
              <w:t>À toi !</w:t>
            </w:r>
          </w:p>
          <w:p w14:paraId="0DD5DB73" w14:textId="77777777" w:rsidR="00036F7D" w:rsidRDefault="00036F7D">
            <w:pPr>
              <w:rPr>
                <w:iCs/>
                <w:sz w:val="20"/>
                <w:lang w:eastAsia="es-ES_tradnl"/>
              </w:rPr>
            </w:pPr>
            <w:r>
              <w:rPr>
                <w:iCs/>
                <w:sz w:val="20"/>
                <w:lang w:eastAsia="es-ES_tradnl"/>
              </w:rPr>
              <w:t xml:space="preserve">Visualización de vídeos como modelo a seguir en las producciones guiadas en </w:t>
            </w:r>
            <w:r>
              <w:rPr>
                <w:i/>
                <w:sz w:val="20"/>
                <w:lang w:eastAsia="es-ES_tradnl"/>
              </w:rPr>
              <w:t>Parler</w:t>
            </w:r>
            <w:r>
              <w:rPr>
                <w:iCs/>
                <w:sz w:val="20"/>
                <w:lang w:eastAsia="es-ES_tradnl"/>
              </w:rPr>
              <w:t xml:space="preserve">. </w:t>
            </w:r>
          </w:p>
          <w:p w14:paraId="605092EF" w14:textId="77777777" w:rsidR="00036F7D" w:rsidRDefault="00036F7D">
            <w:pPr>
              <w:rPr>
                <w:iCs/>
                <w:sz w:val="20"/>
                <w:lang w:eastAsia="es-ES_tradnl"/>
              </w:rPr>
            </w:pPr>
            <w:r>
              <w:rPr>
                <w:iCs/>
                <w:sz w:val="20"/>
                <w:lang w:eastAsia="es-ES_tradnl"/>
              </w:rPr>
              <w:t>Apoyo en el apartado C</w:t>
            </w:r>
            <w:r>
              <w:rPr>
                <w:i/>
                <w:sz w:val="20"/>
                <w:lang w:eastAsia="es-ES_tradnl"/>
              </w:rPr>
              <w:t xml:space="preserve">onstruire son dialogue </w:t>
            </w:r>
            <w:r>
              <w:rPr>
                <w:iCs/>
                <w:sz w:val="20"/>
                <w:lang w:eastAsia="es-ES_tradnl"/>
              </w:rPr>
              <w:t>para desenvolverse en los intercambios comunicativos.</w:t>
            </w:r>
          </w:p>
          <w:p w14:paraId="0E21B198" w14:textId="77777777" w:rsidR="00036F7D" w:rsidRDefault="00036F7D">
            <w:pPr>
              <w:rPr>
                <w:iCs/>
                <w:color w:val="000000" w:themeColor="text1"/>
                <w:sz w:val="20"/>
                <w:lang w:eastAsia="es-ES_tradnl"/>
              </w:rPr>
            </w:pPr>
            <w:r>
              <w:rPr>
                <w:iCs/>
                <w:color w:val="000000" w:themeColor="text1"/>
                <w:sz w:val="20"/>
                <w:lang w:eastAsia="es-ES_tradnl"/>
              </w:rPr>
              <w:t xml:space="preserve">Interacción con un video siguiendo las instrucciones en pantalla en </w:t>
            </w:r>
            <w:r>
              <w:rPr>
                <w:i/>
                <w:color w:val="000000" w:themeColor="text1"/>
                <w:sz w:val="20"/>
                <w:lang w:eastAsia="es-ES_tradnl"/>
              </w:rPr>
              <w:t>On s’parle</w:t>
            </w:r>
            <w:r>
              <w:rPr>
                <w:iCs/>
                <w:color w:val="000000" w:themeColor="text1"/>
                <w:sz w:val="20"/>
                <w:lang w:eastAsia="es-ES_tradnl"/>
              </w:rPr>
              <w:t xml:space="preserve"> en el Kit actif.</w:t>
            </w:r>
          </w:p>
          <w:p w14:paraId="3DA6D4BC" w14:textId="77777777" w:rsidR="00036F7D" w:rsidRDefault="00036F7D">
            <w:pPr>
              <w:rPr>
                <w:iCs/>
                <w:sz w:val="20"/>
                <w:lang w:eastAsia="es-ES_tradnl"/>
              </w:rPr>
            </w:pPr>
            <w:r>
              <w:rPr>
                <w:iCs/>
                <w:sz w:val="20"/>
                <w:lang w:eastAsia="es-ES_tradnl"/>
              </w:rPr>
              <w:t>Revisión del texto presentado como modelo a seguir; interiorización del uso del lenguaje y estructuras clave.</w:t>
            </w:r>
          </w:p>
          <w:p w14:paraId="443BF2D5" w14:textId="77777777" w:rsidR="00036F7D" w:rsidRDefault="00036F7D">
            <w:pPr>
              <w:rPr>
                <w:iCs/>
                <w:sz w:val="20"/>
                <w:lang w:eastAsia="es-ES_tradnl"/>
              </w:rPr>
            </w:pPr>
            <w:r>
              <w:rPr>
                <w:iCs/>
                <w:sz w:val="20"/>
                <w:lang w:eastAsia="es-ES_tradnl"/>
              </w:rPr>
              <w:t xml:space="preserve">Consulta del soporte y guía de la producción del texto en el apartado </w:t>
            </w:r>
            <w:r>
              <w:rPr>
                <w:i/>
                <w:iCs/>
                <w:sz w:val="20"/>
                <w:lang w:eastAsia="es-ES_tradnl"/>
              </w:rPr>
              <w:t>Construire son texte</w:t>
            </w:r>
            <w:r>
              <w:rPr>
                <w:iCs/>
                <w:sz w:val="20"/>
                <w:lang w:eastAsia="es-ES_tradnl"/>
              </w:rPr>
              <w:t xml:space="preserve">. </w:t>
            </w:r>
          </w:p>
          <w:p w14:paraId="4ADFBA9B" w14:textId="77777777" w:rsidR="00036F7D" w:rsidRDefault="00036F7D">
            <w:pPr>
              <w:jc w:val="both"/>
              <w:rPr>
                <w:sz w:val="20"/>
                <w:lang w:val="es-ES_tradnl" w:eastAsia="es-ES_tradnl"/>
              </w:rPr>
            </w:pPr>
            <w:r>
              <w:rPr>
                <w:iCs/>
                <w:sz w:val="20"/>
                <w:lang w:eastAsia="es-ES_tradnl"/>
              </w:rPr>
              <w:t>Revisión de los puntos clave incluidos en el paso ‘</w:t>
            </w:r>
            <w:r>
              <w:rPr>
                <w:i/>
                <w:iCs/>
                <w:sz w:val="20"/>
                <w:lang w:eastAsia="es-ES_tradnl"/>
              </w:rPr>
              <w:t>vérifie’.</w:t>
            </w:r>
          </w:p>
        </w:tc>
      </w:tr>
      <w:tr w:rsidR="00036F7D" w14:paraId="3FE605A1"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068573A" w14:textId="77777777" w:rsidR="00036F7D" w:rsidRDefault="00036F7D">
            <w:pPr>
              <w:rPr>
                <w:b/>
                <w:sz w:val="20"/>
                <w:lang w:val="es-ES_tradnl" w:eastAsia="es-ES_tradnl"/>
              </w:rPr>
            </w:pPr>
            <w:r>
              <w:rPr>
                <w:b/>
                <w:sz w:val="20"/>
                <w:lang w:val="es-ES_tradnl" w:eastAsia="es-ES_tradnl"/>
              </w:rPr>
              <w:t>Competencia específica 3</w:t>
            </w:r>
          </w:p>
          <w:p w14:paraId="0DE70685" w14:textId="77777777" w:rsidR="00036F7D" w:rsidRDefault="00036F7D">
            <w:pPr>
              <w:spacing w:before="120"/>
              <w:rPr>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p>
          <w:p w14:paraId="72F1C380"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 CC3</w:t>
            </w:r>
          </w:p>
        </w:tc>
      </w:tr>
      <w:tr w:rsidR="00036F7D" w14:paraId="47E7EB6E"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672BC57"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AB0410E"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6BC7BD8"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3FD0CB23"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3FAC43" w14:textId="77777777" w:rsidR="00036F7D" w:rsidRDefault="00036F7D">
            <w:pPr>
              <w:jc w:val="both"/>
              <w:rPr>
                <w:bCs/>
                <w:sz w:val="20"/>
                <w:lang w:val="es-ES_tradnl" w:eastAsia="es-ES_tradnl"/>
              </w:rPr>
            </w:pPr>
            <w:r>
              <w:rPr>
                <w:sz w:val="20"/>
                <w:lang w:val="es-ES_tradnl" w:eastAsia="es-ES_tradnl"/>
              </w:rPr>
              <w:t xml:space="preserve">3.1 </w:t>
            </w:r>
            <w:r>
              <w:rPr>
                <w:sz w:val="20"/>
                <w:lang w:eastAsia="es-ES_tradnl"/>
              </w:rPr>
              <w:t xml:space="preserve">Participar en situaciones interactivas sencillas sobre temas cotidianos, de relevancia personal y próximos a su experiencia, a través de diversos soportes, apoyándose en recursos tales como la </w:t>
            </w:r>
            <w:r>
              <w:rPr>
                <w:sz w:val="20"/>
                <w:lang w:eastAsia="es-ES_tradnl"/>
              </w:rPr>
              <w:lastRenderedPageBreak/>
              <w:t>repetición, el ritmo pausado o el lenguaje no verbal, y mostrando empatía y respeto por la cortesía lingüística y la etiqueta digital</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0C03CE3" w14:textId="77777777" w:rsidR="00036F7D" w:rsidRDefault="00036F7D">
            <w:pPr>
              <w:jc w:val="both"/>
              <w:rPr>
                <w:b/>
                <w:bCs/>
                <w:color w:val="000000"/>
                <w:sz w:val="20"/>
                <w:lang w:eastAsia="es-ES_tradnl"/>
              </w:rPr>
            </w:pPr>
            <w:r>
              <w:rPr>
                <w:b/>
                <w:bCs/>
                <w:color w:val="000000"/>
                <w:sz w:val="20"/>
                <w:lang w:eastAsia="es-ES_tradnl"/>
              </w:rPr>
              <w:lastRenderedPageBreak/>
              <w:t>A. Comunicación</w:t>
            </w:r>
          </w:p>
          <w:p w14:paraId="79ECB34B" w14:textId="77777777" w:rsidR="00036F7D" w:rsidRDefault="00036F7D">
            <w:pPr>
              <w:jc w:val="both"/>
              <w:rPr>
                <w:color w:val="000000"/>
                <w:sz w:val="20"/>
                <w:lang w:val="es-ES_tradnl" w:eastAsia="es-ES_tradnl"/>
              </w:rPr>
            </w:pPr>
            <w:r>
              <w:rPr>
                <w:color w:val="000000"/>
                <w:sz w:val="20"/>
                <w:lang w:eastAsia="es-ES_tradnl"/>
              </w:rPr>
              <w:t xml:space="preserve">- Convenciones y estrategias conversacionales de uso común, en formato síncrono o asíncrono, para iniciar, mantener y terminar la comunicación, tomar y ceder la palabra, pedir y dar aclaraciones y explicaciones, </w:t>
            </w:r>
            <w:r>
              <w:rPr>
                <w:color w:val="000000"/>
                <w:sz w:val="20"/>
                <w:lang w:eastAsia="es-ES_tradnl"/>
              </w:rPr>
              <w:lastRenderedPageBreak/>
              <w:t>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8A7347E" w14:textId="77777777" w:rsidR="00036F7D" w:rsidRDefault="00036F7D">
            <w:pPr>
              <w:jc w:val="both"/>
              <w:rPr>
                <w:bCs/>
                <w:color w:val="000000" w:themeColor="text1"/>
                <w:sz w:val="20"/>
                <w:lang w:eastAsia="es-ES_tradnl"/>
              </w:rPr>
            </w:pPr>
            <w:r>
              <w:rPr>
                <w:bCs/>
                <w:color w:val="000000" w:themeColor="text1"/>
                <w:sz w:val="20"/>
                <w:lang w:eastAsia="es-ES_tradnl"/>
              </w:rPr>
              <w:lastRenderedPageBreak/>
              <w:t>Intercambio comunicativo en parejas sobre las opciones de entretenimiento cultural local. Ex.3, p.65.</w:t>
            </w:r>
          </w:p>
          <w:p w14:paraId="11957D26"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en parejas sobre festivales en su país. Ex.4, p.66.</w:t>
            </w:r>
          </w:p>
          <w:p w14:paraId="2EEED733" w14:textId="77777777" w:rsidR="00036F7D" w:rsidRDefault="00036F7D">
            <w:pPr>
              <w:jc w:val="both"/>
              <w:rPr>
                <w:bCs/>
                <w:color w:val="000000" w:themeColor="text1"/>
                <w:sz w:val="20"/>
                <w:lang w:eastAsia="es-ES_tradnl"/>
              </w:rPr>
            </w:pPr>
            <w:r>
              <w:rPr>
                <w:bCs/>
                <w:color w:val="000000" w:themeColor="text1"/>
                <w:sz w:val="20"/>
                <w:lang w:eastAsia="es-ES_tradnl"/>
              </w:rPr>
              <w:t xml:space="preserve">Intercambio comunicativo en parejas sobre sus </w:t>
            </w:r>
            <w:r>
              <w:rPr>
                <w:bCs/>
                <w:color w:val="000000" w:themeColor="text1"/>
                <w:sz w:val="20"/>
                <w:lang w:eastAsia="es-ES_tradnl"/>
              </w:rPr>
              <w:lastRenderedPageBreak/>
              <w:t>actividades culturales favoritas y por qué participan en ellas. Ex.8, p.67.</w:t>
            </w:r>
          </w:p>
          <w:p w14:paraId="1BC28271" w14:textId="77777777" w:rsidR="00036F7D" w:rsidRDefault="00036F7D">
            <w:pPr>
              <w:jc w:val="both"/>
              <w:rPr>
                <w:bCs/>
                <w:color w:val="000000" w:themeColor="text1"/>
                <w:sz w:val="20"/>
                <w:lang w:eastAsia="es-ES_tradnl"/>
              </w:rPr>
            </w:pPr>
            <w:r>
              <w:rPr>
                <w:bCs/>
                <w:color w:val="000000" w:themeColor="text1"/>
                <w:sz w:val="20"/>
                <w:lang w:eastAsia="es-ES_tradnl"/>
              </w:rPr>
              <w:t>Intercambio comunicativo en parejas sobre el tipo de entretenimiento más adecuado para una excursión escolar. Ex.5, p.68.</w:t>
            </w:r>
          </w:p>
          <w:p w14:paraId="1012E466" w14:textId="77777777" w:rsidR="00036F7D" w:rsidRDefault="00036F7D">
            <w:pPr>
              <w:jc w:val="both"/>
              <w:rPr>
                <w:sz w:val="20"/>
                <w:lang w:val="es-ES_tradnl" w:eastAsia="es-ES_tradnl"/>
              </w:rPr>
            </w:pPr>
            <w:r>
              <w:rPr>
                <w:sz w:val="20"/>
                <w:lang w:eastAsia="es-ES_tradnl"/>
              </w:rPr>
              <w:t xml:space="preserve">Representación en parejas de un diálogo para </w:t>
            </w:r>
            <w:r>
              <w:rPr>
                <w:bCs/>
                <w:color w:val="000000" w:themeColor="text1"/>
                <w:sz w:val="20"/>
                <w:lang w:eastAsia="es-ES_tradnl"/>
              </w:rPr>
              <w:t>organizar un evento cultural. Ex.4, p.70.</w:t>
            </w:r>
          </w:p>
        </w:tc>
      </w:tr>
      <w:tr w:rsidR="00036F7D" w14:paraId="327E11A6"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80DCC64" w14:textId="77777777" w:rsidR="00036F7D" w:rsidRDefault="00036F7D">
            <w:pPr>
              <w:jc w:val="both"/>
              <w:rPr>
                <w:sz w:val="20"/>
                <w:lang w:val="es-ES_tradnl" w:eastAsia="es-ES_tradnl"/>
              </w:rPr>
            </w:pPr>
            <w:r>
              <w:rPr>
                <w:sz w:val="20"/>
                <w:lang w:val="es-ES_tradnl" w:eastAsia="es-ES_tradnl"/>
              </w:rPr>
              <w:lastRenderedPageBreak/>
              <w:t xml:space="preserve">3.2 </w:t>
            </w:r>
            <w:r>
              <w:rPr>
                <w:sz w:val="20"/>
                <w:lang w:eastAsia="es-ES_tradnl"/>
              </w:rPr>
              <w:t>Seleccionar y utilizar, de forma guiada y en situaciones cotidianas, estrategias elementales para reformular, comparar y contrastar, resumir, colaborar, debatir, y resolver problemas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466E787" w14:textId="77777777" w:rsidR="00036F7D" w:rsidRDefault="00036F7D">
            <w:pPr>
              <w:jc w:val="both"/>
              <w:rPr>
                <w:b/>
                <w:bCs/>
                <w:color w:val="000000"/>
                <w:sz w:val="20"/>
                <w:lang w:eastAsia="es-ES_tradnl"/>
              </w:rPr>
            </w:pPr>
            <w:r>
              <w:rPr>
                <w:b/>
                <w:bCs/>
                <w:color w:val="000000"/>
                <w:sz w:val="20"/>
                <w:lang w:eastAsia="es-ES_tradnl"/>
              </w:rPr>
              <w:t>A. Comunicación</w:t>
            </w:r>
          </w:p>
          <w:p w14:paraId="0ACCFFA9" w14:textId="77777777" w:rsidR="00036F7D" w:rsidRDefault="00036F7D">
            <w:pPr>
              <w:jc w:val="both"/>
              <w:rPr>
                <w:color w:val="000000"/>
                <w:sz w:val="20"/>
                <w:lang w:val="es-ES_tradnl" w:eastAsia="es-ES_tradnl"/>
              </w:rPr>
            </w:pPr>
            <w:r>
              <w:rPr>
                <w:color w:val="000000"/>
                <w:sz w:val="20"/>
                <w:lang w:eastAsia="es-ES_tradnl"/>
              </w:rPr>
              <w:t>- Convenciones y estrategias conversacionales de uso común, en formato síncrono o asíncrono, para iniciar, mantener y terminar la comunicación, tomar y ceder la palabra, pedir y dar aclaraciones y explicaciones, comparar, resumir, colaborar, etc.</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578B329" w14:textId="77777777" w:rsidR="00036F7D" w:rsidRDefault="00036F7D">
            <w:pPr>
              <w:jc w:val="both"/>
              <w:rPr>
                <w:sz w:val="20"/>
                <w:lang w:val="es-ES_tradnl" w:eastAsia="es-ES_tradnl"/>
              </w:rPr>
            </w:pPr>
            <w:r>
              <w:rPr>
                <w:bCs/>
                <w:sz w:val="20"/>
                <w:lang w:eastAsia="es-ES_tradnl"/>
              </w:rPr>
              <w:t xml:space="preserve">Práctica guiada de un diálogo para </w:t>
            </w:r>
            <w:r>
              <w:rPr>
                <w:bCs/>
                <w:color w:val="000000" w:themeColor="text1"/>
                <w:sz w:val="20"/>
                <w:lang w:eastAsia="es-ES_tradnl"/>
              </w:rPr>
              <w:t>organizar un evento cultural</w:t>
            </w:r>
            <w:r>
              <w:rPr>
                <w:sz w:val="20"/>
                <w:lang w:eastAsia="es-ES_tradnl"/>
              </w:rPr>
              <w:t xml:space="preserve">. </w:t>
            </w:r>
            <w:r>
              <w:rPr>
                <w:i/>
                <w:iCs/>
                <w:sz w:val="20"/>
                <w:lang w:eastAsia="es-ES_tradnl"/>
              </w:rPr>
              <w:t>Parler</w:t>
            </w:r>
            <w:r>
              <w:rPr>
                <w:sz w:val="20"/>
                <w:lang w:eastAsia="es-ES_tradnl"/>
              </w:rPr>
              <w:t>, p.70.</w:t>
            </w:r>
          </w:p>
        </w:tc>
      </w:tr>
      <w:tr w:rsidR="00036F7D" w14:paraId="67840555"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977DA8F" w14:textId="77777777" w:rsidR="00036F7D" w:rsidRDefault="00036F7D">
            <w:pPr>
              <w:rPr>
                <w:b/>
                <w:sz w:val="20"/>
                <w:lang w:val="es-ES_tradnl" w:eastAsia="es-ES_tradnl"/>
              </w:rPr>
            </w:pPr>
            <w:r>
              <w:rPr>
                <w:b/>
                <w:sz w:val="20"/>
                <w:lang w:val="es-ES_tradnl" w:eastAsia="es-ES_tradnl"/>
              </w:rPr>
              <w:t>Competencia específica 4</w:t>
            </w:r>
          </w:p>
          <w:p w14:paraId="76085DD6" w14:textId="77777777" w:rsidR="00036F7D" w:rsidRDefault="00036F7D">
            <w:pPr>
              <w:spacing w:before="120"/>
              <w:rPr>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p>
          <w:p w14:paraId="3A04DC4B"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CPSAA1, CPSAA3, CCEC1</w:t>
            </w:r>
          </w:p>
        </w:tc>
      </w:tr>
      <w:tr w:rsidR="00036F7D" w14:paraId="04F1EABC"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ECD70C9"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A6C9FDE"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43DE11C"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7082D74E"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FC6CFA4" w14:textId="77777777" w:rsidR="00036F7D" w:rsidRDefault="00036F7D">
            <w:pPr>
              <w:jc w:val="both"/>
              <w:rPr>
                <w:bCs/>
                <w:sz w:val="20"/>
                <w:lang w:val="es-ES_tradnl" w:eastAsia="es-ES_tradnl"/>
              </w:rPr>
            </w:pPr>
            <w:r>
              <w:rPr>
                <w:sz w:val="20"/>
                <w:lang w:val="es-ES_tradnl" w:eastAsia="es-ES_tradnl"/>
              </w:rPr>
              <w:t xml:space="preserve">4.1 </w:t>
            </w:r>
            <w:r>
              <w:rPr>
                <w:sz w:val="20"/>
                <w:lang w:eastAsia="es-ES_tradnl"/>
              </w:rPr>
              <w:t>Aplicar, de forma guiada, estrategias elementales que ayuden a crear puentes y faciliten la comprensión y producción de información y la comunicación, usando, con ayuda, recursos y apoyos físicos o digitales en función de las necesidades de cada momento</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91899E7" w14:textId="77777777" w:rsidR="00036F7D" w:rsidRDefault="00036F7D">
            <w:pPr>
              <w:jc w:val="both"/>
              <w:rPr>
                <w:b/>
                <w:bCs/>
                <w:color w:val="000000"/>
                <w:sz w:val="20"/>
                <w:lang w:eastAsia="es-ES_tradnl"/>
              </w:rPr>
            </w:pPr>
            <w:r>
              <w:rPr>
                <w:b/>
                <w:bCs/>
                <w:color w:val="000000"/>
                <w:sz w:val="20"/>
                <w:lang w:eastAsia="es-ES_tradnl"/>
              </w:rPr>
              <w:t>A. Comunicación</w:t>
            </w:r>
          </w:p>
          <w:p w14:paraId="5FD4E5CB" w14:textId="77777777" w:rsidR="00036F7D" w:rsidRDefault="00036F7D">
            <w:pPr>
              <w:jc w:val="both"/>
              <w:rPr>
                <w:color w:val="000000"/>
                <w:sz w:val="20"/>
                <w:lang w:eastAsia="es-ES_tradnl"/>
              </w:rPr>
            </w:pPr>
            <w:r>
              <w:rPr>
                <w:color w:val="000000"/>
                <w:sz w:val="20"/>
                <w:lang w:eastAsia="es-ES_tradnl"/>
              </w:rPr>
              <w:t>- Conocimientos, destrezas y actitudes que permiten llevar a cabo actividades de mediación en situaciones cotidianas.</w:t>
            </w:r>
          </w:p>
          <w:p w14:paraId="05808367" w14:textId="77777777" w:rsidR="00036F7D" w:rsidRDefault="00036F7D">
            <w:pPr>
              <w:jc w:val="both"/>
              <w:rPr>
                <w:b/>
                <w:bCs/>
                <w:color w:val="000000"/>
                <w:sz w:val="20"/>
                <w:lang w:eastAsia="es-ES_tradnl"/>
              </w:rPr>
            </w:pPr>
          </w:p>
          <w:p w14:paraId="2E3DB40D" w14:textId="77777777" w:rsidR="00036F7D" w:rsidRDefault="00036F7D">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03121F4" w14:textId="77777777" w:rsidR="00036F7D" w:rsidRDefault="00036F7D">
            <w:pPr>
              <w:jc w:val="both"/>
              <w:rPr>
                <w:bCs/>
                <w:color w:val="000000" w:themeColor="text1"/>
                <w:sz w:val="20"/>
                <w:lang w:eastAsia="es-ES_tradnl"/>
              </w:rPr>
            </w:pPr>
            <w:r>
              <w:rPr>
                <w:b/>
                <w:bCs/>
                <w:color w:val="000000" w:themeColor="text1"/>
                <w:sz w:val="20"/>
                <w:lang w:eastAsia="es-ES_tradnl"/>
              </w:rPr>
              <w:t>Actividades específicas – MEDIATION:</w:t>
            </w:r>
          </w:p>
          <w:p w14:paraId="47F04F34" w14:textId="77777777" w:rsidR="00036F7D" w:rsidRDefault="00036F7D">
            <w:pPr>
              <w:jc w:val="both"/>
              <w:rPr>
                <w:color w:val="000000" w:themeColor="text1"/>
                <w:sz w:val="20"/>
                <w:lang w:eastAsia="es-ES_tradnl"/>
              </w:rPr>
            </w:pPr>
            <w:r>
              <w:rPr>
                <w:color w:val="000000" w:themeColor="text1"/>
                <w:sz w:val="20"/>
                <w:lang w:eastAsia="es-ES_tradnl"/>
              </w:rPr>
              <w:t xml:space="preserve">Escritura de  un correo electrónico para un amigo francófono sobre un festival en Francia. Ex.3, p.66. </w:t>
            </w:r>
          </w:p>
          <w:p w14:paraId="691B5541" w14:textId="77777777" w:rsidR="00036F7D" w:rsidRDefault="00036F7D">
            <w:pPr>
              <w:jc w:val="both"/>
              <w:rPr>
                <w:color w:val="000000" w:themeColor="text1"/>
                <w:sz w:val="20"/>
                <w:lang w:eastAsia="es-ES_tradnl"/>
              </w:rPr>
            </w:pPr>
            <w:r>
              <w:rPr>
                <w:color w:val="000000" w:themeColor="text1"/>
                <w:sz w:val="20"/>
                <w:lang w:eastAsia="es-ES_tradnl"/>
              </w:rPr>
              <w:t>Presentación de las actividades culturales favoritas de un compañero. Ex.9, p.67.</w:t>
            </w:r>
          </w:p>
          <w:p w14:paraId="58A296DF" w14:textId="77777777" w:rsidR="00036F7D" w:rsidRDefault="00036F7D">
            <w:pPr>
              <w:jc w:val="both"/>
              <w:rPr>
                <w:sz w:val="20"/>
                <w:lang w:eastAsia="es-ES_tradnl"/>
              </w:rPr>
            </w:pPr>
            <w:r>
              <w:rPr>
                <w:color w:val="000000" w:themeColor="text1"/>
                <w:sz w:val="20"/>
                <w:lang w:eastAsia="es-ES_tradnl"/>
              </w:rPr>
              <w:t>Presentación y explicación de un mensaje de contestador automático para un amigo que no lo ha escuchado. Ex.4, p.68.</w:t>
            </w:r>
          </w:p>
        </w:tc>
      </w:tr>
      <w:tr w:rsidR="00036F7D" w14:paraId="4F872E73"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68AB38F" w14:textId="77777777" w:rsidR="00036F7D" w:rsidRDefault="00036F7D">
            <w:pPr>
              <w:rPr>
                <w:b/>
                <w:sz w:val="20"/>
                <w:lang w:val="es-ES_tradnl" w:eastAsia="es-ES_tradnl"/>
              </w:rPr>
            </w:pPr>
            <w:r>
              <w:rPr>
                <w:b/>
                <w:sz w:val="20"/>
                <w:lang w:val="es-ES_tradnl" w:eastAsia="es-ES_tradnl"/>
              </w:rPr>
              <w:t>Competencia específica 5</w:t>
            </w:r>
          </w:p>
          <w:p w14:paraId="72176843" w14:textId="77777777" w:rsidR="00036F7D" w:rsidRDefault="00036F7D">
            <w:pPr>
              <w:spacing w:before="120"/>
              <w:rPr>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707C116"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CPSAA1, CPSAA5, CD2</w:t>
            </w:r>
          </w:p>
        </w:tc>
      </w:tr>
      <w:tr w:rsidR="00036F7D" w14:paraId="2BE0BD3A"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00DDA3B"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E79C4D9"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081BA9C"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25362D5F"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7C829A4" w14:textId="77777777" w:rsidR="00036F7D" w:rsidRDefault="00036F7D">
            <w:pPr>
              <w:jc w:val="both"/>
              <w:rPr>
                <w:bCs/>
                <w:sz w:val="20"/>
                <w:lang w:val="es-ES_tradnl" w:eastAsia="es-ES_tradnl"/>
              </w:rPr>
            </w:pPr>
            <w:r>
              <w:rPr>
                <w:sz w:val="20"/>
                <w:lang w:val="es-ES_tradnl" w:eastAsia="es-ES_tradnl"/>
              </w:rPr>
              <w:lastRenderedPageBreak/>
              <w:t xml:space="preserve">5.1 </w:t>
            </w:r>
            <w:r>
              <w:rPr>
                <w:sz w:val="20"/>
                <w:lang w:eastAsia="es-ES_tradnl"/>
              </w:rPr>
              <w:t>Utilizar y diferenciar, de forma crítica, los conocimientos y estrategias de mejora de su capacidad de comunicar y de aprender la lengua extranjera, con apoyo de otros participantes y de soportes analógicos y digitales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4F2750A" w14:textId="77777777" w:rsidR="00036F7D" w:rsidRDefault="00036F7D">
            <w:pPr>
              <w:jc w:val="both"/>
              <w:rPr>
                <w:b/>
                <w:bCs/>
                <w:color w:val="000000"/>
                <w:sz w:val="20"/>
                <w:lang w:eastAsia="es-ES_tradnl"/>
              </w:rPr>
            </w:pPr>
            <w:r>
              <w:rPr>
                <w:b/>
                <w:bCs/>
                <w:color w:val="000000"/>
                <w:sz w:val="20"/>
                <w:lang w:eastAsia="es-ES_tradnl"/>
              </w:rPr>
              <w:t>B. Plurilingüismo</w:t>
            </w:r>
          </w:p>
          <w:p w14:paraId="6480A8CB"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6D85B5F" w14:textId="77777777" w:rsidR="00036F7D" w:rsidRDefault="00036F7D">
            <w:pPr>
              <w:jc w:val="both"/>
              <w:rPr>
                <w:sz w:val="20"/>
                <w:lang w:val="es-ES_tradnl" w:eastAsia="es-ES_tradnl"/>
              </w:rPr>
            </w:pPr>
            <w:r>
              <w:rPr>
                <w:bCs/>
                <w:sz w:val="20"/>
                <w:lang w:val="es-ES_tradnl" w:eastAsia="es-ES_tradnl"/>
              </w:rPr>
              <w:t>Revisión y práctica adicional del vocabulario y gramática (</w:t>
            </w:r>
            <w:r>
              <w:rPr>
                <w:bCs/>
                <w:i/>
                <w:iCs/>
                <w:sz w:val="20"/>
                <w:lang w:val="es-ES_tradnl" w:eastAsia="es-ES_tradnl"/>
              </w:rPr>
              <w:t>Entraîne-toi !</w:t>
            </w:r>
            <w:r>
              <w:rPr>
                <w:bCs/>
                <w:sz w:val="20"/>
                <w:lang w:val="es-ES_tradnl" w:eastAsia="es-ES_tradnl"/>
              </w:rPr>
              <w:t>).</w:t>
            </w:r>
          </w:p>
        </w:tc>
      </w:tr>
      <w:tr w:rsidR="00036F7D" w14:paraId="5DE41E8F"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A775188" w14:textId="77777777" w:rsidR="00036F7D" w:rsidRDefault="00036F7D">
            <w:pPr>
              <w:jc w:val="both"/>
              <w:rPr>
                <w:color w:val="000000"/>
                <w:sz w:val="20"/>
                <w:lang w:val="es-ES_tradnl" w:eastAsia="es-ES_tradnl"/>
              </w:rPr>
            </w:pPr>
            <w:r>
              <w:rPr>
                <w:sz w:val="20"/>
                <w:lang w:val="es-ES_tradnl" w:eastAsia="es-ES_tradnl"/>
              </w:rPr>
              <w:t xml:space="preserve">5.2 </w:t>
            </w:r>
            <w:r>
              <w:rPr>
                <w:sz w:val="20"/>
                <w:lang w:eastAsia="es-ES_tradnl"/>
              </w:rPr>
              <w:t>Registrar y aplicar los progresos y Registrar y analizar, de manera crítica, los progresos y dificultades elementales de aprendizaje de la lengua extranjera, reconociendo los aspectos que ayudan a mejorar y participando en actividades de autoevaluación y coevaluación como las propuestas en el Portfolio Europeo de las lenguas (PEL) o en un diario de aprendizaje, compartiendo esos progresos y dificultades.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E7F94D7" w14:textId="77777777" w:rsidR="00036F7D" w:rsidRDefault="00036F7D">
            <w:pPr>
              <w:jc w:val="both"/>
              <w:rPr>
                <w:b/>
                <w:bCs/>
                <w:color w:val="000000"/>
                <w:sz w:val="20"/>
                <w:lang w:eastAsia="es-ES_tradnl"/>
              </w:rPr>
            </w:pPr>
            <w:r>
              <w:rPr>
                <w:b/>
                <w:bCs/>
                <w:color w:val="000000"/>
                <w:sz w:val="20"/>
                <w:lang w:eastAsia="es-ES_tradnl"/>
              </w:rPr>
              <w:t>B. Plurilingüismo</w:t>
            </w:r>
          </w:p>
          <w:p w14:paraId="3F7DCC0E" w14:textId="77777777" w:rsidR="00036F7D" w:rsidRDefault="00036F7D">
            <w:pPr>
              <w:jc w:val="both"/>
              <w:rPr>
                <w:color w:val="000000"/>
                <w:sz w:val="20"/>
                <w:lang w:val="es-ES_tradnl" w:eastAsia="es-ES_tradnl"/>
              </w:rPr>
            </w:pPr>
            <w:r>
              <w:rPr>
                <w:color w:val="000000"/>
                <w:sz w:val="20"/>
                <w:lang w:eastAsia="es-ES_tradnl"/>
              </w:rPr>
              <w:t>- Profundización en las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80A07A8" w14:textId="77777777" w:rsidR="00036F7D" w:rsidRDefault="00036F7D">
            <w:pPr>
              <w:rPr>
                <w:sz w:val="20"/>
                <w:lang w:eastAsia="es-ES_tradnl"/>
              </w:rPr>
            </w:pPr>
            <w:r>
              <w:rPr>
                <w:sz w:val="20"/>
                <w:lang w:val="es-ES_tradnl" w:eastAsia="es-ES_tradnl"/>
              </w:rPr>
              <w:t xml:space="preserve">Práctica adicional del lenguaje de la unidad en el </w:t>
            </w:r>
            <w:r>
              <w:rPr>
                <w:sz w:val="20"/>
                <w:lang w:eastAsia="es-ES_tradnl"/>
              </w:rPr>
              <w:t xml:space="preserve">Kit actif. </w:t>
            </w:r>
          </w:p>
          <w:p w14:paraId="13D49851" w14:textId="77777777" w:rsidR="00036F7D" w:rsidRDefault="00036F7D">
            <w:pPr>
              <w:jc w:val="both"/>
              <w:rPr>
                <w:sz w:val="20"/>
                <w:lang w:val="es-ES_tradnl" w:eastAsia="es-ES_tradnl"/>
              </w:rPr>
            </w:pPr>
            <w:r>
              <w:rPr>
                <w:sz w:val="20"/>
                <w:lang w:eastAsia="es-ES_tradnl"/>
              </w:rPr>
              <w:t>Compleción de las actividades de autoevaluación en el Kit actif (</w:t>
            </w:r>
            <w:r>
              <w:rPr>
                <w:i/>
                <w:iCs/>
                <w:sz w:val="20"/>
                <w:lang w:eastAsia="es-ES_tradnl"/>
              </w:rPr>
              <w:t>Mise au point</w:t>
            </w:r>
            <w:r>
              <w:rPr>
                <w:sz w:val="20"/>
                <w:lang w:eastAsia="es-ES_tradnl"/>
              </w:rPr>
              <w:t>).</w:t>
            </w:r>
          </w:p>
        </w:tc>
      </w:tr>
      <w:tr w:rsidR="00036F7D" w14:paraId="6B333E68" w14:textId="77777777" w:rsidTr="00036F7D">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3754A90" w14:textId="77777777" w:rsidR="00036F7D" w:rsidRDefault="00036F7D">
            <w:pPr>
              <w:rPr>
                <w:b/>
                <w:sz w:val="20"/>
                <w:lang w:val="es-ES_tradnl" w:eastAsia="es-ES_tradnl"/>
              </w:rPr>
            </w:pPr>
            <w:r>
              <w:rPr>
                <w:b/>
                <w:sz w:val="20"/>
                <w:lang w:val="es-ES_tradnl" w:eastAsia="es-ES_tradnl"/>
              </w:rPr>
              <w:t>Competencia específica 6</w:t>
            </w:r>
          </w:p>
          <w:p w14:paraId="15BA3E65" w14:textId="77777777" w:rsidR="00036F7D" w:rsidRDefault="00036F7D">
            <w:pPr>
              <w:spacing w:before="120"/>
              <w:rPr>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24F8787E" w14:textId="77777777" w:rsidR="00036F7D" w:rsidRDefault="00036F7D">
            <w:pPr>
              <w:spacing w:before="120"/>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CPSAA1, CPSAA3, CC3, CCEC1</w:t>
            </w:r>
          </w:p>
        </w:tc>
      </w:tr>
      <w:tr w:rsidR="00036F7D" w14:paraId="6078117D" w14:textId="77777777" w:rsidTr="00036F7D">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EE044F" w14:textId="77777777" w:rsidR="00036F7D" w:rsidRDefault="00036F7D">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1280D28" w14:textId="77777777" w:rsidR="00036F7D" w:rsidRDefault="00036F7D">
            <w:pPr>
              <w:rPr>
                <w:b/>
                <w:color w:val="44546A"/>
                <w:sz w:val="20"/>
                <w:lang w:val="es-ES_tradnl" w:eastAsia="es-ES_tradnl"/>
              </w:rPr>
            </w:pPr>
            <w:r>
              <w:rPr>
                <w:b/>
                <w:color w:val="44546A"/>
                <w:sz w:val="20"/>
                <w:lang w:val="es-ES_tradnl" w:eastAsia="es-ES_tradnl"/>
              </w:rPr>
              <w:t xml:space="preserve">Contenidos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88DBC28" w14:textId="77777777" w:rsidR="00036F7D" w:rsidRDefault="00036F7D">
            <w:pPr>
              <w:rPr>
                <w:bCs/>
                <w:color w:val="44546A"/>
                <w:sz w:val="20"/>
                <w:lang w:val="es-ES_tradnl" w:eastAsia="es-ES_tradnl"/>
              </w:rPr>
            </w:pPr>
            <w:r>
              <w:rPr>
                <w:b/>
                <w:color w:val="44546A"/>
                <w:sz w:val="20"/>
                <w:lang w:val="es-ES_tradnl" w:eastAsia="es-ES_tradnl"/>
              </w:rPr>
              <w:t>Concreción en la unidad</w:t>
            </w:r>
          </w:p>
        </w:tc>
      </w:tr>
      <w:tr w:rsidR="00036F7D" w14:paraId="6879F26B"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943C2C5" w14:textId="77777777" w:rsidR="00036F7D" w:rsidRDefault="00036F7D">
            <w:pPr>
              <w:jc w:val="both"/>
              <w:rPr>
                <w:bCs/>
                <w:sz w:val="20"/>
                <w:lang w:val="es-ES_tradnl" w:eastAsia="es-ES_tradnl"/>
              </w:rPr>
            </w:pPr>
            <w:r>
              <w:rPr>
                <w:sz w:val="20"/>
                <w:lang w:val="es-ES_tradnl" w:eastAsia="es-ES_tradnl"/>
              </w:rPr>
              <w:t xml:space="preserve">6.1 </w:t>
            </w:r>
            <w:r>
              <w:rPr>
                <w:sz w:val="20"/>
                <w:lang w:eastAsia="es-ES_tradnl"/>
              </w:rPr>
              <w:t>Actuar con respeto en situaciones interculturales, apoyándose en las semejanzas y diferencias elementales entre lenguas y culturas, y mostrando rechazo frente a discriminaciones, prejuicios y estereotipos de cualquier tipo en contextos comunicativos cotidianos y habituales</w:t>
            </w:r>
            <w:r>
              <w:rPr>
                <w:sz w:val="20"/>
                <w:lang w:val="es-ES_tradnl"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7940204" w14:textId="77777777" w:rsidR="00036F7D" w:rsidRDefault="00036F7D">
            <w:pPr>
              <w:jc w:val="both"/>
              <w:rPr>
                <w:b/>
                <w:bCs/>
                <w:color w:val="000000"/>
                <w:sz w:val="20"/>
                <w:lang w:eastAsia="es-ES_tradnl"/>
              </w:rPr>
            </w:pPr>
            <w:r>
              <w:rPr>
                <w:b/>
                <w:bCs/>
                <w:color w:val="000000"/>
                <w:sz w:val="20"/>
                <w:lang w:eastAsia="es-ES_tradnl"/>
              </w:rPr>
              <w:t>C. Interculturalidad</w:t>
            </w:r>
          </w:p>
          <w:p w14:paraId="441E366F" w14:textId="77777777" w:rsidR="00036F7D" w:rsidRDefault="00036F7D">
            <w:pPr>
              <w:jc w:val="both"/>
              <w:rPr>
                <w:color w:val="000000"/>
                <w:sz w:val="20"/>
                <w:lang w:val="es-ES_tradnl" w:eastAsia="es-ES_tradnl"/>
              </w:rPr>
            </w:pPr>
            <w:r>
              <w:rPr>
                <w:color w:val="000000"/>
                <w:sz w:val="20"/>
                <w:lang w:eastAsia="es-ES_tradnl"/>
              </w:rPr>
              <w:t>- Interés e iniciativa en la realización de intercambios comunicativos a través de diferentes medios con hablantes o estudiantes de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61B1824" w14:textId="77777777" w:rsidR="00036F7D" w:rsidRDefault="00036F7D">
            <w:pPr>
              <w:jc w:val="both"/>
              <w:rPr>
                <w:sz w:val="20"/>
                <w:lang w:val="es-ES_tradnl" w:eastAsia="es-ES_tradnl"/>
              </w:rPr>
            </w:pPr>
            <w:r>
              <w:rPr>
                <w:color w:val="000000" w:themeColor="text1"/>
                <w:sz w:val="20"/>
                <w:lang w:eastAsia="es-ES_tradnl"/>
              </w:rPr>
              <w:t>Reflexión sobre una destreza útil para la vida: proponer una alternativa (</w:t>
            </w:r>
            <w:r>
              <w:rPr>
                <w:i/>
                <w:iCs/>
                <w:color w:val="000000" w:themeColor="text1"/>
                <w:sz w:val="20"/>
                <w:lang w:eastAsia="es-ES_tradnl"/>
              </w:rPr>
              <w:t>Outils pour la vie</w:t>
            </w:r>
            <w:r>
              <w:rPr>
                <w:color w:val="000000" w:themeColor="text1"/>
                <w:sz w:val="20"/>
                <w:lang w:eastAsia="es-ES_tradnl"/>
              </w:rPr>
              <w:t>).</w:t>
            </w:r>
          </w:p>
        </w:tc>
      </w:tr>
      <w:tr w:rsidR="00036F7D" w14:paraId="2B97EBCD" w14:textId="77777777" w:rsidTr="00036F7D">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955EECE" w14:textId="77777777" w:rsidR="00036F7D" w:rsidRDefault="00036F7D">
            <w:pPr>
              <w:jc w:val="both"/>
              <w:rPr>
                <w:color w:val="000000"/>
                <w:sz w:val="20"/>
                <w:lang w:val="es-ES_tradnl" w:eastAsia="es-ES_tradnl"/>
              </w:rPr>
            </w:pPr>
            <w:r>
              <w:rPr>
                <w:sz w:val="20"/>
                <w:lang w:val="es-ES_tradnl" w:eastAsia="es-ES_tradnl"/>
              </w:rPr>
              <w:t xml:space="preserve">6.2 </w:t>
            </w:r>
            <w:r>
              <w:rPr>
                <w:sz w:val="20"/>
                <w:lang w:eastAsia="es-ES_tradnl"/>
              </w:rPr>
              <w:t xml:space="preserve">Seleccionar y aplicar, de forma guiada, </w:t>
            </w:r>
            <w:r>
              <w:rPr>
                <w:sz w:val="20"/>
                <w:lang w:eastAsia="es-ES_tradnl"/>
              </w:rPr>
              <w:lastRenderedPageBreak/>
              <w:t>estrategias comunes para entender y apreciar los aspectos más relevantes de la diversidad lingüística, cultural y artística.</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0B718F2" w14:textId="77777777" w:rsidR="00036F7D" w:rsidRDefault="00036F7D">
            <w:pPr>
              <w:jc w:val="both"/>
              <w:rPr>
                <w:b/>
                <w:bCs/>
                <w:color w:val="000000"/>
                <w:sz w:val="20"/>
                <w:lang w:eastAsia="es-ES_tradnl"/>
              </w:rPr>
            </w:pPr>
            <w:r>
              <w:rPr>
                <w:b/>
                <w:bCs/>
                <w:color w:val="000000"/>
                <w:sz w:val="20"/>
                <w:lang w:eastAsia="es-ES_tradnl"/>
              </w:rPr>
              <w:lastRenderedPageBreak/>
              <w:t>C. Interculturalidad</w:t>
            </w:r>
          </w:p>
          <w:p w14:paraId="6B44DA06" w14:textId="77777777" w:rsidR="00036F7D" w:rsidRDefault="00036F7D">
            <w:pPr>
              <w:jc w:val="both"/>
              <w:rPr>
                <w:color w:val="000000"/>
                <w:sz w:val="20"/>
                <w:lang w:val="es-ES_tradnl" w:eastAsia="es-ES_tradnl"/>
              </w:rPr>
            </w:pPr>
            <w:r>
              <w:rPr>
                <w:color w:val="000000"/>
                <w:sz w:val="20"/>
                <w:lang w:eastAsia="es-ES_tradnl"/>
              </w:rPr>
              <w:lastRenderedPageBreak/>
              <w:t>- Ampliación de los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B6CF76A" w14:textId="77777777" w:rsidR="00036F7D" w:rsidRDefault="00036F7D">
            <w:pPr>
              <w:rPr>
                <w:bCs/>
                <w:sz w:val="20"/>
                <w:lang w:eastAsia="es-ES_tradnl"/>
              </w:rPr>
            </w:pPr>
            <w:r>
              <w:rPr>
                <w:bCs/>
                <w:sz w:val="20"/>
                <w:lang w:eastAsia="es-ES_tradnl"/>
              </w:rPr>
              <w:lastRenderedPageBreak/>
              <w:t xml:space="preserve">Lectura de información sobre festivales franceses, </w:t>
            </w:r>
            <w:r>
              <w:rPr>
                <w:bCs/>
                <w:color w:val="000000" w:themeColor="text1"/>
                <w:sz w:val="20"/>
                <w:lang w:eastAsia="es-ES_tradnl"/>
              </w:rPr>
              <w:t xml:space="preserve">p. </w:t>
            </w:r>
            <w:r>
              <w:rPr>
                <w:bCs/>
                <w:color w:val="000000" w:themeColor="text1"/>
                <w:sz w:val="20"/>
                <w:lang w:eastAsia="es-ES_tradnl"/>
              </w:rPr>
              <w:lastRenderedPageBreak/>
              <w:t>66.</w:t>
            </w:r>
          </w:p>
          <w:p w14:paraId="2E5C7241" w14:textId="77777777" w:rsidR="00036F7D" w:rsidRDefault="00036F7D">
            <w:pPr>
              <w:jc w:val="both"/>
              <w:rPr>
                <w:sz w:val="20"/>
                <w:lang w:val="es-ES_tradnl" w:eastAsia="es-ES_tradnl"/>
              </w:rPr>
            </w:pPr>
            <w:r>
              <w:rPr>
                <w:color w:val="000000"/>
                <w:sz w:val="20"/>
                <w:lang w:eastAsia="es-ES_tradnl"/>
              </w:rPr>
              <w:t xml:space="preserve">Lectura de los apartados </w:t>
            </w:r>
            <w:r>
              <w:rPr>
                <w:i/>
                <w:iCs/>
                <w:color w:val="000000"/>
                <w:sz w:val="20"/>
                <w:lang w:eastAsia="es-ES_tradnl"/>
              </w:rPr>
              <w:t>Le sais-tu ?</w:t>
            </w:r>
            <w:r>
              <w:rPr>
                <w:color w:val="000000"/>
                <w:sz w:val="20"/>
                <w:lang w:eastAsia="es-ES_tradnl"/>
              </w:rPr>
              <w:t xml:space="preserve"> con datos curiosos sobre la cultura francesa.</w:t>
            </w:r>
          </w:p>
        </w:tc>
      </w:tr>
      <w:tr w:rsidR="00036F7D" w14:paraId="5ABD5844" w14:textId="77777777" w:rsidTr="00036F7D">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E3DD62F" w14:textId="77777777" w:rsidR="00036F7D" w:rsidRDefault="00036F7D">
            <w:pPr>
              <w:jc w:val="both"/>
              <w:rPr>
                <w:b/>
                <w:bCs/>
                <w:color w:val="000000"/>
                <w:sz w:val="20"/>
                <w:lang w:val="es-ES_tradnl" w:eastAsia="es-ES_tradnl"/>
              </w:rPr>
            </w:pPr>
            <w:r>
              <w:rPr>
                <w:b/>
                <w:bCs/>
                <w:color w:val="000000"/>
                <w:sz w:val="20"/>
                <w:lang w:val="es-ES_tradnl" w:eastAsia="es-ES_tradnl"/>
              </w:rPr>
              <w:lastRenderedPageBreak/>
              <w:t xml:space="preserve">Competencias clave: </w:t>
            </w:r>
          </w:p>
          <w:p w14:paraId="254ECA8D" w14:textId="77777777" w:rsidR="00036F7D" w:rsidRDefault="00036F7D">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2CF008C3" w14:textId="77777777" w:rsidR="00036F7D" w:rsidRDefault="00036F7D" w:rsidP="00036F7D">
      <w:pPr>
        <w:rPr>
          <w:b/>
        </w:rPr>
        <w:sectPr w:rsidR="00036F7D">
          <w:pgSz w:w="16838" w:h="11906" w:orient="landscape"/>
          <w:pgMar w:top="1418" w:right="1418" w:bottom="1418" w:left="1134" w:header="709" w:footer="709" w:gutter="0"/>
          <w:cols w:space="720"/>
        </w:sectPr>
      </w:pPr>
    </w:p>
    <w:p w14:paraId="0F8CF570" w14:textId="77777777" w:rsidR="00036F7D" w:rsidRDefault="00036F7D" w:rsidP="00036F7D">
      <w:pPr>
        <w:pStyle w:val="Ttulo3"/>
        <w:rPr>
          <w:color w:val="44546A"/>
          <w:lang w:val="es-ES_tradnl"/>
        </w:rPr>
      </w:pPr>
      <w:bookmarkStart w:id="57" w:name="_Toc134707254"/>
      <w:r>
        <w:rPr>
          <w:color w:val="44546A"/>
          <w:lang w:val="es-ES_tradnl"/>
        </w:rPr>
        <w:lastRenderedPageBreak/>
        <w:t>Situación de aprendizaje 3</w:t>
      </w:r>
      <w:bookmarkEnd w:id="57"/>
    </w:p>
    <w:p w14:paraId="2DB07FF0" w14:textId="77777777" w:rsidR="00036F7D" w:rsidRDefault="00036F7D" w:rsidP="00036F7D">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036F7D" w14:paraId="32B1E21A"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6728E124"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036F7D" w14:paraId="50932710" w14:textId="77777777">
              <w:tc>
                <w:tcPr>
                  <w:tcW w:w="2263" w:type="dxa"/>
                  <w:hideMark/>
                </w:tcPr>
                <w:p w14:paraId="265222CF"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52"/>
                  </w:r>
                  <w:r>
                    <w:rPr>
                      <w:color w:val="000000"/>
                      <w:sz w:val="20"/>
                      <w:lang w:eastAsia="es-ES_tradnl"/>
                    </w:rPr>
                    <w:t xml:space="preserve"> Personal</w:t>
                  </w:r>
                </w:p>
              </w:tc>
              <w:tc>
                <w:tcPr>
                  <w:tcW w:w="2264" w:type="dxa"/>
                  <w:hideMark/>
                </w:tcPr>
                <w:p w14:paraId="380E14EC"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52"/>
                  </w:r>
                  <w:r>
                    <w:rPr>
                      <w:color w:val="000000"/>
                      <w:sz w:val="20"/>
                      <w:lang w:eastAsia="es-ES_tradnl"/>
                    </w:rPr>
                    <w:t xml:space="preserve"> Social</w:t>
                  </w:r>
                </w:p>
              </w:tc>
              <w:tc>
                <w:tcPr>
                  <w:tcW w:w="2264" w:type="dxa"/>
                  <w:hideMark/>
                </w:tcPr>
                <w:p w14:paraId="0F4584A5"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A3"/>
                  </w:r>
                  <w:r>
                    <w:rPr>
                      <w:color w:val="000000"/>
                      <w:sz w:val="20"/>
                      <w:lang w:eastAsia="es-ES_tradnl"/>
                    </w:rPr>
                    <w:t xml:space="preserve"> Educativo</w:t>
                  </w:r>
                </w:p>
              </w:tc>
              <w:tc>
                <w:tcPr>
                  <w:tcW w:w="2264" w:type="dxa"/>
                  <w:hideMark/>
                </w:tcPr>
                <w:p w14:paraId="78FE586C" w14:textId="77777777" w:rsidR="00036F7D" w:rsidRDefault="00036F7D">
                  <w:pPr>
                    <w:spacing w:before="120" w:after="120" w:line="276" w:lineRule="auto"/>
                    <w:jc w:val="both"/>
                    <w:rPr>
                      <w:color w:val="000000"/>
                      <w:sz w:val="20"/>
                      <w:lang w:eastAsia="es-ES_tradnl"/>
                    </w:rPr>
                  </w:pPr>
                  <w:r>
                    <w:rPr>
                      <w:color w:val="000000"/>
                      <w:sz w:val="20"/>
                      <w:lang w:eastAsia="es-ES_tradnl"/>
                    </w:rPr>
                    <w:sym w:font="Wingdings 2" w:char="F0A3"/>
                  </w:r>
                  <w:r>
                    <w:rPr>
                      <w:color w:val="000000"/>
                      <w:sz w:val="20"/>
                      <w:lang w:eastAsia="es-ES_tradnl"/>
                    </w:rPr>
                    <w:t xml:space="preserve"> Profesional</w:t>
                  </w:r>
                </w:p>
              </w:tc>
            </w:tr>
          </w:tbl>
          <w:p w14:paraId="384E6628" w14:textId="77777777" w:rsidR="00036F7D" w:rsidRDefault="00036F7D">
            <w:pPr>
              <w:spacing w:before="120" w:after="120" w:line="276" w:lineRule="auto"/>
              <w:jc w:val="both"/>
              <w:rPr>
                <w:b/>
                <w:color w:val="000000"/>
                <w:sz w:val="20"/>
                <w:lang w:val="es-ES_tradnl" w:eastAsia="es-ES_tradnl"/>
              </w:rPr>
            </w:pPr>
          </w:p>
        </w:tc>
      </w:tr>
      <w:tr w:rsidR="00036F7D" w14:paraId="00D1A73A"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6D3BC38D"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OBJETIVOS:</w:t>
            </w:r>
          </w:p>
          <w:p w14:paraId="28C9FCB3" w14:textId="77777777" w:rsidR="00036F7D" w:rsidRDefault="00036F7D" w:rsidP="009E4E8C">
            <w:pPr>
              <w:widowControl/>
              <w:numPr>
                <w:ilvl w:val="0"/>
                <w:numId w:val="84"/>
              </w:numPr>
              <w:suppressAutoHyphens/>
              <w:autoSpaceDE/>
              <w:autoSpaceDN/>
              <w:spacing w:line="276" w:lineRule="auto"/>
              <w:ind w:left="357" w:hanging="357"/>
              <w:jc w:val="both"/>
              <w:rPr>
                <w:bCs/>
                <w:color w:val="000000"/>
                <w:sz w:val="20"/>
                <w:lang w:eastAsia="es-ES_tradnl"/>
              </w:rPr>
            </w:pPr>
            <w:r>
              <w:rPr>
                <w:bCs/>
                <w:color w:val="000000"/>
                <w:sz w:val="20"/>
                <w:lang w:eastAsia="es-ES_tradnl"/>
              </w:rPr>
              <w:t>Descubrir cómo es la vida en una ciudad francófona: Nantes, en Francia.</w:t>
            </w:r>
          </w:p>
          <w:p w14:paraId="67F017E5" w14:textId="77777777" w:rsidR="00036F7D" w:rsidRDefault="00036F7D" w:rsidP="009E4E8C">
            <w:pPr>
              <w:widowControl/>
              <w:numPr>
                <w:ilvl w:val="0"/>
                <w:numId w:val="84"/>
              </w:numPr>
              <w:suppressAutoHyphens/>
              <w:autoSpaceDE/>
              <w:autoSpaceDN/>
              <w:spacing w:line="276" w:lineRule="auto"/>
              <w:ind w:left="357" w:hanging="357"/>
              <w:jc w:val="both"/>
              <w:rPr>
                <w:bCs/>
                <w:color w:val="000000"/>
                <w:sz w:val="20"/>
                <w:lang w:val="es-ES_tradnl" w:eastAsia="es-ES_tradnl"/>
              </w:rPr>
            </w:pPr>
            <w:r>
              <w:rPr>
                <w:bCs/>
                <w:color w:val="000000"/>
                <w:sz w:val="20"/>
                <w:lang w:eastAsia="es-ES_tradnl"/>
              </w:rPr>
              <w:t>Elaborar un folleto turístico sobre actividades culturales en su ciudad.</w:t>
            </w:r>
          </w:p>
        </w:tc>
      </w:tr>
      <w:tr w:rsidR="00036F7D" w14:paraId="175DB1D7"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0609194A"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JUSTIFICACIÓN:</w:t>
            </w:r>
          </w:p>
          <w:p w14:paraId="261BEEB9" w14:textId="77777777" w:rsidR="00036F7D" w:rsidRDefault="00036F7D">
            <w:pPr>
              <w:rPr>
                <w:sz w:val="20"/>
                <w:lang w:eastAsia="es-ES_tradnl"/>
              </w:rPr>
            </w:pPr>
            <w:r>
              <w:rPr>
                <w:sz w:val="20"/>
                <w:lang w:eastAsia="es-ES_tradnl"/>
              </w:rPr>
              <w:t xml:space="preserve">En esta situación de aprendizaje se invita a los alumnos a reflexionar sobre </w:t>
            </w:r>
            <w:r>
              <w:rPr>
                <w:bCs/>
                <w:color w:val="000000"/>
                <w:sz w:val="20"/>
                <w:lang w:eastAsia="es-ES_tradnl"/>
              </w:rPr>
              <w:t>la oferta cultural del lugar donde viven</w:t>
            </w:r>
            <w:r>
              <w:rPr>
                <w:sz w:val="20"/>
                <w:lang w:eastAsia="es-ES_tradnl"/>
              </w:rPr>
              <w:t xml:space="preserve"> y compararlos con otros países donde se habla francés, por ejemplo, </w:t>
            </w:r>
            <w:r>
              <w:rPr>
                <w:bCs/>
                <w:color w:val="000000"/>
                <w:sz w:val="20"/>
                <w:lang w:eastAsia="es-ES_tradnl"/>
              </w:rPr>
              <w:t>en Francia</w:t>
            </w:r>
            <w:r>
              <w:rPr>
                <w:sz w:val="20"/>
                <w:lang w:eastAsia="es-ES_tradnl"/>
              </w:rPr>
              <w:t xml:space="preserve">. Los alumnos conocerán testimonios reales de personas francófonas, investigarán sobre </w:t>
            </w:r>
            <w:r>
              <w:rPr>
                <w:bCs/>
                <w:color w:val="000000"/>
                <w:sz w:val="20"/>
                <w:lang w:eastAsia="es-ES_tradnl"/>
              </w:rPr>
              <w:t>la vida cultural de Nantes</w:t>
            </w:r>
            <w:r>
              <w:rPr>
                <w:sz w:val="20"/>
                <w:lang w:eastAsia="es-ES_tradnl"/>
              </w:rPr>
              <w:t>, y colaborarán en un proyecto educativo para elaborar un folleto turístico sobre actividades culturales en su ciudad.</w:t>
            </w:r>
          </w:p>
          <w:p w14:paraId="18A1EF15" w14:textId="77777777" w:rsidR="00036F7D" w:rsidRDefault="00036F7D">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036F7D" w14:paraId="502DE26C"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007C3F97" w14:textId="77777777" w:rsidR="00036F7D" w:rsidRDefault="00036F7D">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39A041B6" w14:textId="77777777" w:rsidR="00036F7D" w:rsidRDefault="00036F7D">
            <w:pPr>
              <w:spacing w:before="120" w:after="120" w:line="276" w:lineRule="auto"/>
              <w:jc w:val="both"/>
              <w:rPr>
                <w:bCs/>
                <w:color w:val="000000"/>
                <w:sz w:val="20"/>
                <w:lang w:eastAsia="es-ES_tradnl"/>
              </w:rPr>
            </w:pPr>
            <w:r>
              <w:rPr>
                <w:b/>
                <w:color w:val="000000"/>
                <w:sz w:val="20"/>
                <w:lang w:eastAsia="es-ES_tradnl"/>
              </w:rPr>
              <w:t xml:space="preserve">A. Contexto: </w:t>
            </w:r>
            <w:r>
              <w:rPr>
                <w:bCs/>
                <w:color w:val="000000"/>
                <w:sz w:val="20"/>
                <w:lang w:eastAsia="es-ES_tradnl"/>
              </w:rPr>
              <w:t>Esta situación de aprendizaje interactiva transporta a los alumnos fuera del aula en una situación del mundo real. Los alumnos se trasladan de forma online el paso de Pommeraye, en Nantes, Francia, para aprender sobre su oferta cultural. Interactúan con la foto para acceder a vídeos cortos y clips de audio, más imágenes y textos breves sobre distintos temas:</w:t>
            </w:r>
          </w:p>
          <w:p w14:paraId="5405A7A4"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el precio de los boletos para el carrusel</w:t>
            </w:r>
          </w:p>
          <w:p w14:paraId="77FD14F8"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castillo</w:t>
            </w:r>
          </w:p>
          <w:p w14:paraId="431A587E"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línea verde</w:t>
            </w:r>
          </w:p>
          <w:p w14:paraId="64C1B0EA"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autor de teatro</w:t>
            </w:r>
          </w:p>
          <w:p w14:paraId="75ACE45C"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autor de literatura francesa</w:t>
            </w:r>
          </w:p>
          <w:p w14:paraId="04C19815"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 viaje escolar</w:t>
            </w:r>
          </w:p>
          <w:p w14:paraId="11F41E72"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actividades deportivas</w:t>
            </w:r>
          </w:p>
          <w:p w14:paraId="5D40B375"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ciudad con un pasado industrial</w:t>
            </w:r>
          </w:p>
          <w:p w14:paraId="16318A9D" w14:textId="77777777" w:rsidR="00036F7D" w:rsidRDefault="00036F7D" w:rsidP="009E4E8C">
            <w:pPr>
              <w:pStyle w:val="Prrafodelista"/>
              <w:widowControl/>
              <w:numPr>
                <w:ilvl w:val="0"/>
                <w:numId w:val="85"/>
              </w:numPr>
              <w:suppressAutoHyphens/>
              <w:autoSpaceDE/>
              <w:autoSpaceDN/>
              <w:spacing w:before="120" w:after="120" w:line="276" w:lineRule="auto"/>
              <w:contextualSpacing/>
              <w:jc w:val="both"/>
              <w:rPr>
                <w:bCs/>
                <w:color w:val="000000"/>
                <w:sz w:val="20"/>
                <w:lang w:eastAsia="es-ES_tradnl"/>
              </w:rPr>
            </w:pPr>
            <w:r>
              <w:rPr>
                <w:bCs/>
                <w:color w:val="000000"/>
                <w:sz w:val="20"/>
                <w:lang w:eastAsia="es-ES_tradnl"/>
              </w:rPr>
              <w:t>una ciudad llena de comercios</w:t>
            </w:r>
          </w:p>
          <w:p w14:paraId="059F6D39" w14:textId="77777777" w:rsidR="00036F7D" w:rsidRDefault="00036F7D">
            <w:pPr>
              <w:spacing w:before="120" w:after="120" w:line="276" w:lineRule="auto"/>
              <w:jc w:val="both"/>
              <w:rPr>
                <w:b/>
                <w:color w:val="000000"/>
                <w:sz w:val="20"/>
                <w:lang w:eastAsia="es-ES_tradnl"/>
              </w:rPr>
            </w:pPr>
            <w:r>
              <w:rPr>
                <w:b/>
                <w:color w:val="000000"/>
                <w:sz w:val="20"/>
                <w:lang w:eastAsia="es-ES_tradnl"/>
              </w:rPr>
              <w:t xml:space="preserve">B. Pregunta / Problema: </w:t>
            </w:r>
            <w:r>
              <w:rPr>
                <w:bCs/>
                <w:color w:val="000000"/>
                <w:sz w:val="20"/>
                <w:lang w:eastAsia="es-ES_tradnl"/>
              </w:rPr>
              <w:t>La oficina de turismo de tu ciudad desea crear un folleto turístico para presentar las mejores experiencias culturales de la región. Crea un folleto turístico para una experiencia cultural de tu elección.</w:t>
            </w:r>
          </w:p>
        </w:tc>
      </w:tr>
      <w:tr w:rsidR="00036F7D" w14:paraId="4F3466A8"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0B54245A" w14:textId="77777777" w:rsidR="00036F7D" w:rsidRDefault="00036F7D">
            <w:pPr>
              <w:spacing w:before="60" w:after="60" w:line="276" w:lineRule="auto"/>
              <w:jc w:val="both"/>
              <w:rPr>
                <w:rFonts w:cs="Times New Roman"/>
                <w:b/>
                <w:color w:val="1F497D" w:themeColor="text2"/>
                <w:sz w:val="20"/>
                <w:lang w:eastAsia="es-ES_tradnl"/>
              </w:rPr>
            </w:pPr>
            <w:r>
              <w:rPr>
                <w:b/>
                <w:color w:val="1F497D" w:themeColor="text2"/>
                <w:sz w:val="20"/>
                <w:bdr w:val="none" w:sz="0" w:space="0" w:color="auto" w:frame="1"/>
                <w:lang w:eastAsia="es-ES_tradnl"/>
              </w:rPr>
              <w:t>TAREA:</w:t>
            </w:r>
          </w:p>
          <w:p w14:paraId="36033F60" w14:textId="77777777" w:rsidR="00036F7D" w:rsidRDefault="00036F7D" w:rsidP="009E4E8C">
            <w:pPr>
              <w:widowControl/>
              <w:numPr>
                <w:ilvl w:val="0"/>
                <w:numId w:val="86"/>
              </w:numPr>
              <w:suppressAutoHyphens/>
              <w:autoSpaceDE/>
              <w:autoSpaceDN/>
              <w:spacing w:line="276" w:lineRule="auto"/>
              <w:jc w:val="both"/>
              <w:rPr>
                <w:sz w:val="20"/>
                <w:lang w:eastAsia="es-ES_tradnl"/>
              </w:rPr>
            </w:pPr>
            <w:r>
              <w:rPr>
                <w:color w:val="000000"/>
                <w:sz w:val="20"/>
                <w:bdr w:val="none" w:sz="0" w:space="0" w:color="auto" w:frame="1"/>
                <w:lang w:eastAsia="es-ES_tradnl"/>
              </w:rPr>
              <w:t xml:space="preserve">Lectura de la tarea a realizar: </w:t>
            </w:r>
            <w:r>
              <w:rPr>
                <w:sz w:val="20"/>
                <w:lang w:eastAsia="es-ES_tradnl"/>
              </w:rPr>
              <w:t>un folleto turístico sobre actividades culturales en su ciudad</w:t>
            </w:r>
            <w:r>
              <w:rPr>
                <w:color w:val="000000"/>
                <w:sz w:val="20"/>
                <w:bdr w:val="none" w:sz="0" w:space="0" w:color="auto" w:frame="1"/>
                <w:lang w:eastAsia="es-ES_tradnl"/>
              </w:rPr>
              <w:t>.</w:t>
            </w:r>
          </w:p>
          <w:p w14:paraId="35A325EF" w14:textId="77777777" w:rsidR="00036F7D" w:rsidRDefault="00036F7D"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eastAsia="es-ES_tradnl"/>
              </w:rPr>
            </w:pPr>
            <w:r>
              <w:rPr>
                <w:color w:val="000000"/>
                <w:sz w:val="20"/>
                <w:bdr w:val="none" w:sz="0" w:space="0" w:color="auto" w:frame="1"/>
                <w:lang w:eastAsia="es-ES_tradnl"/>
              </w:rPr>
              <w:t>Compleción de la tarea siguiendo los pasos propuestos:</w:t>
            </w:r>
          </w:p>
          <w:p w14:paraId="4EF3166B" w14:textId="77777777" w:rsidR="00036F7D" w:rsidRDefault="00036F7D">
            <w:pPr>
              <w:ind w:left="360"/>
              <w:jc w:val="both"/>
              <w:rPr>
                <w:rFonts w:eastAsia="Times New Roman"/>
                <w:color w:val="000000"/>
                <w:sz w:val="20"/>
                <w:lang w:eastAsia="es-ES_tradnl"/>
              </w:rPr>
            </w:pPr>
            <w:r>
              <w:rPr>
                <w:color w:val="000000"/>
                <w:sz w:val="20"/>
                <w:lang w:eastAsia="es-ES_tradnl"/>
              </w:rPr>
              <w:t>1. En parejas, hacen un listado de información relevante sobre las actividades y los lugares culturales en la región donde viven.</w:t>
            </w:r>
          </w:p>
          <w:p w14:paraId="5EAFE37B" w14:textId="77777777" w:rsidR="00036F7D" w:rsidRDefault="00036F7D">
            <w:pPr>
              <w:ind w:left="360"/>
              <w:jc w:val="both"/>
              <w:rPr>
                <w:color w:val="000000"/>
                <w:sz w:val="20"/>
                <w:lang w:eastAsia="es-ES_tradnl"/>
              </w:rPr>
            </w:pPr>
            <w:r>
              <w:rPr>
                <w:color w:val="000000"/>
                <w:sz w:val="20"/>
                <w:lang w:eastAsia="es-ES_tradnl"/>
              </w:rPr>
              <w:t xml:space="preserve">2. Investigación en internet y búsqueda de </w:t>
            </w:r>
            <w:r>
              <w:rPr>
                <w:bCs/>
                <w:color w:val="000000"/>
                <w:sz w:val="20"/>
                <w:lang w:eastAsia="es-ES_tradnl"/>
              </w:rPr>
              <w:t>información sobre la oferta cultural de su zona, algunos testimonios e imágenes</w:t>
            </w:r>
            <w:r>
              <w:rPr>
                <w:color w:val="000000"/>
                <w:sz w:val="20"/>
                <w:lang w:eastAsia="es-ES_tradnl"/>
              </w:rPr>
              <w:t>.</w:t>
            </w:r>
          </w:p>
          <w:p w14:paraId="1CB6D302" w14:textId="77777777" w:rsidR="00036F7D" w:rsidRDefault="00036F7D">
            <w:pPr>
              <w:ind w:left="360"/>
              <w:jc w:val="both"/>
              <w:rPr>
                <w:color w:val="000000"/>
                <w:sz w:val="20"/>
                <w:lang w:eastAsia="es-ES_tradnl"/>
              </w:rPr>
            </w:pPr>
            <w:r>
              <w:rPr>
                <w:color w:val="000000"/>
                <w:sz w:val="20"/>
                <w:lang w:eastAsia="es-ES_tradnl"/>
              </w:rPr>
              <w:t xml:space="preserve">3. Diseño y creación de </w:t>
            </w:r>
            <w:r>
              <w:rPr>
                <w:bCs/>
                <w:color w:val="000000"/>
                <w:sz w:val="20"/>
                <w:lang w:eastAsia="es-ES_tradnl"/>
              </w:rPr>
              <w:t>un folleto turístico sobre actividades culturales en su ciudad</w:t>
            </w:r>
            <w:r>
              <w:rPr>
                <w:color w:val="000000"/>
                <w:sz w:val="20"/>
                <w:lang w:eastAsia="es-ES_tradnl"/>
              </w:rPr>
              <w:t>.</w:t>
            </w:r>
          </w:p>
          <w:p w14:paraId="2CC9A7BA" w14:textId="77777777" w:rsidR="00036F7D" w:rsidRDefault="00036F7D">
            <w:pPr>
              <w:spacing w:line="276" w:lineRule="auto"/>
              <w:ind w:left="357"/>
              <w:jc w:val="both"/>
              <w:rPr>
                <w:b/>
                <w:color w:val="000000"/>
                <w:sz w:val="20"/>
                <w:lang w:val="es-ES_tradnl" w:eastAsia="es-ES_tradnl"/>
              </w:rPr>
            </w:pPr>
            <w:r>
              <w:rPr>
                <w:color w:val="000000"/>
                <w:sz w:val="20"/>
                <w:lang w:eastAsia="es-ES_tradnl"/>
              </w:rPr>
              <w:t>4. Presentación a los compañeros y contestación a las preguntas.</w:t>
            </w:r>
          </w:p>
        </w:tc>
      </w:tr>
      <w:tr w:rsidR="00036F7D" w14:paraId="30283239"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28531DF0" w14:textId="77777777" w:rsidR="00036F7D" w:rsidRDefault="00036F7D">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CONTENIDOS INTEGRADOS</w:t>
            </w:r>
          </w:p>
          <w:p w14:paraId="17B0510A" w14:textId="77777777" w:rsidR="00036F7D" w:rsidRDefault="00036F7D">
            <w:pPr>
              <w:spacing w:after="240" w:line="276" w:lineRule="auto"/>
              <w:jc w:val="both"/>
              <w:rPr>
                <w:rFonts w:cs="Times New Roman"/>
                <w:b/>
                <w:sz w:val="20"/>
                <w:lang w:eastAsia="es-ES_tradnl"/>
              </w:rPr>
            </w:pPr>
            <w:r>
              <w:rPr>
                <w:b/>
                <w:bCs/>
                <w:sz w:val="20"/>
                <w:lang w:eastAsia="es-ES_tradnl"/>
              </w:rPr>
              <w:lastRenderedPageBreak/>
              <w:t xml:space="preserve">A. </w:t>
            </w:r>
            <w:r>
              <w:rPr>
                <w:b/>
                <w:color w:val="231F20"/>
                <w:sz w:val="20"/>
                <w:lang w:eastAsia="es-ES_tradnl"/>
              </w:rPr>
              <w:t>Comunicación.</w:t>
            </w:r>
          </w:p>
          <w:p w14:paraId="62219FBB"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231F20"/>
                <w:sz w:val="20"/>
                <w:lang w:eastAsia="es-ES_tradnl"/>
              </w:rPr>
              <w:t>Conocimientos, destrezas y actitudes que permiten llevar a cabo actividades de mediación en</w:t>
            </w:r>
            <w:r>
              <w:rPr>
                <w:color w:val="231F20"/>
                <w:spacing w:val="1"/>
                <w:sz w:val="20"/>
                <w:lang w:eastAsia="es-ES_tradnl"/>
              </w:rPr>
              <w:t xml:space="preserve"> </w:t>
            </w:r>
            <w:r>
              <w:rPr>
                <w:color w:val="000000"/>
                <w:sz w:val="20"/>
                <w:lang w:val="es-ES_tradnl" w:eastAsia="es-ES_tradnl"/>
              </w:rPr>
              <w:t>situaciones cotidianas.</w:t>
            </w:r>
          </w:p>
          <w:p w14:paraId="3EF9C47E"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Funciones comunicativas de uso común adecuadas al ámbito y al contexto comunicativo: describir fenómenos y acontecimientos; situar eventos en el tiempo; dar, consejos y órdenes; ofrecer, aceptar y rechazar ayuda, proposiciones o sugerencias; expresar argumentaciones sencillas; realizar hipótesis y suposiciones sencillas; expresar la incertidumbre y la duda; resumir.</w:t>
            </w:r>
          </w:p>
          <w:p w14:paraId="0EF3DD69"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Géneros discursivos de uso común en la comprensión, producción y coproducción de textos orales, escritos y multimodales, breves y sencillos, literarios y no literarios: características y reconocimiento del contexto (participantes y situación); organización y estructuración según el género y la función textual.</w:t>
            </w:r>
          </w:p>
          <w:p w14:paraId="3C81AB22"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Utilización eficaz de unidades lingüísticas de uso común y significados asociados a dichas unidades tales como expresión de la entidad y sus propiedades, cantidad y cualidad, el espacio y las relaciones espaciales, el tiempo y las relaciones temporales, la afirmación, la negación, la interrogación y la exclamación, relaciones lógicas habituales.</w:t>
            </w:r>
          </w:p>
          <w:p w14:paraId="558F14B6"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Ampliación del léxico de uso común y de interés para el alumnado relativo a salud y actividad física, vida cotidiana, vivienda y hogar, clima y entorno natural, tecnologías de la información y la comunicación, sistema escolar y formación.</w:t>
            </w:r>
          </w:p>
          <w:p w14:paraId="6D1A7064"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de uso común, y significados e intenciones comunicativas generales asociadas a dichos patrones.</w:t>
            </w:r>
          </w:p>
          <w:p w14:paraId="2A56AA36"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de uso común, en formato síncrono o asíncrono, para iniciar, mantener y terminar la comunicación, tomar y ceder la palabra, pedir y dar aclaraciones y explicaciones, comparar, resumir, colaborar, etc.</w:t>
            </w:r>
          </w:p>
          <w:p w14:paraId="59CC9316"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Utilización eficaz de recursos para el aprendizaje y estrategias de uso común de búsqueda y selección de información: diccionarios, libros de consulta, bibliotecas, recursos digitales e informáticos, etc.</w:t>
            </w:r>
          </w:p>
          <w:p w14:paraId="1833990C"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rFonts w:cs="Times New Roman"/>
                <w:sz w:val="20"/>
                <w:lang w:eastAsia="es-ES_tradnl"/>
              </w:rPr>
            </w:pPr>
            <w:r>
              <w:rPr>
                <w:color w:val="000000"/>
                <w:sz w:val="20"/>
                <w:lang w:val="es-ES_tradnl" w:eastAsia="es-ES_tradnl"/>
              </w:rPr>
              <w:t>Utilización eficaz de herramientas analógicas y digitales de uso común para la comprensión, producción y coproducción oral, escrita y multimodal; y plataformas virtuales de interacción, cooperación y colaboración educativa (aulas virtuales, videoconferencias</w:t>
            </w:r>
            <w:r>
              <w:rPr>
                <w:color w:val="231F20"/>
                <w:sz w:val="20"/>
                <w:lang w:eastAsia="es-ES_tradnl"/>
              </w:rPr>
              <w:t>,</w:t>
            </w:r>
            <w:r>
              <w:rPr>
                <w:color w:val="231F20"/>
                <w:spacing w:val="59"/>
                <w:sz w:val="20"/>
                <w:lang w:eastAsia="es-ES_tradnl"/>
              </w:rPr>
              <w:t xml:space="preserve"> </w:t>
            </w:r>
            <w:r>
              <w:rPr>
                <w:color w:val="231F20"/>
                <w:sz w:val="20"/>
                <w:lang w:eastAsia="es-ES_tradnl"/>
              </w:rPr>
              <w:t>herramientas</w:t>
            </w:r>
            <w:r>
              <w:rPr>
                <w:color w:val="231F20"/>
                <w:spacing w:val="1"/>
                <w:sz w:val="20"/>
                <w:lang w:eastAsia="es-ES_tradnl"/>
              </w:rPr>
              <w:t xml:space="preserve"> </w:t>
            </w:r>
            <w:r>
              <w:rPr>
                <w:color w:val="231F20"/>
                <w:sz w:val="20"/>
                <w:lang w:eastAsia="es-ES_tradnl"/>
              </w:rPr>
              <w:t>digitales</w:t>
            </w:r>
            <w:r>
              <w:rPr>
                <w:color w:val="231F20"/>
                <w:spacing w:val="54"/>
                <w:sz w:val="20"/>
                <w:lang w:eastAsia="es-ES_tradnl"/>
              </w:rPr>
              <w:t xml:space="preserve"> </w:t>
            </w:r>
            <w:r>
              <w:rPr>
                <w:color w:val="231F20"/>
                <w:sz w:val="20"/>
                <w:lang w:eastAsia="es-ES_tradnl"/>
              </w:rPr>
              <w:t>colaborativas...)</w:t>
            </w:r>
            <w:r>
              <w:rPr>
                <w:color w:val="231F20"/>
                <w:spacing w:val="54"/>
                <w:sz w:val="20"/>
                <w:lang w:eastAsia="es-ES_tradnl"/>
              </w:rPr>
              <w:t xml:space="preserve"> </w:t>
            </w:r>
            <w:r>
              <w:rPr>
                <w:color w:val="231F20"/>
                <w:sz w:val="20"/>
                <w:lang w:eastAsia="es-ES_tradnl"/>
              </w:rPr>
              <w:t>para</w:t>
            </w:r>
            <w:r>
              <w:rPr>
                <w:color w:val="231F20"/>
                <w:spacing w:val="54"/>
                <w:sz w:val="20"/>
                <w:lang w:eastAsia="es-ES_tradnl"/>
              </w:rPr>
              <w:t xml:space="preserve"> </w:t>
            </w:r>
            <w:r>
              <w:rPr>
                <w:color w:val="231F20"/>
                <w:sz w:val="20"/>
                <w:lang w:eastAsia="es-ES_tradnl"/>
              </w:rPr>
              <w:t>el</w:t>
            </w:r>
            <w:r>
              <w:rPr>
                <w:color w:val="231F20"/>
                <w:spacing w:val="54"/>
                <w:sz w:val="20"/>
                <w:lang w:eastAsia="es-ES_tradnl"/>
              </w:rPr>
              <w:t xml:space="preserve"> </w:t>
            </w:r>
            <w:r>
              <w:rPr>
                <w:color w:val="231F20"/>
                <w:sz w:val="20"/>
                <w:lang w:eastAsia="es-ES_tradnl"/>
              </w:rPr>
              <w:t>aprendizaje,</w:t>
            </w:r>
            <w:r>
              <w:rPr>
                <w:color w:val="231F20"/>
                <w:spacing w:val="54"/>
                <w:sz w:val="20"/>
                <w:lang w:eastAsia="es-ES_tradnl"/>
              </w:rPr>
              <w:t xml:space="preserve"> </w:t>
            </w:r>
            <w:r>
              <w:rPr>
                <w:color w:val="231F20"/>
                <w:sz w:val="20"/>
                <w:lang w:eastAsia="es-ES_tradnl"/>
              </w:rPr>
              <w:t>la</w:t>
            </w:r>
            <w:r>
              <w:rPr>
                <w:color w:val="231F20"/>
                <w:spacing w:val="54"/>
                <w:sz w:val="20"/>
                <w:lang w:eastAsia="es-ES_tradnl"/>
              </w:rPr>
              <w:t xml:space="preserve"> </w:t>
            </w:r>
            <w:r>
              <w:rPr>
                <w:color w:val="231F20"/>
                <w:sz w:val="20"/>
                <w:lang w:eastAsia="es-ES_tradnl"/>
              </w:rPr>
              <w:t>comunicación</w:t>
            </w:r>
            <w:r>
              <w:rPr>
                <w:color w:val="231F20"/>
                <w:spacing w:val="54"/>
                <w:sz w:val="20"/>
                <w:lang w:eastAsia="es-ES_tradnl"/>
              </w:rPr>
              <w:t xml:space="preserve"> </w:t>
            </w:r>
            <w:r>
              <w:rPr>
                <w:color w:val="231F20"/>
                <w:sz w:val="20"/>
                <w:lang w:eastAsia="es-ES_tradnl"/>
              </w:rPr>
              <w:t>y</w:t>
            </w:r>
            <w:r>
              <w:rPr>
                <w:color w:val="231F20"/>
                <w:spacing w:val="53"/>
                <w:sz w:val="20"/>
                <w:lang w:eastAsia="es-ES_tradnl"/>
              </w:rPr>
              <w:t xml:space="preserve"> </w:t>
            </w:r>
            <w:r>
              <w:rPr>
                <w:color w:val="231F20"/>
                <w:sz w:val="20"/>
                <w:lang w:eastAsia="es-ES_tradnl"/>
              </w:rPr>
              <w:t>el</w:t>
            </w:r>
            <w:r>
              <w:rPr>
                <w:color w:val="231F20"/>
                <w:spacing w:val="54"/>
                <w:sz w:val="20"/>
                <w:lang w:eastAsia="es-ES_tradnl"/>
              </w:rPr>
              <w:t xml:space="preserve"> </w:t>
            </w:r>
            <w:r>
              <w:rPr>
                <w:color w:val="231F20"/>
                <w:sz w:val="20"/>
                <w:lang w:eastAsia="es-ES_tradnl"/>
              </w:rPr>
              <w:t>desarrollo</w:t>
            </w:r>
            <w:r>
              <w:rPr>
                <w:color w:val="231F20"/>
                <w:spacing w:val="54"/>
                <w:sz w:val="20"/>
                <w:lang w:eastAsia="es-ES_tradnl"/>
              </w:rPr>
              <w:t xml:space="preserve"> </w:t>
            </w:r>
            <w:r>
              <w:rPr>
                <w:color w:val="231F20"/>
                <w:sz w:val="20"/>
                <w:lang w:eastAsia="es-ES_tradnl"/>
              </w:rPr>
              <w:t>de</w:t>
            </w:r>
            <w:r>
              <w:rPr>
                <w:color w:val="231F20"/>
                <w:spacing w:val="54"/>
                <w:sz w:val="20"/>
                <w:lang w:eastAsia="es-ES_tradnl"/>
              </w:rPr>
              <w:t xml:space="preserve"> </w:t>
            </w:r>
            <w:r>
              <w:rPr>
                <w:color w:val="231F20"/>
                <w:sz w:val="20"/>
                <w:lang w:eastAsia="es-ES_tradnl"/>
              </w:rPr>
              <w:t>proyectos</w:t>
            </w:r>
            <w:r>
              <w:rPr>
                <w:color w:val="231F20"/>
                <w:spacing w:val="-56"/>
                <w:sz w:val="20"/>
                <w:lang w:eastAsia="es-ES_tradnl"/>
              </w:rPr>
              <w:t xml:space="preserve"> </w:t>
            </w:r>
            <w:r>
              <w:rPr>
                <w:color w:val="231F20"/>
                <w:sz w:val="20"/>
                <w:lang w:eastAsia="es-ES_tradnl"/>
              </w:rPr>
              <w:t>con</w:t>
            </w:r>
            <w:r>
              <w:rPr>
                <w:color w:val="231F20"/>
                <w:spacing w:val="2"/>
                <w:sz w:val="20"/>
                <w:lang w:eastAsia="es-ES_tradnl"/>
              </w:rPr>
              <w:t xml:space="preserve"> </w:t>
            </w:r>
            <w:r>
              <w:rPr>
                <w:color w:val="231F20"/>
                <w:sz w:val="20"/>
                <w:lang w:eastAsia="es-ES_tradnl"/>
              </w:rPr>
              <w:t>hablantes</w:t>
            </w:r>
            <w:r>
              <w:rPr>
                <w:color w:val="231F20"/>
                <w:spacing w:val="2"/>
                <w:sz w:val="20"/>
                <w:lang w:eastAsia="es-ES_tradnl"/>
              </w:rPr>
              <w:t xml:space="preserve"> </w:t>
            </w:r>
            <w:r>
              <w:rPr>
                <w:color w:val="231F20"/>
                <w:sz w:val="20"/>
                <w:lang w:eastAsia="es-ES_tradnl"/>
              </w:rPr>
              <w:t>o</w:t>
            </w:r>
            <w:r>
              <w:rPr>
                <w:color w:val="231F20"/>
                <w:spacing w:val="3"/>
                <w:sz w:val="20"/>
                <w:lang w:eastAsia="es-ES_tradnl"/>
              </w:rPr>
              <w:t xml:space="preserve"> </w:t>
            </w:r>
            <w:r>
              <w:rPr>
                <w:color w:val="231F20"/>
                <w:sz w:val="20"/>
                <w:lang w:eastAsia="es-ES_tradnl"/>
              </w:rPr>
              <w:t>estudiantes</w:t>
            </w:r>
            <w:r>
              <w:rPr>
                <w:color w:val="231F20"/>
                <w:spacing w:val="2"/>
                <w:sz w:val="20"/>
                <w:lang w:eastAsia="es-ES_tradnl"/>
              </w:rPr>
              <w:t xml:space="preserve"> </w:t>
            </w:r>
            <w:r>
              <w:rPr>
                <w:color w:val="231F20"/>
                <w:sz w:val="20"/>
                <w:lang w:eastAsia="es-ES_tradnl"/>
              </w:rPr>
              <w:t>de</w:t>
            </w:r>
            <w:r>
              <w:rPr>
                <w:color w:val="231F20"/>
                <w:spacing w:val="3"/>
                <w:sz w:val="20"/>
                <w:lang w:eastAsia="es-ES_tradnl"/>
              </w:rPr>
              <w:t xml:space="preserve"> </w:t>
            </w:r>
            <w:r>
              <w:rPr>
                <w:color w:val="231F20"/>
                <w:sz w:val="20"/>
                <w:lang w:eastAsia="es-ES_tradnl"/>
              </w:rPr>
              <w:t>la</w:t>
            </w:r>
            <w:r>
              <w:rPr>
                <w:color w:val="231F20"/>
                <w:spacing w:val="2"/>
                <w:sz w:val="20"/>
                <w:lang w:eastAsia="es-ES_tradnl"/>
              </w:rPr>
              <w:t xml:space="preserve"> </w:t>
            </w:r>
            <w:r>
              <w:rPr>
                <w:color w:val="231F20"/>
                <w:sz w:val="20"/>
                <w:lang w:eastAsia="es-ES_tradnl"/>
              </w:rPr>
              <w:t>lengua</w:t>
            </w:r>
            <w:r>
              <w:rPr>
                <w:color w:val="231F20"/>
                <w:spacing w:val="3"/>
                <w:sz w:val="20"/>
                <w:lang w:eastAsia="es-ES_tradnl"/>
              </w:rPr>
              <w:t xml:space="preserve"> </w:t>
            </w:r>
            <w:r>
              <w:rPr>
                <w:color w:val="231F20"/>
                <w:sz w:val="20"/>
                <w:lang w:eastAsia="es-ES_tradnl"/>
              </w:rPr>
              <w:t>extranjera.</w:t>
            </w:r>
          </w:p>
          <w:p w14:paraId="0E8323F9" w14:textId="77777777" w:rsidR="00036F7D" w:rsidRDefault="00036F7D">
            <w:pPr>
              <w:spacing w:after="240" w:line="276" w:lineRule="auto"/>
              <w:jc w:val="both"/>
              <w:rPr>
                <w:sz w:val="20"/>
                <w:lang w:eastAsia="es-ES_tradnl"/>
              </w:rPr>
            </w:pPr>
            <w:r>
              <w:rPr>
                <w:b/>
                <w:color w:val="231F20"/>
                <w:sz w:val="20"/>
                <w:lang w:eastAsia="es-ES_tradnl"/>
              </w:rPr>
              <w:t>B. Plurilingüismo</w:t>
            </w:r>
            <w:r>
              <w:rPr>
                <w:color w:val="231F20"/>
                <w:sz w:val="20"/>
                <w:lang w:eastAsia="es-ES_tradnl"/>
              </w:rPr>
              <w:t>.</w:t>
            </w:r>
          </w:p>
          <w:p w14:paraId="5807CD4A"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sz w:val="20"/>
                <w:lang w:eastAsia="es-ES_tradnl"/>
              </w:rPr>
            </w:pPr>
            <w:r>
              <w:rPr>
                <w:color w:val="231F20"/>
                <w:sz w:val="20"/>
                <w:lang w:eastAsia="es-ES_tradnl"/>
              </w:rPr>
              <w:t>Profundización</w:t>
            </w:r>
            <w:r>
              <w:rPr>
                <w:color w:val="231F20"/>
                <w:spacing w:val="1"/>
                <w:sz w:val="20"/>
                <w:lang w:eastAsia="es-ES_tradnl"/>
              </w:rPr>
              <w:t xml:space="preserve"> </w:t>
            </w:r>
            <w:r>
              <w:rPr>
                <w:color w:val="231F20"/>
                <w:sz w:val="20"/>
                <w:lang w:eastAsia="es-ES_tradnl"/>
              </w:rPr>
              <w:t>en</w:t>
            </w:r>
            <w:r>
              <w:rPr>
                <w:color w:val="231F20"/>
                <w:spacing w:val="1"/>
                <w:sz w:val="20"/>
                <w:lang w:eastAsia="es-ES_tradnl"/>
              </w:rPr>
              <w:t xml:space="preserve"> </w:t>
            </w:r>
            <w:r>
              <w:rPr>
                <w:color w:val="231F20"/>
                <w:sz w:val="20"/>
                <w:lang w:eastAsia="es-ES_tradnl"/>
              </w:rPr>
              <w:t>las</w:t>
            </w:r>
            <w:r>
              <w:rPr>
                <w:color w:val="231F20"/>
                <w:spacing w:val="1"/>
                <w:sz w:val="20"/>
                <w:lang w:eastAsia="es-ES_tradnl"/>
              </w:rPr>
              <w:t xml:space="preserve"> </w:t>
            </w:r>
            <w:r>
              <w:rPr>
                <w:color w:val="231F20"/>
                <w:sz w:val="20"/>
                <w:lang w:eastAsia="es-ES_tradnl"/>
              </w:rPr>
              <w:t>estrategias</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técnicas</w:t>
            </w:r>
            <w:r>
              <w:rPr>
                <w:color w:val="231F20"/>
                <w:spacing w:val="1"/>
                <w:sz w:val="20"/>
                <w:lang w:eastAsia="es-ES_tradnl"/>
              </w:rPr>
              <w:t xml:space="preserve"> </w:t>
            </w:r>
            <w:r>
              <w:rPr>
                <w:color w:val="231F20"/>
                <w:sz w:val="20"/>
                <w:lang w:eastAsia="es-ES_tradnl"/>
              </w:rPr>
              <w:t>para</w:t>
            </w:r>
            <w:r>
              <w:rPr>
                <w:color w:val="231F20"/>
                <w:spacing w:val="1"/>
                <w:sz w:val="20"/>
                <w:lang w:eastAsia="es-ES_tradnl"/>
              </w:rPr>
              <w:t xml:space="preserve"> </w:t>
            </w:r>
            <w:r>
              <w:rPr>
                <w:color w:val="231F20"/>
                <w:sz w:val="20"/>
                <w:lang w:eastAsia="es-ES_tradnl"/>
              </w:rPr>
              <w:t>responder</w:t>
            </w:r>
            <w:r>
              <w:rPr>
                <w:color w:val="231F20"/>
                <w:spacing w:val="1"/>
                <w:sz w:val="20"/>
                <w:lang w:eastAsia="es-ES_tradnl"/>
              </w:rPr>
              <w:t xml:space="preserve"> </w:t>
            </w:r>
            <w:r>
              <w:rPr>
                <w:color w:val="231F20"/>
                <w:sz w:val="20"/>
                <w:lang w:eastAsia="es-ES_tradnl"/>
              </w:rPr>
              <w:t>eficazmente</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con</w:t>
            </w:r>
            <w:r>
              <w:rPr>
                <w:color w:val="231F20"/>
                <w:spacing w:val="58"/>
                <w:sz w:val="20"/>
                <w:lang w:eastAsia="es-ES_tradnl"/>
              </w:rPr>
              <w:t xml:space="preserve"> </w:t>
            </w:r>
            <w:r>
              <w:rPr>
                <w:color w:val="231F20"/>
                <w:sz w:val="20"/>
                <w:lang w:eastAsia="es-ES_tradnl"/>
              </w:rPr>
              <w:t>niveles</w:t>
            </w:r>
            <w:r>
              <w:rPr>
                <w:color w:val="231F20"/>
                <w:spacing w:val="1"/>
                <w:sz w:val="20"/>
                <w:lang w:eastAsia="es-ES_tradnl"/>
              </w:rPr>
              <w:t xml:space="preserve"> </w:t>
            </w:r>
            <w:r>
              <w:rPr>
                <w:color w:val="000000"/>
                <w:sz w:val="20"/>
                <w:lang w:val="es-ES_tradnl" w:eastAsia="es-ES_tradnl"/>
              </w:rPr>
              <w:t>crecientes</w:t>
            </w:r>
            <w:r>
              <w:rPr>
                <w:color w:val="231F20"/>
                <w:spacing w:val="1"/>
                <w:sz w:val="20"/>
                <w:lang w:val="es-ES_tradnl" w:eastAsia="es-ES_tradnl"/>
              </w:rPr>
              <w:t xml:space="preserve"> </w:t>
            </w:r>
            <w:r>
              <w:rPr>
                <w:color w:val="231F20"/>
                <w:sz w:val="20"/>
                <w:lang w:eastAsia="es-ES_tradnl"/>
              </w:rPr>
              <w:t>de</w:t>
            </w:r>
            <w:r>
              <w:rPr>
                <w:color w:val="231F20"/>
                <w:spacing w:val="1"/>
                <w:sz w:val="20"/>
                <w:lang w:eastAsia="es-ES_tradnl"/>
              </w:rPr>
              <w:t xml:space="preserve"> </w:t>
            </w:r>
            <w:r>
              <w:rPr>
                <w:color w:val="231F20"/>
                <w:sz w:val="20"/>
                <w:lang w:eastAsia="es-ES_tradnl"/>
              </w:rPr>
              <w:t>fluidez,</w:t>
            </w:r>
            <w:r>
              <w:rPr>
                <w:color w:val="231F20"/>
                <w:spacing w:val="1"/>
                <w:sz w:val="20"/>
                <w:lang w:eastAsia="es-ES_tradnl"/>
              </w:rPr>
              <w:t xml:space="preserve"> </w:t>
            </w:r>
            <w:r>
              <w:rPr>
                <w:color w:val="231F20"/>
                <w:sz w:val="20"/>
                <w:lang w:eastAsia="es-ES_tradnl"/>
              </w:rPr>
              <w:t>adecuación</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corrección</w:t>
            </w:r>
            <w:r>
              <w:rPr>
                <w:color w:val="231F20"/>
                <w:spacing w:val="1"/>
                <w:sz w:val="20"/>
                <w:lang w:eastAsia="es-ES_tradnl"/>
              </w:rPr>
              <w:t xml:space="preserve"> </w:t>
            </w:r>
            <w:r>
              <w:rPr>
                <w:color w:val="231F20"/>
                <w:sz w:val="20"/>
                <w:lang w:eastAsia="es-ES_tradnl"/>
              </w:rPr>
              <w:t>a</w:t>
            </w:r>
            <w:r>
              <w:rPr>
                <w:color w:val="231F20"/>
                <w:spacing w:val="58"/>
                <w:sz w:val="20"/>
                <w:lang w:eastAsia="es-ES_tradnl"/>
              </w:rPr>
              <w:t xml:space="preserve"> </w:t>
            </w:r>
            <w:r>
              <w:rPr>
                <w:color w:val="231F20"/>
                <w:sz w:val="20"/>
                <w:lang w:eastAsia="es-ES_tradnl"/>
              </w:rPr>
              <w:t>una</w:t>
            </w:r>
            <w:r>
              <w:rPr>
                <w:color w:val="231F20"/>
                <w:spacing w:val="58"/>
                <w:sz w:val="20"/>
                <w:lang w:eastAsia="es-ES_tradnl"/>
              </w:rPr>
              <w:t xml:space="preserve"> </w:t>
            </w:r>
            <w:r>
              <w:rPr>
                <w:color w:val="231F20"/>
                <w:sz w:val="20"/>
                <w:lang w:eastAsia="es-ES_tradnl"/>
              </w:rPr>
              <w:t>necesidad</w:t>
            </w:r>
            <w:r>
              <w:rPr>
                <w:color w:val="231F20"/>
                <w:spacing w:val="59"/>
                <w:sz w:val="20"/>
                <w:lang w:eastAsia="es-ES_tradnl"/>
              </w:rPr>
              <w:t xml:space="preserve"> </w:t>
            </w:r>
            <w:r>
              <w:rPr>
                <w:color w:val="231F20"/>
                <w:sz w:val="20"/>
                <w:lang w:eastAsia="es-ES_tradnl"/>
              </w:rPr>
              <w:t>comunicativa</w:t>
            </w:r>
            <w:r>
              <w:rPr>
                <w:color w:val="231F20"/>
                <w:spacing w:val="58"/>
                <w:sz w:val="20"/>
                <w:lang w:eastAsia="es-ES_tradnl"/>
              </w:rPr>
              <w:t xml:space="preserve"> </w:t>
            </w:r>
            <w:r>
              <w:rPr>
                <w:color w:val="231F20"/>
                <w:sz w:val="20"/>
                <w:lang w:eastAsia="es-ES_tradnl"/>
              </w:rPr>
              <w:t>concreta</w:t>
            </w:r>
            <w:r>
              <w:rPr>
                <w:color w:val="231F20"/>
                <w:spacing w:val="58"/>
                <w:sz w:val="20"/>
                <w:lang w:eastAsia="es-ES_tradnl"/>
              </w:rPr>
              <w:t xml:space="preserve"> </w:t>
            </w:r>
            <w:r>
              <w:rPr>
                <w:color w:val="231F20"/>
                <w:sz w:val="20"/>
                <w:lang w:eastAsia="es-ES_tradnl"/>
              </w:rPr>
              <w:t>a</w:t>
            </w:r>
            <w:r>
              <w:rPr>
                <w:color w:val="231F20"/>
                <w:spacing w:val="1"/>
                <w:sz w:val="20"/>
                <w:lang w:eastAsia="es-ES_tradnl"/>
              </w:rPr>
              <w:t xml:space="preserve"> </w:t>
            </w:r>
            <w:r>
              <w:rPr>
                <w:color w:val="231F20"/>
                <w:sz w:val="20"/>
                <w:lang w:eastAsia="es-ES_tradnl"/>
              </w:rPr>
              <w:t>pesar de las limitaciones derivadas del nivel de competencia en la lengua extranjera y en las</w:t>
            </w:r>
            <w:r>
              <w:rPr>
                <w:color w:val="231F20"/>
                <w:spacing w:val="1"/>
                <w:sz w:val="20"/>
                <w:lang w:eastAsia="es-ES_tradnl"/>
              </w:rPr>
              <w:t xml:space="preserve"> </w:t>
            </w:r>
            <w:r>
              <w:rPr>
                <w:color w:val="231F20"/>
                <w:sz w:val="20"/>
                <w:lang w:eastAsia="es-ES_tradnl"/>
              </w:rPr>
              <w:t>demás</w:t>
            </w:r>
            <w:r>
              <w:rPr>
                <w:color w:val="231F20"/>
                <w:spacing w:val="2"/>
                <w:sz w:val="20"/>
                <w:lang w:eastAsia="es-ES_tradnl"/>
              </w:rPr>
              <w:t xml:space="preserve"> </w:t>
            </w:r>
            <w:r>
              <w:rPr>
                <w:color w:val="231F20"/>
                <w:sz w:val="20"/>
                <w:lang w:eastAsia="es-ES_tradnl"/>
              </w:rPr>
              <w:t>lenguas</w:t>
            </w:r>
            <w:r>
              <w:rPr>
                <w:color w:val="231F20"/>
                <w:spacing w:val="2"/>
                <w:sz w:val="20"/>
                <w:lang w:eastAsia="es-ES_tradnl"/>
              </w:rPr>
              <w:t xml:space="preserve"> </w:t>
            </w:r>
            <w:r>
              <w:rPr>
                <w:color w:val="231F20"/>
                <w:sz w:val="20"/>
                <w:lang w:eastAsia="es-ES_tradnl"/>
              </w:rPr>
              <w:t>del</w:t>
            </w:r>
            <w:r>
              <w:rPr>
                <w:color w:val="231F20"/>
                <w:spacing w:val="2"/>
                <w:sz w:val="20"/>
                <w:lang w:eastAsia="es-ES_tradnl"/>
              </w:rPr>
              <w:t xml:space="preserve"> </w:t>
            </w:r>
            <w:r>
              <w:rPr>
                <w:color w:val="231F20"/>
                <w:sz w:val="20"/>
                <w:lang w:eastAsia="es-ES_tradnl"/>
              </w:rPr>
              <w:t>repertorio</w:t>
            </w:r>
            <w:r>
              <w:rPr>
                <w:color w:val="231F20"/>
                <w:spacing w:val="2"/>
                <w:sz w:val="20"/>
                <w:lang w:eastAsia="es-ES_tradnl"/>
              </w:rPr>
              <w:t xml:space="preserve"> </w:t>
            </w:r>
            <w:r>
              <w:rPr>
                <w:color w:val="231F20"/>
                <w:sz w:val="20"/>
                <w:lang w:eastAsia="es-ES_tradnl"/>
              </w:rPr>
              <w:t>lingüístico</w:t>
            </w:r>
            <w:r>
              <w:rPr>
                <w:color w:val="231F20"/>
                <w:spacing w:val="3"/>
                <w:sz w:val="20"/>
                <w:lang w:eastAsia="es-ES_tradnl"/>
              </w:rPr>
              <w:t xml:space="preserve"> </w:t>
            </w:r>
            <w:r>
              <w:rPr>
                <w:color w:val="231F20"/>
                <w:sz w:val="20"/>
                <w:lang w:eastAsia="es-ES_tradnl"/>
              </w:rPr>
              <w:t>propio.</w:t>
            </w:r>
          </w:p>
          <w:p w14:paraId="3E5B74D0" w14:textId="77777777" w:rsidR="00036F7D" w:rsidRDefault="00036F7D">
            <w:pPr>
              <w:spacing w:after="240" w:line="276" w:lineRule="auto"/>
              <w:jc w:val="both"/>
              <w:rPr>
                <w:sz w:val="20"/>
                <w:lang w:eastAsia="es-ES_tradnl"/>
              </w:rPr>
            </w:pPr>
            <w:r>
              <w:rPr>
                <w:b/>
                <w:color w:val="231F20"/>
                <w:sz w:val="20"/>
                <w:lang w:eastAsia="es-ES_tradnl"/>
              </w:rPr>
              <w:t>C. Interculturalidad</w:t>
            </w:r>
            <w:r>
              <w:rPr>
                <w:color w:val="231F20"/>
                <w:sz w:val="20"/>
                <w:lang w:eastAsia="es-ES_tradnl"/>
              </w:rPr>
              <w:t>.</w:t>
            </w:r>
          </w:p>
          <w:p w14:paraId="559D1CBD"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231F20"/>
                <w:sz w:val="20"/>
                <w:lang w:eastAsia="es-ES_tradnl"/>
              </w:rPr>
              <w:t>Interés</w:t>
            </w:r>
            <w:r>
              <w:rPr>
                <w:color w:val="231F20"/>
                <w:spacing w:val="1"/>
                <w:sz w:val="20"/>
                <w:lang w:eastAsia="es-ES_tradnl"/>
              </w:rPr>
              <w:t xml:space="preserve"> </w:t>
            </w:r>
            <w:r>
              <w:rPr>
                <w:color w:val="231F20"/>
                <w:sz w:val="20"/>
                <w:lang w:eastAsia="es-ES_tradnl"/>
              </w:rPr>
              <w:t>e</w:t>
            </w:r>
            <w:r>
              <w:rPr>
                <w:color w:val="231F20"/>
                <w:spacing w:val="1"/>
                <w:sz w:val="20"/>
                <w:lang w:eastAsia="es-ES_tradnl"/>
              </w:rPr>
              <w:t xml:space="preserve"> </w:t>
            </w:r>
            <w:r>
              <w:rPr>
                <w:color w:val="231F20"/>
                <w:sz w:val="20"/>
                <w:lang w:eastAsia="es-ES_tradnl"/>
              </w:rPr>
              <w:t>iniciativa</w:t>
            </w:r>
            <w:r>
              <w:rPr>
                <w:color w:val="231F20"/>
                <w:spacing w:val="1"/>
                <w:sz w:val="20"/>
                <w:lang w:eastAsia="es-ES_tradnl"/>
              </w:rPr>
              <w:t xml:space="preserve"> </w:t>
            </w:r>
            <w:r>
              <w:rPr>
                <w:color w:val="231F20"/>
                <w:sz w:val="20"/>
                <w:lang w:eastAsia="es-ES_tradnl"/>
              </w:rPr>
              <w:t>en</w:t>
            </w:r>
            <w:r>
              <w:rPr>
                <w:color w:val="231F20"/>
                <w:spacing w:val="1"/>
                <w:sz w:val="20"/>
                <w:lang w:eastAsia="es-ES_tradnl"/>
              </w:rPr>
              <w:t xml:space="preserve"> </w:t>
            </w:r>
            <w:r>
              <w:rPr>
                <w:color w:val="231F20"/>
                <w:sz w:val="20"/>
                <w:lang w:eastAsia="es-ES_tradnl"/>
              </w:rPr>
              <w:t>la</w:t>
            </w:r>
            <w:r>
              <w:rPr>
                <w:color w:val="231F20"/>
                <w:spacing w:val="1"/>
                <w:sz w:val="20"/>
                <w:lang w:eastAsia="es-ES_tradnl"/>
              </w:rPr>
              <w:t xml:space="preserve"> </w:t>
            </w:r>
            <w:r>
              <w:rPr>
                <w:color w:val="231F20"/>
                <w:sz w:val="20"/>
                <w:lang w:eastAsia="es-ES_tradnl"/>
              </w:rPr>
              <w:t>realización</w:t>
            </w:r>
            <w:r>
              <w:rPr>
                <w:color w:val="231F20"/>
                <w:spacing w:val="1"/>
                <w:sz w:val="20"/>
                <w:lang w:eastAsia="es-ES_tradnl"/>
              </w:rPr>
              <w:t xml:space="preserve"> </w:t>
            </w:r>
            <w:r>
              <w:rPr>
                <w:color w:val="231F20"/>
                <w:sz w:val="20"/>
                <w:lang w:eastAsia="es-ES_tradnl"/>
              </w:rPr>
              <w:t>de</w:t>
            </w:r>
            <w:r>
              <w:rPr>
                <w:color w:val="231F20"/>
                <w:spacing w:val="1"/>
                <w:sz w:val="20"/>
                <w:lang w:eastAsia="es-ES_tradnl"/>
              </w:rPr>
              <w:t xml:space="preserve"> </w:t>
            </w:r>
            <w:r>
              <w:rPr>
                <w:color w:val="231F20"/>
                <w:sz w:val="20"/>
                <w:lang w:eastAsia="es-ES_tradnl"/>
              </w:rPr>
              <w:t>intercambios</w:t>
            </w:r>
            <w:r>
              <w:rPr>
                <w:color w:val="231F20"/>
                <w:spacing w:val="1"/>
                <w:sz w:val="20"/>
                <w:lang w:eastAsia="es-ES_tradnl"/>
              </w:rPr>
              <w:t xml:space="preserve"> </w:t>
            </w:r>
            <w:r>
              <w:rPr>
                <w:color w:val="231F20"/>
                <w:sz w:val="20"/>
                <w:lang w:eastAsia="es-ES_tradnl"/>
              </w:rPr>
              <w:t>comunicativos</w:t>
            </w:r>
            <w:r>
              <w:rPr>
                <w:color w:val="231F20"/>
                <w:spacing w:val="1"/>
                <w:sz w:val="20"/>
                <w:lang w:eastAsia="es-ES_tradnl"/>
              </w:rPr>
              <w:t xml:space="preserve"> </w:t>
            </w:r>
            <w:r>
              <w:rPr>
                <w:color w:val="231F20"/>
                <w:sz w:val="20"/>
                <w:lang w:eastAsia="es-ES_tradnl"/>
              </w:rPr>
              <w:t>a</w:t>
            </w:r>
            <w:r>
              <w:rPr>
                <w:color w:val="231F20"/>
                <w:spacing w:val="1"/>
                <w:sz w:val="20"/>
                <w:lang w:eastAsia="es-ES_tradnl"/>
              </w:rPr>
              <w:t xml:space="preserve"> </w:t>
            </w:r>
            <w:r>
              <w:rPr>
                <w:color w:val="231F20"/>
                <w:sz w:val="20"/>
                <w:lang w:eastAsia="es-ES_tradnl"/>
              </w:rPr>
              <w:t>través</w:t>
            </w:r>
            <w:r>
              <w:rPr>
                <w:color w:val="231F20"/>
                <w:spacing w:val="58"/>
                <w:sz w:val="20"/>
                <w:lang w:eastAsia="es-ES_tradnl"/>
              </w:rPr>
              <w:t xml:space="preserve"> </w:t>
            </w:r>
            <w:r>
              <w:rPr>
                <w:color w:val="231F20"/>
                <w:sz w:val="20"/>
                <w:lang w:eastAsia="es-ES_tradnl"/>
              </w:rPr>
              <w:t>de</w:t>
            </w:r>
            <w:r>
              <w:rPr>
                <w:color w:val="231F20"/>
                <w:spacing w:val="58"/>
                <w:sz w:val="20"/>
                <w:lang w:eastAsia="es-ES_tradnl"/>
              </w:rPr>
              <w:t xml:space="preserve"> </w:t>
            </w:r>
            <w:r>
              <w:rPr>
                <w:color w:val="000000"/>
                <w:sz w:val="20"/>
                <w:lang w:val="es-ES_tradnl" w:eastAsia="es-ES_tradnl"/>
              </w:rPr>
              <w:t>diferentes medios con hablantes o estudiantes de la lengua extranjera.</w:t>
            </w:r>
          </w:p>
          <w:p w14:paraId="07645BF3" w14:textId="77777777" w:rsidR="00036F7D" w:rsidRDefault="00036F7D" w:rsidP="009E4E8C">
            <w:pPr>
              <w:pStyle w:val="Prrafodelista"/>
              <w:widowControl/>
              <w:numPr>
                <w:ilvl w:val="0"/>
                <w:numId w:val="88"/>
              </w:numPr>
              <w:tabs>
                <w:tab w:val="left" w:pos="261"/>
              </w:tabs>
              <w:suppressAutoHyphens/>
              <w:autoSpaceDE/>
              <w:autoSpaceDN/>
              <w:spacing w:line="276" w:lineRule="auto"/>
              <w:contextualSpacing/>
              <w:jc w:val="both"/>
              <w:rPr>
                <w:rFonts w:cs="Times New Roman"/>
                <w:sz w:val="20"/>
                <w:lang w:eastAsia="es-ES_tradnl"/>
              </w:rPr>
            </w:pPr>
            <w:r>
              <w:rPr>
                <w:color w:val="000000"/>
                <w:sz w:val="20"/>
                <w:lang w:val="es-ES_tradnl" w:eastAsia="es-ES_tradnl"/>
              </w:rPr>
              <w:t>Ampliación de los aspectos socioculturales y sociolingüísticos de uso común relativos a la vida cotidiana, las condiciones de vida y las relaciones interpersonales</w:t>
            </w:r>
            <w:r>
              <w:rPr>
                <w:color w:val="231F20"/>
                <w:sz w:val="20"/>
                <w:lang w:eastAsia="es-ES_tradnl"/>
              </w:rPr>
              <w:t>; convenciones sociales</w:t>
            </w:r>
            <w:r>
              <w:rPr>
                <w:color w:val="231F20"/>
                <w:spacing w:val="1"/>
                <w:sz w:val="20"/>
                <w:lang w:eastAsia="es-ES_tradnl"/>
              </w:rPr>
              <w:t xml:space="preserve"> </w:t>
            </w:r>
            <w:r>
              <w:rPr>
                <w:color w:val="231F20"/>
                <w:sz w:val="20"/>
                <w:lang w:eastAsia="es-ES_tradnl"/>
              </w:rPr>
              <w:t>de</w:t>
            </w:r>
            <w:r>
              <w:rPr>
                <w:color w:val="231F20"/>
                <w:spacing w:val="1"/>
                <w:sz w:val="20"/>
                <w:lang w:eastAsia="es-ES_tradnl"/>
              </w:rPr>
              <w:t xml:space="preserve"> </w:t>
            </w:r>
            <w:r>
              <w:rPr>
                <w:color w:val="231F20"/>
                <w:sz w:val="20"/>
                <w:lang w:eastAsia="es-ES_tradnl"/>
              </w:rPr>
              <w:t>uso</w:t>
            </w:r>
            <w:r>
              <w:rPr>
                <w:color w:val="231F20"/>
                <w:spacing w:val="1"/>
                <w:sz w:val="20"/>
                <w:lang w:eastAsia="es-ES_tradnl"/>
              </w:rPr>
              <w:t xml:space="preserve"> </w:t>
            </w:r>
            <w:r>
              <w:rPr>
                <w:color w:val="231F20"/>
                <w:sz w:val="20"/>
                <w:lang w:eastAsia="es-ES_tradnl"/>
              </w:rPr>
              <w:t>común;</w:t>
            </w:r>
            <w:r>
              <w:rPr>
                <w:color w:val="231F20"/>
                <w:spacing w:val="1"/>
                <w:sz w:val="20"/>
                <w:lang w:eastAsia="es-ES_tradnl"/>
              </w:rPr>
              <w:t xml:space="preserve"> </w:t>
            </w:r>
            <w:r>
              <w:rPr>
                <w:color w:val="231F20"/>
                <w:sz w:val="20"/>
                <w:lang w:eastAsia="es-ES_tradnl"/>
              </w:rPr>
              <w:t>lenguaje</w:t>
            </w:r>
            <w:r>
              <w:rPr>
                <w:color w:val="231F20"/>
                <w:spacing w:val="1"/>
                <w:sz w:val="20"/>
                <w:lang w:eastAsia="es-ES_tradnl"/>
              </w:rPr>
              <w:t xml:space="preserve"> </w:t>
            </w:r>
            <w:r>
              <w:rPr>
                <w:color w:val="231F20"/>
                <w:sz w:val="20"/>
                <w:lang w:eastAsia="es-ES_tradnl"/>
              </w:rPr>
              <w:t>no</w:t>
            </w:r>
            <w:r>
              <w:rPr>
                <w:color w:val="231F20"/>
                <w:spacing w:val="1"/>
                <w:sz w:val="20"/>
                <w:lang w:eastAsia="es-ES_tradnl"/>
              </w:rPr>
              <w:t xml:space="preserve"> </w:t>
            </w:r>
            <w:r>
              <w:rPr>
                <w:color w:val="231F20"/>
                <w:sz w:val="20"/>
                <w:lang w:eastAsia="es-ES_tradnl"/>
              </w:rPr>
              <w:t>verbal,</w:t>
            </w:r>
            <w:r>
              <w:rPr>
                <w:color w:val="231F20"/>
                <w:spacing w:val="1"/>
                <w:sz w:val="20"/>
                <w:lang w:eastAsia="es-ES_tradnl"/>
              </w:rPr>
              <w:t xml:space="preserve"> </w:t>
            </w:r>
            <w:r>
              <w:rPr>
                <w:color w:val="231F20"/>
                <w:sz w:val="20"/>
                <w:lang w:eastAsia="es-ES_tradnl"/>
              </w:rPr>
              <w:t>cortesía</w:t>
            </w:r>
            <w:r>
              <w:rPr>
                <w:color w:val="231F20"/>
                <w:spacing w:val="1"/>
                <w:sz w:val="20"/>
                <w:lang w:eastAsia="es-ES_tradnl"/>
              </w:rPr>
              <w:t xml:space="preserve"> </w:t>
            </w:r>
            <w:r>
              <w:rPr>
                <w:color w:val="231F20"/>
                <w:sz w:val="20"/>
                <w:lang w:eastAsia="es-ES_tradnl"/>
              </w:rPr>
              <w:t>lingüística</w:t>
            </w:r>
            <w:r>
              <w:rPr>
                <w:color w:val="231F20"/>
                <w:spacing w:val="1"/>
                <w:sz w:val="20"/>
                <w:lang w:eastAsia="es-ES_tradnl"/>
              </w:rPr>
              <w:t xml:space="preserve"> </w:t>
            </w:r>
            <w:r>
              <w:rPr>
                <w:color w:val="231F20"/>
                <w:sz w:val="20"/>
                <w:lang w:eastAsia="es-ES_tradnl"/>
              </w:rPr>
              <w:t>y</w:t>
            </w:r>
            <w:r>
              <w:rPr>
                <w:color w:val="231F20"/>
                <w:spacing w:val="1"/>
                <w:sz w:val="20"/>
                <w:lang w:eastAsia="es-ES_tradnl"/>
              </w:rPr>
              <w:t xml:space="preserve"> </w:t>
            </w:r>
            <w:r>
              <w:rPr>
                <w:color w:val="231F20"/>
                <w:sz w:val="20"/>
                <w:lang w:eastAsia="es-ES_tradnl"/>
              </w:rPr>
              <w:t>etiqueta</w:t>
            </w:r>
            <w:r>
              <w:rPr>
                <w:color w:val="231F20"/>
                <w:spacing w:val="1"/>
                <w:sz w:val="20"/>
                <w:lang w:eastAsia="es-ES_tradnl"/>
              </w:rPr>
              <w:t xml:space="preserve"> </w:t>
            </w:r>
            <w:r>
              <w:rPr>
                <w:color w:val="231F20"/>
                <w:sz w:val="20"/>
                <w:lang w:eastAsia="es-ES_tradnl"/>
              </w:rPr>
              <w:t>digital;</w:t>
            </w:r>
            <w:r>
              <w:rPr>
                <w:color w:val="231F20"/>
                <w:spacing w:val="1"/>
                <w:sz w:val="20"/>
                <w:lang w:eastAsia="es-ES_tradnl"/>
              </w:rPr>
              <w:t xml:space="preserve"> </w:t>
            </w:r>
            <w:r>
              <w:rPr>
                <w:color w:val="231F20"/>
                <w:sz w:val="20"/>
                <w:lang w:eastAsia="es-ES_tradnl"/>
              </w:rPr>
              <w:t>cultura,</w:t>
            </w:r>
            <w:r>
              <w:rPr>
                <w:color w:val="231F20"/>
                <w:spacing w:val="1"/>
                <w:sz w:val="20"/>
                <w:lang w:eastAsia="es-ES_tradnl"/>
              </w:rPr>
              <w:t xml:space="preserve"> </w:t>
            </w:r>
            <w:r>
              <w:rPr>
                <w:color w:val="231F20"/>
                <w:sz w:val="20"/>
                <w:lang w:eastAsia="es-ES_tradnl"/>
              </w:rPr>
              <w:t>normas,</w:t>
            </w:r>
            <w:r>
              <w:rPr>
                <w:color w:val="231F20"/>
                <w:spacing w:val="1"/>
                <w:sz w:val="20"/>
                <w:lang w:eastAsia="es-ES_tradnl"/>
              </w:rPr>
              <w:t xml:space="preserve"> </w:t>
            </w:r>
            <w:r>
              <w:rPr>
                <w:color w:val="231F20"/>
                <w:sz w:val="20"/>
                <w:lang w:eastAsia="es-ES_tradnl"/>
              </w:rPr>
              <w:t>actitudes,</w:t>
            </w:r>
            <w:r>
              <w:rPr>
                <w:color w:val="231F20"/>
                <w:spacing w:val="8"/>
                <w:sz w:val="20"/>
                <w:lang w:eastAsia="es-ES_tradnl"/>
              </w:rPr>
              <w:t xml:space="preserve"> </w:t>
            </w:r>
            <w:r>
              <w:rPr>
                <w:color w:val="231F20"/>
                <w:sz w:val="20"/>
                <w:lang w:eastAsia="es-ES_tradnl"/>
              </w:rPr>
              <w:t>costumbres</w:t>
            </w:r>
            <w:r>
              <w:rPr>
                <w:color w:val="231F20"/>
                <w:spacing w:val="8"/>
                <w:sz w:val="20"/>
                <w:lang w:eastAsia="es-ES_tradnl"/>
              </w:rPr>
              <w:t xml:space="preserve"> </w:t>
            </w:r>
            <w:r>
              <w:rPr>
                <w:color w:val="231F20"/>
                <w:sz w:val="20"/>
                <w:lang w:eastAsia="es-ES_tradnl"/>
              </w:rPr>
              <w:t>y</w:t>
            </w:r>
            <w:r>
              <w:rPr>
                <w:color w:val="231F20"/>
                <w:spacing w:val="9"/>
                <w:sz w:val="20"/>
                <w:lang w:eastAsia="es-ES_tradnl"/>
              </w:rPr>
              <w:t xml:space="preserve"> </w:t>
            </w:r>
            <w:r>
              <w:rPr>
                <w:color w:val="231F20"/>
                <w:sz w:val="20"/>
                <w:lang w:eastAsia="es-ES_tradnl"/>
              </w:rPr>
              <w:t>valores</w:t>
            </w:r>
            <w:r>
              <w:rPr>
                <w:color w:val="231F20"/>
                <w:spacing w:val="11"/>
                <w:sz w:val="20"/>
                <w:lang w:eastAsia="es-ES_tradnl"/>
              </w:rPr>
              <w:t xml:space="preserve"> </w:t>
            </w:r>
            <w:r>
              <w:rPr>
                <w:color w:val="231F20"/>
                <w:sz w:val="20"/>
                <w:lang w:eastAsia="es-ES_tradnl"/>
              </w:rPr>
              <w:t>propios</w:t>
            </w:r>
            <w:r>
              <w:rPr>
                <w:color w:val="231F20"/>
                <w:spacing w:val="8"/>
                <w:sz w:val="20"/>
                <w:lang w:eastAsia="es-ES_tradnl"/>
              </w:rPr>
              <w:t xml:space="preserve"> </w:t>
            </w:r>
            <w:r>
              <w:rPr>
                <w:color w:val="231F20"/>
                <w:sz w:val="20"/>
                <w:lang w:eastAsia="es-ES_tradnl"/>
              </w:rPr>
              <w:t>de</w:t>
            </w:r>
            <w:r>
              <w:rPr>
                <w:color w:val="231F20"/>
                <w:spacing w:val="8"/>
                <w:sz w:val="20"/>
                <w:lang w:eastAsia="es-ES_tradnl"/>
              </w:rPr>
              <w:t xml:space="preserve"> </w:t>
            </w:r>
            <w:r>
              <w:rPr>
                <w:color w:val="231F20"/>
                <w:sz w:val="20"/>
                <w:lang w:eastAsia="es-ES_tradnl"/>
              </w:rPr>
              <w:t>países</w:t>
            </w:r>
            <w:r>
              <w:rPr>
                <w:color w:val="231F20"/>
                <w:spacing w:val="9"/>
                <w:sz w:val="20"/>
                <w:lang w:eastAsia="es-ES_tradnl"/>
              </w:rPr>
              <w:t xml:space="preserve"> </w:t>
            </w:r>
            <w:r>
              <w:rPr>
                <w:color w:val="231F20"/>
                <w:sz w:val="20"/>
                <w:lang w:eastAsia="es-ES_tradnl"/>
              </w:rPr>
              <w:t>donde</w:t>
            </w:r>
            <w:r>
              <w:rPr>
                <w:color w:val="231F20"/>
                <w:spacing w:val="8"/>
                <w:sz w:val="20"/>
                <w:lang w:eastAsia="es-ES_tradnl"/>
              </w:rPr>
              <w:t xml:space="preserve"> </w:t>
            </w:r>
            <w:r>
              <w:rPr>
                <w:color w:val="231F20"/>
                <w:sz w:val="20"/>
                <w:lang w:eastAsia="es-ES_tradnl"/>
              </w:rPr>
              <w:t>se</w:t>
            </w:r>
            <w:r>
              <w:rPr>
                <w:color w:val="231F20"/>
                <w:spacing w:val="8"/>
                <w:sz w:val="20"/>
                <w:lang w:eastAsia="es-ES_tradnl"/>
              </w:rPr>
              <w:t xml:space="preserve"> </w:t>
            </w:r>
            <w:r>
              <w:rPr>
                <w:color w:val="231F20"/>
                <w:sz w:val="20"/>
                <w:lang w:eastAsia="es-ES_tradnl"/>
              </w:rPr>
              <w:t>habla</w:t>
            </w:r>
            <w:r>
              <w:rPr>
                <w:color w:val="231F20"/>
                <w:spacing w:val="8"/>
                <w:sz w:val="20"/>
                <w:lang w:eastAsia="es-ES_tradnl"/>
              </w:rPr>
              <w:t xml:space="preserve"> </w:t>
            </w:r>
            <w:r>
              <w:rPr>
                <w:color w:val="231F20"/>
                <w:sz w:val="20"/>
                <w:lang w:eastAsia="es-ES_tradnl"/>
              </w:rPr>
              <w:t>la</w:t>
            </w:r>
            <w:r>
              <w:rPr>
                <w:color w:val="231F20"/>
                <w:spacing w:val="8"/>
                <w:sz w:val="20"/>
                <w:lang w:eastAsia="es-ES_tradnl"/>
              </w:rPr>
              <w:t xml:space="preserve"> </w:t>
            </w:r>
            <w:r>
              <w:rPr>
                <w:color w:val="231F20"/>
                <w:sz w:val="20"/>
                <w:lang w:eastAsia="es-ES_tradnl"/>
              </w:rPr>
              <w:t>lengua</w:t>
            </w:r>
            <w:r>
              <w:rPr>
                <w:color w:val="231F20"/>
                <w:spacing w:val="9"/>
                <w:sz w:val="20"/>
                <w:lang w:eastAsia="es-ES_tradnl"/>
              </w:rPr>
              <w:t xml:space="preserve"> </w:t>
            </w:r>
            <w:r>
              <w:rPr>
                <w:color w:val="231F20"/>
                <w:sz w:val="20"/>
                <w:lang w:eastAsia="es-ES_tradnl"/>
              </w:rPr>
              <w:t>extranjera.</w:t>
            </w:r>
          </w:p>
        </w:tc>
      </w:tr>
      <w:tr w:rsidR="00036F7D" w14:paraId="6D32DE46" w14:textId="77777777" w:rsidTr="00036F7D">
        <w:trPr>
          <w:trHeight w:val="20"/>
        </w:trPr>
        <w:tc>
          <w:tcPr>
            <w:tcW w:w="5000" w:type="pct"/>
            <w:tcBorders>
              <w:top w:val="single" w:sz="6" w:space="0" w:color="auto"/>
              <w:left w:val="single" w:sz="6" w:space="0" w:color="auto"/>
              <w:bottom w:val="single" w:sz="6" w:space="0" w:color="auto"/>
              <w:right w:val="single" w:sz="6" w:space="0" w:color="auto"/>
            </w:tcBorders>
            <w:hideMark/>
          </w:tcPr>
          <w:p w14:paraId="111B9059" w14:textId="77777777" w:rsidR="00036F7D" w:rsidRDefault="00036F7D">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697D5F6D" w14:textId="77777777" w:rsidR="00036F7D" w:rsidRDefault="00036F7D">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09C2C22D"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0F9FE934"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lastRenderedPageBreak/>
              <w:t>Grados de adquisición</w:t>
            </w:r>
          </w:p>
          <w:p w14:paraId="04C233DB" w14:textId="77777777" w:rsidR="00036F7D" w:rsidRDefault="00036F7D">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294C025F"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6403B79F"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7DA8490B"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3C07159F" w14:textId="77777777" w:rsidR="00036F7D" w:rsidRDefault="00036F7D"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76D53A84" w14:textId="77777777" w:rsidR="00036F7D" w:rsidRDefault="00036F7D"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53861B3D" w14:textId="77777777" w:rsidR="00036F7D" w:rsidRDefault="00036F7D" w:rsidP="00036F7D">
      <w:pPr>
        <w:rPr>
          <w:rFonts w:cs="Times New Roman"/>
          <w:szCs w:val="20"/>
          <w:lang w:val="es-ES_tradnl" w:eastAsia="es-ES"/>
        </w:rPr>
      </w:pPr>
    </w:p>
    <w:p w14:paraId="5ACFDE15" w14:textId="77777777" w:rsidR="00036F7D" w:rsidRDefault="00036F7D" w:rsidP="00036F7D">
      <w:pPr>
        <w:rPr>
          <w:b/>
          <w:lang w:val="es-ES_tradnl"/>
        </w:rPr>
        <w:sectPr w:rsidR="00036F7D">
          <w:pgSz w:w="11906" w:h="16838"/>
          <w:pgMar w:top="1134" w:right="1418" w:bottom="1418" w:left="1418" w:header="709" w:footer="709" w:gutter="0"/>
          <w:cols w:space="720"/>
        </w:sectPr>
      </w:pPr>
    </w:p>
    <w:p w14:paraId="7387AD2F" w14:textId="3A120BC8" w:rsidR="00036F7D" w:rsidRDefault="0072490F" w:rsidP="00036F7D">
      <w:pPr>
        <w:pStyle w:val="Ttulo1"/>
        <w:rPr>
          <w:lang w:val="es-ES_tradnl"/>
        </w:rPr>
      </w:pPr>
      <w:bookmarkStart w:id="58" w:name="_Toc104116097"/>
      <w:bookmarkStart w:id="59" w:name="_Toc134707255"/>
      <w:r>
        <w:rPr>
          <w:lang w:val="es-ES_tradnl"/>
        </w:rPr>
        <w:lastRenderedPageBreak/>
        <w:t>6</w:t>
      </w:r>
      <w:r w:rsidR="00036F7D">
        <w:rPr>
          <w:lang w:val="es-ES_tradnl"/>
        </w:rPr>
        <w:t>. TEMPORALIZACIÓN DE LAS UNIDADES</w:t>
      </w:r>
      <w:bookmarkEnd w:id="58"/>
      <w:bookmarkEnd w:id="59"/>
    </w:p>
    <w:p w14:paraId="370BD0F2" w14:textId="77777777" w:rsidR="00036F7D" w:rsidRDefault="00036F7D" w:rsidP="00036F7D">
      <w:pPr>
        <w:jc w:val="both"/>
        <w:rPr>
          <w:lang w:val="es-ES_tradnl"/>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7" w:type="dxa"/>
          <w:bottom w:w="57" w:type="dxa"/>
        </w:tblCellMar>
        <w:tblLook w:val="04A0" w:firstRow="1" w:lastRow="0" w:firstColumn="1" w:lastColumn="0" w:noHBand="0" w:noVBand="1"/>
      </w:tblPr>
      <w:tblGrid>
        <w:gridCol w:w="2566"/>
        <w:gridCol w:w="1849"/>
        <w:gridCol w:w="1847"/>
        <w:gridCol w:w="3192"/>
      </w:tblGrid>
      <w:tr w:rsidR="00036F7D" w14:paraId="1FD59E3D" w14:textId="77777777" w:rsidTr="00036F7D">
        <w:tc>
          <w:tcPr>
            <w:tcW w:w="1357"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5B5BAAE8" w14:textId="77777777" w:rsidR="00036F7D" w:rsidRDefault="00036F7D">
            <w:pPr>
              <w:snapToGrid w:val="0"/>
              <w:jc w:val="center"/>
              <w:rPr>
                <w:b/>
                <w:sz w:val="20"/>
                <w:szCs w:val="20"/>
                <w:lang w:val="es-ES_tradnl" w:eastAsia="es-ES_tradnl"/>
              </w:rPr>
            </w:pPr>
            <w:r>
              <w:rPr>
                <w:b/>
                <w:sz w:val="20"/>
                <w:lang w:val="es-ES_tradnl" w:eastAsia="es-ES_tradnl"/>
              </w:rPr>
              <w:t>UNIDAD</w:t>
            </w:r>
          </w:p>
        </w:tc>
        <w:tc>
          <w:tcPr>
            <w:tcW w:w="978"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66B85BB3" w14:textId="77777777" w:rsidR="00036F7D" w:rsidRDefault="00036F7D">
            <w:pPr>
              <w:snapToGrid w:val="0"/>
              <w:jc w:val="center"/>
              <w:rPr>
                <w:b/>
                <w:sz w:val="20"/>
                <w:lang w:val="es-ES_tradnl" w:eastAsia="es-ES_tradnl"/>
              </w:rPr>
            </w:pPr>
            <w:r>
              <w:rPr>
                <w:b/>
                <w:sz w:val="20"/>
                <w:lang w:val="es-ES_tradnl" w:eastAsia="es-ES_tradnl"/>
              </w:rPr>
              <w:t>Aprox. N.º Sesiones</w:t>
            </w:r>
          </w:p>
        </w:tc>
        <w:tc>
          <w:tcPr>
            <w:tcW w:w="977"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9A2BE90" w14:textId="77777777" w:rsidR="00036F7D" w:rsidRDefault="00036F7D">
            <w:pPr>
              <w:snapToGrid w:val="0"/>
              <w:jc w:val="center"/>
              <w:rPr>
                <w:b/>
                <w:sz w:val="20"/>
                <w:lang w:val="es-ES_tradnl" w:eastAsia="es-ES_tradnl"/>
              </w:rPr>
            </w:pPr>
            <w:r>
              <w:rPr>
                <w:b/>
                <w:sz w:val="20"/>
                <w:lang w:val="es-ES_tradnl" w:eastAsia="es-ES_tradnl"/>
              </w:rPr>
              <w:t>Aprox. Temporalización</w:t>
            </w:r>
          </w:p>
          <w:p w14:paraId="037580AB" w14:textId="77777777" w:rsidR="00036F7D" w:rsidRDefault="00036F7D">
            <w:pPr>
              <w:jc w:val="center"/>
              <w:rPr>
                <w:b/>
                <w:sz w:val="18"/>
                <w:szCs w:val="18"/>
                <w:lang w:val="es-ES_tradnl" w:eastAsia="es-ES_tradnl"/>
              </w:rPr>
            </w:pPr>
            <w:r>
              <w:rPr>
                <w:b/>
                <w:sz w:val="18"/>
                <w:szCs w:val="18"/>
                <w:lang w:val="es-ES_tradnl" w:eastAsia="es-ES_tradnl"/>
              </w:rPr>
              <w:t>(45 minutos por sesión)*</w:t>
            </w:r>
          </w:p>
        </w:tc>
        <w:tc>
          <w:tcPr>
            <w:tcW w:w="1688"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4DD5D83E" w14:textId="77777777" w:rsidR="00036F7D" w:rsidRDefault="00036F7D">
            <w:pPr>
              <w:snapToGrid w:val="0"/>
              <w:jc w:val="center"/>
              <w:rPr>
                <w:b/>
                <w:sz w:val="20"/>
                <w:szCs w:val="20"/>
                <w:lang w:val="es-ES_tradnl" w:eastAsia="es-ES_tradnl"/>
              </w:rPr>
            </w:pPr>
            <w:r>
              <w:rPr>
                <w:b/>
                <w:sz w:val="20"/>
                <w:lang w:val="es-ES_tradnl" w:eastAsia="es-ES_tradnl"/>
              </w:rPr>
              <w:t>Notas y observaciones</w:t>
            </w:r>
          </w:p>
        </w:tc>
      </w:tr>
      <w:tr w:rsidR="00036F7D" w14:paraId="2B248BC4"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61244A39" w14:textId="77777777" w:rsidR="00036F7D" w:rsidRDefault="00036F7D">
            <w:pPr>
              <w:snapToGrid w:val="0"/>
              <w:spacing w:before="20"/>
              <w:ind w:firstLine="142"/>
              <w:jc w:val="both"/>
              <w:rPr>
                <w:bCs/>
                <w:sz w:val="20"/>
                <w:lang w:val="es-ES_tradnl" w:eastAsia="es-ES_tradnl"/>
              </w:rPr>
            </w:pPr>
            <w:r>
              <w:rPr>
                <w:bCs/>
                <w:sz w:val="20"/>
                <w:lang w:val="es-ES_tradnl" w:eastAsia="es-ES_tradnl"/>
              </w:rPr>
              <w:t xml:space="preserve">0 Souviens-toi ! </w:t>
            </w:r>
          </w:p>
        </w:tc>
        <w:tc>
          <w:tcPr>
            <w:tcW w:w="978" w:type="pct"/>
            <w:tcBorders>
              <w:top w:val="single" w:sz="6" w:space="0" w:color="BFBFBF"/>
              <w:left w:val="single" w:sz="6" w:space="0" w:color="BFBFBF"/>
              <w:bottom w:val="single" w:sz="6" w:space="0" w:color="BFBFBF"/>
              <w:right w:val="single" w:sz="6" w:space="0" w:color="BFBFBF"/>
            </w:tcBorders>
            <w:hideMark/>
          </w:tcPr>
          <w:p w14:paraId="48405229" w14:textId="77777777" w:rsidR="00036F7D" w:rsidRDefault="00036F7D">
            <w:pPr>
              <w:snapToGrid w:val="0"/>
              <w:spacing w:before="20"/>
              <w:ind w:firstLine="142"/>
              <w:jc w:val="center"/>
              <w:rPr>
                <w:sz w:val="20"/>
                <w:lang w:val="es-ES_tradnl" w:eastAsia="es-ES_tradnl"/>
              </w:rPr>
            </w:pPr>
            <w:r>
              <w:rPr>
                <w:color w:val="000000" w:themeColor="text1"/>
                <w:sz w:val="20"/>
                <w:lang w:val="es-ES_tradnl" w:eastAsia="es-ES_tradnl"/>
              </w:rPr>
              <w:t>4</w:t>
            </w:r>
          </w:p>
        </w:tc>
        <w:tc>
          <w:tcPr>
            <w:tcW w:w="977" w:type="pct"/>
            <w:tcBorders>
              <w:top w:val="single" w:sz="6" w:space="0" w:color="BFBFBF"/>
              <w:left w:val="single" w:sz="6" w:space="0" w:color="BFBFBF"/>
              <w:bottom w:val="single" w:sz="6" w:space="0" w:color="BFBFBF"/>
              <w:right w:val="single" w:sz="6" w:space="0" w:color="BFBFBF"/>
            </w:tcBorders>
            <w:hideMark/>
          </w:tcPr>
          <w:p w14:paraId="669CC67C" w14:textId="77777777" w:rsidR="00036F7D" w:rsidRDefault="00036F7D">
            <w:pPr>
              <w:snapToGrid w:val="0"/>
              <w:spacing w:before="60"/>
              <w:jc w:val="center"/>
              <w:rPr>
                <w:sz w:val="20"/>
                <w:lang w:val="es-ES_tradnl" w:eastAsia="es-ES_tradnl"/>
              </w:rPr>
            </w:pPr>
            <w:r>
              <w:rPr>
                <w:color w:val="000000" w:themeColor="text1"/>
                <w:sz w:val="20"/>
                <w:lang w:val="es-ES_tradnl" w:eastAsia="es-ES_tradnl"/>
              </w:rPr>
              <w:t>3-4</w:t>
            </w:r>
          </w:p>
        </w:tc>
        <w:tc>
          <w:tcPr>
            <w:tcW w:w="1688" w:type="pct"/>
            <w:tcBorders>
              <w:top w:val="single" w:sz="6" w:space="0" w:color="BFBFBF"/>
              <w:left w:val="single" w:sz="6" w:space="0" w:color="BFBFBF"/>
              <w:bottom w:val="single" w:sz="6" w:space="0" w:color="BFBFBF"/>
              <w:right w:val="single" w:sz="6" w:space="0" w:color="BFBFBF"/>
            </w:tcBorders>
          </w:tcPr>
          <w:p w14:paraId="277769DA" w14:textId="77777777" w:rsidR="00036F7D" w:rsidRDefault="00036F7D">
            <w:pPr>
              <w:snapToGrid w:val="0"/>
              <w:spacing w:before="60"/>
              <w:jc w:val="both"/>
              <w:rPr>
                <w:sz w:val="20"/>
                <w:lang w:val="es-ES_tradnl" w:eastAsia="es-ES_tradnl"/>
              </w:rPr>
            </w:pPr>
          </w:p>
        </w:tc>
      </w:tr>
      <w:tr w:rsidR="00036F7D" w14:paraId="54E86522"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3412A131" w14:textId="77777777" w:rsidR="00036F7D" w:rsidRDefault="00036F7D">
            <w:pPr>
              <w:snapToGrid w:val="0"/>
              <w:spacing w:before="20"/>
              <w:ind w:firstLine="142"/>
              <w:jc w:val="both"/>
              <w:rPr>
                <w:bCs/>
                <w:sz w:val="20"/>
                <w:lang w:val="es-ES_tradnl" w:eastAsia="es-ES_tradnl"/>
              </w:rPr>
            </w:pPr>
            <w:r>
              <w:rPr>
                <w:bCs/>
                <w:sz w:val="20"/>
                <w:lang w:val="es-ES_tradnl" w:eastAsia="es-ES_tradnl"/>
              </w:rPr>
              <w:t>1 On est tous charmants</w:t>
            </w:r>
          </w:p>
        </w:tc>
        <w:tc>
          <w:tcPr>
            <w:tcW w:w="978" w:type="pct"/>
            <w:tcBorders>
              <w:top w:val="single" w:sz="6" w:space="0" w:color="BFBFBF"/>
              <w:left w:val="single" w:sz="6" w:space="0" w:color="BFBFBF"/>
              <w:bottom w:val="single" w:sz="6" w:space="0" w:color="BFBFBF"/>
              <w:right w:val="single" w:sz="6" w:space="0" w:color="BFBFBF"/>
            </w:tcBorders>
            <w:hideMark/>
          </w:tcPr>
          <w:p w14:paraId="49BE971D" w14:textId="77777777" w:rsidR="00036F7D" w:rsidRDefault="00036F7D">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2FB803DC" w14:textId="77777777" w:rsidR="00036F7D" w:rsidRDefault="00036F7D">
            <w:pPr>
              <w:snapToGrid w:val="0"/>
              <w:jc w:val="center"/>
              <w:rPr>
                <w:sz w:val="20"/>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4178DDF9" w14:textId="77777777" w:rsidR="00036F7D" w:rsidRDefault="00036F7D">
            <w:pPr>
              <w:snapToGrid w:val="0"/>
              <w:spacing w:before="60"/>
              <w:jc w:val="both"/>
              <w:rPr>
                <w:sz w:val="20"/>
                <w:lang w:val="es-ES_tradnl" w:eastAsia="es-ES_tradnl"/>
              </w:rPr>
            </w:pPr>
          </w:p>
        </w:tc>
      </w:tr>
      <w:tr w:rsidR="00036F7D" w14:paraId="63631D0B"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727CB4B9" w14:textId="77777777" w:rsidR="00036F7D" w:rsidRDefault="00036F7D">
            <w:pPr>
              <w:snapToGrid w:val="0"/>
              <w:spacing w:before="20"/>
              <w:ind w:firstLine="142"/>
              <w:jc w:val="both"/>
              <w:rPr>
                <w:bCs/>
                <w:sz w:val="20"/>
                <w:lang w:val="es-ES_tradnl" w:eastAsia="es-ES_tradnl"/>
              </w:rPr>
            </w:pPr>
            <w:r>
              <w:rPr>
                <w:bCs/>
                <w:sz w:val="20"/>
                <w:lang w:val="es-ES_tradnl" w:eastAsia="es-ES_tradnl"/>
              </w:rPr>
              <w:t xml:space="preserve">2 Mise à jour </w:t>
            </w:r>
          </w:p>
        </w:tc>
        <w:tc>
          <w:tcPr>
            <w:tcW w:w="978" w:type="pct"/>
            <w:tcBorders>
              <w:top w:val="single" w:sz="6" w:space="0" w:color="BFBFBF"/>
              <w:left w:val="single" w:sz="6" w:space="0" w:color="BFBFBF"/>
              <w:bottom w:val="single" w:sz="6" w:space="0" w:color="BFBFBF"/>
              <w:right w:val="single" w:sz="6" w:space="0" w:color="BFBFBF"/>
            </w:tcBorders>
            <w:hideMark/>
          </w:tcPr>
          <w:p w14:paraId="352E0236" w14:textId="77777777" w:rsidR="00036F7D" w:rsidRDefault="00036F7D">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4117A5C3" w14:textId="77777777" w:rsidR="00036F7D" w:rsidRDefault="00036F7D">
            <w:pPr>
              <w:snapToGrid w:val="0"/>
              <w:jc w:val="center"/>
              <w:rPr>
                <w:sz w:val="20"/>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433F0301" w14:textId="77777777" w:rsidR="00036F7D" w:rsidRDefault="00036F7D">
            <w:pPr>
              <w:snapToGrid w:val="0"/>
              <w:spacing w:before="60"/>
              <w:jc w:val="both"/>
              <w:rPr>
                <w:sz w:val="20"/>
                <w:lang w:val="es-ES_tradnl" w:eastAsia="es-ES_tradnl"/>
              </w:rPr>
            </w:pPr>
          </w:p>
        </w:tc>
      </w:tr>
      <w:tr w:rsidR="00036F7D" w14:paraId="1BEC4C9D"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6C5E2D79" w14:textId="77777777" w:rsidR="00036F7D" w:rsidRDefault="00036F7D">
            <w:pPr>
              <w:snapToGrid w:val="0"/>
              <w:spacing w:before="20"/>
              <w:ind w:firstLine="142"/>
              <w:jc w:val="both"/>
              <w:rPr>
                <w:bCs/>
                <w:sz w:val="20"/>
                <w:lang w:val="es-ES_tradnl" w:eastAsia="es-ES_tradnl"/>
              </w:rPr>
            </w:pPr>
            <w:r>
              <w:rPr>
                <w:bCs/>
                <w:sz w:val="20"/>
                <w:lang w:val="es-ES_tradnl" w:eastAsia="es-ES_tradnl"/>
              </w:rPr>
              <w:t>3 Miam, c’est bon !</w:t>
            </w:r>
          </w:p>
        </w:tc>
        <w:tc>
          <w:tcPr>
            <w:tcW w:w="978" w:type="pct"/>
            <w:tcBorders>
              <w:top w:val="single" w:sz="6" w:space="0" w:color="BFBFBF"/>
              <w:left w:val="single" w:sz="6" w:space="0" w:color="BFBFBF"/>
              <w:bottom w:val="single" w:sz="6" w:space="0" w:color="BFBFBF"/>
              <w:right w:val="single" w:sz="6" w:space="0" w:color="BFBFBF"/>
            </w:tcBorders>
            <w:hideMark/>
          </w:tcPr>
          <w:p w14:paraId="74036C2C" w14:textId="77777777" w:rsidR="00036F7D" w:rsidRDefault="00036F7D">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4259BF82" w14:textId="77777777" w:rsidR="00036F7D" w:rsidRDefault="00036F7D">
            <w:pPr>
              <w:jc w:val="center"/>
              <w:rPr>
                <w:rFonts w:cs="Times New Roman"/>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0814AAE2" w14:textId="77777777" w:rsidR="00036F7D" w:rsidRDefault="00036F7D">
            <w:pPr>
              <w:snapToGrid w:val="0"/>
              <w:spacing w:before="60"/>
              <w:jc w:val="both"/>
              <w:rPr>
                <w:sz w:val="20"/>
                <w:lang w:val="es-ES_tradnl" w:eastAsia="es-ES_tradnl"/>
              </w:rPr>
            </w:pPr>
          </w:p>
        </w:tc>
      </w:tr>
      <w:tr w:rsidR="00036F7D" w14:paraId="59FA9697"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5343D277" w14:textId="77777777" w:rsidR="00036F7D" w:rsidRDefault="00036F7D">
            <w:pPr>
              <w:snapToGrid w:val="0"/>
              <w:spacing w:before="20"/>
              <w:ind w:firstLine="142"/>
              <w:jc w:val="both"/>
              <w:rPr>
                <w:bCs/>
                <w:sz w:val="20"/>
                <w:lang w:val="es-ES_tradnl" w:eastAsia="es-ES_tradnl"/>
              </w:rPr>
            </w:pPr>
            <w:r>
              <w:rPr>
                <w:bCs/>
                <w:sz w:val="20"/>
                <w:lang w:val="es-ES_tradnl" w:eastAsia="es-ES_tradnl"/>
              </w:rPr>
              <w:t xml:space="preserve">4 Soyons écolos ! </w:t>
            </w:r>
          </w:p>
        </w:tc>
        <w:tc>
          <w:tcPr>
            <w:tcW w:w="978" w:type="pct"/>
            <w:tcBorders>
              <w:top w:val="single" w:sz="6" w:space="0" w:color="BFBFBF"/>
              <w:left w:val="single" w:sz="6" w:space="0" w:color="BFBFBF"/>
              <w:bottom w:val="single" w:sz="6" w:space="0" w:color="BFBFBF"/>
              <w:right w:val="single" w:sz="6" w:space="0" w:color="BFBFBF"/>
            </w:tcBorders>
            <w:hideMark/>
          </w:tcPr>
          <w:p w14:paraId="6BEDF83E" w14:textId="77777777" w:rsidR="00036F7D" w:rsidRDefault="00036F7D">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23595AA3" w14:textId="77777777" w:rsidR="00036F7D" w:rsidRDefault="00036F7D">
            <w:pPr>
              <w:jc w:val="center"/>
              <w:rPr>
                <w:rFonts w:cs="Times New Roman"/>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35F6D949" w14:textId="77777777" w:rsidR="00036F7D" w:rsidRDefault="00036F7D">
            <w:pPr>
              <w:snapToGrid w:val="0"/>
              <w:spacing w:before="60"/>
              <w:jc w:val="both"/>
              <w:rPr>
                <w:sz w:val="20"/>
                <w:lang w:val="es-ES_tradnl" w:eastAsia="es-ES_tradnl"/>
              </w:rPr>
            </w:pPr>
          </w:p>
        </w:tc>
      </w:tr>
      <w:tr w:rsidR="00036F7D" w14:paraId="4D34791F"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7D700D39" w14:textId="77777777" w:rsidR="00036F7D" w:rsidRPr="00036F7D" w:rsidRDefault="00036F7D">
            <w:pPr>
              <w:snapToGrid w:val="0"/>
              <w:spacing w:before="20"/>
              <w:ind w:firstLine="142"/>
              <w:jc w:val="both"/>
              <w:rPr>
                <w:bCs/>
                <w:sz w:val="20"/>
                <w:lang w:val="en-US" w:eastAsia="es-ES_tradnl"/>
              </w:rPr>
            </w:pPr>
            <w:r w:rsidRPr="00036F7D">
              <w:rPr>
                <w:bCs/>
                <w:sz w:val="20"/>
                <w:lang w:val="en-US" w:eastAsia="es-ES_tradnl"/>
              </w:rPr>
              <w:t>5 Le sport, ça vous gagne !</w:t>
            </w:r>
          </w:p>
        </w:tc>
        <w:tc>
          <w:tcPr>
            <w:tcW w:w="978" w:type="pct"/>
            <w:tcBorders>
              <w:top w:val="single" w:sz="6" w:space="0" w:color="BFBFBF"/>
              <w:left w:val="single" w:sz="6" w:space="0" w:color="BFBFBF"/>
              <w:bottom w:val="single" w:sz="6" w:space="0" w:color="BFBFBF"/>
              <w:right w:val="single" w:sz="6" w:space="0" w:color="BFBFBF"/>
            </w:tcBorders>
            <w:hideMark/>
          </w:tcPr>
          <w:p w14:paraId="4EB832E6" w14:textId="77777777" w:rsidR="00036F7D" w:rsidRDefault="00036F7D">
            <w:pPr>
              <w:snapToGrid w:val="0"/>
              <w:spacing w:before="20"/>
              <w:ind w:firstLine="142"/>
              <w:jc w:val="center"/>
              <w:rPr>
                <w:sz w:val="20"/>
                <w:lang w:val="es-ES_tradnl" w:eastAsia="es-ES_tradnl"/>
              </w:rPr>
            </w:pPr>
            <w:r>
              <w:rPr>
                <w:color w:val="000000" w:themeColor="text1"/>
                <w:sz w:val="20"/>
                <w:lang w:val="fr-FR"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0B8590AD" w14:textId="77777777" w:rsidR="00036F7D" w:rsidRDefault="00036F7D">
            <w:pPr>
              <w:jc w:val="center"/>
              <w:rPr>
                <w:rFonts w:cs="Times New Roman"/>
                <w:lang w:val="es-ES_tradnl" w:eastAsia="es-ES_tradnl"/>
              </w:rPr>
            </w:pPr>
            <w:r>
              <w:rPr>
                <w:color w:val="000000" w:themeColor="text1"/>
                <w:sz w:val="20"/>
                <w:lang w:val="fr-FR"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1E0BFEA3" w14:textId="77777777" w:rsidR="00036F7D" w:rsidRDefault="00036F7D">
            <w:pPr>
              <w:snapToGrid w:val="0"/>
              <w:spacing w:before="60"/>
              <w:jc w:val="both"/>
              <w:rPr>
                <w:sz w:val="20"/>
                <w:lang w:val="es-ES_tradnl" w:eastAsia="es-ES_tradnl"/>
              </w:rPr>
            </w:pPr>
          </w:p>
        </w:tc>
      </w:tr>
      <w:tr w:rsidR="00036F7D" w14:paraId="1021B7BF"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71178628" w14:textId="77777777" w:rsidR="00036F7D" w:rsidRDefault="00036F7D">
            <w:pPr>
              <w:snapToGrid w:val="0"/>
              <w:spacing w:before="20"/>
              <w:ind w:firstLine="142"/>
              <w:jc w:val="both"/>
              <w:rPr>
                <w:bCs/>
                <w:sz w:val="20"/>
                <w:lang w:val="es-ES_tradnl" w:eastAsia="es-ES_tradnl"/>
              </w:rPr>
            </w:pPr>
            <w:r>
              <w:rPr>
                <w:bCs/>
                <w:sz w:val="20"/>
                <w:lang w:val="es-ES_tradnl" w:eastAsia="es-ES_tradnl"/>
              </w:rPr>
              <w:t xml:space="preserve">6 Passionnés d’art </w:t>
            </w:r>
          </w:p>
        </w:tc>
        <w:tc>
          <w:tcPr>
            <w:tcW w:w="978" w:type="pct"/>
            <w:tcBorders>
              <w:top w:val="single" w:sz="6" w:space="0" w:color="BFBFBF"/>
              <w:left w:val="single" w:sz="6" w:space="0" w:color="BFBFBF"/>
              <w:bottom w:val="single" w:sz="6" w:space="0" w:color="BFBFBF"/>
              <w:right w:val="single" w:sz="6" w:space="0" w:color="BFBFBF"/>
            </w:tcBorders>
            <w:hideMark/>
          </w:tcPr>
          <w:p w14:paraId="2E829BF3" w14:textId="77777777" w:rsidR="00036F7D" w:rsidRDefault="00036F7D">
            <w:pPr>
              <w:snapToGrid w:val="0"/>
              <w:spacing w:before="20"/>
              <w:ind w:firstLine="142"/>
              <w:jc w:val="center"/>
              <w:rPr>
                <w:sz w:val="20"/>
                <w:lang w:val="es-ES_tradnl" w:eastAsia="es-ES_tradnl"/>
              </w:rPr>
            </w:pPr>
            <w:r>
              <w:rPr>
                <w:color w:val="000000" w:themeColor="text1"/>
                <w:sz w:val="20"/>
                <w:lang w:val="es-ES_tradnl" w:eastAsia="es-ES_tradnl"/>
              </w:rPr>
              <w:t>10</w:t>
            </w:r>
          </w:p>
        </w:tc>
        <w:tc>
          <w:tcPr>
            <w:tcW w:w="977" w:type="pct"/>
            <w:tcBorders>
              <w:top w:val="single" w:sz="6" w:space="0" w:color="BFBFBF"/>
              <w:left w:val="single" w:sz="6" w:space="0" w:color="BFBFBF"/>
              <w:bottom w:val="single" w:sz="6" w:space="0" w:color="BFBFBF"/>
              <w:right w:val="single" w:sz="6" w:space="0" w:color="BFBFBF"/>
            </w:tcBorders>
            <w:hideMark/>
          </w:tcPr>
          <w:p w14:paraId="63A59703" w14:textId="77777777" w:rsidR="00036F7D" w:rsidRDefault="00036F7D">
            <w:pPr>
              <w:jc w:val="center"/>
              <w:rPr>
                <w:rFonts w:cs="Times New Roman"/>
                <w:lang w:val="es-ES_tradnl" w:eastAsia="es-ES_tradnl"/>
              </w:rPr>
            </w:pPr>
            <w:r>
              <w:rPr>
                <w:color w:val="000000" w:themeColor="text1"/>
                <w:sz w:val="20"/>
                <w:lang w:val="es-ES_tradnl" w:eastAsia="es-ES_tradnl"/>
              </w:rPr>
              <w:t>7-8</w:t>
            </w:r>
          </w:p>
        </w:tc>
        <w:tc>
          <w:tcPr>
            <w:tcW w:w="1688" w:type="pct"/>
            <w:tcBorders>
              <w:top w:val="single" w:sz="6" w:space="0" w:color="BFBFBF"/>
              <w:left w:val="single" w:sz="6" w:space="0" w:color="BFBFBF"/>
              <w:bottom w:val="single" w:sz="6" w:space="0" w:color="BFBFBF"/>
              <w:right w:val="single" w:sz="6" w:space="0" w:color="BFBFBF"/>
            </w:tcBorders>
          </w:tcPr>
          <w:p w14:paraId="629F30D8" w14:textId="77777777" w:rsidR="00036F7D" w:rsidRDefault="00036F7D">
            <w:pPr>
              <w:snapToGrid w:val="0"/>
              <w:spacing w:before="60"/>
              <w:jc w:val="both"/>
              <w:rPr>
                <w:sz w:val="20"/>
                <w:lang w:val="es-ES_tradnl" w:eastAsia="es-ES_tradnl"/>
              </w:rPr>
            </w:pPr>
          </w:p>
        </w:tc>
      </w:tr>
      <w:tr w:rsidR="00036F7D" w14:paraId="29610AC3" w14:textId="77777777" w:rsidTr="00036F7D">
        <w:tc>
          <w:tcPr>
            <w:tcW w:w="1357" w:type="pct"/>
            <w:tcBorders>
              <w:top w:val="single" w:sz="6" w:space="0" w:color="BFBFBF"/>
              <w:left w:val="single" w:sz="6" w:space="0" w:color="BFBFBF"/>
              <w:bottom w:val="single" w:sz="6" w:space="0" w:color="BFBFBF"/>
              <w:right w:val="single" w:sz="6" w:space="0" w:color="BFBFBF"/>
            </w:tcBorders>
            <w:hideMark/>
          </w:tcPr>
          <w:p w14:paraId="7892D5BA" w14:textId="77777777" w:rsidR="00036F7D" w:rsidRDefault="00036F7D">
            <w:pPr>
              <w:snapToGrid w:val="0"/>
              <w:spacing w:before="20"/>
              <w:ind w:firstLine="142"/>
              <w:jc w:val="both"/>
              <w:rPr>
                <w:b/>
                <w:bCs/>
                <w:sz w:val="20"/>
                <w:lang w:val="es-ES_tradnl" w:eastAsia="es-ES_tradnl"/>
              </w:rPr>
            </w:pPr>
            <w:r>
              <w:rPr>
                <w:b/>
                <w:bCs/>
                <w:sz w:val="20"/>
                <w:lang w:val="es-ES_tradnl" w:eastAsia="es-ES_tradnl"/>
              </w:rPr>
              <w:t>TOTAL</w:t>
            </w:r>
          </w:p>
        </w:tc>
        <w:tc>
          <w:tcPr>
            <w:tcW w:w="978" w:type="pct"/>
            <w:tcBorders>
              <w:top w:val="single" w:sz="6" w:space="0" w:color="BFBFBF"/>
              <w:left w:val="single" w:sz="6" w:space="0" w:color="BFBFBF"/>
              <w:bottom w:val="single" w:sz="6" w:space="0" w:color="BFBFBF"/>
              <w:right w:val="single" w:sz="6" w:space="0" w:color="BFBFBF"/>
            </w:tcBorders>
            <w:hideMark/>
          </w:tcPr>
          <w:p w14:paraId="341E3B61" w14:textId="77777777" w:rsidR="00036F7D" w:rsidRDefault="00036F7D">
            <w:pPr>
              <w:snapToGrid w:val="0"/>
              <w:spacing w:before="20"/>
              <w:ind w:firstLine="142"/>
              <w:jc w:val="center"/>
              <w:rPr>
                <w:bCs/>
                <w:sz w:val="20"/>
                <w:lang w:val="es-ES_tradnl" w:eastAsia="es-ES_tradnl"/>
              </w:rPr>
            </w:pPr>
            <w:r>
              <w:rPr>
                <w:bCs/>
                <w:color w:val="000000" w:themeColor="text1"/>
                <w:sz w:val="20"/>
                <w:lang w:val="es-ES_tradnl" w:eastAsia="es-ES_tradnl"/>
              </w:rPr>
              <w:t>e.g approx 64</w:t>
            </w:r>
          </w:p>
        </w:tc>
        <w:tc>
          <w:tcPr>
            <w:tcW w:w="977" w:type="pct"/>
            <w:tcBorders>
              <w:top w:val="single" w:sz="6" w:space="0" w:color="BFBFBF"/>
              <w:left w:val="single" w:sz="6" w:space="0" w:color="BFBFBF"/>
              <w:bottom w:val="single" w:sz="6" w:space="0" w:color="BFBFBF"/>
              <w:right w:val="single" w:sz="6" w:space="0" w:color="BFBFBF"/>
            </w:tcBorders>
            <w:hideMark/>
          </w:tcPr>
          <w:p w14:paraId="06D8C6FE" w14:textId="77777777" w:rsidR="00036F7D" w:rsidRDefault="00036F7D">
            <w:pPr>
              <w:snapToGrid w:val="0"/>
              <w:jc w:val="center"/>
              <w:rPr>
                <w:sz w:val="20"/>
                <w:lang w:val="es-ES_tradnl" w:eastAsia="es-ES_tradnl"/>
              </w:rPr>
            </w:pPr>
            <w:r>
              <w:rPr>
                <w:color w:val="000000" w:themeColor="text1"/>
                <w:sz w:val="20"/>
                <w:lang w:val="es-ES_tradnl" w:eastAsia="es-ES_tradnl"/>
              </w:rPr>
              <w:t>45-52 horas*</w:t>
            </w:r>
          </w:p>
        </w:tc>
        <w:tc>
          <w:tcPr>
            <w:tcW w:w="1688" w:type="pct"/>
            <w:tcBorders>
              <w:top w:val="single" w:sz="6" w:space="0" w:color="BFBFBF"/>
              <w:left w:val="single" w:sz="6" w:space="0" w:color="BFBFBF"/>
              <w:bottom w:val="single" w:sz="6" w:space="0" w:color="BFBFBF"/>
              <w:right w:val="single" w:sz="6" w:space="0" w:color="BFBFBF"/>
            </w:tcBorders>
          </w:tcPr>
          <w:p w14:paraId="4556AE14" w14:textId="77777777" w:rsidR="00036F7D" w:rsidRDefault="00036F7D">
            <w:pPr>
              <w:snapToGrid w:val="0"/>
              <w:spacing w:before="60"/>
              <w:jc w:val="both"/>
              <w:rPr>
                <w:sz w:val="20"/>
                <w:lang w:val="es-ES_tradnl" w:eastAsia="es-ES_tradnl"/>
              </w:rPr>
            </w:pPr>
          </w:p>
        </w:tc>
      </w:tr>
    </w:tbl>
    <w:p w14:paraId="0AE697FC" w14:textId="77777777" w:rsidR="00036F7D" w:rsidRDefault="00036F7D" w:rsidP="00036F7D">
      <w:pPr>
        <w:jc w:val="both"/>
        <w:rPr>
          <w:lang w:val="es-ES_tradnl" w:eastAsia="es-ES"/>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9454"/>
      </w:tblGrid>
      <w:tr w:rsidR="00036F7D" w14:paraId="70D6735D" w14:textId="77777777" w:rsidTr="00036F7D">
        <w:tc>
          <w:tcPr>
            <w:tcW w:w="5000" w:type="pct"/>
            <w:tcBorders>
              <w:top w:val="single" w:sz="6" w:space="0" w:color="BFBFBF"/>
              <w:left w:val="single" w:sz="6" w:space="0" w:color="BFBFBF"/>
              <w:bottom w:val="single" w:sz="6" w:space="0" w:color="BFBFBF"/>
              <w:right w:val="single" w:sz="6" w:space="0" w:color="BFBFBF"/>
            </w:tcBorders>
            <w:shd w:val="clear" w:color="auto" w:fill="F2F2F2"/>
            <w:noWrap/>
            <w:tcMar>
              <w:top w:w="57" w:type="dxa"/>
              <w:left w:w="108" w:type="dxa"/>
              <w:bottom w:w="57" w:type="dxa"/>
              <w:right w:w="108" w:type="dxa"/>
            </w:tcMar>
            <w:hideMark/>
          </w:tcPr>
          <w:p w14:paraId="4B615A6A" w14:textId="77777777" w:rsidR="00036F7D" w:rsidRDefault="00036F7D">
            <w:pPr>
              <w:snapToGrid w:val="0"/>
              <w:rPr>
                <w:lang w:val="es-ES_tradnl" w:eastAsia="es-ES_tradnl"/>
              </w:rPr>
            </w:pPr>
            <w:r>
              <w:rPr>
                <w:b/>
                <w:lang w:val="es-ES_tradnl" w:eastAsia="es-ES_tradnl"/>
              </w:rPr>
              <w:t>Actividades extra programadas por el centro</w:t>
            </w:r>
          </w:p>
        </w:tc>
      </w:tr>
      <w:tr w:rsidR="00036F7D" w14:paraId="0CE9C8DF" w14:textId="77777777" w:rsidTr="00036F7D">
        <w:tc>
          <w:tcPr>
            <w:tcW w:w="5000" w:type="pct"/>
            <w:tcBorders>
              <w:top w:val="single" w:sz="6" w:space="0" w:color="BFBFBF"/>
              <w:left w:val="single" w:sz="6" w:space="0" w:color="BFBFBF"/>
              <w:bottom w:val="single" w:sz="6" w:space="0" w:color="BFBFBF"/>
              <w:right w:val="single" w:sz="6" w:space="0" w:color="BFBFBF"/>
            </w:tcBorders>
          </w:tcPr>
          <w:p w14:paraId="6E14B556" w14:textId="77777777" w:rsidR="00036F7D" w:rsidRDefault="00036F7D">
            <w:pPr>
              <w:snapToGrid w:val="0"/>
              <w:jc w:val="both"/>
              <w:rPr>
                <w:lang w:val="es-ES_tradnl" w:eastAsia="es-ES_tradnl"/>
              </w:rPr>
            </w:pPr>
          </w:p>
          <w:p w14:paraId="2B7D9C81" w14:textId="77777777" w:rsidR="00036F7D" w:rsidRDefault="00036F7D">
            <w:pPr>
              <w:snapToGrid w:val="0"/>
              <w:jc w:val="both"/>
              <w:rPr>
                <w:lang w:val="es-ES_tradnl" w:eastAsia="es-ES_tradnl"/>
              </w:rPr>
            </w:pPr>
          </w:p>
        </w:tc>
      </w:tr>
    </w:tbl>
    <w:p w14:paraId="7FCBDBD7" w14:textId="77777777" w:rsidR="00036F7D" w:rsidRDefault="00036F7D" w:rsidP="00036F7D">
      <w:pPr>
        <w:spacing w:line="276" w:lineRule="auto"/>
        <w:ind w:firstLine="142"/>
        <w:jc w:val="both"/>
        <w:rPr>
          <w:sz w:val="20"/>
          <w:szCs w:val="20"/>
          <w:lang w:val="es-ES_tradnl" w:eastAsia="es-ES"/>
        </w:rPr>
      </w:pPr>
    </w:p>
    <w:p w14:paraId="15E70F03" w14:textId="77777777" w:rsidR="00036F7D" w:rsidRDefault="00036F7D" w:rsidP="00036F7D">
      <w:pPr>
        <w:pStyle w:val="Textoindependiente"/>
        <w:spacing w:line="276" w:lineRule="auto"/>
        <w:ind w:firstLine="142"/>
        <w:rPr>
          <w:b/>
          <w:bCs/>
          <w:i/>
          <w:iCs/>
          <w:lang w:val="es-ES_tradnl"/>
        </w:rPr>
      </w:pPr>
    </w:p>
    <w:p w14:paraId="5C37919F" w14:textId="77777777" w:rsidR="00036F7D" w:rsidRDefault="00036F7D" w:rsidP="00036F7D">
      <w:pPr>
        <w:spacing w:line="276" w:lineRule="auto"/>
        <w:jc w:val="both"/>
        <w:rPr>
          <w:lang w:val="es-ES_tradnl"/>
        </w:rPr>
      </w:pPr>
    </w:p>
    <w:p w14:paraId="5ADA6F0E" w14:textId="7A9FE541" w:rsidR="00036F7D" w:rsidRDefault="00036F7D" w:rsidP="00036F7D">
      <w:pPr>
        <w:pStyle w:val="Ttulo1"/>
        <w:rPr>
          <w:szCs w:val="20"/>
          <w:lang w:val="es-ES_tradnl"/>
        </w:rPr>
      </w:pPr>
      <w:r>
        <w:rPr>
          <w:b w:val="0"/>
          <w:lang w:val="es-ES_tradnl"/>
        </w:rPr>
        <w:br w:type="page"/>
      </w:r>
      <w:bookmarkStart w:id="60" w:name="_Toc134707256"/>
      <w:r w:rsidR="00461FA7">
        <w:rPr>
          <w:lang w:val="es-ES_tradnl"/>
        </w:rPr>
        <w:lastRenderedPageBreak/>
        <w:t>7</w:t>
      </w:r>
      <w:r>
        <w:rPr>
          <w:lang w:val="es-ES_tradnl"/>
        </w:rPr>
        <w:t>. Anexo I: Rúbrica de evaluación de los aprendizajes</w:t>
      </w:r>
      <w:bookmarkEnd w:id="60"/>
    </w:p>
    <w:p w14:paraId="08E35451" w14:textId="77777777" w:rsidR="00036F7D" w:rsidRDefault="00036F7D" w:rsidP="00036F7D">
      <w:pPr>
        <w:pStyle w:val="Ttulo2"/>
        <w:rPr>
          <w:lang w:val="es-ES_tradnl"/>
        </w:rPr>
      </w:pPr>
      <w:bookmarkStart w:id="61" w:name="_Toc134707257"/>
      <w:r>
        <w:rPr>
          <w:lang w:val="es-ES_tradnl"/>
        </w:rPr>
        <w:t>Unité 0 – Souviens-toi !</w:t>
      </w:r>
      <w:bookmarkEnd w:id="61"/>
      <w:r>
        <w:rPr>
          <w:lang w:val="es-ES_tradnl"/>
        </w:rPr>
        <w:t xml:space="preserve"> </w:t>
      </w:r>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2183"/>
        <w:gridCol w:w="2317"/>
        <w:gridCol w:w="495"/>
        <w:gridCol w:w="495"/>
        <w:gridCol w:w="495"/>
        <w:gridCol w:w="495"/>
        <w:gridCol w:w="495"/>
        <w:gridCol w:w="495"/>
        <w:gridCol w:w="495"/>
        <w:gridCol w:w="495"/>
        <w:gridCol w:w="495"/>
        <w:gridCol w:w="495"/>
      </w:tblGrid>
      <w:tr w:rsidR="00036F7D" w14:paraId="37C44709" w14:textId="77777777" w:rsidTr="00036F7D">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14264DF1" w14:textId="77777777" w:rsidR="00036F7D" w:rsidRDefault="00036F7D">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1C88D7F7" w14:textId="77777777" w:rsidR="00036F7D" w:rsidRDefault="00036F7D">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48D1E829" w14:textId="77777777" w:rsidR="00036F7D" w:rsidRDefault="00036F7D">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036F7D" w14:paraId="48697C06" w14:textId="77777777" w:rsidTr="00036F7D">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7FE5EB73" w14:textId="77777777" w:rsidR="00036F7D" w:rsidRDefault="00036F7D">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32868A0C"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6E6ABE28"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100DEF88"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01AAF692"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16C2016E"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2BBD89E5"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215FD1C3"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73FEE8D3"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1536CF55"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72BC99E9" w14:textId="77777777" w:rsidR="00036F7D" w:rsidRDefault="00036F7D">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036F7D" w14:paraId="3BED0AD4" w14:textId="77777777" w:rsidTr="00036F7D">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11C7E01A" w14:textId="77777777" w:rsidR="00036F7D" w:rsidRDefault="00036F7D">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CPSAA5, CCEC2)</w:t>
            </w:r>
          </w:p>
        </w:tc>
      </w:tr>
      <w:tr w:rsidR="00036F7D" w14:paraId="7F93B25C" w14:textId="77777777" w:rsidTr="00036F7D">
        <w:trPr>
          <w:cantSplit/>
        </w:trPr>
        <w:tc>
          <w:tcPr>
            <w:tcW w:w="1932" w:type="pct"/>
            <w:tcBorders>
              <w:top w:val="single" w:sz="8" w:space="0" w:color="BFBFBF"/>
              <w:left w:val="single" w:sz="8" w:space="0" w:color="auto"/>
              <w:bottom w:val="single" w:sz="8" w:space="0" w:color="BFBFBF"/>
              <w:right w:val="single" w:sz="8" w:space="0" w:color="BFBFBF"/>
            </w:tcBorders>
            <w:hideMark/>
          </w:tcPr>
          <w:p w14:paraId="0FC54880" w14:textId="77777777" w:rsidR="00036F7D" w:rsidRDefault="00036F7D">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1E7B160B" w14:textId="77777777" w:rsidR="00036F7D" w:rsidRDefault="00036F7D">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30958AB"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89B8C8F"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26C2E48"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B383BF3"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760B12C"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3799AEE"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B399446"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0AFA05FE"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4C49C78"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5B36E19" w14:textId="77777777" w:rsidR="00036F7D" w:rsidRDefault="00036F7D">
            <w:pPr>
              <w:tabs>
                <w:tab w:val="left" w:pos="2579"/>
              </w:tabs>
              <w:spacing w:line="276" w:lineRule="auto"/>
              <w:ind w:left="113" w:right="113"/>
              <w:jc w:val="center"/>
              <w:rPr>
                <w:rFonts w:eastAsia="Calibri"/>
                <w:sz w:val="20"/>
                <w:lang w:val="es-ES_tradnl" w:eastAsia="es-ES_tradnl"/>
              </w:rPr>
            </w:pPr>
          </w:p>
        </w:tc>
      </w:tr>
      <w:tr w:rsidR="00036F7D" w14:paraId="450CAE2E" w14:textId="77777777" w:rsidTr="00036F7D">
        <w:trPr>
          <w:cantSplit/>
        </w:trPr>
        <w:tc>
          <w:tcPr>
            <w:tcW w:w="1932" w:type="pct"/>
            <w:tcBorders>
              <w:top w:val="single" w:sz="8" w:space="0" w:color="BFBFBF"/>
              <w:left w:val="single" w:sz="8" w:space="0" w:color="auto"/>
              <w:bottom w:val="single" w:sz="8" w:space="0" w:color="BFBFBF"/>
              <w:right w:val="single" w:sz="8" w:space="0" w:color="BFBFBF"/>
            </w:tcBorders>
          </w:tcPr>
          <w:p w14:paraId="602E683C" w14:textId="77777777" w:rsidR="00036F7D" w:rsidRDefault="00036F7D">
            <w:pPr>
              <w:jc w:val="both"/>
              <w:rPr>
                <w:rFonts w:eastAsia="Times New Roman"/>
                <w:sz w:val="20"/>
                <w:lang w:val="es-ES_tradnl" w:eastAsia="es-ES_tradnl"/>
              </w:rPr>
            </w:pPr>
            <w:r>
              <w:rPr>
                <w:sz w:val="20"/>
                <w:lang w:val="es-ES_tradnl" w:eastAsia="es-ES_tradnl"/>
              </w:rPr>
              <w:t xml:space="preserve">1.1 </w:t>
            </w:r>
            <w:r>
              <w:rPr>
                <w:sz w:val="20"/>
                <w:lang w:eastAsia="es-ES_tradnl"/>
              </w:rPr>
              <w:t>Reconocer e interpretar el sentido general, así como identificar de manera autónoma los detalles más relevantes en textos orales, escritos y multimodales breves y sencillos sobre temas frecuentes y cotidianos de relevancia personal y próximos a su experiencia, así como de textos de ficción sencillos, expresados de forma comprensible, clara y en lengua estándar a través de distintos soportes</w:t>
            </w:r>
            <w:r>
              <w:rPr>
                <w:sz w:val="20"/>
                <w:lang w:val="es-ES_tradnl" w:eastAsia="es-ES_tradnl"/>
              </w:rPr>
              <w:t>.</w:t>
            </w:r>
          </w:p>
          <w:p w14:paraId="6F61A687" w14:textId="77777777" w:rsidR="00036F7D" w:rsidRDefault="00036F7D">
            <w:pPr>
              <w:jc w:val="both"/>
              <w:rPr>
                <w:sz w:val="20"/>
                <w:lang w:eastAsia="es-ES_tradnl"/>
              </w:rPr>
            </w:pPr>
          </w:p>
          <w:p w14:paraId="103E75FE" w14:textId="77777777" w:rsidR="00036F7D" w:rsidRDefault="00036F7D">
            <w:pPr>
              <w:jc w:val="both"/>
              <w:rPr>
                <w:sz w:val="20"/>
                <w:lang w:eastAsia="es-ES_tradnl"/>
              </w:rPr>
            </w:pPr>
            <w:r>
              <w:rPr>
                <w:sz w:val="20"/>
                <w:lang w:eastAsia="es-ES_tradnl"/>
              </w:rPr>
              <w:t>1.2 Procesar informaciones explícitas e implícitas en textos breves y sencillos sobre temas familiares.</w:t>
            </w:r>
          </w:p>
          <w:p w14:paraId="474148F2" w14:textId="77777777" w:rsidR="00036F7D" w:rsidRDefault="00036F7D">
            <w:pPr>
              <w:tabs>
                <w:tab w:val="left" w:pos="2579"/>
              </w:tabs>
              <w:spacing w:line="276" w:lineRule="auto"/>
              <w:jc w:val="both"/>
              <w:rPr>
                <w:rFonts w:eastAsia="Calibri"/>
                <w:b/>
                <w:color w:val="44546A"/>
                <w:sz w:val="20"/>
                <w:lang w:val="es-ES_tradnl" w:eastAsia="es-ES_tradnl"/>
              </w:rPr>
            </w:pPr>
          </w:p>
        </w:tc>
        <w:tc>
          <w:tcPr>
            <w:tcW w:w="1429" w:type="pct"/>
            <w:tcBorders>
              <w:top w:val="single" w:sz="8" w:space="0" w:color="BFBFBF"/>
              <w:left w:val="single" w:sz="8" w:space="0" w:color="BFBFBF"/>
              <w:bottom w:val="single" w:sz="8" w:space="0" w:color="BFBFBF"/>
              <w:right w:val="single" w:sz="8" w:space="0" w:color="auto"/>
            </w:tcBorders>
          </w:tcPr>
          <w:p w14:paraId="2E98442E" w14:textId="77777777" w:rsidR="00036F7D" w:rsidRDefault="00036F7D">
            <w:pPr>
              <w:rPr>
                <w:rFonts w:eastAsia="Times New Roman"/>
                <w:sz w:val="20"/>
                <w:lang w:val="es-ES_tradnl" w:eastAsia="es-ES_tradnl"/>
              </w:rPr>
            </w:pPr>
            <w:r>
              <w:rPr>
                <w:bCs/>
                <w:sz w:val="20"/>
                <w:lang w:eastAsia="es-ES_tradnl"/>
              </w:rPr>
              <w:t xml:space="preserve">Lectura de </w:t>
            </w:r>
            <w:r>
              <w:rPr>
                <w:sz w:val="20"/>
                <w:lang w:eastAsia="es-ES_tradnl"/>
              </w:rPr>
              <w:t>diferentes tipos de texto escritos: notas en un calendario.</w:t>
            </w:r>
          </w:p>
          <w:p w14:paraId="227C7181" w14:textId="77777777" w:rsidR="00036F7D" w:rsidRDefault="00036F7D">
            <w:pPr>
              <w:jc w:val="both"/>
              <w:rPr>
                <w:bCs/>
                <w:sz w:val="20"/>
                <w:lang w:eastAsia="es-ES_tradnl"/>
              </w:rPr>
            </w:pPr>
            <w:r>
              <w:rPr>
                <w:bCs/>
                <w:sz w:val="20"/>
                <w:lang w:eastAsia="es-ES_tradnl"/>
              </w:rPr>
              <w:t>Compleción de las tareas interactivas para practicar el vocabulario (Activité de préparation).</w:t>
            </w:r>
          </w:p>
          <w:p w14:paraId="1B1B1EB5" w14:textId="77777777" w:rsidR="00036F7D" w:rsidRDefault="00036F7D">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A75CC1C"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4243D85"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D58C7CB"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1F5A497"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7B819A3"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CBC4174"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D27E4AB"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E7C52AE"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27CBFE4"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6DA7022" w14:textId="77777777" w:rsidR="00036F7D" w:rsidRDefault="00036F7D">
            <w:pPr>
              <w:tabs>
                <w:tab w:val="left" w:pos="2579"/>
              </w:tabs>
              <w:spacing w:line="276" w:lineRule="auto"/>
              <w:ind w:left="113" w:right="113"/>
              <w:jc w:val="center"/>
              <w:rPr>
                <w:rFonts w:eastAsia="Calibri"/>
                <w:sz w:val="20"/>
                <w:lang w:val="es-ES_tradnl" w:eastAsia="es-ES_tradnl"/>
              </w:rPr>
            </w:pPr>
          </w:p>
        </w:tc>
      </w:tr>
      <w:tr w:rsidR="00036F7D" w14:paraId="440F40DA" w14:textId="77777777" w:rsidTr="00036F7D">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1282EEC9" w14:textId="77777777" w:rsidR="00036F7D" w:rsidRDefault="00036F7D">
            <w:pPr>
              <w:rPr>
                <w:rFonts w:eastAsia="Calibri"/>
                <w:sz w:val="20"/>
                <w:lang w:val="es-ES_tradnl" w:eastAsia="es-ES_tradnl"/>
              </w:rPr>
            </w:pPr>
            <w:r>
              <w:rPr>
                <w:b/>
                <w:sz w:val="20"/>
                <w:lang w:val="es-ES_tradnl" w:eastAsia="es-ES_tradnl"/>
              </w:rPr>
              <w:t>Competencia específica 2 (CCL1, CP1, CP2, STEM1, CD2, CPSAA5, CE1, CCEC3)</w:t>
            </w:r>
          </w:p>
        </w:tc>
      </w:tr>
      <w:tr w:rsidR="00036F7D" w14:paraId="20233458" w14:textId="77777777" w:rsidTr="00036F7D">
        <w:trPr>
          <w:cantSplit/>
        </w:trPr>
        <w:tc>
          <w:tcPr>
            <w:tcW w:w="1932" w:type="pct"/>
            <w:tcBorders>
              <w:top w:val="single" w:sz="8" w:space="0" w:color="BFBFBF"/>
              <w:left w:val="single" w:sz="8" w:space="0" w:color="auto"/>
              <w:bottom w:val="single" w:sz="8" w:space="0" w:color="BFBFBF"/>
              <w:right w:val="single" w:sz="8" w:space="0" w:color="BFBFBF"/>
            </w:tcBorders>
            <w:hideMark/>
          </w:tcPr>
          <w:p w14:paraId="1837CF01" w14:textId="77777777" w:rsidR="00036F7D" w:rsidRDefault="00036F7D">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300D0ABE" w14:textId="77777777" w:rsidR="00036F7D" w:rsidRDefault="00036F7D">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F61E965"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A43C7BE"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552AE32"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FF19CC4"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317D48F"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4424520"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D628190"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7116035"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0A4A481"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74794C5" w14:textId="77777777" w:rsidR="00036F7D" w:rsidRDefault="00036F7D">
            <w:pPr>
              <w:tabs>
                <w:tab w:val="left" w:pos="2579"/>
              </w:tabs>
              <w:spacing w:line="276" w:lineRule="auto"/>
              <w:ind w:left="113" w:right="113"/>
              <w:jc w:val="center"/>
              <w:rPr>
                <w:rFonts w:eastAsia="Calibri"/>
                <w:sz w:val="20"/>
                <w:lang w:val="es-ES_tradnl" w:eastAsia="es-ES_tradnl"/>
              </w:rPr>
            </w:pPr>
          </w:p>
        </w:tc>
      </w:tr>
      <w:tr w:rsidR="00036F7D" w14:paraId="4EE83C41" w14:textId="77777777" w:rsidTr="00036F7D">
        <w:trPr>
          <w:cantSplit/>
        </w:trPr>
        <w:tc>
          <w:tcPr>
            <w:tcW w:w="1932" w:type="pct"/>
            <w:tcBorders>
              <w:top w:val="single" w:sz="8" w:space="0" w:color="BFBFBF"/>
              <w:left w:val="single" w:sz="8" w:space="0" w:color="auto"/>
              <w:bottom w:val="single" w:sz="8" w:space="0" w:color="BFBFBF"/>
              <w:right w:val="single" w:sz="8" w:space="0" w:color="BFBFBF"/>
            </w:tcBorders>
            <w:hideMark/>
          </w:tcPr>
          <w:p w14:paraId="019BCCB2" w14:textId="77777777" w:rsidR="00036F7D" w:rsidRDefault="00036F7D">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 xml:space="preserve">2.1 </w:t>
            </w:r>
            <w:r>
              <w:rPr>
                <w:sz w:val="20"/>
                <w:lang w:eastAsia="es-ES_tradnl"/>
              </w:rPr>
              <w:t>Expresar oralmente mensajes dotados de una organización clara para dar información sobre asuntos cotidianos y de relevancia para el alumnado, utilizando recursos verbales y no verbales, prestando atención al ritmo, la acentuación y la entonación y pronunciando de manera que no se interrumpa la comunicación</w:t>
            </w:r>
            <w:r>
              <w:rPr>
                <w:sz w:val="20"/>
                <w:lang w:val="es-ES_tradnl" w:eastAsia="es-ES_tradnl"/>
              </w:rPr>
              <w:t>.</w:t>
            </w:r>
          </w:p>
        </w:tc>
        <w:tc>
          <w:tcPr>
            <w:tcW w:w="1429" w:type="pct"/>
            <w:tcBorders>
              <w:top w:val="single" w:sz="8" w:space="0" w:color="BFBFBF"/>
              <w:left w:val="single" w:sz="8" w:space="0" w:color="BFBFBF"/>
              <w:bottom w:val="single" w:sz="8" w:space="0" w:color="BFBFBF"/>
              <w:right w:val="single" w:sz="8" w:space="0" w:color="auto"/>
            </w:tcBorders>
            <w:hideMark/>
          </w:tcPr>
          <w:p w14:paraId="51086908" w14:textId="77777777" w:rsidR="00036F7D" w:rsidRDefault="00036F7D">
            <w:pPr>
              <w:rPr>
                <w:sz w:val="20"/>
                <w:lang w:eastAsia="es-ES_tradnl"/>
              </w:rPr>
            </w:pPr>
            <w:r>
              <w:rPr>
                <w:b/>
                <w:sz w:val="20"/>
                <w:lang w:eastAsia="es-ES_tradnl"/>
              </w:rPr>
              <w:t>Funciones comunicativas</w:t>
            </w:r>
            <w:r>
              <w:rPr>
                <w:sz w:val="20"/>
                <w:lang w:eastAsia="es-ES_tradnl"/>
              </w:rPr>
              <w:t xml:space="preserve">: </w:t>
            </w:r>
          </w:p>
          <w:p w14:paraId="4AB243BB" w14:textId="77777777" w:rsidR="00036F7D" w:rsidRDefault="00036F7D">
            <w:pPr>
              <w:rPr>
                <w:sz w:val="20"/>
                <w:lang w:eastAsia="es-ES_tradnl"/>
              </w:rPr>
            </w:pPr>
            <w:r>
              <w:rPr>
                <w:sz w:val="20"/>
                <w:lang w:eastAsia="es-ES_tradnl"/>
              </w:rPr>
              <w:t>Expresión de sentimientos.</w:t>
            </w:r>
          </w:p>
          <w:p w14:paraId="33DD2A7C" w14:textId="77777777" w:rsidR="00036F7D" w:rsidRDefault="00036F7D">
            <w:pPr>
              <w:rPr>
                <w:sz w:val="20"/>
                <w:lang w:eastAsia="es-ES_tradnl"/>
              </w:rPr>
            </w:pPr>
            <w:r>
              <w:rPr>
                <w:sz w:val="20"/>
                <w:lang w:eastAsia="es-ES_tradnl"/>
              </w:rPr>
              <w:t>Descripción de sensaciones físicas.</w:t>
            </w:r>
          </w:p>
          <w:p w14:paraId="46B3B0D0" w14:textId="77777777" w:rsidR="00036F7D" w:rsidRDefault="00036F7D">
            <w:pPr>
              <w:rPr>
                <w:sz w:val="20"/>
                <w:lang w:eastAsia="es-ES_tradnl"/>
              </w:rPr>
            </w:pPr>
            <w:r>
              <w:rPr>
                <w:sz w:val="20"/>
                <w:lang w:eastAsia="es-ES_tradnl"/>
              </w:rPr>
              <w:t>Indicación de ubicación.</w:t>
            </w:r>
          </w:p>
          <w:p w14:paraId="7692E643" w14:textId="77777777" w:rsidR="00036F7D" w:rsidRDefault="00036F7D">
            <w:pPr>
              <w:tabs>
                <w:tab w:val="left" w:pos="2579"/>
              </w:tabs>
              <w:spacing w:line="276" w:lineRule="auto"/>
              <w:rPr>
                <w:rFonts w:eastAsia="Calibri"/>
                <w:b/>
                <w:color w:val="44546A"/>
                <w:sz w:val="20"/>
                <w:lang w:val="es-ES_tradnl" w:eastAsia="es-ES_tradnl"/>
              </w:rPr>
            </w:pPr>
            <w:r>
              <w:rPr>
                <w:sz w:val="20"/>
                <w:lang w:eastAsia="es-ES_tradnl"/>
              </w:rPr>
              <w:t>Realización de preguntas directas.</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C989C36"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5ADB7D6"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47235BA"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C84081F"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038684D"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F06200D"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908508A"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F06925A"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A2966D5"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15AAE94" w14:textId="77777777" w:rsidR="00036F7D" w:rsidRDefault="00036F7D">
            <w:pPr>
              <w:tabs>
                <w:tab w:val="left" w:pos="2579"/>
              </w:tabs>
              <w:spacing w:line="276" w:lineRule="auto"/>
              <w:ind w:left="113" w:right="113"/>
              <w:jc w:val="center"/>
              <w:rPr>
                <w:rFonts w:eastAsia="Calibri"/>
                <w:sz w:val="20"/>
                <w:lang w:val="es-ES_tradnl" w:eastAsia="es-ES_tradnl"/>
              </w:rPr>
            </w:pPr>
          </w:p>
        </w:tc>
      </w:tr>
      <w:tr w:rsidR="00036F7D" w14:paraId="0A648639" w14:textId="77777777" w:rsidTr="00036F7D">
        <w:trPr>
          <w:cantSplit/>
        </w:trPr>
        <w:tc>
          <w:tcPr>
            <w:tcW w:w="1932" w:type="pct"/>
            <w:tcBorders>
              <w:top w:val="single" w:sz="8" w:space="0" w:color="BFBFBF"/>
              <w:left w:val="single" w:sz="8" w:space="0" w:color="auto"/>
              <w:bottom w:val="single" w:sz="8" w:space="0" w:color="BFBFBF"/>
              <w:right w:val="single" w:sz="8" w:space="0" w:color="BFBFBF"/>
            </w:tcBorders>
            <w:hideMark/>
          </w:tcPr>
          <w:p w14:paraId="3E5C774F" w14:textId="77777777" w:rsidR="00036F7D" w:rsidRDefault="00036F7D">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 xml:space="preserve">2.2 </w:t>
            </w:r>
            <w:r>
              <w:rPr>
                <w:sz w:val="20"/>
                <w:lang w:eastAsia="es-ES_tradnl"/>
              </w:rPr>
              <w:t>Redactar textos sencillos bien estructurados y de extensión de breve a media, adecuados a la situación comunicativa propuesta, a partir de modelos y a través de herramientas analógicas y digitales, usando estructuras y léxico de la lengua estándar sobre asuntos cotidianos y de relevancia personal para el alumnado</w:t>
            </w:r>
            <w:r>
              <w:rPr>
                <w:sz w:val="20"/>
                <w:lang w:val="es-ES_tradnl" w:eastAsia="es-ES_tradnl"/>
              </w:rPr>
              <w:t>.</w:t>
            </w:r>
          </w:p>
        </w:tc>
        <w:tc>
          <w:tcPr>
            <w:tcW w:w="1429" w:type="pct"/>
            <w:tcBorders>
              <w:top w:val="single" w:sz="8" w:space="0" w:color="BFBFBF"/>
              <w:left w:val="single" w:sz="8" w:space="0" w:color="BFBFBF"/>
              <w:bottom w:val="single" w:sz="8" w:space="0" w:color="BFBFBF"/>
              <w:right w:val="single" w:sz="8" w:space="0" w:color="auto"/>
            </w:tcBorders>
          </w:tcPr>
          <w:p w14:paraId="7C59E88A" w14:textId="77777777" w:rsidR="00036F7D" w:rsidRDefault="00036F7D">
            <w:pPr>
              <w:jc w:val="both"/>
              <w:rPr>
                <w:b/>
                <w:color w:val="000000" w:themeColor="text1"/>
                <w:sz w:val="20"/>
                <w:lang w:eastAsia="es-ES_tradnl"/>
              </w:rPr>
            </w:pPr>
            <w:r>
              <w:rPr>
                <w:b/>
                <w:color w:val="000000" w:themeColor="text1"/>
                <w:sz w:val="20"/>
                <w:lang w:eastAsia="es-ES_tradnl"/>
              </w:rPr>
              <w:t xml:space="preserve">Estructuras sintácticodiscursivas: </w:t>
            </w:r>
          </w:p>
          <w:p w14:paraId="203AE3FB"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Las preposiciones de lugar</w:t>
            </w:r>
            <w:r>
              <w:rPr>
                <w:rFonts w:eastAsia="Calibri"/>
                <w:color w:val="000000" w:themeColor="text1"/>
                <w:sz w:val="20"/>
                <w:lang w:eastAsia="es-ES_tradnl"/>
              </w:rPr>
              <w:br/>
              <w:t>Los pronombres relativos qui</w:t>
            </w:r>
            <w:r>
              <w:rPr>
                <w:rFonts w:eastAsia="Calibri"/>
                <w:i/>
                <w:iCs/>
                <w:color w:val="000000" w:themeColor="text1"/>
                <w:sz w:val="20"/>
                <w:lang w:eastAsia="es-ES_tradnl"/>
              </w:rPr>
              <w:t>, que, où</w:t>
            </w:r>
            <w:r>
              <w:rPr>
                <w:rFonts w:eastAsia="Calibri"/>
                <w:color w:val="000000" w:themeColor="text1"/>
                <w:sz w:val="20"/>
                <w:lang w:eastAsia="es-ES_tradnl"/>
              </w:rPr>
              <w:br/>
              <w:t>La interrogación con inversión del sujeto</w:t>
            </w:r>
          </w:p>
          <w:p w14:paraId="0E48D2C1" w14:textId="77777777" w:rsidR="00036F7D" w:rsidRDefault="00036F7D">
            <w:pPr>
              <w:rPr>
                <w:rFonts w:eastAsia="Calibri"/>
                <w:color w:val="000000" w:themeColor="text1"/>
                <w:sz w:val="20"/>
                <w:lang w:eastAsia="es-ES_tradnl"/>
              </w:rPr>
            </w:pPr>
            <w:r>
              <w:rPr>
                <w:rFonts w:eastAsia="Calibri"/>
                <w:color w:val="000000" w:themeColor="text1"/>
                <w:sz w:val="20"/>
                <w:lang w:eastAsia="es-ES_tradnl"/>
              </w:rPr>
              <w:t>Los pronombres COD et COI</w:t>
            </w:r>
          </w:p>
          <w:p w14:paraId="1AC9DCEE" w14:textId="77777777" w:rsidR="00036F7D" w:rsidRDefault="00036F7D">
            <w:pPr>
              <w:jc w:val="both"/>
              <w:rPr>
                <w:rFonts w:eastAsia="Calibri"/>
                <w:i/>
                <w:iCs/>
                <w:color w:val="000000" w:themeColor="text1"/>
                <w:sz w:val="20"/>
                <w:lang w:eastAsia="es-ES_tradnl"/>
              </w:rPr>
            </w:pPr>
          </w:p>
          <w:p w14:paraId="4D2D4D62" w14:textId="77777777" w:rsidR="00036F7D" w:rsidRDefault="00036F7D">
            <w:pPr>
              <w:jc w:val="both"/>
              <w:rPr>
                <w:rFonts w:eastAsia="Calibri"/>
                <w:b/>
                <w:color w:val="000000" w:themeColor="text1"/>
                <w:sz w:val="20"/>
                <w:lang w:eastAsia="es-ES_tradnl"/>
              </w:rPr>
            </w:pPr>
            <w:r>
              <w:rPr>
                <w:b/>
                <w:color w:val="000000" w:themeColor="text1"/>
                <w:sz w:val="20"/>
                <w:lang w:eastAsia="es-ES_tradnl"/>
              </w:rPr>
              <w:t>Léxico de uso común:</w:t>
            </w:r>
            <w:r>
              <w:rPr>
                <w:rFonts w:eastAsia="Calibri"/>
                <w:b/>
                <w:color w:val="000000" w:themeColor="text1"/>
                <w:sz w:val="20"/>
                <w:lang w:eastAsia="es-ES_tradnl"/>
              </w:rPr>
              <w:t xml:space="preserve"> </w:t>
            </w:r>
          </w:p>
          <w:p w14:paraId="5DFE87E9"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Profesiones: </w:t>
            </w:r>
            <w:r>
              <w:rPr>
                <w:rFonts w:eastAsia="Calibri"/>
                <w:bCs/>
                <w:i/>
                <w:color w:val="000000" w:themeColor="text1"/>
                <w:sz w:val="20"/>
                <w:lang w:eastAsia="es-ES_tradnl"/>
              </w:rPr>
              <w:t>un coiffeur, un cuisinier, un danseur, un informaticien, un médecin, une femme pompier, une journaliste, une musicienne, une scientifique, une vétérinaire</w:t>
            </w:r>
          </w:p>
          <w:p w14:paraId="08B0D149"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Lugares de la ciudad: </w:t>
            </w:r>
            <w:r>
              <w:rPr>
                <w:rFonts w:eastAsia="Calibri"/>
                <w:bCs/>
                <w:i/>
                <w:color w:val="000000" w:themeColor="text1"/>
                <w:sz w:val="20"/>
                <w:lang w:eastAsia="es-ES_tradnl"/>
              </w:rPr>
              <w:t>la bibliothèque, la boulangerie, le centre commercial, le collège, la gare, l'office de tourisme, le musée, le restaurant, le supermarché, le théâtre</w:t>
            </w:r>
          </w:p>
          <w:p w14:paraId="0259969E" w14:textId="77777777" w:rsidR="00036F7D" w:rsidRDefault="00036F7D">
            <w:pPr>
              <w:jc w:val="both"/>
              <w:rPr>
                <w:rFonts w:eastAsia="Calibri"/>
                <w:b/>
                <w:bCs/>
                <w:color w:val="000000" w:themeColor="text1"/>
                <w:sz w:val="20"/>
                <w:lang w:eastAsia="es-ES_tradnl"/>
              </w:rPr>
            </w:pPr>
            <w:r>
              <w:rPr>
                <w:rFonts w:eastAsia="Calibri"/>
                <w:b/>
                <w:bCs/>
                <w:color w:val="000000" w:themeColor="text1"/>
                <w:sz w:val="20"/>
                <w:lang w:eastAsia="es-ES_tradnl"/>
              </w:rPr>
              <w:t>Viajes:</w:t>
            </w:r>
          </w:p>
          <w:p w14:paraId="41F3EE9C"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Acciones</w:t>
            </w:r>
            <w:r>
              <w:rPr>
                <w:rFonts w:eastAsia="Calibri"/>
                <w:bCs/>
                <w:i/>
                <w:color w:val="000000" w:themeColor="text1"/>
                <w:sz w:val="20"/>
                <w:lang w:eastAsia="es-ES_tradnl"/>
              </w:rPr>
              <w:t>: acheter, louer, partir, réserver, se renseigner, visiter</w:t>
            </w:r>
          </w:p>
          <w:p w14:paraId="4615ADE4"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Actividades</w:t>
            </w:r>
            <w:r>
              <w:rPr>
                <w:rFonts w:eastAsia="Calibri"/>
                <w:bCs/>
                <w:i/>
                <w:color w:val="000000" w:themeColor="text1"/>
                <w:sz w:val="20"/>
                <w:lang w:eastAsia="es-ES_tradnl"/>
              </w:rPr>
              <w:t>: faire de la randonnée, l'écovolontariat</w:t>
            </w:r>
          </w:p>
          <w:p w14:paraId="48BCDECA"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Medios de transporte</w:t>
            </w:r>
            <w:r>
              <w:rPr>
                <w:rFonts w:eastAsia="Calibri"/>
                <w:bCs/>
                <w:i/>
                <w:color w:val="000000" w:themeColor="text1"/>
                <w:sz w:val="20"/>
                <w:lang w:eastAsia="es-ES_tradnl"/>
              </w:rPr>
              <w:t>: aller, le métro, le train, l'avion, le vélo, la voiture, le canoë</w:t>
            </w:r>
          </w:p>
          <w:p w14:paraId="10BBD8DB" w14:textId="77777777" w:rsidR="00036F7D" w:rsidRDefault="00036F7D">
            <w:pPr>
              <w:jc w:val="both"/>
              <w:rPr>
                <w:rFonts w:eastAsia="Calibri"/>
                <w:bCs/>
                <w:i/>
                <w:color w:val="000000" w:themeColor="text1"/>
                <w:sz w:val="20"/>
                <w:lang w:eastAsia="es-ES_tradnl"/>
              </w:rPr>
            </w:pPr>
            <w:r>
              <w:rPr>
                <w:rFonts w:eastAsia="Calibri"/>
                <w:bCs/>
                <w:iCs/>
                <w:color w:val="000000" w:themeColor="text1"/>
                <w:sz w:val="20"/>
                <w:lang w:eastAsia="es-ES_tradnl"/>
              </w:rPr>
              <w:t>Objetos</w:t>
            </w:r>
            <w:r>
              <w:rPr>
                <w:rFonts w:eastAsia="Calibri"/>
                <w:bCs/>
                <w:i/>
                <w:color w:val="000000" w:themeColor="text1"/>
                <w:sz w:val="20"/>
                <w:lang w:eastAsia="es-ES_tradnl"/>
              </w:rPr>
              <w:t>: la valise, les souvenirs, le passeport, les billets d'avion</w:t>
            </w:r>
          </w:p>
          <w:p w14:paraId="117B0B80" w14:textId="77777777" w:rsidR="00036F7D" w:rsidRDefault="00036F7D">
            <w:pPr>
              <w:jc w:val="both"/>
              <w:rPr>
                <w:rFonts w:eastAsia="Calibri"/>
                <w:b/>
                <w:bCs/>
                <w:color w:val="000000" w:themeColor="text1"/>
                <w:sz w:val="20"/>
                <w:lang w:eastAsia="es-ES_tradnl"/>
              </w:rPr>
            </w:pPr>
            <w:r>
              <w:rPr>
                <w:rFonts w:eastAsia="Calibri"/>
                <w:bCs/>
                <w:iCs/>
                <w:color w:val="000000" w:themeColor="text1"/>
                <w:sz w:val="20"/>
                <w:lang w:eastAsia="es-ES_tradnl"/>
              </w:rPr>
              <w:t>Lugares para dormir</w:t>
            </w:r>
            <w:r>
              <w:rPr>
                <w:rFonts w:eastAsia="Calibri"/>
                <w:bCs/>
                <w:i/>
                <w:color w:val="000000" w:themeColor="text1"/>
                <w:sz w:val="20"/>
                <w:lang w:eastAsia="es-ES_tradnl"/>
              </w:rPr>
              <w:t>: l'hôtel, la chambre d'hôtes, l'écogîte, le camping</w:t>
            </w:r>
          </w:p>
          <w:p w14:paraId="3874DAFB"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Sentimientos: </w:t>
            </w:r>
            <w:r>
              <w:rPr>
                <w:rFonts w:eastAsia="Calibri"/>
                <w:bCs/>
                <w:i/>
                <w:color w:val="000000" w:themeColor="text1"/>
                <w:sz w:val="20"/>
                <w:lang w:eastAsia="es-ES_tradnl"/>
              </w:rPr>
              <w:t>la colère, la honte, la joie/le bonheur, la peur, la surprise, la tristesse, le dégoût, l'ennui, l'intérêt, le plaisir</w:t>
            </w:r>
          </w:p>
          <w:p w14:paraId="7601B2D6" w14:textId="77777777" w:rsidR="00036F7D" w:rsidRDefault="00036F7D">
            <w:pPr>
              <w:jc w:val="both"/>
              <w:rPr>
                <w:rFonts w:eastAsia="Calibri"/>
                <w:bCs/>
                <w:i/>
                <w:color w:val="000000" w:themeColor="text1"/>
                <w:sz w:val="20"/>
                <w:lang w:eastAsia="es-ES_tradnl"/>
              </w:rPr>
            </w:pPr>
            <w:r>
              <w:rPr>
                <w:rFonts w:eastAsia="Calibri"/>
                <w:b/>
                <w:bCs/>
                <w:color w:val="000000" w:themeColor="text1"/>
                <w:sz w:val="20"/>
                <w:lang w:eastAsia="es-ES_tradnl"/>
              </w:rPr>
              <w:t xml:space="preserve">Sensaciones físicas: </w:t>
            </w:r>
            <w:r>
              <w:rPr>
                <w:rFonts w:eastAsia="Calibri"/>
                <w:bCs/>
                <w:i/>
                <w:color w:val="000000" w:themeColor="text1"/>
                <w:sz w:val="20"/>
                <w:lang w:eastAsia="es-ES_tradnl"/>
              </w:rPr>
              <w:t>la chaleur, la douleur, la faim, la soif, le froid, le sommeil</w:t>
            </w:r>
          </w:p>
          <w:p w14:paraId="3A36ABE9" w14:textId="77777777" w:rsidR="00036F7D" w:rsidRDefault="00036F7D">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E6DE056"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8442327"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90555D4"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CBA6481"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5AE9570"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5A7A4BB"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B6778DD"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B94BBCF"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3F5C20D" w14:textId="77777777" w:rsidR="00036F7D" w:rsidRDefault="00036F7D">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6223C00" w14:textId="77777777" w:rsidR="00036F7D" w:rsidRDefault="00036F7D">
            <w:pPr>
              <w:tabs>
                <w:tab w:val="left" w:pos="2579"/>
              </w:tabs>
              <w:spacing w:line="276" w:lineRule="auto"/>
              <w:ind w:left="113" w:right="113"/>
              <w:jc w:val="center"/>
              <w:rPr>
                <w:rFonts w:eastAsia="Calibri"/>
                <w:sz w:val="20"/>
                <w:lang w:val="es-ES_tradnl" w:eastAsia="es-ES_tradnl"/>
              </w:rPr>
            </w:pPr>
          </w:p>
        </w:tc>
      </w:tr>
    </w:tbl>
    <w:p w14:paraId="54857C17" w14:textId="4D7DF15A" w:rsidR="00036F7D" w:rsidRDefault="00036F7D" w:rsidP="00036F7D">
      <w:pPr>
        <w:widowControl/>
        <w:suppressAutoHyphens/>
        <w:autoSpaceDE/>
        <w:autoSpaceDN/>
        <w:spacing w:after="240" w:line="276" w:lineRule="auto"/>
        <w:ind w:firstLine="720"/>
        <w:contextualSpacing/>
        <w:jc w:val="both"/>
        <w:rPr>
          <w:b/>
          <w:bCs/>
        </w:rPr>
      </w:pPr>
    </w:p>
    <w:p w14:paraId="14CBBCD6" w14:textId="77777777" w:rsidR="00036F7D" w:rsidRPr="00036F7D" w:rsidRDefault="00036F7D" w:rsidP="00036F7D">
      <w:pPr>
        <w:widowControl/>
        <w:suppressAutoHyphens/>
        <w:autoSpaceDE/>
        <w:autoSpaceDN/>
        <w:spacing w:after="240" w:line="276" w:lineRule="auto"/>
        <w:ind w:firstLine="720"/>
        <w:contextualSpacing/>
        <w:jc w:val="both"/>
        <w:rPr>
          <w:b/>
          <w:bCs/>
        </w:rPr>
      </w:pPr>
    </w:p>
    <w:p w14:paraId="55EF857E" w14:textId="533E5BF9" w:rsidR="002746D1" w:rsidRPr="00407649" w:rsidRDefault="002746D1" w:rsidP="002746D1">
      <w:pPr>
        <w:rPr>
          <w:b/>
          <w:bCs/>
          <w:sz w:val="24"/>
          <w:szCs w:val="24"/>
        </w:rPr>
      </w:pPr>
    </w:p>
    <w:p w14:paraId="05CCBCCF" w14:textId="77777777" w:rsidR="002F11B0" w:rsidRDefault="002F11B0" w:rsidP="002F11B0">
      <w:pPr>
        <w:rPr>
          <w:sz w:val="24"/>
          <w:szCs w:val="24"/>
        </w:rPr>
      </w:pPr>
    </w:p>
    <w:p w14:paraId="1A73F1F3" w14:textId="78F12F54" w:rsidR="002F11B0" w:rsidRPr="000D2F7B" w:rsidRDefault="003F01D3" w:rsidP="002F11B0">
      <w:pPr>
        <w:rPr>
          <w:b/>
          <w:sz w:val="28"/>
          <w:szCs w:val="28"/>
        </w:rPr>
      </w:pPr>
      <w:r>
        <w:rPr>
          <w:b/>
          <w:sz w:val="28"/>
          <w:szCs w:val="28"/>
        </w:rPr>
        <w:t>3</w:t>
      </w:r>
      <w:r w:rsidR="002F11B0" w:rsidRPr="000D2F7B">
        <w:rPr>
          <w:b/>
          <w:sz w:val="28"/>
          <w:szCs w:val="28"/>
        </w:rPr>
        <w:t>.</w:t>
      </w:r>
      <w:r>
        <w:rPr>
          <w:b/>
          <w:sz w:val="28"/>
          <w:szCs w:val="28"/>
        </w:rPr>
        <w:t>2.</w:t>
      </w:r>
      <w:r w:rsidR="00E11D40">
        <w:rPr>
          <w:b/>
          <w:sz w:val="28"/>
          <w:szCs w:val="28"/>
        </w:rPr>
        <w:t>3.</w:t>
      </w:r>
      <w:r w:rsidR="002F11B0" w:rsidRPr="000D2F7B">
        <w:rPr>
          <w:b/>
          <w:sz w:val="28"/>
          <w:szCs w:val="28"/>
        </w:rPr>
        <w:t xml:space="preserve"> 1º BACHILLERATO</w:t>
      </w:r>
    </w:p>
    <w:p w14:paraId="6D15A9D8" w14:textId="0705FD6C" w:rsidR="002F11B0" w:rsidRPr="000D2F7B" w:rsidRDefault="002F11B0" w:rsidP="002F11B0">
      <w:pPr>
        <w:rPr>
          <w:b/>
          <w:sz w:val="28"/>
          <w:szCs w:val="28"/>
        </w:rPr>
      </w:pPr>
      <w:r w:rsidRPr="000D2F7B">
        <w:rPr>
          <w:b/>
          <w:sz w:val="28"/>
          <w:szCs w:val="28"/>
        </w:rPr>
        <w:t>1.</w:t>
      </w:r>
      <w:r w:rsidR="00E11D40">
        <w:rPr>
          <w:b/>
          <w:sz w:val="28"/>
          <w:szCs w:val="28"/>
        </w:rPr>
        <w:t xml:space="preserve"> </w:t>
      </w:r>
      <w:r w:rsidRPr="000D2F7B">
        <w:rPr>
          <w:b/>
          <w:sz w:val="28"/>
          <w:szCs w:val="28"/>
        </w:rPr>
        <w:t xml:space="preserve"> Objetivos</w:t>
      </w:r>
    </w:p>
    <w:p w14:paraId="7321A55C" w14:textId="77777777" w:rsidR="002F11B0" w:rsidRDefault="002F11B0" w:rsidP="002F11B0">
      <w:pPr>
        <w:rPr>
          <w:sz w:val="24"/>
          <w:szCs w:val="24"/>
        </w:rPr>
      </w:pPr>
      <w:r>
        <w:rPr>
          <w:sz w:val="24"/>
          <w:szCs w:val="24"/>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6CD1B394" w14:textId="77777777" w:rsidR="002F11B0" w:rsidRDefault="002F11B0" w:rsidP="002F11B0">
      <w:pPr>
        <w:rPr>
          <w:sz w:val="24"/>
          <w:szCs w:val="24"/>
        </w:rPr>
      </w:pPr>
      <w:r>
        <w:rPr>
          <w:sz w:val="24"/>
          <w:szCs w:val="24"/>
        </w:rPr>
        <w:t>b) Consolidar una madurez personal, afectivo-sexual y social que les permita actuar de forma respetuosa, responsable y autónoma y desarrollar su espíritu crítico. Prever, detectar y resolver pacíficamente los conflictos personales, familiares y sociales, así como las posibles situaciones de violencia.</w:t>
      </w:r>
    </w:p>
    <w:p w14:paraId="43E32A07" w14:textId="77777777" w:rsidR="002F11B0" w:rsidRDefault="002F11B0" w:rsidP="002F11B0">
      <w:pPr>
        <w:rPr>
          <w:sz w:val="24"/>
          <w:szCs w:val="24"/>
        </w:rPr>
      </w:pPr>
      <w:r>
        <w:rPr>
          <w:sz w:val="24"/>
          <w:szCs w:val="24"/>
        </w:rPr>
        <w:t>c) 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p>
    <w:p w14:paraId="7CD032B8" w14:textId="77777777" w:rsidR="002F11B0" w:rsidRDefault="002F11B0" w:rsidP="002F11B0">
      <w:pPr>
        <w:rPr>
          <w:sz w:val="24"/>
          <w:szCs w:val="24"/>
        </w:rPr>
      </w:pPr>
      <w:r>
        <w:rPr>
          <w:sz w:val="24"/>
          <w:szCs w:val="24"/>
        </w:rPr>
        <w:t>d) Afianzar los hábitos de lectura, estudio y disciplina, como condiciones necesarias para el eficaz aprovechamiento del aprendizaje, y como medio de desarrollo personal.</w:t>
      </w:r>
    </w:p>
    <w:p w14:paraId="5A36B76D" w14:textId="77777777" w:rsidR="002F11B0" w:rsidRDefault="002F11B0" w:rsidP="002F11B0">
      <w:pPr>
        <w:rPr>
          <w:sz w:val="24"/>
          <w:szCs w:val="24"/>
        </w:rPr>
      </w:pPr>
      <w:r>
        <w:rPr>
          <w:sz w:val="24"/>
          <w:szCs w:val="24"/>
        </w:rPr>
        <w:t>e) Dominar, tanto en su expresión oral como escrita, la lengua castellana y, en su caso, la lengua cooficial de su comunidad autónoma.</w:t>
      </w:r>
    </w:p>
    <w:p w14:paraId="0027B0BC" w14:textId="77777777" w:rsidR="002F11B0" w:rsidRDefault="002F11B0" w:rsidP="002F11B0">
      <w:pPr>
        <w:rPr>
          <w:sz w:val="24"/>
          <w:szCs w:val="24"/>
        </w:rPr>
      </w:pPr>
      <w:r>
        <w:rPr>
          <w:sz w:val="24"/>
          <w:szCs w:val="24"/>
        </w:rPr>
        <w:t>f) Expresarse con fluidez y corrección en una o más lenguas extranjeras.</w:t>
      </w:r>
    </w:p>
    <w:p w14:paraId="0DB3D180" w14:textId="77777777" w:rsidR="002F11B0" w:rsidRDefault="002F11B0" w:rsidP="002F11B0">
      <w:pPr>
        <w:rPr>
          <w:sz w:val="24"/>
          <w:szCs w:val="24"/>
        </w:rPr>
      </w:pPr>
      <w:r>
        <w:rPr>
          <w:sz w:val="24"/>
          <w:szCs w:val="24"/>
        </w:rPr>
        <w:t>g) Utilizar con solvencia y responsabilidad las tecnologías de la información y la comunicación.</w:t>
      </w:r>
    </w:p>
    <w:p w14:paraId="4678CDA1" w14:textId="77777777" w:rsidR="002F11B0" w:rsidRDefault="002F11B0" w:rsidP="002F11B0">
      <w:pPr>
        <w:rPr>
          <w:sz w:val="24"/>
          <w:szCs w:val="24"/>
        </w:rPr>
      </w:pPr>
      <w:r>
        <w:rPr>
          <w:sz w:val="24"/>
          <w:szCs w:val="24"/>
        </w:rPr>
        <w:t>h) Conocer y valorar críticamente las realidades del mundo contemporáneo, sus antecedentes históricos y los principales factores de su evolución. Participar de forma solidaria en el desarrollo y mejora de su entorno social.</w:t>
      </w:r>
    </w:p>
    <w:p w14:paraId="23756F31" w14:textId="77777777" w:rsidR="002F11B0" w:rsidRDefault="002F11B0" w:rsidP="002F11B0">
      <w:pPr>
        <w:rPr>
          <w:sz w:val="24"/>
          <w:szCs w:val="24"/>
        </w:rPr>
      </w:pPr>
      <w:r>
        <w:rPr>
          <w:sz w:val="24"/>
          <w:szCs w:val="24"/>
        </w:rPr>
        <w:t>i) Acceder a los conocimientos científicos y tecnológicos fundamentales y dominar las habilidades básicas propias de la modalidad elegida.</w:t>
      </w:r>
    </w:p>
    <w:p w14:paraId="6B375E59" w14:textId="77777777" w:rsidR="002F11B0" w:rsidRDefault="002F11B0" w:rsidP="002F11B0">
      <w:pPr>
        <w:rPr>
          <w:sz w:val="24"/>
          <w:szCs w:val="24"/>
        </w:rPr>
      </w:pPr>
      <w:r>
        <w:rPr>
          <w:sz w:val="24"/>
          <w:szCs w:val="24"/>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462B7B56" w14:textId="77777777" w:rsidR="002F11B0" w:rsidRDefault="002F11B0" w:rsidP="002F11B0">
      <w:pPr>
        <w:rPr>
          <w:sz w:val="24"/>
          <w:szCs w:val="24"/>
        </w:rPr>
      </w:pPr>
      <w:r>
        <w:rPr>
          <w:sz w:val="24"/>
          <w:szCs w:val="24"/>
        </w:rPr>
        <w:t>k) Afianzar el espíritu emprendedor con actitudes de creatividad, flexibilidad, iniciativa, trabajo en equipo, confianza en uno mismo y sentido crítico.</w:t>
      </w:r>
    </w:p>
    <w:p w14:paraId="0D276797" w14:textId="77777777" w:rsidR="002F11B0" w:rsidRDefault="002F11B0" w:rsidP="002F11B0">
      <w:pPr>
        <w:rPr>
          <w:sz w:val="24"/>
          <w:szCs w:val="24"/>
        </w:rPr>
      </w:pPr>
      <w:r>
        <w:rPr>
          <w:sz w:val="24"/>
          <w:szCs w:val="24"/>
        </w:rPr>
        <w:t>l) Desarrollar la sensibilidad artística y literaria, así como el criterio estético, como fuentes de formación y enriquecimiento cultural.</w:t>
      </w:r>
    </w:p>
    <w:p w14:paraId="3BBDBB10" w14:textId="77777777" w:rsidR="002F11B0" w:rsidRDefault="002F11B0" w:rsidP="002F11B0">
      <w:pPr>
        <w:rPr>
          <w:sz w:val="24"/>
          <w:szCs w:val="24"/>
        </w:rPr>
      </w:pPr>
      <w:r>
        <w:rPr>
          <w:sz w:val="24"/>
          <w:szCs w:val="24"/>
        </w:rPr>
        <w:t>m) Utilizar la educación física y el deporte para favorecer el desarrollo personal y social. Afianzar los hábitos de actividades físico-deportivas para favorecer el bienestar físico y mental, así como medio de desarrollo personal y social.</w:t>
      </w:r>
    </w:p>
    <w:p w14:paraId="78BE18EB" w14:textId="77777777" w:rsidR="002F11B0" w:rsidRDefault="002F11B0" w:rsidP="002F11B0">
      <w:pPr>
        <w:rPr>
          <w:sz w:val="24"/>
          <w:szCs w:val="24"/>
        </w:rPr>
      </w:pPr>
      <w:r>
        <w:rPr>
          <w:sz w:val="24"/>
          <w:szCs w:val="24"/>
        </w:rPr>
        <w:t>n) Afianzar actitudes de respeto y prevención en el ámbito de la movilidad segura y saludable.</w:t>
      </w:r>
    </w:p>
    <w:p w14:paraId="2FCEF3D8" w14:textId="77777777" w:rsidR="002F11B0" w:rsidRDefault="002F11B0" w:rsidP="002F11B0">
      <w:pPr>
        <w:rPr>
          <w:sz w:val="24"/>
          <w:szCs w:val="24"/>
        </w:rPr>
      </w:pPr>
      <w:r>
        <w:rPr>
          <w:sz w:val="24"/>
          <w:szCs w:val="24"/>
        </w:rPr>
        <w:t>o) Fomentar una actitud responsable y comprometida en la lucha contra el cambio climático y en la defensa del desarrollo sostenible.</w:t>
      </w:r>
    </w:p>
    <w:p w14:paraId="316D84B4" w14:textId="77777777" w:rsidR="002F11B0" w:rsidRDefault="002F11B0" w:rsidP="002F11B0">
      <w:pPr>
        <w:rPr>
          <w:b/>
          <w:sz w:val="40"/>
          <w:szCs w:val="40"/>
        </w:rPr>
      </w:pPr>
    </w:p>
    <w:p w14:paraId="690D649E" w14:textId="77777777" w:rsidR="003816A7" w:rsidRDefault="003816A7" w:rsidP="002F11B0">
      <w:pPr>
        <w:rPr>
          <w:b/>
          <w:sz w:val="40"/>
          <w:szCs w:val="40"/>
        </w:rPr>
      </w:pPr>
    </w:p>
    <w:p w14:paraId="5188C20F" w14:textId="3FC790B4" w:rsidR="002F11B0" w:rsidRPr="000D2F7B" w:rsidRDefault="002F11B0" w:rsidP="002F11B0">
      <w:pPr>
        <w:rPr>
          <w:b/>
          <w:sz w:val="28"/>
          <w:szCs w:val="28"/>
        </w:rPr>
      </w:pPr>
      <w:r w:rsidRPr="000D2F7B">
        <w:rPr>
          <w:b/>
          <w:sz w:val="28"/>
          <w:szCs w:val="28"/>
        </w:rPr>
        <w:t>2.</w:t>
      </w:r>
      <w:r w:rsidR="00E11D40">
        <w:rPr>
          <w:b/>
          <w:sz w:val="28"/>
          <w:szCs w:val="28"/>
        </w:rPr>
        <w:t xml:space="preserve"> </w:t>
      </w:r>
      <w:r w:rsidRPr="000D2F7B">
        <w:rPr>
          <w:b/>
          <w:sz w:val="28"/>
          <w:szCs w:val="28"/>
        </w:rPr>
        <w:t>Competencias clave</w:t>
      </w:r>
    </w:p>
    <w:p w14:paraId="06899D08" w14:textId="77777777" w:rsidR="002F11B0" w:rsidRDefault="002F11B0" w:rsidP="002F11B0">
      <w:pPr>
        <w:rPr>
          <w:sz w:val="24"/>
          <w:szCs w:val="24"/>
        </w:rPr>
      </w:pPr>
      <w:r>
        <w:rPr>
          <w:sz w:val="24"/>
          <w:szCs w:val="24"/>
        </w:rPr>
        <w:t>a) Competencia en comunicación lingüística.</w:t>
      </w:r>
    </w:p>
    <w:p w14:paraId="6859FEBD" w14:textId="77777777" w:rsidR="002F11B0" w:rsidRDefault="002F11B0" w:rsidP="002F11B0">
      <w:pPr>
        <w:rPr>
          <w:sz w:val="24"/>
          <w:szCs w:val="24"/>
        </w:rPr>
      </w:pPr>
      <w:r>
        <w:rPr>
          <w:sz w:val="24"/>
          <w:szCs w:val="24"/>
        </w:rPr>
        <w:t>b) Competencia plurilingüe.</w:t>
      </w:r>
    </w:p>
    <w:p w14:paraId="5F8E99C3" w14:textId="77777777" w:rsidR="002F11B0" w:rsidRDefault="002F11B0" w:rsidP="002F11B0">
      <w:pPr>
        <w:rPr>
          <w:sz w:val="24"/>
          <w:szCs w:val="24"/>
        </w:rPr>
      </w:pPr>
      <w:r>
        <w:rPr>
          <w:sz w:val="24"/>
          <w:szCs w:val="24"/>
        </w:rPr>
        <w:t>c) Competencia matemática y competencia en ciencia, tecnología e ingeniería.</w:t>
      </w:r>
    </w:p>
    <w:p w14:paraId="7CADA667" w14:textId="77777777" w:rsidR="002F11B0" w:rsidRDefault="002F11B0" w:rsidP="002F11B0">
      <w:pPr>
        <w:rPr>
          <w:sz w:val="24"/>
          <w:szCs w:val="24"/>
        </w:rPr>
      </w:pPr>
      <w:r>
        <w:rPr>
          <w:sz w:val="24"/>
          <w:szCs w:val="24"/>
        </w:rPr>
        <w:t>d) Competencia digital.</w:t>
      </w:r>
    </w:p>
    <w:p w14:paraId="2CD5B215" w14:textId="77777777" w:rsidR="002F11B0" w:rsidRDefault="002F11B0" w:rsidP="002F11B0">
      <w:pPr>
        <w:rPr>
          <w:sz w:val="24"/>
          <w:szCs w:val="24"/>
        </w:rPr>
      </w:pPr>
      <w:r>
        <w:rPr>
          <w:sz w:val="24"/>
          <w:szCs w:val="24"/>
        </w:rPr>
        <w:t>e) Competencia personal, social y de aprender a aprender.</w:t>
      </w:r>
    </w:p>
    <w:p w14:paraId="1D1DA26D" w14:textId="77777777" w:rsidR="002F11B0" w:rsidRDefault="002F11B0" w:rsidP="002F11B0">
      <w:pPr>
        <w:rPr>
          <w:sz w:val="24"/>
          <w:szCs w:val="24"/>
        </w:rPr>
      </w:pPr>
      <w:r>
        <w:rPr>
          <w:sz w:val="24"/>
          <w:szCs w:val="24"/>
        </w:rPr>
        <w:t>f) Competencia ciudadana.</w:t>
      </w:r>
    </w:p>
    <w:p w14:paraId="14ECFE6D" w14:textId="77777777" w:rsidR="002F11B0" w:rsidRDefault="002F11B0" w:rsidP="002F11B0">
      <w:pPr>
        <w:rPr>
          <w:sz w:val="24"/>
          <w:szCs w:val="24"/>
        </w:rPr>
      </w:pPr>
      <w:r>
        <w:rPr>
          <w:sz w:val="24"/>
          <w:szCs w:val="24"/>
        </w:rPr>
        <w:t>g) Competencia emprendedora.</w:t>
      </w:r>
    </w:p>
    <w:p w14:paraId="62E9525E" w14:textId="77777777" w:rsidR="002F11B0" w:rsidRDefault="002F11B0" w:rsidP="002F11B0">
      <w:pPr>
        <w:rPr>
          <w:sz w:val="24"/>
          <w:szCs w:val="24"/>
        </w:rPr>
      </w:pPr>
      <w:r>
        <w:rPr>
          <w:sz w:val="24"/>
          <w:szCs w:val="24"/>
        </w:rPr>
        <w:t>h) Competencia en conciencia y expresión culturales.</w:t>
      </w:r>
    </w:p>
    <w:p w14:paraId="2C09D7E3" w14:textId="77777777" w:rsidR="002F11B0" w:rsidRDefault="002F11B0" w:rsidP="002F11B0">
      <w:pPr>
        <w:jc w:val="both"/>
        <w:rPr>
          <w:sz w:val="24"/>
          <w:szCs w:val="24"/>
        </w:rPr>
      </w:pPr>
    </w:p>
    <w:p w14:paraId="10ABDCFC" w14:textId="3C24317E" w:rsidR="002F11B0" w:rsidRPr="000D2F7B" w:rsidRDefault="002F11B0" w:rsidP="002F11B0">
      <w:pPr>
        <w:jc w:val="both"/>
        <w:rPr>
          <w:b/>
          <w:sz w:val="28"/>
          <w:szCs w:val="28"/>
        </w:rPr>
      </w:pPr>
      <w:r w:rsidRPr="000D2F7B">
        <w:rPr>
          <w:b/>
          <w:sz w:val="28"/>
          <w:szCs w:val="28"/>
        </w:rPr>
        <w:t>2.4.</w:t>
      </w:r>
      <w:r w:rsidR="00E11D40">
        <w:rPr>
          <w:b/>
          <w:sz w:val="28"/>
          <w:szCs w:val="28"/>
        </w:rPr>
        <w:t xml:space="preserve"> </w:t>
      </w:r>
      <w:r w:rsidRPr="000D2F7B">
        <w:rPr>
          <w:b/>
          <w:sz w:val="28"/>
          <w:szCs w:val="28"/>
        </w:rPr>
        <w:t xml:space="preserve"> 2º BACHILLERATO</w:t>
      </w:r>
    </w:p>
    <w:p w14:paraId="2C4967E5" w14:textId="77777777" w:rsidR="002F11B0" w:rsidRDefault="002F11B0" w:rsidP="002F11B0">
      <w:pPr>
        <w:jc w:val="both"/>
        <w:rPr>
          <w:sz w:val="24"/>
          <w:szCs w:val="24"/>
        </w:rPr>
      </w:pPr>
      <w:r>
        <w:rPr>
          <w:sz w:val="24"/>
          <w:szCs w:val="24"/>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17238673" w14:textId="77777777" w:rsidR="002F11B0" w:rsidRDefault="002F11B0" w:rsidP="002F11B0">
      <w:pPr>
        <w:jc w:val="both"/>
        <w:rPr>
          <w:sz w:val="24"/>
          <w:szCs w:val="24"/>
        </w:rPr>
      </w:pPr>
      <w:r>
        <w:rPr>
          <w:sz w:val="24"/>
          <w:szCs w:val="24"/>
        </w:rPr>
        <w:t>b) Consolidar una madurez personal y social que les permita actuar de forma responsable y autónoma y desarrollar su espíritu crítico. Prever y resolver pacíficamente los conflictos personales, familiares y sociales.</w:t>
      </w:r>
    </w:p>
    <w:p w14:paraId="48E99D7A" w14:textId="77777777" w:rsidR="002F11B0" w:rsidRDefault="002F11B0" w:rsidP="002F11B0">
      <w:pPr>
        <w:jc w:val="both"/>
        <w:rPr>
          <w:sz w:val="24"/>
          <w:szCs w:val="24"/>
        </w:rPr>
      </w:pPr>
      <w:r>
        <w:rPr>
          <w:sz w:val="24"/>
          <w:szCs w:val="24"/>
        </w:rPr>
        <w:t>c) Fomentar la igualdad efectiva de derechos y oportunidades entre hombres y mujeres, analizar y valorar críticamente las desigualdades y discriminaciones existentes, y en particular la violencia contra la mujer e impulsar la igualdad real y la no discriminación de las personas por cualquier condición o circunstancia personal o social, con atención especial a las personas con discapacidad.</w:t>
      </w:r>
    </w:p>
    <w:p w14:paraId="454B37E6" w14:textId="77777777" w:rsidR="002F11B0" w:rsidRDefault="002F11B0" w:rsidP="002F11B0">
      <w:pPr>
        <w:jc w:val="both"/>
        <w:rPr>
          <w:sz w:val="24"/>
          <w:szCs w:val="24"/>
        </w:rPr>
      </w:pPr>
      <w:r>
        <w:rPr>
          <w:sz w:val="24"/>
          <w:szCs w:val="24"/>
        </w:rPr>
        <w:t>d) Afianzar los hábitos de lectura, estudio y disciplina, como condiciones necesarias para el eficaz aprovechamiento del aprendizaje, y como medio de desarrollo personal.</w:t>
      </w:r>
    </w:p>
    <w:p w14:paraId="71AC3F94" w14:textId="77777777" w:rsidR="002F11B0" w:rsidRDefault="002F11B0" w:rsidP="002F11B0">
      <w:pPr>
        <w:jc w:val="both"/>
        <w:rPr>
          <w:sz w:val="24"/>
          <w:szCs w:val="24"/>
        </w:rPr>
      </w:pPr>
      <w:r>
        <w:rPr>
          <w:sz w:val="24"/>
          <w:szCs w:val="24"/>
        </w:rPr>
        <w:t>e) Dominar, tanto en su expresión oral como escrita, la lengua castellana.</w:t>
      </w:r>
    </w:p>
    <w:p w14:paraId="7810067A" w14:textId="77777777" w:rsidR="002F11B0" w:rsidRDefault="002F11B0" w:rsidP="002F11B0">
      <w:pPr>
        <w:jc w:val="both"/>
        <w:rPr>
          <w:sz w:val="24"/>
          <w:szCs w:val="24"/>
        </w:rPr>
      </w:pPr>
      <w:r>
        <w:rPr>
          <w:sz w:val="24"/>
          <w:szCs w:val="24"/>
        </w:rPr>
        <w:t>f) Expresarse con fluidez y corrección en una o más lenguas extranjeras.</w:t>
      </w:r>
    </w:p>
    <w:p w14:paraId="19D55DF3" w14:textId="77777777" w:rsidR="002F11B0" w:rsidRDefault="002F11B0" w:rsidP="002F11B0">
      <w:pPr>
        <w:jc w:val="both"/>
        <w:rPr>
          <w:sz w:val="24"/>
          <w:szCs w:val="24"/>
        </w:rPr>
      </w:pPr>
      <w:r>
        <w:rPr>
          <w:sz w:val="24"/>
          <w:szCs w:val="24"/>
        </w:rPr>
        <w:t>g) Utilizar con solvencia y responsabilidad las tecnologías de la información y la comunicación.</w:t>
      </w:r>
    </w:p>
    <w:p w14:paraId="2981EED9" w14:textId="77777777" w:rsidR="002F11B0" w:rsidRDefault="002F11B0" w:rsidP="002F11B0">
      <w:pPr>
        <w:jc w:val="both"/>
        <w:rPr>
          <w:sz w:val="24"/>
          <w:szCs w:val="24"/>
        </w:rPr>
      </w:pPr>
      <w:r>
        <w:rPr>
          <w:sz w:val="24"/>
          <w:szCs w:val="24"/>
        </w:rPr>
        <w:t>h) Conocer y valorar críticamente las realidades del mundo contemporáneo, sus antecedentes históricos y los principales factores de su evolución. Participar de forma solidaria en el desarrollo y mejora de su entorno social.</w:t>
      </w:r>
    </w:p>
    <w:p w14:paraId="78B4BDD1" w14:textId="77777777" w:rsidR="002F11B0" w:rsidRDefault="002F11B0" w:rsidP="002F11B0">
      <w:pPr>
        <w:jc w:val="both"/>
        <w:rPr>
          <w:sz w:val="24"/>
          <w:szCs w:val="24"/>
        </w:rPr>
      </w:pPr>
      <w:r>
        <w:rPr>
          <w:sz w:val="24"/>
          <w:szCs w:val="24"/>
        </w:rPr>
        <w:t>i) Acceder a los conocimientos científicos y tecnológicos fundamentales y dominar las habilidades básicas propias de la modalidad elegida.</w:t>
      </w:r>
    </w:p>
    <w:p w14:paraId="48E2E39A" w14:textId="77777777" w:rsidR="002F11B0" w:rsidRDefault="002F11B0" w:rsidP="002F11B0">
      <w:pPr>
        <w:jc w:val="both"/>
        <w:rPr>
          <w:sz w:val="24"/>
          <w:szCs w:val="24"/>
        </w:rPr>
      </w:pPr>
      <w:r>
        <w:rPr>
          <w:sz w:val="24"/>
          <w:szCs w:val="24"/>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43425B58" w14:textId="77777777" w:rsidR="002F11B0" w:rsidRDefault="002F11B0" w:rsidP="002F11B0">
      <w:pPr>
        <w:jc w:val="both"/>
        <w:rPr>
          <w:sz w:val="24"/>
          <w:szCs w:val="24"/>
        </w:rPr>
      </w:pPr>
      <w:r>
        <w:rPr>
          <w:sz w:val="24"/>
          <w:szCs w:val="24"/>
        </w:rPr>
        <w:t>k) Afianzar el espíritu emprendedor con actitudes de creatividad, flexibilidad, iniciativa, trabajo en equipo, confianza en uno mismo y sentido crítico.</w:t>
      </w:r>
    </w:p>
    <w:p w14:paraId="63B714FC" w14:textId="77777777" w:rsidR="00627044" w:rsidRDefault="002F11B0" w:rsidP="00EF6E26">
      <w:pPr>
        <w:jc w:val="both"/>
        <w:rPr>
          <w:sz w:val="24"/>
          <w:szCs w:val="24"/>
        </w:rPr>
      </w:pPr>
      <w:r>
        <w:rPr>
          <w:sz w:val="24"/>
          <w:szCs w:val="24"/>
        </w:rPr>
        <w:t>l) Desarrollar la sensibilidad artística y literaria, así como el criterio estético, como fuentes de formación y enriquecimiento cultural.</w:t>
      </w:r>
    </w:p>
    <w:p w14:paraId="01ACF579" w14:textId="77777777" w:rsidR="00EF6E26" w:rsidRDefault="00EF6E26" w:rsidP="00EF6E26">
      <w:pPr>
        <w:jc w:val="both"/>
        <w:rPr>
          <w:sz w:val="24"/>
          <w:szCs w:val="24"/>
        </w:rPr>
      </w:pPr>
    </w:p>
    <w:p w14:paraId="6351C1FA" w14:textId="77777777" w:rsidR="00EF6E26" w:rsidRDefault="00EF6E26" w:rsidP="00EF6E26">
      <w:pPr>
        <w:jc w:val="both"/>
        <w:rPr>
          <w:sz w:val="24"/>
          <w:szCs w:val="24"/>
        </w:rPr>
      </w:pPr>
    </w:p>
    <w:p w14:paraId="528B754E" w14:textId="77777777" w:rsidR="00EF6E26" w:rsidRDefault="00EF6E26" w:rsidP="00EF6E26">
      <w:pPr>
        <w:jc w:val="both"/>
        <w:rPr>
          <w:sz w:val="24"/>
          <w:szCs w:val="24"/>
        </w:rPr>
      </w:pPr>
    </w:p>
    <w:p w14:paraId="4B2007E1" w14:textId="77777777" w:rsidR="00EF6E26" w:rsidRDefault="00EF6E26" w:rsidP="00EF6E26">
      <w:pPr>
        <w:jc w:val="both"/>
        <w:rPr>
          <w:sz w:val="24"/>
          <w:szCs w:val="24"/>
        </w:rPr>
      </w:pPr>
    </w:p>
    <w:p w14:paraId="26DB14B6" w14:textId="77777777" w:rsidR="00EF6E26" w:rsidRDefault="00EF6E26" w:rsidP="00EF6E26">
      <w:pPr>
        <w:jc w:val="both"/>
        <w:rPr>
          <w:sz w:val="24"/>
          <w:szCs w:val="24"/>
        </w:rPr>
      </w:pPr>
    </w:p>
    <w:p w14:paraId="3DB65904" w14:textId="3E32BF29" w:rsidR="00627044" w:rsidRPr="00E11D40" w:rsidRDefault="00FD0828" w:rsidP="009E4E8C">
      <w:pPr>
        <w:pStyle w:val="Prrafodelista"/>
        <w:numPr>
          <w:ilvl w:val="0"/>
          <w:numId w:val="103"/>
        </w:numPr>
        <w:tabs>
          <w:tab w:val="left" w:pos="1025"/>
        </w:tabs>
        <w:spacing w:before="61" w:line="360" w:lineRule="auto"/>
        <w:ind w:right="455"/>
        <w:rPr>
          <w:b/>
          <w:sz w:val="32"/>
        </w:rPr>
      </w:pPr>
      <w:r w:rsidRPr="00E11D40">
        <w:rPr>
          <w:b/>
          <w:sz w:val="32"/>
        </w:rPr>
        <w:lastRenderedPageBreak/>
        <w:t>SEGUNDA LENGUA EXTRANJERA EN LA LEY Y</w:t>
      </w:r>
      <w:r w:rsidR="008C7EF6" w:rsidRPr="00E11D40">
        <w:rPr>
          <w:b/>
          <w:sz w:val="32"/>
        </w:rPr>
        <w:t xml:space="preserve"> </w:t>
      </w:r>
      <w:r w:rsidRPr="00E11D40">
        <w:rPr>
          <w:b/>
          <w:sz w:val="32"/>
        </w:rPr>
        <w:t>EN LAS CLASES</w:t>
      </w:r>
    </w:p>
    <w:p w14:paraId="1781D28F" w14:textId="77777777" w:rsidR="00627044" w:rsidRDefault="00FD0828">
      <w:pPr>
        <w:pStyle w:val="Textoindependiente"/>
        <w:spacing w:before="78" w:line="360" w:lineRule="auto"/>
        <w:ind w:left="502" w:right="471"/>
        <w:jc w:val="both"/>
      </w:pPr>
      <w:r>
        <w:t>Debemos decir que a pesar de expresiones bienintencionadas acerca del plurilingüismo y la interculturalidad los últimos cambios legales acrecientan las dificultades para la enseñanza de la segunda lengua extranjera. De una manera esquemática afirmamos que:</w:t>
      </w:r>
    </w:p>
    <w:p w14:paraId="6A778533" w14:textId="77777777" w:rsidR="00627044" w:rsidRDefault="00627044">
      <w:pPr>
        <w:pStyle w:val="Textoindependiente"/>
        <w:spacing w:before="10"/>
        <w:rPr>
          <w:sz w:val="33"/>
        </w:rPr>
      </w:pPr>
    </w:p>
    <w:p w14:paraId="063DD9C9" w14:textId="77777777" w:rsidR="00627044" w:rsidRDefault="00FD0828" w:rsidP="009E4E8C">
      <w:pPr>
        <w:pStyle w:val="Prrafodelista"/>
        <w:numPr>
          <w:ilvl w:val="0"/>
          <w:numId w:val="66"/>
        </w:numPr>
        <w:tabs>
          <w:tab w:val="left" w:pos="1358"/>
          <w:tab w:val="left" w:pos="1359"/>
        </w:tabs>
        <w:spacing w:line="355" w:lineRule="auto"/>
        <w:ind w:right="503" w:firstLine="0"/>
        <w:jc w:val="both"/>
      </w:pPr>
      <w:r>
        <w:t>Es positivo el uso de conceptos extraídos del MECRL como los estándares y la división de los contenidos en 4 bloques que atienden a las cuatro destrezas comunicativas (comprensión oral, producción oral, comprensión de los escritos y producción de escritos).</w:t>
      </w:r>
    </w:p>
    <w:p w14:paraId="0DD8A8D9" w14:textId="77777777" w:rsidR="00627044" w:rsidRDefault="00627044">
      <w:pPr>
        <w:pStyle w:val="Textoindependiente"/>
        <w:spacing w:before="3"/>
        <w:rPr>
          <w:sz w:val="34"/>
        </w:rPr>
      </w:pPr>
    </w:p>
    <w:p w14:paraId="4BD2427B" w14:textId="77777777" w:rsidR="00627044" w:rsidRDefault="00FD0828" w:rsidP="009E4E8C">
      <w:pPr>
        <w:pStyle w:val="Prrafodelista"/>
        <w:numPr>
          <w:ilvl w:val="0"/>
          <w:numId w:val="66"/>
        </w:numPr>
        <w:tabs>
          <w:tab w:val="left" w:pos="1358"/>
          <w:tab w:val="left" w:pos="1359"/>
        </w:tabs>
        <w:spacing w:line="357" w:lineRule="auto"/>
        <w:ind w:right="473" w:firstLine="0"/>
        <w:jc w:val="both"/>
      </w:pPr>
      <w:r>
        <w:t>Es insuficiente, pese al uso de los citados indicadores, no llegar a establecer una equivalencia de niveles MECRL y cursos de Secundaria y bachillerato. Una equivalencia no sería la varita mágica para enseñar francés, pero sí una herramienta que facilitaría nuestra tarea. Siempre que tal asociación no fuera un</w:t>
      </w:r>
      <w:r w:rsidR="008C7EF6">
        <w:t xml:space="preserve"> </w:t>
      </w:r>
      <w:r>
        <w:t xml:space="preserve">mero </w:t>
      </w:r>
      <w:r>
        <w:rPr>
          <w:i/>
        </w:rPr>
        <w:t xml:space="preserve">desiderátum </w:t>
      </w:r>
      <w:r>
        <w:t>y se hiciera de un modo realista.</w:t>
      </w:r>
    </w:p>
    <w:p w14:paraId="5C4D449F" w14:textId="77777777" w:rsidR="00627044" w:rsidRDefault="00627044">
      <w:pPr>
        <w:pStyle w:val="Textoindependiente"/>
        <w:spacing w:before="10"/>
        <w:rPr>
          <w:sz w:val="32"/>
        </w:rPr>
      </w:pPr>
    </w:p>
    <w:p w14:paraId="1B4E5CBC" w14:textId="77777777" w:rsidR="00627044" w:rsidRDefault="00FD0828" w:rsidP="009E4E8C">
      <w:pPr>
        <w:pStyle w:val="Prrafodelista"/>
        <w:numPr>
          <w:ilvl w:val="0"/>
          <w:numId w:val="66"/>
        </w:numPr>
        <w:tabs>
          <w:tab w:val="left" w:pos="1358"/>
          <w:tab w:val="left" w:pos="1359"/>
        </w:tabs>
        <w:spacing w:before="1" w:line="352" w:lineRule="auto"/>
        <w:ind w:right="624" w:firstLine="0"/>
        <w:jc w:val="both"/>
      </w:pPr>
      <w:r>
        <w:t>Es</w:t>
      </w:r>
      <w:r w:rsidR="008C7EF6">
        <w:t xml:space="preserve"> </w:t>
      </w:r>
      <w:r>
        <w:t>muy</w:t>
      </w:r>
      <w:r w:rsidR="008C7EF6">
        <w:t xml:space="preserve"> </w:t>
      </w:r>
      <w:r>
        <w:t>positivo</w:t>
      </w:r>
      <w:r w:rsidR="008C7EF6">
        <w:t xml:space="preserve"> </w:t>
      </w:r>
      <w:r>
        <w:t>(y</w:t>
      </w:r>
      <w:r w:rsidR="008C7EF6">
        <w:t xml:space="preserve"> </w:t>
      </w:r>
      <w:r>
        <w:t>lógico,por</w:t>
      </w:r>
      <w:r w:rsidR="008C7EF6">
        <w:t xml:space="preserve"> </w:t>
      </w:r>
      <w:r>
        <w:t>otra</w:t>
      </w:r>
      <w:r w:rsidR="008C7EF6">
        <w:t xml:space="preserve"> </w:t>
      </w:r>
      <w:r>
        <w:t>parte)que</w:t>
      </w:r>
      <w:r w:rsidR="008C7EF6">
        <w:t xml:space="preserve"> </w:t>
      </w:r>
      <w:r>
        <w:t>los</w:t>
      </w:r>
      <w:r w:rsidR="008C7EF6">
        <w:t xml:space="preserve"> </w:t>
      </w:r>
      <w:r>
        <w:t>alumnos</w:t>
      </w:r>
      <w:r w:rsidR="008C7EF6">
        <w:t xml:space="preserve"> </w:t>
      </w:r>
      <w:r>
        <w:t>puedan</w:t>
      </w:r>
      <w:r w:rsidR="008C7EF6">
        <w:t xml:space="preserve"> </w:t>
      </w:r>
      <w:r>
        <w:t>presentarse a la segunda lengua extranjera en la EVAU. Es un aliciente más y puede permitirles mejorar la nota final según la carrera elegida.</w:t>
      </w:r>
    </w:p>
    <w:p w14:paraId="28484B06" w14:textId="77777777" w:rsidR="00627044" w:rsidRDefault="00627044">
      <w:pPr>
        <w:pStyle w:val="Textoindependiente"/>
        <w:spacing w:before="9"/>
        <w:rPr>
          <w:sz w:val="33"/>
        </w:rPr>
      </w:pPr>
    </w:p>
    <w:p w14:paraId="7872FDE4" w14:textId="77777777" w:rsidR="00627044" w:rsidRDefault="00FD0828" w:rsidP="009E4E8C">
      <w:pPr>
        <w:pStyle w:val="Prrafodelista"/>
        <w:numPr>
          <w:ilvl w:val="0"/>
          <w:numId w:val="66"/>
        </w:numPr>
        <w:tabs>
          <w:tab w:val="left" w:pos="1358"/>
          <w:tab w:val="left" w:pos="1359"/>
        </w:tabs>
        <w:spacing w:line="352" w:lineRule="auto"/>
        <w:ind w:right="742" w:firstLine="0"/>
        <w:jc w:val="both"/>
      </w:pPr>
      <w:r>
        <w:t>Es negativo no adecuar los textos teóricos a las condiciones reales de profesores, centros educativos y alumnado de la Comunidad de Madrid. La consecuencia de esto es que se fijan unos objetivos difícilmente</w:t>
      </w:r>
      <w:r w:rsidR="008C7EF6">
        <w:t xml:space="preserve"> </w:t>
      </w:r>
      <w:r>
        <w:t>alcanzables.</w:t>
      </w:r>
    </w:p>
    <w:p w14:paraId="6E83166D" w14:textId="77777777" w:rsidR="00627044" w:rsidRDefault="00627044">
      <w:pPr>
        <w:pStyle w:val="Textoindependiente"/>
        <w:spacing w:before="7"/>
        <w:rPr>
          <w:sz w:val="33"/>
        </w:rPr>
      </w:pPr>
    </w:p>
    <w:p w14:paraId="36004484" w14:textId="77777777" w:rsidR="00627044" w:rsidRDefault="00627044">
      <w:pPr>
        <w:pStyle w:val="Textoindependiente"/>
        <w:rPr>
          <w:sz w:val="24"/>
        </w:rPr>
      </w:pPr>
    </w:p>
    <w:p w14:paraId="33CA7461" w14:textId="77777777" w:rsidR="00856DCC" w:rsidRDefault="00856DCC">
      <w:pPr>
        <w:pStyle w:val="Textoindependiente"/>
        <w:rPr>
          <w:sz w:val="24"/>
        </w:rPr>
      </w:pPr>
    </w:p>
    <w:p w14:paraId="32C3B6A3" w14:textId="77777777" w:rsidR="00856DCC" w:rsidRDefault="00856DCC">
      <w:pPr>
        <w:pStyle w:val="Textoindependiente"/>
        <w:rPr>
          <w:sz w:val="24"/>
        </w:rPr>
      </w:pPr>
    </w:p>
    <w:p w14:paraId="20CA372D" w14:textId="77777777" w:rsidR="00856DCC" w:rsidRDefault="00856DCC">
      <w:pPr>
        <w:pStyle w:val="Textoindependiente"/>
        <w:rPr>
          <w:sz w:val="24"/>
        </w:rPr>
      </w:pPr>
    </w:p>
    <w:p w14:paraId="6AC3B9E3" w14:textId="77777777" w:rsidR="00856DCC" w:rsidRDefault="00856DCC">
      <w:pPr>
        <w:pStyle w:val="Textoindependiente"/>
        <w:rPr>
          <w:sz w:val="24"/>
        </w:rPr>
      </w:pPr>
    </w:p>
    <w:p w14:paraId="4ADE62CD" w14:textId="77777777" w:rsidR="00856DCC" w:rsidRDefault="00856DCC">
      <w:pPr>
        <w:pStyle w:val="Textoindependiente"/>
        <w:rPr>
          <w:sz w:val="24"/>
        </w:rPr>
      </w:pPr>
    </w:p>
    <w:p w14:paraId="059C559A" w14:textId="77777777" w:rsidR="00856DCC" w:rsidRDefault="00856DCC">
      <w:pPr>
        <w:pStyle w:val="Textoindependiente"/>
        <w:rPr>
          <w:sz w:val="24"/>
        </w:rPr>
      </w:pPr>
    </w:p>
    <w:p w14:paraId="04374822" w14:textId="77777777" w:rsidR="00856DCC" w:rsidRDefault="00856DCC">
      <w:pPr>
        <w:pStyle w:val="Textoindependiente"/>
        <w:rPr>
          <w:sz w:val="24"/>
        </w:rPr>
      </w:pPr>
    </w:p>
    <w:p w14:paraId="6E4EC6EC" w14:textId="77777777" w:rsidR="00856DCC" w:rsidRDefault="00856DCC">
      <w:pPr>
        <w:pStyle w:val="Textoindependiente"/>
        <w:rPr>
          <w:sz w:val="24"/>
        </w:rPr>
      </w:pPr>
    </w:p>
    <w:p w14:paraId="2810C281" w14:textId="77777777" w:rsidR="00856DCC" w:rsidRDefault="00856DCC">
      <w:pPr>
        <w:pStyle w:val="Textoindependiente"/>
        <w:rPr>
          <w:sz w:val="24"/>
        </w:rPr>
      </w:pPr>
    </w:p>
    <w:p w14:paraId="4D17C9B2" w14:textId="77777777" w:rsidR="00856DCC" w:rsidRDefault="00856DCC">
      <w:pPr>
        <w:pStyle w:val="Textoindependiente"/>
        <w:rPr>
          <w:sz w:val="24"/>
        </w:rPr>
      </w:pPr>
    </w:p>
    <w:p w14:paraId="43514B9A" w14:textId="77777777" w:rsidR="00627044" w:rsidRDefault="00627044">
      <w:pPr>
        <w:pStyle w:val="Textoindependiente"/>
        <w:rPr>
          <w:sz w:val="24"/>
        </w:rPr>
      </w:pPr>
    </w:p>
    <w:p w14:paraId="20CE3002" w14:textId="77777777" w:rsidR="00627044" w:rsidRDefault="00627044">
      <w:pPr>
        <w:pStyle w:val="Textoindependiente"/>
        <w:rPr>
          <w:sz w:val="24"/>
        </w:rPr>
      </w:pPr>
    </w:p>
    <w:p w14:paraId="21148722" w14:textId="70767C4C" w:rsidR="00627044" w:rsidRDefault="002B28A8" w:rsidP="009E4E8C">
      <w:pPr>
        <w:pStyle w:val="Ttulo1"/>
        <w:numPr>
          <w:ilvl w:val="0"/>
          <w:numId w:val="103"/>
        </w:numPr>
        <w:tabs>
          <w:tab w:val="left" w:pos="953"/>
        </w:tabs>
        <w:spacing w:before="165"/>
      </w:pPr>
      <w:r>
        <w:lastRenderedPageBreak/>
        <w:t>USO DE</w:t>
      </w:r>
      <w:r w:rsidR="008C7EF6">
        <w:t xml:space="preserve"> </w:t>
      </w:r>
      <w:r>
        <w:t>LAS</w:t>
      </w:r>
      <w:r w:rsidR="008C7EF6">
        <w:t xml:space="preserve"> </w:t>
      </w:r>
      <w:r>
        <w:rPr>
          <w:spacing w:val="-5"/>
        </w:rPr>
        <w:t>TIC</w:t>
      </w:r>
    </w:p>
    <w:p w14:paraId="2B90E4FE" w14:textId="77777777" w:rsidR="00627044" w:rsidRDefault="00627044">
      <w:pPr>
        <w:pStyle w:val="Textoindependiente"/>
        <w:spacing w:before="8"/>
        <w:rPr>
          <w:b/>
          <w:sz w:val="48"/>
        </w:rPr>
      </w:pPr>
    </w:p>
    <w:p w14:paraId="70AD9C3E" w14:textId="77777777" w:rsidR="00627044" w:rsidRDefault="00FD0828">
      <w:pPr>
        <w:pStyle w:val="Textoindependiente"/>
        <w:spacing w:line="360" w:lineRule="auto"/>
        <w:ind w:left="502" w:right="509" w:firstLine="134"/>
        <w:jc w:val="both"/>
      </w:pPr>
      <w:r>
        <w:t>El uso de las TIC es fundamental en la enseñanza de las lenguas extranjeras. En primer</w:t>
      </w:r>
      <w:r w:rsidR="008C7EF6">
        <w:t xml:space="preserve"> </w:t>
      </w:r>
      <w:r>
        <w:t>lugar</w:t>
      </w:r>
      <w:r w:rsidR="008C7EF6">
        <w:t xml:space="preserve"> </w:t>
      </w:r>
      <w:r>
        <w:t>porque</w:t>
      </w:r>
      <w:r w:rsidR="008C7EF6">
        <w:t xml:space="preserve"> </w:t>
      </w:r>
      <w:r>
        <w:t>es</w:t>
      </w:r>
      <w:r w:rsidR="008C7EF6">
        <w:t xml:space="preserve"> </w:t>
      </w:r>
      <w:r>
        <w:t>un</w:t>
      </w:r>
      <w:r w:rsidR="008C7EF6">
        <w:t xml:space="preserve"> </w:t>
      </w:r>
      <w:r>
        <w:t>modo</w:t>
      </w:r>
      <w:r w:rsidR="008C7EF6">
        <w:t xml:space="preserve"> </w:t>
      </w:r>
      <w:r>
        <w:t>versátil</w:t>
      </w:r>
      <w:r w:rsidR="008C7EF6">
        <w:t xml:space="preserve"> </w:t>
      </w:r>
      <w:r>
        <w:t>de</w:t>
      </w:r>
      <w:r w:rsidR="008C7EF6">
        <w:t xml:space="preserve"> </w:t>
      </w:r>
      <w:r>
        <w:t>conectar</w:t>
      </w:r>
      <w:r w:rsidR="008C7EF6">
        <w:t xml:space="preserve"> </w:t>
      </w:r>
      <w:r>
        <w:t>con</w:t>
      </w:r>
      <w:r w:rsidR="008C7EF6">
        <w:t xml:space="preserve"> </w:t>
      </w:r>
      <w:r>
        <w:t>los</w:t>
      </w:r>
      <w:r w:rsidR="008C7EF6">
        <w:t xml:space="preserve"> </w:t>
      </w:r>
      <w:r>
        <w:t>alumnos.</w:t>
      </w:r>
      <w:r w:rsidR="008C7EF6">
        <w:t xml:space="preserve"> </w:t>
      </w:r>
      <w:r>
        <w:t>En</w:t>
      </w:r>
      <w:r w:rsidR="008C7EF6">
        <w:t xml:space="preserve"> </w:t>
      </w:r>
      <w:r>
        <w:t>segundo</w:t>
      </w:r>
      <w:r w:rsidR="008C7EF6">
        <w:t xml:space="preserve"> </w:t>
      </w:r>
      <w:r>
        <w:t>lugar por la gran cantidad y variedad de recursos disponibles para la enseñanza del FLE.</w:t>
      </w:r>
    </w:p>
    <w:p w14:paraId="4F4FEAA9" w14:textId="77777777" w:rsidR="00627044" w:rsidRDefault="00627044">
      <w:pPr>
        <w:pStyle w:val="Textoindependiente"/>
        <w:rPr>
          <w:sz w:val="34"/>
        </w:rPr>
      </w:pPr>
    </w:p>
    <w:p w14:paraId="74F19D76" w14:textId="77777777" w:rsidR="00627044" w:rsidRDefault="00627044">
      <w:pPr>
        <w:pStyle w:val="Textoindependiente"/>
        <w:spacing w:before="2"/>
        <w:rPr>
          <w:sz w:val="33"/>
        </w:rPr>
      </w:pPr>
    </w:p>
    <w:p w14:paraId="7432B991" w14:textId="77777777" w:rsidR="00627044" w:rsidRDefault="00FD0828">
      <w:pPr>
        <w:pStyle w:val="Textoindependiente"/>
        <w:spacing w:before="1" w:line="360" w:lineRule="auto"/>
        <w:ind w:left="502" w:right="452" w:firstLine="134"/>
        <w:jc w:val="both"/>
      </w:pPr>
      <w:r>
        <w:t>El material disponible en Internet es muy abundante y va desde la información más clásica que constituyen los ejercicios de gramática hasta páginas más lúdicas de gran variedad. Para realizar la tarea más difícil, la elección del material didáctico recurrimos</w:t>
      </w:r>
    </w:p>
    <w:p w14:paraId="5905D9B3" w14:textId="77777777" w:rsidR="00627044" w:rsidRDefault="00627044">
      <w:pPr>
        <w:spacing w:line="360" w:lineRule="auto"/>
        <w:jc w:val="both"/>
        <w:sectPr w:rsidR="00627044">
          <w:pgSz w:w="11910" w:h="16840"/>
          <w:pgMar w:top="1220" w:right="1240" w:bottom="1700" w:left="1200" w:header="0" w:footer="1439" w:gutter="0"/>
          <w:cols w:space="720"/>
        </w:sectPr>
      </w:pPr>
    </w:p>
    <w:p w14:paraId="23D13921" w14:textId="729AEF7C" w:rsidR="007E0719" w:rsidRDefault="007E0719">
      <w:pPr>
        <w:pStyle w:val="Textoindependiente"/>
        <w:spacing w:before="81" w:line="360" w:lineRule="auto"/>
        <w:ind w:left="502" w:right="454"/>
        <w:jc w:val="both"/>
      </w:pPr>
    </w:p>
    <w:p w14:paraId="507D82C4" w14:textId="6D6F9562" w:rsidR="00627044" w:rsidRDefault="007E0719">
      <w:pPr>
        <w:pStyle w:val="Textoindependiente"/>
        <w:spacing w:before="81" w:line="360" w:lineRule="auto"/>
        <w:ind w:left="502" w:right="454"/>
        <w:jc w:val="both"/>
      </w:pPr>
      <w:r>
        <w:t>R</w:t>
      </w:r>
      <w:r w:rsidR="00FD0828">
        <w:t>epertorio</w:t>
      </w:r>
      <w:r>
        <w:t xml:space="preserve"> </w:t>
      </w:r>
      <w:r w:rsidR="00FD0828">
        <w:t>como</w:t>
      </w:r>
      <w:r>
        <w:t xml:space="preserve"> </w:t>
      </w:r>
      <w:r w:rsidR="00FD0828">
        <w:t>le</w:t>
      </w:r>
      <w:r>
        <w:t xml:space="preserve"> </w:t>
      </w:r>
      <w:r w:rsidR="00FD0828">
        <w:t>point</w:t>
      </w:r>
      <w:r>
        <w:t xml:space="preserve"> </w:t>
      </w:r>
      <w:r w:rsidR="00FD0828">
        <w:t>du</w:t>
      </w:r>
      <w:r>
        <w:t xml:space="preserve"> </w:t>
      </w:r>
      <w:r w:rsidR="00FD0828">
        <w:t>fle.</w:t>
      </w:r>
      <w:r>
        <w:t xml:space="preserve"> </w:t>
      </w:r>
      <w:r w:rsidR="00FD0828">
        <w:t>net,</w:t>
      </w:r>
      <w:r>
        <w:t xml:space="preserve"> </w:t>
      </w:r>
      <w:r w:rsidR="00FD0828">
        <w:t>tv5</w:t>
      </w:r>
      <w:r>
        <w:t xml:space="preserve"> </w:t>
      </w:r>
      <w:r w:rsidR="00FD0828">
        <w:t>monde.com,páginas de</w:t>
      </w:r>
      <w:r>
        <w:t xml:space="preserve"> </w:t>
      </w:r>
      <w:r w:rsidR="00FD0828">
        <w:t>gran</w:t>
      </w:r>
      <w:r>
        <w:t xml:space="preserve"> </w:t>
      </w:r>
      <w:r w:rsidR="00FD0828">
        <w:t>riqueza</w:t>
      </w:r>
      <w:r>
        <w:t xml:space="preserve"> </w:t>
      </w:r>
      <w:r w:rsidR="00FD0828">
        <w:t>y</w:t>
      </w:r>
      <w:r>
        <w:t xml:space="preserve"> </w:t>
      </w:r>
      <w:r w:rsidR="00FD0828">
        <w:t>diversidad</w:t>
      </w:r>
      <w:r>
        <w:t xml:space="preserve"> </w:t>
      </w:r>
      <w:r w:rsidR="00FD0828">
        <w:t>pedagógica</w:t>
      </w:r>
      <w:r>
        <w:t xml:space="preserve"> </w:t>
      </w:r>
      <w:r w:rsidR="00FD0828">
        <w:t>,muy</w:t>
      </w:r>
      <w:r>
        <w:t xml:space="preserve"> </w:t>
      </w:r>
      <w:r w:rsidR="00FD0828">
        <w:t>atractivas</w:t>
      </w:r>
      <w:r>
        <w:t xml:space="preserve"> </w:t>
      </w:r>
      <w:r w:rsidR="00FD0828">
        <w:t>para</w:t>
      </w:r>
      <w:r>
        <w:t xml:space="preserve"> </w:t>
      </w:r>
      <w:r w:rsidR="00FD0828">
        <w:t>los</w:t>
      </w:r>
      <w:r>
        <w:t xml:space="preserve"> </w:t>
      </w:r>
      <w:r w:rsidR="00FD0828">
        <w:t>alumnos</w:t>
      </w:r>
      <w:r>
        <w:t xml:space="preserve"> </w:t>
      </w:r>
      <w:r w:rsidR="00FD0828">
        <w:t>y</w:t>
      </w:r>
      <w:r>
        <w:t xml:space="preserve"> </w:t>
      </w:r>
      <w:r w:rsidR="00FD0828">
        <w:t>muy</w:t>
      </w:r>
      <w:r>
        <w:t xml:space="preserve"> </w:t>
      </w:r>
      <w:r w:rsidR="00FD0828">
        <w:t>válidas para alcanzar los objetivos propuestos en la programación.</w:t>
      </w:r>
    </w:p>
    <w:p w14:paraId="7A0E71C4" w14:textId="0DD20ABF" w:rsidR="00627044" w:rsidRDefault="00FD0828">
      <w:pPr>
        <w:pStyle w:val="Textoindependiente"/>
        <w:spacing w:line="360" w:lineRule="auto"/>
        <w:ind w:left="502" w:right="450"/>
        <w:jc w:val="both"/>
      </w:pPr>
      <w:r>
        <w:t>Utilizaremos canciones, anuncios publicitarios, extractos de películas y de programas de televisión y radio, diccionarios, glosarios y otras fuentes de información en soporte digital,</w:t>
      </w:r>
      <w:r w:rsidR="007E0719">
        <w:t xml:space="preserve"> </w:t>
      </w:r>
      <w:r>
        <w:t>que</w:t>
      </w:r>
      <w:r w:rsidR="007E0719">
        <w:t xml:space="preserve"> </w:t>
      </w:r>
      <w:r>
        <w:t>además</w:t>
      </w:r>
      <w:r w:rsidR="007E0719">
        <w:t xml:space="preserve"> </w:t>
      </w:r>
      <w:r>
        <w:t>de</w:t>
      </w:r>
      <w:r w:rsidR="007E0719">
        <w:t xml:space="preserve"> </w:t>
      </w:r>
      <w:r>
        <w:t>fomentar</w:t>
      </w:r>
      <w:r w:rsidR="007E0719">
        <w:t xml:space="preserve"> </w:t>
      </w:r>
      <w:r>
        <w:t>las</w:t>
      </w:r>
      <w:r w:rsidR="007E0719">
        <w:t xml:space="preserve"> </w:t>
      </w:r>
      <w:r>
        <w:t>tecnologías</w:t>
      </w:r>
      <w:r w:rsidR="007E0719">
        <w:t xml:space="preserve"> </w:t>
      </w:r>
      <w:r>
        <w:t>de</w:t>
      </w:r>
      <w:r w:rsidR="007E0719">
        <w:t xml:space="preserve"> </w:t>
      </w:r>
      <w:r>
        <w:t>la</w:t>
      </w:r>
      <w:r w:rsidR="007E0719">
        <w:t xml:space="preserve"> </w:t>
      </w:r>
      <w:r>
        <w:t>información</w:t>
      </w:r>
      <w:r w:rsidR="007E0719">
        <w:t xml:space="preserve"> </w:t>
      </w:r>
      <w:r>
        <w:t>y</w:t>
      </w:r>
      <w:r w:rsidR="007E0719">
        <w:t xml:space="preserve"> </w:t>
      </w:r>
      <w:r>
        <w:t>de</w:t>
      </w:r>
      <w:r w:rsidR="007E0719">
        <w:t xml:space="preserve"> </w:t>
      </w:r>
      <w:r>
        <w:t>la</w:t>
      </w:r>
      <w:r w:rsidR="007E0719">
        <w:t xml:space="preserve"> </w:t>
      </w:r>
      <w:r>
        <w:t>comunicación buscarán</w:t>
      </w:r>
      <w:r w:rsidR="007E0719">
        <w:t xml:space="preserve"> </w:t>
      </w:r>
      <w:r>
        <w:t>que</w:t>
      </w:r>
      <w:r w:rsidR="007E0719">
        <w:t xml:space="preserve"> </w:t>
      </w:r>
      <w:r>
        <w:t>los</w:t>
      </w:r>
      <w:r w:rsidR="007E0719">
        <w:t xml:space="preserve"> </w:t>
      </w:r>
      <w:r>
        <w:t>alumnos</w:t>
      </w:r>
      <w:r w:rsidR="007E0719">
        <w:t xml:space="preserve"> </w:t>
      </w:r>
      <w:r>
        <w:t>las</w:t>
      </w:r>
      <w:r w:rsidR="007E0719">
        <w:t xml:space="preserve"> </w:t>
      </w:r>
      <w:r>
        <w:t>utilicen</w:t>
      </w:r>
      <w:r w:rsidR="007E0719">
        <w:t xml:space="preserve"> </w:t>
      </w:r>
      <w:r>
        <w:t>de</w:t>
      </w:r>
      <w:r w:rsidR="007E0719">
        <w:t xml:space="preserve"> </w:t>
      </w:r>
      <w:r>
        <w:t>forma</w:t>
      </w:r>
      <w:r w:rsidR="007E0719">
        <w:t xml:space="preserve"> </w:t>
      </w:r>
      <w:r>
        <w:t>autónoma</w:t>
      </w:r>
      <w:r w:rsidR="007E0719">
        <w:t xml:space="preserve"> </w:t>
      </w:r>
      <w:r>
        <w:t>para</w:t>
      </w:r>
      <w:r w:rsidR="007E0719">
        <w:t xml:space="preserve"> </w:t>
      </w:r>
      <w:r>
        <w:t>la</w:t>
      </w:r>
      <w:r w:rsidR="007E0719">
        <w:t xml:space="preserve"> </w:t>
      </w:r>
      <w:r>
        <w:t>localización,</w:t>
      </w:r>
      <w:r w:rsidR="007E0719">
        <w:t xml:space="preserve"> </w:t>
      </w:r>
      <w:r>
        <w:t>selección y organización de la información que sea más pertinente.</w:t>
      </w:r>
    </w:p>
    <w:p w14:paraId="172F60DF" w14:textId="77777777" w:rsidR="00627044" w:rsidRDefault="00627044">
      <w:pPr>
        <w:pStyle w:val="Textoindependiente"/>
        <w:spacing w:before="10"/>
        <w:rPr>
          <w:sz w:val="33"/>
        </w:rPr>
      </w:pPr>
    </w:p>
    <w:p w14:paraId="0FA3F773" w14:textId="0CC48844" w:rsidR="00627044" w:rsidRDefault="00FD0828">
      <w:pPr>
        <w:pStyle w:val="Textoindependiente"/>
        <w:spacing w:line="360" w:lineRule="auto"/>
        <w:ind w:left="502" w:right="453" w:firstLine="134"/>
        <w:jc w:val="both"/>
      </w:pPr>
      <w:r>
        <w:t>Pero no debemos olvidar que si el uso de las TIC hoy es imperativo, las TIC por sí solas</w:t>
      </w:r>
      <w:r w:rsidR="007E0719">
        <w:t xml:space="preserve"> </w:t>
      </w:r>
      <w:r>
        <w:t>no</w:t>
      </w:r>
      <w:r w:rsidR="007E0719">
        <w:t xml:space="preserve"> </w:t>
      </w:r>
      <w:r>
        <w:t>van</w:t>
      </w:r>
      <w:r w:rsidR="007E0719">
        <w:t xml:space="preserve"> </w:t>
      </w:r>
      <w:r>
        <w:t>a</w:t>
      </w:r>
      <w:r w:rsidR="007E0719">
        <w:t xml:space="preserve"> </w:t>
      </w:r>
      <w:r>
        <w:t>conseguir</w:t>
      </w:r>
      <w:r w:rsidR="007E0719">
        <w:t xml:space="preserve"> </w:t>
      </w:r>
      <w:r>
        <w:t>el</w:t>
      </w:r>
      <w:r w:rsidR="007E0719">
        <w:t xml:space="preserve"> </w:t>
      </w:r>
      <w:r>
        <w:t>buen</w:t>
      </w:r>
      <w:r w:rsidR="00E415F0">
        <w:t xml:space="preserve"> </w:t>
      </w:r>
      <w:r>
        <w:t>funcionamiento</w:t>
      </w:r>
      <w:r w:rsidR="00245F20">
        <w:t xml:space="preserve"> </w:t>
      </w:r>
      <w:r>
        <w:t>de</w:t>
      </w:r>
      <w:r w:rsidR="00245F20">
        <w:t xml:space="preserve"> </w:t>
      </w:r>
      <w:r>
        <w:t>una</w:t>
      </w:r>
      <w:r w:rsidR="00245F20">
        <w:t xml:space="preserve"> </w:t>
      </w:r>
      <w:r>
        <w:t>clase.</w:t>
      </w:r>
      <w:r w:rsidR="00245F20">
        <w:t xml:space="preserve"> </w:t>
      </w:r>
      <w:r>
        <w:t>La</w:t>
      </w:r>
      <w:r w:rsidR="00245F20">
        <w:t xml:space="preserve"> </w:t>
      </w:r>
      <w:r>
        <w:t>convivencia</w:t>
      </w:r>
      <w:r w:rsidR="00245F20">
        <w:t xml:space="preserve"> </w:t>
      </w:r>
      <w:r>
        <w:t>en</w:t>
      </w:r>
      <w:r w:rsidR="00245F20">
        <w:t xml:space="preserve"> </w:t>
      </w:r>
      <w:r>
        <w:t>el</w:t>
      </w:r>
      <w:r w:rsidR="00245F20">
        <w:t xml:space="preserve"> </w:t>
      </w:r>
      <w:r>
        <w:t>aula y la capacidad del profesor para motivar a los alumnos y para crear un ambiente de compañerismo es tan importante si no más que la disponibilidad y el uso de las TIC.</w:t>
      </w:r>
    </w:p>
    <w:p w14:paraId="20589F3E" w14:textId="77777777" w:rsidR="00627044" w:rsidRDefault="00627044">
      <w:pPr>
        <w:pStyle w:val="Textoindependiente"/>
        <w:rPr>
          <w:sz w:val="24"/>
        </w:rPr>
      </w:pPr>
    </w:p>
    <w:p w14:paraId="02E1C44D" w14:textId="77777777" w:rsidR="00627044" w:rsidRDefault="00627044">
      <w:pPr>
        <w:pStyle w:val="Textoindependiente"/>
        <w:rPr>
          <w:sz w:val="24"/>
        </w:rPr>
      </w:pPr>
    </w:p>
    <w:p w14:paraId="2A3468FC" w14:textId="166727E8" w:rsidR="00627044" w:rsidRDefault="002B28A8" w:rsidP="009E4E8C">
      <w:pPr>
        <w:pStyle w:val="Ttulo1"/>
        <w:numPr>
          <w:ilvl w:val="0"/>
          <w:numId w:val="103"/>
        </w:numPr>
        <w:tabs>
          <w:tab w:val="left" w:pos="1100"/>
        </w:tabs>
        <w:spacing w:before="210" w:line="360" w:lineRule="auto"/>
        <w:ind w:left="636" w:right="120" w:hanging="135"/>
      </w:pPr>
      <w:r>
        <w:t>DESARROLLO</w:t>
      </w:r>
      <w:r w:rsidR="00245F20">
        <w:t xml:space="preserve"> </w:t>
      </w:r>
      <w:r>
        <w:t>Y</w:t>
      </w:r>
      <w:r w:rsidR="00245F20">
        <w:t xml:space="preserve"> </w:t>
      </w:r>
      <w:r>
        <w:t>PLANIFICACIÓN</w:t>
      </w:r>
      <w:r w:rsidR="00245F20">
        <w:t xml:space="preserve"> </w:t>
      </w:r>
      <w:r>
        <w:t>DE</w:t>
      </w:r>
      <w:r w:rsidR="00245F20">
        <w:t xml:space="preserve"> </w:t>
      </w:r>
      <w:r>
        <w:t>LOS</w:t>
      </w:r>
      <w:r w:rsidR="00245F20">
        <w:t xml:space="preserve"> </w:t>
      </w:r>
      <w:r>
        <w:t>CURSOS</w:t>
      </w:r>
      <w:r w:rsidR="00245F20">
        <w:t xml:space="preserve"> </w:t>
      </w:r>
      <w:r>
        <w:t xml:space="preserve">DE </w:t>
      </w:r>
      <w:r>
        <w:rPr>
          <w:spacing w:val="-2"/>
        </w:rPr>
        <w:t>SECUNDARIA</w:t>
      </w:r>
    </w:p>
    <w:p w14:paraId="37AC4911" w14:textId="77777777" w:rsidR="00627044" w:rsidRDefault="00627044">
      <w:pPr>
        <w:pStyle w:val="Textoindependiente"/>
        <w:spacing w:before="9"/>
        <w:rPr>
          <w:b/>
          <w:sz w:val="32"/>
        </w:rPr>
      </w:pPr>
    </w:p>
    <w:p w14:paraId="677BE086" w14:textId="766D1744" w:rsidR="00627044" w:rsidRDefault="00FD0828">
      <w:pPr>
        <w:pStyle w:val="Textoindependiente"/>
        <w:spacing w:line="360" w:lineRule="auto"/>
        <w:ind w:left="502" w:right="500"/>
        <w:jc w:val="both"/>
      </w:pPr>
      <w:r>
        <w:t xml:space="preserve">Como es sabido, la </w:t>
      </w:r>
      <w:r w:rsidR="00245F20">
        <w:t>ley</w:t>
      </w:r>
      <w:r>
        <w:t>, a instancias de lo dispuesto en el MECRL, divide los contenidos en</w:t>
      </w:r>
      <w:r w:rsidR="00245F20">
        <w:t xml:space="preserve"> </w:t>
      </w:r>
      <w:r>
        <w:t>cuatro bloques que atienden por separado a cada una de las destrezas imprescindibles</w:t>
      </w:r>
      <w:r w:rsidR="00245F20">
        <w:t xml:space="preserve"> </w:t>
      </w:r>
      <w:r>
        <w:t>para</w:t>
      </w:r>
      <w:r w:rsidR="00245F20">
        <w:t xml:space="preserve"> </w:t>
      </w:r>
      <w:r>
        <w:t>la</w:t>
      </w:r>
      <w:r w:rsidR="00245F20">
        <w:t xml:space="preserve"> </w:t>
      </w:r>
      <w:r>
        <w:t>comunicación</w:t>
      </w:r>
      <w:r w:rsidR="00245F20">
        <w:t xml:space="preserve"> </w:t>
      </w:r>
      <w:r>
        <w:t>en</w:t>
      </w:r>
      <w:r w:rsidR="00245F20">
        <w:t xml:space="preserve"> </w:t>
      </w:r>
      <w:r>
        <w:t>lengua</w:t>
      </w:r>
      <w:r w:rsidR="00245F20">
        <w:t xml:space="preserve"> </w:t>
      </w:r>
      <w:r>
        <w:t>extranjera.</w:t>
      </w:r>
      <w:r w:rsidR="00245F20">
        <w:t xml:space="preserve"> </w:t>
      </w:r>
      <w:r>
        <w:t>La</w:t>
      </w:r>
      <w:r w:rsidR="00245F20">
        <w:t xml:space="preserve"> </w:t>
      </w:r>
      <w:r>
        <w:t>ley</w:t>
      </w:r>
      <w:r w:rsidR="00245F20">
        <w:t xml:space="preserve"> </w:t>
      </w:r>
      <w:r>
        <w:t>presenta</w:t>
      </w:r>
      <w:r w:rsidR="00245F20">
        <w:t xml:space="preserve"> </w:t>
      </w:r>
      <w:r>
        <w:t>de</w:t>
      </w:r>
      <w:r w:rsidR="00245F20">
        <w:t xml:space="preserve"> </w:t>
      </w:r>
      <w:r>
        <w:t>manera conjunta los contenidos de 1º, 2º y 3º (primer ciclo).</w:t>
      </w:r>
    </w:p>
    <w:p w14:paraId="16615C3C" w14:textId="77777777" w:rsidR="00627044" w:rsidRDefault="00FD0828">
      <w:pPr>
        <w:spacing w:before="2" w:line="360" w:lineRule="auto"/>
        <w:ind w:left="502" w:right="507"/>
        <w:jc w:val="both"/>
      </w:pPr>
      <w:r>
        <w:t xml:space="preserve">Dichos contenidos pueden consultarse en </w:t>
      </w:r>
      <w:r>
        <w:rPr>
          <w:i/>
        </w:rPr>
        <w:t xml:space="preserve">el </w:t>
      </w:r>
      <w:r>
        <w:rPr>
          <w:i/>
          <w:color w:val="221F1F"/>
        </w:rPr>
        <w:t>Decreto 48/2015 de la Comunidad de Madrid, páginas 257-254</w:t>
      </w:r>
      <w:r>
        <w:rPr>
          <w:color w:val="221F1F"/>
        </w:rPr>
        <w:t>.</w:t>
      </w:r>
    </w:p>
    <w:p w14:paraId="301C1E53" w14:textId="6D152AD3" w:rsidR="00627044" w:rsidRDefault="00FD0828">
      <w:pPr>
        <w:pStyle w:val="Textoindependiente"/>
        <w:spacing w:before="91" w:line="360" w:lineRule="auto"/>
        <w:ind w:left="502" w:right="471" w:firstLine="134"/>
        <w:jc w:val="both"/>
      </w:pPr>
      <w:r>
        <w:t>Conocidos estos, nuestra tarea más delicada consiste en distribuirlos de una manera estructurada y coherente en cada curso para evitar el planteamiento de objetivos imposibles. Para conseguir este fin y partiendo de la experiencia de años anteriores y de nuestro conocimiento del alumno-tipo hemos decidido apoyarnos en los manuales Promenade de SM-Hachette. Como dijimos al principio y ya señalamos en la programación</w:t>
      </w:r>
      <w:r w:rsidR="00245F20">
        <w:t xml:space="preserve"> </w:t>
      </w:r>
      <w:r>
        <w:t>del</w:t>
      </w:r>
      <w:r w:rsidR="00245F20">
        <w:t xml:space="preserve"> </w:t>
      </w:r>
      <w:r>
        <w:t>curso</w:t>
      </w:r>
      <w:r w:rsidR="00245F20">
        <w:t xml:space="preserve"> </w:t>
      </w:r>
      <w:r>
        <w:t>pasado,</w:t>
      </w:r>
      <w:r w:rsidR="00245F20">
        <w:t xml:space="preserve"> </w:t>
      </w:r>
      <w:r>
        <w:t>estos</w:t>
      </w:r>
      <w:r w:rsidR="00245F20">
        <w:t xml:space="preserve"> </w:t>
      </w:r>
      <w:r>
        <w:t>manuales</w:t>
      </w:r>
      <w:r w:rsidR="00245F20">
        <w:t xml:space="preserve"> </w:t>
      </w:r>
      <w:r>
        <w:t>son</w:t>
      </w:r>
      <w:r w:rsidR="00245F20">
        <w:t xml:space="preserve"> </w:t>
      </w:r>
      <w:r>
        <w:t>sencillos</w:t>
      </w:r>
      <w:r w:rsidR="00245F20">
        <w:t xml:space="preserve"> </w:t>
      </w:r>
      <w:r>
        <w:t>y</w:t>
      </w:r>
      <w:r w:rsidR="00245F20">
        <w:t xml:space="preserve"> </w:t>
      </w:r>
      <w:r>
        <w:t>claros,</w:t>
      </w:r>
      <w:r w:rsidR="00245F20">
        <w:t xml:space="preserve"> </w:t>
      </w:r>
      <w:r>
        <w:t>encajan</w:t>
      </w:r>
      <w:r w:rsidR="00245F20">
        <w:t xml:space="preserve"> </w:t>
      </w:r>
      <w:r>
        <w:t>con</w:t>
      </w:r>
      <w:r w:rsidR="00245F20">
        <w:t xml:space="preserve"> </w:t>
      </w:r>
      <w:r>
        <w:t>las características de nuestro alumnado y son un instrumento con el que nos gustaría</w:t>
      </w:r>
    </w:p>
    <w:p w14:paraId="41C4164B" w14:textId="77777777" w:rsidR="00627044" w:rsidRDefault="00627044">
      <w:pPr>
        <w:pStyle w:val="Textoindependiente"/>
        <w:spacing w:before="9"/>
        <w:rPr>
          <w:sz w:val="33"/>
        </w:rPr>
      </w:pPr>
    </w:p>
    <w:p w14:paraId="264812D2" w14:textId="3B993F25" w:rsidR="00C7472F" w:rsidRDefault="00FD0828" w:rsidP="009E4E8C">
      <w:pPr>
        <w:pStyle w:val="Prrafodelista"/>
        <w:numPr>
          <w:ilvl w:val="0"/>
          <w:numId w:val="65"/>
        </w:numPr>
        <w:tabs>
          <w:tab w:val="left" w:pos="1222"/>
        </w:tabs>
        <w:spacing w:line="348" w:lineRule="auto"/>
        <w:ind w:left="1221" w:right="874"/>
        <w:jc w:val="both"/>
      </w:pPr>
      <w:r>
        <w:t>Aumentar el número de alumnos de francés del instituto, o al menos evitar que dicho número se reduzca</w:t>
      </w:r>
      <w:r w:rsidR="00C7472F">
        <w:t>.</w:t>
      </w:r>
    </w:p>
    <w:p w14:paraId="5476E0CE" w14:textId="70841101" w:rsidR="00C7472F" w:rsidRPr="00C7472F" w:rsidRDefault="00C7472F" w:rsidP="00C7472F">
      <w:pPr>
        <w:tabs>
          <w:tab w:val="left" w:pos="1080"/>
        </w:tabs>
        <w:sectPr w:rsidR="00C7472F" w:rsidRPr="00C7472F" w:rsidSect="00C7472F">
          <w:pgSz w:w="11910" w:h="16840"/>
          <w:pgMar w:top="1219" w:right="1242" w:bottom="1701" w:left="1202" w:header="0" w:footer="1440" w:gutter="0"/>
          <w:cols w:space="720"/>
        </w:sectPr>
      </w:pPr>
    </w:p>
    <w:p w14:paraId="6F9B2602" w14:textId="12841771" w:rsidR="00627044" w:rsidRDefault="00627044" w:rsidP="00C7472F">
      <w:pPr>
        <w:pStyle w:val="Textoindependiente"/>
        <w:spacing w:before="81" w:line="360" w:lineRule="auto"/>
        <w:ind w:right="876"/>
        <w:jc w:val="both"/>
      </w:pPr>
    </w:p>
    <w:p w14:paraId="2E0E1F80" w14:textId="342073E4" w:rsidR="00627044" w:rsidRDefault="00FD0828" w:rsidP="009E4E8C">
      <w:pPr>
        <w:pStyle w:val="Prrafodelista"/>
        <w:numPr>
          <w:ilvl w:val="0"/>
          <w:numId w:val="65"/>
        </w:numPr>
        <w:tabs>
          <w:tab w:val="left" w:pos="1221"/>
          <w:tab w:val="left" w:pos="1222"/>
        </w:tabs>
        <w:spacing w:before="8" w:line="338" w:lineRule="auto"/>
        <w:ind w:left="1221" w:right="765"/>
      </w:pPr>
      <w:r>
        <w:t>Conseguir</w:t>
      </w:r>
      <w:r w:rsidR="00C7472F">
        <w:t xml:space="preserve"> </w:t>
      </w:r>
      <w:r>
        <w:t>un</w:t>
      </w:r>
      <w:r w:rsidR="00C7472F">
        <w:t xml:space="preserve"> </w:t>
      </w:r>
      <w:r>
        <w:t>interés</w:t>
      </w:r>
      <w:r w:rsidR="00C7472F">
        <w:t xml:space="preserve"> </w:t>
      </w:r>
      <w:r>
        <w:t>espontáneo</w:t>
      </w:r>
      <w:r w:rsidR="00C7472F">
        <w:t xml:space="preserve"> </w:t>
      </w:r>
      <w:r>
        <w:t>por</w:t>
      </w:r>
      <w:r w:rsidR="00C7472F">
        <w:t xml:space="preserve"> </w:t>
      </w:r>
      <w:r>
        <w:t>la</w:t>
      </w:r>
      <w:r w:rsidR="00C7472F">
        <w:t xml:space="preserve"> </w:t>
      </w:r>
      <w:r>
        <w:t>asignatura,</w:t>
      </w:r>
      <w:r w:rsidR="00C7472F">
        <w:t xml:space="preserve"> </w:t>
      </w:r>
      <w:r>
        <w:t>conseguir</w:t>
      </w:r>
      <w:r w:rsidR="00C7472F">
        <w:t xml:space="preserve"> </w:t>
      </w:r>
      <w:r>
        <w:t>que</w:t>
      </w:r>
      <w:r w:rsidR="00C7472F">
        <w:t xml:space="preserve"> </w:t>
      </w:r>
      <w:r>
        <w:t xml:space="preserve">sea elegida </w:t>
      </w:r>
      <w:r>
        <w:rPr>
          <w:i/>
        </w:rPr>
        <w:t xml:space="preserve">per se </w:t>
      </w:r>
      <w:r>
        <w:t>y no por descarte.</w:t>
      </w:r>
    </w:p>
    <w:p w14:paraId="6EDB463E" w14:textId="7C7F28FC" w:rsidR="00627044" w:rsidRDefault="00FD0828" w:rsidP="009E4E8C">
      <w:pPr>
        <w:pStyle w:val="Prrafodelista"/>
        <w:numPr>
          <w:ilvl w:val="0"/>
          <w:numId w:val="65"/>
        </w:numPr>
        <w:tabs>
          <w:tab w:val="left" w:pos="1221"/>
          <w:tab w:val="left" w:pos="1222"/>
        </w:tabs>
        <w:spacing w:before="35" w:line="336" w:lineRule="auto"/>
        <w:ind w:left="1221" w:right="970"/>
      </w:pPr>
      <w:r>
        <w:t>Aportar</w:t>
      </w:r>
      <w:r w:rsidR="00C7472F">
        <w:t xml:space="preserve"> </w:t>
      </w:r>
      <w:r>
        <w:t>nuestro</w:t>
      </w:r>
      <w:r w:rsidR="00C7472F">
        <w:t xml:space="preserve"> </w:t>
      </w:r>
      <w:r>
        <w:t>grano de</w:t>
      </w:r>
      <w:r w:rsidR="00C7472F">
        <w:t xml:space="preserve"> </w:t>
      </w:r>
      <w:r>
        <w:t>arena</w:t>
      </w:r>
      <w:r w:rsidR="00C7472F">
        <w:t xml:space="preserve"> </w:t>
      </w:r>
      <w:r>
        <w:t>a</w:t>
      </w:r>
      <w:r w:rsidR="00C7472F">
        <w:t xml:space="preserve"> </w:t>
      </w:r>
      <w:r>
        <w:t>la</w:t>
      </w:r>
      <w:r w:rsidR="00C7472F">
        <w:t xml:space="preserve"> </w:t>
      </w:r>
      <w:r>
        <w:t>formación de</w:t>
      </w:r>
      <w:r w:rsidR="00C7472F">
        <w:t xml:space="preserve"> </w:t>
      </w:r>
      <w:r>
        <w:t>unos alumnos</w:t>
      </w:r>
      <w:r w:rsidR="00C7472F">
        <w:t xml:space="preserve"> </w:t>
      </w:r>
      <w:r>
        <w:t>que</w:t>
      </w:r>
      <w:r w:rsidR="00C7472F">
        <w:t xml:space="preserve"> </w:t>
      </w:r>
      <w:r>
        <w:t>viven en una sociedad que es, y será cada vez más, plurilingüe y multicultural.</w:t>
      </w:r>
    </w:p>
    <w:p w14:paraId="6D22A312" w14:textId="5A40CF3B" w:rsidR="00627044" w:rsidRDefault="00FD0828" w:rsidP="009E4E8C">
      <w:pPr>
        <w:pStyle w:val="Prrafodelista"/>
        <w:numPr>
          <w:ilvl w:val="0"/>
          <w:numId w:val="65"/>
        </w:numPr>
        <w:tabs>
          <w:tab w:val="left" w:pos="1222"/>
        </w:tabs>
        <w:spacing w:before="34" w:line="352" w:lineRule="auto"/>
        <w:ind w:left="1221" w:right="578"/>
        <w:jc w:val="both"/>
      </w:pPr>
      <w:r>
        <w:t>Conseguir,</w:t>
      </w:r>
      <w:r w:rsidR="00C7472F">
        <w:t xml:space="preserve"> </w:t>
      </w:r>
      <w:r>
        <w:t>por</w:t>
      </w:r>
      <w:r w:rsidR="00C7472F">
        <w:t xml:space="preserve"> </w:t>
      </w:r>
      <w:r>
        <w:t>tanto,</w:t>
      </w:r>
      <w:r w:rsidR="00C7472F">
        <w:t xml:space="preserve"> </w:t>
      </w:r>
      <w:r>
        <w:t>que</w:t>
      </w:r>
      <w:r w:rsidR="00C7472F">
        <w:t xml:space="preserve"> </w:t>
      </w:r>
      <w:r>
        <w:t>nuestro</w:t>
      </w:r>
      <w:r w:rsidR="00C7472F">
        <w:t xml:space="preserve"> </w:t>
      </w:r>
      <w:r>
        <w:t>alumnado</w:t>
      </w:r>
      <w:r w:rsidR="00C7472F">
        <w:t xml:space="preserve"> </w:t>
      </w:r>
      <w:r>
        <w:t>sea</w:t>
      </w:r>
      <w:r w:rsidR="00C7472F">
        <w:t xml:space="preserve"> </w:t>
      </w:r>
      <w:r>
        <w:t>proxime</w:t>
      </w:r>
      <w:r w:rsidR="00C7472F">
        <w:t xml:space="preserve"> </w:t>
      </w:r>
      <w:r>
        <w:t>al</w:t>
      </w:r>
      <w:r w:rsidR="00C7472F">
        <w:t xml:space="preserve"> </w:t>
      </w:r>
      <w:r>
        <w:t>dominio,</w:t>
      </w:r>
      <w:r w:rsidR="00C7472F">
        <w:t xml:space="preserve"> </w:t>
      </w:r>
      <w:r>
        <w:t>no</w:t>
      </w:r>
      <w:r w:rsidR="00C7472F">
        <w:t xml:space="preserve"> </w:t>
      </w:r>
      <w:r>
        <w:t>solo</w:t>
      </w:r>
      <w:r w:rsidR="00C7472F">
        <w:t xml:space="preserve"> </w:t>
      </w:r>
      <w:r>
        <w:t>de una competencia lingüística de la lengua francesa, sino también de una competencia sociolingüística que funcione como herramienta para la adquisición del resto de competencias básicas.</w:t>
      </w:r>
    </w:p>
    <w:p w14:paraId="1FC71E54" w14:textId="552B6795" w:rsidR="00627044" w:rsidRPr="0031515D" w:rsidRDefault="00FD0828" w:rsidP="009E4E8C">
      <w:pPr>
        <w:pStyle w:val="Prrafodelista"/>
        <w:numPr>
          <w:ilvl w:val="0"/>
          <w:numId w:val="65"/>
        </w:numPr>
        <w:tabs>
          <w:tab w:val="left" w:pos="1222"/>
        </w:tabs>
        <w:spacing w:before="80" w:line="357" w:lineRule="auto"/>
        <w:ind w:left="1221" w:right="499"/>
        <w:jc w:val="both"/>
        <w:rPr>
          <w:sz w:val="24"/>
        </w:rPr>
      </w:pPr>
      <w:r>
        <w:t>Marcar</w:t>
      </w:r>
      <w:r w:rsidR="0050020C">
        <w:t xml:space="preserve"> </w:t>
      </w:r>
      <w:r>
        <w:t>la</w:t>
      </w:r>
      <w:r w:rsidR="0050020C">
        <w:t xml:space="preserve"> </w:t>
      </w:r>
      <w:r>
        <w:t>pauta</w:t>
      </w:r>
      <w:r w:rsidR="0050020C">
        <w:t xml:space="preserve"> </w:t>
      </w:r>
      <w:r>
        <w:t>para</w:t>
      </w:r>
      <w:r w:rsidR="0050020C">
        <w:t xml:space="preserve"> </w:t>
      </w:r>
      <w:r>
        <w:t>poder</w:t>
      </w:r>
      <w:r w:rsidR="0050020C">
        <w:t xml:space="preserve"> </w:t>
      </w:r>
      <w:r>
        <w:t>ir</w:t>
      </w:r>
      <w:r w:rsidR="0050020C">
        <w:t xml:space="preserve"> </w:t>
      </w:r>
      <w:r>
        <w:t>estableciendo</w:t>
      </w:r>
      <w:r w:rsidR="0050020C">
        <w:t xml:space="preserve"> </w:t>
      </w:r>
      <w:r>
        <w:t>de</w:t>
      </w:r>
      <w:r w:rsidR="0050020C">
        <w:t xml:space="preserve"> </w:t>
      </w:r>
      <w:r>
        <w:t>una</w:t>
      </w:r>
      <w:r w:rsidR="0050020C">
        <w:t xml:space="preserve"> </w:t>
      </w:r>
      <w:r>
        <w:t>manera</w:t>
      </w:r>
      <w:r w:rsidR="0050020C">
        <w:t xml:space="preserve"> </w:t>
      </w:r>
      <w:r>
        <w:t>general</w:t>
      </w:r>
      <w:r w:rsidR="0050020C">
        <w:t xml:space="preserve"> </w:t>
      </w:r>
      <w:r>
        <w:t>unos</w:t>
      </w:r>
      <w:r w:rsidR="0050020C">
        <w:t xml:space="preserve"> </w:t>
      </w:r>
      <w:r>
        <w:t>niveles del</w:t>
      </w:r>
      <w:r w:rsidR="0050020C">
        <w:t xml:space="preserve"> </w:t>
      </w:r>
      <w:r>
        <w:t>MECRL</w:t>
      </w:r>
      <w:r w:rsidR="0050020C">
        <w:t xml:space="preserve"> </w:t>
      </w:r>
      <w:r>
        <w:t>asociados</w:t>
      </w:r>
      <w:r w:rsidR="0031515D">
        <w:t xml:space="preserve"> </w:t>
      </w:r>
      <w:r>
        <w:t>a</w:t>
      </w:r>
      <w:r w:rsidR="0031515D">
        <w:t xml:space="preserve"> </w:t>
      </w:r>
      <w:r>
        <w:t>cada</w:t>
      </w:r>
      <w:r w:rsidR="0031515D">
        <w:t xml:space="preserve"> </w:t>
      </w:r>
      <w:r>
        <w:t>curso.</w:t>
      </w:r>
      <w:r w:rsidR="0031515D">
        <w:t xml:space="preserve"> </w:t>
      </w:r>
      <w:r>
        <w:t>Este</w:t>
      </w:r>
      <w:r w:rsidR="0031515D">
        <w:t xml:space="preserve"> </w:t>
      </w:r>
      <w:r>
        <w:t>hecho</w:t>
      </w:r>
      <w:r w:rsidR="0031515D">
        <w:t xml:space="preserve"> </w:t>
      </w:r>
      <w:r>
        <w:t>(que</w:t>
      </w:r>
      <w:r w:rsidR="0031515D">
        <w:t xml:space="preserve"> </w:t>
      </w:r>
      <w:r>
        <w:t>necesitará</w:t>
      </w:r>
      <w:r w:rsidR="0031515D">
        <w:t xml:space="preserve"> </w:t>
      </w:r>
      <w:r>
        <w:t>de</w:t>
      </w:r>
      <w:r w:rsidR="0031515D">
        <w:t xml:space="preserve"> </w:t>
      </w:r>
      <w:r>
        <w:t>varios</w:t>
      </w:r>
      <w:r w:rsidR="0031515D">
        <w:t xml:space="preserve"> </w:t>
      </w:r>
      <w:r>
        <w:t>años para poder ser sólidamente fijado y comprobar si se adecúa a las pretensiones de la ley en vigor) permitirá a los alumnos que lo deseen presentarse a los exámenes oficiales del ministerio de educación de Francia (DELF). Nuestra intención es poner al alcance de los alumnos un aliciente más, dotado de una riqueza intrínseca y a la vez práctica, para fomentar el interés por la lengua francesa.</w:t>
      </w:r>
      <w:r w:rsidR="0031515D">
        <w:t xml:space="preserve"> </w:t>
      </w:r>
    </w:p>
    <w:p w14:paraId="34E35049" w14:textId="77777777" w:rsidR="00627044" w:rsidRDefault="00627044">
      <w:pPr>
        <w:pStyle w:val="Textoindependiente"/>
        <w:rPr>
          <w:sz w:val="24"/>
        </w:rPr>
      </w:pPr>
    </w:p>
    <w:p w14:paraId="0F8BDD36" w14:textId="4A76D4EA" w:rsidR="00627044" w:rsidRDefault="00FD0828">
      <w:pPr>
        <w:pStyle w:val="Textoindependiente"/>
        <w:spacing w:before="208" w:line="360" w:lineRule="auto"/>
        <w:ind w:left="502" w:right="496" w:firstLine="201"/>
        <w:jc w:val="both"/>
      </w:pPr>
      <w:r>
        <w:t>Como ya ha sido indicado, por nuestra experiencia en años anteriores hemos preferido</w:t>
      </w:r>
      <w:r w:rsidR="0031515D">
        <w:t xml:space="preserve"> </w:t>
      </w:r>
      <w:r>
        <w:t>ser</w:t>
      </w:r>
      <w:r w:rsidR="0031515D">
        <w:t xml:space="preserve"> </w:t>
      </w:r>
      <w:r>
        <w:t>prudentes</w:t>
      </w:r>
      <w:r w:rsidR="0031515D">
        <w:t xml:space="preserve"> </w:t>
      </w:r>
      <w:r>
        <w:t>a</w:t>
      </w:r>
      <w:r w:rsidR="0031515D">
        <w:t xml:space="preserve"> </w:t>
      </w:r>
      <w:r>
        <w:t>la</w:t>
      </w:r>
      <w:r w:rsidR="0031515D">
        <w:t xml:space="preserve"> </w:t>
      </w:r>
      <w:r>
        <w:t>hora</w:t>
      </w:r>
      <w:r w:rsidR="0031515D">
        <w:t xml:space="preserve"> </w:t>
      </w:r>
      <w:r>
        <w:t>de</w:t>
      </w:r>
      <w:r w:rsidR="0031515D">
        <w:t xml:space="preserve"> </w:t>
      </w:r>
      <w:r>
        <w:t>distribuir</w:t>
      </w:r>
      <w:r w:rsidR="0031515D">
        <w:t xml:space="preserve"> </w:t>
      </w:r>
      <w:r>
        <w:t>las</w:t>
      </w:r>
      <w:r w:rsidR="0031515D">
        <w:t xml:space="preserve"> </w:t>
      </w:r>
      <w:r>
        <w:t>unidades</w:t>
      </w:r>
      <w:r w:rsidR="0031515D">
        <w:t xml:space="preserve"> </w:t>
      </w:r>
      <w:r>
        <w:t>por</w:t>
      </w:r>
      <w:r w:rsidR="0031515D">
        <w:t xml:space="preserve"> </w:t>
      </w:r>
      <w:r>
        <w:t>nivel.</w:t>
      </w:r>
      <w:r w:rsidR="0031515D">
        <w:t xml:space="preserve"> </w:t>
      </w:r>
      <w:r>
        <w:t>De</w:t>
      </w:r>
      <w:r w:rsidR="0031515D">
        <w:t xml:space="preserve"> </w:t>
      </w:r>
      <w:r>
        <w:t>entrada,</w:t>
      </w:r>
      <w:r w:rsidR="0031515D">
        <w:t xml:space="preserve"> </w:t>
      </w:r>
      <w:r>
        <w:t>hemos optado por asignar tres/cuatro unidades a cada curso, no nos obsesiona terminar el manual sino enseñar bien y conseguir que lo que intentamos transmitir quede anclado en nuestros estudiantes. Además, nuestra metodología no se ciñe al uso del manual puesto que</w:t>
      </w:r>
      <w:r w:rsidR="0031515D">
        <w:t xml:space="preserve"> </w:t>
      </w:r>
      <w:r>
        <w:t>sería un</w:t>
      </w:r>
      <w:r w:rsidR="0031515D">
        <w:t xml:space="preserve"> </w:t>
      </w:r>
      <w:r>
        <w:t>enorme</w:t>
      </w:r>
      <w:r w:rsidR="0031515D">
        <w:t xml:space="preserve"> </w:t>
      </w:r>
      <w:r>
        <w:t>desperdicio no</w:t>
      </w:r>
      <w:r w:rsidR="0031515D">
        <w:t xml:space="preserve"> </w:t>
      </w:r>
      <w:r>
        <w:t>aprovechar los</w:t>
      </w:r>
      <w:r w:rsidR="0031515D">
        <w:t xml:space="preserve"> </w:t>
      </w:r>
      <w:r>
        <w:t>recursos</w:t>
      </w:r>
      <w:r w:rsidR="0031515D">
        <w:t xml:space="preserve"> </w:t>
      </w:r>
      <w:r>
        <w:t>que la red pone a nuestro alcance muy especialmente cuando contamos con proyectores y altavoces en todas las aulas. La distribución de contenidos respeta las exigencias legales y queda del siguiente modo:</w:t>
      </w:r>
    </w:p>
    <w:p w14:paraId="03B2082F" w14:textId="77777777" w:rsidR="00627044" w:rsidRDefault="00627044">
      <w:pPr>
        <w:spacing w:line="360" w:lineRule="auto"/>
        <w:jc w:val="both"/>
        <w:sectPr w:rsidR="00627044">
          <w:pgSz w:w="11910" w:h="16840"/>
          <w:pgMar w:top="1220" w:right="1240" w:bottom="1700" w:left="1200" w:header="0" w:footer="1439" w:gutter="0"/>
          <w:cols w:space="720"/>
        </w:sectPr>
      </w:pPr>
    </w:p>
    <w:p w14:paraId="69C4EB97" w14:textId="39BA8A21" w:rsidR="003B65F7" w:rsidRDefault="003B65F7" w:rsidP="009E4E8C">
      <w:pPr>
        <w:pStyle w:val="Ttulo2"/>
        <w:numPr>
          <w:ilvl w:val="0"/>
          <w:numId w:val="103"/>
        </w:numPr>
        <w:spacing w:before="62"/>
        <w:jc w:val="both"/>
      </w:pPr>
      <w:r>
        <w:lastRenderedPageBreak/>
        <w:t>CONTENIDOS</w:t>
      </w:r>
    </w:p>
    <w:p w14:paraId="163A6E66" w14:textId="77777777" w:rsidR="003B65F7" w:rsidRDefault="003B65F7" w:rsidP="003B65F7">
      <w:pPr>
        <w:pStyle w:val="Ttulo2"/>
        <w:spacing w:before="62"/>
        <w:ind w:left="1080"/>
        <w:jc w:val="both"/>
      </w:pPr>
    </w:p>
    <w:p w14:paraId="5FF0A2F4" w14:textId="15F36F56" w:rsidR="00627044" w:rsidRDefault="00FD0828" w:rsidP="003B65F7">
      <w:pPr>
        <w:pStyle w:val="Ttulo2"/>
        <w:spacing w:before="62"/>
        <w:ind w:left="1080"/>
        <w:jc w:val="both"/>
      </w:pPr>
      <w:r>
        <w:t>1º</w:t>
      </w:r>
      <w:r w:rsidR="003B65F7">
        <w:t xml:space="preserve"> </w:t>
      </w:r>
      <w:r>
        <w:t>de</w:t>
      </w:r>
      <w:r w:rsidR="003B65F7">
        <w:t xml:space="preserve"> </w:t>
      </w:r>
      <w:r w:rsidRPr="003B65F7">
        <w:rPr>
          <w:spacing w:val="-5"/>
        </w:rPr>
        <w:t>ESO</w:t>
      </w:r>
    </w:p>
    <w:p w14:paraId="2DA8471B" w14:textId="77777777" w:rsidR="00627044" w:rsidRDefault="00627044">
      <w:pPr>
        <w:pStyle w:val="Textoindependiente"/>
        <w:rPr>
          <w:b/>
          <w:sz w:val="28"/>
        </w:rPr>
      </w:pPr>
    </w:p>
    <w:p w14:paraId="2BBC8FD5" w14:textId="6FCEB2B9" w:rsidR="00627044" w:rsidRDefault="00FD0828">
      <w:pPr>
        <w:pStyle w:val="Textoindependiente"/>
        <w:spacing w:before="219" w:line="360" w:lineRule="auto"/>
        <w:ind w:left="502" w:right="948" w:firstLine="67"/>
        <w:jc w:val="both"/>
      </w:pPr>
      <w:r>
        <w:t xml:space="preserve">Contamos con </w:t>
      </w:r>
      <w:r w:rsidR="00DC2008">
        <w:t xml:space="preserve">dos </w:t>
      </w:r>
      <w:r>
        <w:t xml:space="preserve">grupos de 1º de ESO (2 horas a la semana) que tienen </w:t>
      </w:r>
      <w:r w:rsidR="00DC2008">
        <w:t>2</w:t>
      </w:r>
      <w:r w:rsidR="00C35EEE">
        <w:t>9</w:t>
      </w:r>
      <w:r w:rsidR="00DC2008">
        <w:t xml:space="preserve"> y </w:t>
      </w:r>
      <w:r w:rsidR="00C35EEE">
        <w:t>32</w:t>
      </w:r>
      <w:r>
        <w:t xml:space="preserve"> alumnos respectivamente.</w:t>
      </w:r>
    </w:p>
    <w:p w14:paraId="7BE69A9E" w14:textId="2D10992F" w:rsidR="00627044" w:rsidRDefault="00FD0828">
      <w:pPr>
        <w:pStyle w:val="Textoindependiente"/>
        <w:spacing w:line="360" w:lineRule="auto"/>
        <w:ind w:left="502" w:right="528"/>
        <w:jc w:val="both"/>
      </w:pPr>
      <w:r>
        <w:t>Trabajaremos las unidades 0,1,2</w:t>
      </w:r>
      <w:r w:rsidR="00D41565">
        <w:t xml:space="preserve"> y 3</w:t>
      </w:r>
      <w:r>
        <w:t xml:space="preserve"> de </w:t>
      </w:r>
      <w:r w:rsidR="00292DCA">
        <w:rPr>
          <w:i/>
        </w:rPr>
        <w:t xml:space="preserve">Silhouette </w:t>
      </w:r>
      <w:r>
        <w:rPr>
          <w:i/>
        </w:rPr>
        <w:t>1</w:t>
      </w:r>
      <w:r>
        <w:t>. De una manera aproximada cada una</w:t>
      </w:r>
      <w:r w:rsidR="00C35EEE">
        <w:t xml:space="preserve"> </w:t>
      </w:r>
      <w:r>
        <w:t>de</w:t>
      </w:r>
      <w:r w:rsidR="00C35EEE">
        <w:t xml:space="preserve"> </w:t>
      </w:r>
      <w:r>
        <w:t>estas</w:t>
      </w:r>
      <w:r w:rsidR="00C35EEE">
        <w:t xml:space="preserve"> </w:t>
      </w:r>
      <w:r>
        <w:t>será</w:t>
      </w:r>
      <w:r w:rsidR="00C35EEE">
        <w:t xml:space="preserve"> </w:t>
      </w:r>
      <w:r>
        <w:t>el hilo conductor</w:t>
      </w:r>
      <w:r w:rsidR="00C35EEE">
        <w:t xml:space="preserve"> </w:t>
      </w:r>
      <w:r>
        <w:t>(no</w:t>
      </w:r>
      <w:r w:rsidR="00C35EEE">
        <w:t xml:space="preserve"> </w:t>
      </w:r>
      <w:r>
        <w:t>exclusivo) en</w:t>
      </w:r>
      <w:r w:rsidR="00C35EEE">
        <w:t xml:space="preserve"> </w:t>
      </w:r>
      <w:r>
        <w:t>cada</w:t>
      </w:r>
      <w:r w:rsidR="00C35EEE">
        <w:t xml:space="preserve"> </w:t>
      </w:r>
      <w:r>
        <w:t>uno</w:t>
      </w:r>
      <w:r w:rsidR="00C35EEE">
        <w:t xml:space="preserve"> </w:t>
      </w:r>
      <w:r>
        <w:t>de</w:t>
      </w:r>
      <w:r w:rsidR="00C35EEE">
        <w:t xml:space="preserve"> </w:t>
      </w:r>
      <w:r>
        <w:t>tres trimestres del curso (0, introducción, y 1 en el primer trimestre). Seguimos utilizando un</w:t>
      </w:r>
      <w:r w:rsidR="00C35EEE">
        <w:t xml:space="preserve"> </w:t>
      </w:r>
      <w:r>
        <w:t>sistema de progresión en espiral en el que los contenidos que vehiculan conceptos, procedimientos y actitudes son tratados a diferente nivel de profundidad según la progresión de los grupos. Esto implica que un contenido o procedimiento no aparece una vez y después nunca más, sino, al contrario, es reintroducido</w:t>
      </w:r>
      <w:r w:rsidR="00C35EEE">
        <w:t xml:space="preserve"> </w:t>
      </w:r>
      <w:r>
        <w:t>en diferentes momentos del</w:t>
      </w:r>
      <w:r w:rsidR="00C35EEE">
        <w:t xml:space="preserve"> </w:t>
      </w:r>
      <w:r>
        <w:t>aprendizaje y</w:t>
      </w:r>
      <w:r w:rsidR="00C35EEE">
        <w:t xml:space="preserve"> </w:t>
      </w:r>
      <w:r>
        <w:t>en diferentes</w:t>
      </w:r>
      <w:r w:rsidR="00C35EEE">
        <w:t xml:space="preserve"> </w:t>
      </w:r>
      <w:r>
        <w:t>cursos con</w:t>
      </w:r>
      <w:r w:rsidR="00C35EEE">
        <w:t xml:space="preserve"> </w:t>
      </w:r>
      <w:r>
        <w:t xml:space="preserve">el fin </w:t>
      </w:r>
      <w:r w:rsidR="00C35EEE">
        <w:t xml:space="preserve">de </w:t>
      </w:r>
      <w:r>
        <w:t>alcanzar los objetivos establecidos por los estándares de evaluación.</w:t>
      </w:r>
    </w:p>
    <w:p w14:paraId="58C6A119" w14:textId="77777777" w:rsidR="00D41565" w:rsidRDefault="00D41565">
      <w:pPr>
        <w:pStyle w:val="Textoindependiente"/>
        <w:ind w:left="502"/>
        <w:jc w:val="both"/>
        <w:rPr>
          <w:color w:val="333399"/>
        </w:rPr>
      </w:pPr>
    </w:p>
    <w:p w14:paraId="571F261B" w14:textId="77777777" w:rsidR="00B67654" w:rsidRDefault="00B67654">
      <w:pPr>
        <w:pStyle w:val="Textoindependiente"/>
        <w:ind w:left="502"/>
        <w:jc w:val="both"/>
        <w:rPr>
          <w:color w:val="333399"/>
        </w:rPr>
      </w:pPr>
    </w:p>
    <w:p w14:paraId="6105B478" w14:textId="77777777" w:rsidR="00292DCA" w:rsidRDefault="00292DCA" w:rsidP="00292DCA">
      <w:pPr>
        <w:keepNext/>
        <w:spacing w:before="240" w:after="240"/>
        <w:outlineLvl w:val="1"/>
        <w:rPr>
          <w:rFonts w:eastAsia="Times New Roman"/>
          <w:b/>
          <w:iCs/>
          <w:sz w:val="40"/>
          <w:szCs w:val="40"/>
          <w:lang w:eastAsia="es-ES"/>
        </w:rPr>
      </w:pPr>
      <w:bookmarkStart w:id="62" w:name="_Toc106749577"/>
      <w:bookmarkStart w:id="63" w:name="_Toc109399604"/>
      <w:r>
        <w:rPr>
          <w:rFonts w:eastAsia="Times New Roman"/>
          <w:b/>
          <w:iCs/>
          <w:sz w:val="40"/>
          <w:szCs w:val="40"/>
          <w:lang w:eastAsia="es-ES"/>
        </w:rPr>
        <w:t>Unité 0 – Bonjour !</w:t>
      </w:r>
      <w:bookmarkEnd w:id="62"/>
      <w:bookmarkEnd w:id="63"/>
    </w:p>
    <w:p w14:paraId="32E9578E" w14:textId="77777777" w:rsidR="00292DCA" w:rsidRDefault="00292DCA" w:rsidP="00292DCA">
      <w:pPr>
        <w:keepNext/>
        <w:spacing w:before="240" w:after="60"/>
        <w:outlineLvl w:val="2"/>
        <w:rPr>
          <w:rFonts w:eastAsia="Times New Roman"/>
          <w:b/>
          <w:color w:val="44546A"/>
          <w:lang w:eastAsia="es-ES"/>
        </w:rPr>
      </w:pPr>
      <w:bookmarkStart w:id="64" w:name="_Toc106749578"/>
      <w:bookmarkStart w:id="65" w:name="_Toc109399605"/>
      <w:r>
        <w:rPr>
          <w:rFonts w:eastAsia="Times New Roman"/>
          <w:b/>
          <w:color w:val="44546A"/>
          <w:lang w:eastAsia="es-ES"/>
        </w:rPr>
        <w:t>Relación de aprendizajes</w:t>
      </w:r>
      <w:bookmarkEnd w:id="64"/>
      <w:bookmarkEnd w:id="65"/>
    </w:p>
    <w:p w14:paraId="3CD0B502" w14:textId="77777777" w:rsidR="00292DCA" w:rsidRDefault="00292DCA" w:rsidP="00292DCA">
      <w:pPr>
        <w:rPr>
          <w:rFonts w:eastAsia="Times New Roman"/>
          <w:szCs w:val="20"/>
          <w:lang w:eastAsia="es-ES"/>
        </w:r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292DCA" w14:paraId="2E7AB528"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2DBCE013"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1</w:t>
            </w:r>
          </w:p>
          <w:p w14:paraId="41ED0448"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CCA0DA8"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292DCA" w14:paraId="15455EFE"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484922E"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CE8AF99"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5A565F5"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5720B023"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159FAD6"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 xml:space="preserve">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w:t>
            </w:r>
            <w:r>
              <w:rPr>
                <w:rFonts w:eastAsia="Times New Roman"/>
                <w:color w:val="000000"/>
                <w:sz w:val="20"/>
                <w:szCs w:val="20"/>
                <w:lang w:eastAsia="es-ES"/>
              </w:rPr>
              <w:lastRenderedPageBreak/>
              <w:t>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3F89EF0"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43F623B2"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4C43A94" w14:textId="77777777" w:rsidR="00292DCA" w:rsidRDefault="00292DCA" w:rsidP="00FD0828">
            <w:pPr>
              <w:rPr>
                <w:rFonts w:eastAsia="Times New Roman"/>
                <w:bCs/>
                <w:color w:val="000000"/>
                <w:sz w:val="20"/>
                <w:szCs w:val="20"/>
                <w:lang w:eastAsia="es-ES"/>
              </w:rPr>
            </w:pPr>
            <w:r>
              <w:rPr>
                <w:rFonts w:eastAsia="Times New Roman"/>
                <w:bCs/>
                <w:sz w:val="20"/>
                <w:szCs w:val="20"/>
                <w:lang w:eastAsia="es-ES"/>
              </w:rPr>
              <w:t>Audición de las letras del alfabeto francés.</w:t>
            </w:r>
            <w:r>
              <w:rPr>
                <w:rFonts w:eastAsia="Times New Roman"/>
                <w:bCs/>
                <w:color w:val="000000"/>
                <w:sz w:val="20"/>
                <w:szCs w:val="20"/>
                <w:lang w:eastAsia="es-ES"/>
              </w:rPr>
              <w:t xml:space="preserve"> Ex.2, p.6.</w:t>
            </w:r>
          </w:p>
          <w:p w14:paraId="07083495" w14:textId="77777777" w:rsidR="00292DCA" w:rsidRDefault="00292DCA" w:rsidP="00FD0828">
            <w:pPr>
              <w:rPr>
                <w:rFonts w:eastAsia="Times New Roman"/>
                <w:bCs/>
                <w:sz w:val="20"/>
                <w:szCs w:val="20"/>
                <w:lang w:eastAsia="es-ES"/>
              </w:rPr>
            </w:pPr>
            <w:r>
              <w:rPr>
                <w:rFonts w:eastAsia="Times New Roman"/>
                <w:bCs/>
                <w:sz w:val="20"/>
                <w:szCs w:val="20"/>
                <w:lang w:eastAsia="es-ES"/>
              </w:rPr>
              <w:t>Audición de nombres franceses deletreados.</w:t>
            </w:r>
            <w:r>
              <w:rPr>
                <w:rFonts w:eastAsia="Times New Roman"/>
                <w:bCs/>
                <w:color w:val="000000"/>
                <w:sz w:val="20"/>
                <w:szCs w:val="20"/>
                <w:lang w:eastAsia="es-ES"/>
              </w:rPr>
              <w:t xml:space="preserve"> Ex.3, p.6.</w:t>
            </w:r>
          </w:p>
          <w:p w14:paraId="60D5F26C" w14:textId="77777777" w:rsidR="00292DCA" w:rsidRDefault="00292DCA" w:rsidP="00FD0828">
            <w:pPr>
              <w:rPr>
                <w:rFonts w:eastAsia="Times New Roman"/>
                <w:bCs/>
                <w:sz w:val="20"/>
                <w:szCs w:val="20"/>
                <w:lang w:eastAsia="es-ES"/>
              </w:rPr>
            </w:pPr>
            <w:r>
              <w:rPr>
                <w:rFonts w:eastAsia="Times New Roman"/>
                <w:bCs/>
                <w:sz w:val="20"/>
                <w:szCs w:val="20"/>
                <w:lang w:eastAsia="es-ES"/>
              </w:rPr>
              <w:t>Audición de pequeños diálogos con saludos y despedidas.</w:t>
            </w:r>
            <w:r>
              <w:rPr>
                <w:rFonts w:eastAsia="Times New Roman"/>
                <w:bCs/>
                <w:color w:val="000000"/>
                <w:sz w:val="20"/>
                <w:szCs w:val="20"/>
                <w:lang w:eastAsia="es-ES"/>
              </w:rPr>
              <w:t xml:space="preserve"> Ex.1, p.7.</w:t>
            </w:r>
          </w:p>
          <w:p w14:paraId="0AC1FF37" w14:textId="77777777" w:rsidR="00292DCA" w:rsidRDefault="00292DCA" w:rsidP="00FD0828">
            <w:pPr>
              <w:rPr>
                <w:rFonts w:eastAsia="Times New Roman"/>
                <w:bCs/>
                <w:sz w:val="20"/>
                <w:szCs w:val="20"/>
                <w:lang w:eastAsia="es-ES"/>
              </w:rPr>
            </w:pPr>
            <w:r>
              <w:rPr>
                <w:rFonts w:eastAsia="Times New Roman"/>
                <w:bCs/>
                <w:sz w:val="20"/>
                <w:szCs w:val="20"/>
                <w:lang w:eastAsia="es-ES"/>
              </w:rPr>
              <w:t>Audición de un diálogo entre una profesora y una alumna preguntando y dando datos personales. Ex.5, p.8</w:t>
            </w:r>
          </w:p>
          <w:p w14:paraId="4F689C9F" w14:textId="77777777" w:rsidR="00292DCA" w:rsidRDefault="00292DCA" w:rsidP="00FD0828">
            <w:pPr>
              <w:tabs>
                <w:tab w:val="left" w:pos="1842"/>
              </w:tabs>
              <w:rPr>
                <w:rFonts w:eastAsia="Times New Roman"/>
                <w:bCs/>
                <w:sz w:val="20"/>
                <w:szCs w:val="20"/>
                <w:lang w:eastAsia="es-ES"/>
              </w:rPr>
            </w:pPr>
          </w:p>
          <w:p w14:paraId="7B4D7013" w14:textId="77777777" w:rsidR="00292DCA" w:rsidRDefault="00292DCA" w:rsidP="00FD0828">
            <w:pPr>
              <w:rPr>
                <w:rFonts w:eastAsia="Times New Roman"/>
                <w:bCs/>
                <w:sz w:val="20"/>
                <w:szCs w:val="20"/>
                <w:lang w:eastAsia="es-ES"/>
              </w:rPr>
            </w:pPr>
            <w:r>
              <w:rPr>
                <w:rFonts w:eastAsia="Times New Roman"/>
                <w:bCs/>
                <w:sz w:val="20"/>
                <w:szCs w:val="20"/>
                <w:lang w:eastAsia="es-ES"/>
              </w:rPr>
              <w:t>Lectura de normas de clase.</w:t>
            </w:r>
            <w:r>
              <w:rPr>
                <w:rFonts w:eastAsia="Times New Roman"/>
                <w:bCs/>
                <w:color w:val="000000"/>
                <w:sz w:val="20"/>
                <w:szCs w:val="20"/>
                <w:lang w:eastAsia="es-ES"/>
              </w:rPr>
              <w:t xml:space="preserve"> Ex.3, p.9.</w:t>
            </w:r>
          </w:p>
          <w:p w14:paraId="64D193D1" w14:textId="77777777" w:rsidR="00292DCA" w:rsidRDefault="00292DCA" w:rsidP="00FD0828">
            <w:pPr>
              <w:rPr>
                <w:rFonts w:eastAsia="Times New Roman"/>
                <w:bCs/>
                <w:sz w:val="20"/>
                <w:szCs w:val="20"/>
                <w:highlight w:val="green"/>
                <w:lang w:eastAsia="es-ES"/>
              </w:rPr>
            </w:pPr>
          </w:p>
        </w:tc>
      </w:tr>
      <w:tr w:rsidR="00292DCA" w14:paraId="0CDAD9F0"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C12082F"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AD0A1E7"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30E008E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DC2C55D"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541A37C8" w14:textId="77777777" w:rsidR="00292DCA" w:rsidRDefault="00292DCA" w:rsidP="00FD0828">
            <w:pPr>
              <w:rPr>
                <w:rFonts w:eastAsia="Times New Roman"/>
                <w:bCs/>
                <w:sz w:val="20"/>
                <w:szCs w:val="20"/>
                <w:highlight w:val="green"/>
                <w:lang w:eastAsia="es-ES"/>
              </w:rPr>
            </w:pPr>
          </w:p>
        </w:tc>
      </w:tr>
      <w:tr w:rsidR="00292DCA" w14:paraId="4B4FD3A2"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42E77D57"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2</w:t>
            </w:r>
          </w:p>
          <w:p w14:paraId="45C05270"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E2778BD"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292DCA" w14:paraId="42B97C03"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076DA1F"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A9AC328"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E3DC4F4"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15E22090"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0D761D8"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1D184B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DDE4EB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Funciones comunicativas básicas adecuadas al ámbito y al contexto.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47F3060" w14:textId="77777777" w:rsidR="00292DCA" w:rsidRDefault="00292DCA" w:rsidP="00FD0828">
            <w:pPr>
              <w:rPr>
                <w:rFonts w:eastAsia="Times New Roman"/>
                <w:sz w:val="20"/>
                <w:szCs w:val="20"/>
                <w:lang w:eastAsia="es-ES"/>
              </w:rPr>
            </w:pPr>
            <w:r>
              <w:rPr>
                <w:rFonts w:eastAsia="Times New Roman"/>
                <w:b/>
                <w:sz w:val="20"/>
                <w:szCs w:val="20"/>
                <w:lang w:eastAsia="es-ES"/>
              </w:rPr>
              <w:t>Funciones comunicativas</w:t>
            </w:r>
            <w:r>
              <w:rPr>
                <w:rFonts w:eastAsia="Times New Roman"/>
                <w:sz w:val="20"/>
                <w:szCs w:val="20"/>
                <w:lang w:eastAsia="es-ES"/>
              </w:rPr>
              <w:t>:</w:t>
            </w:r>
          </w:p>
          <w:p w14:paraId="4E6FC7EA" w14:textId="77777777" w:rsidR="00292DCA" w:rsidRDefault="00292DCA" w:rsidP="00FD0828">
            <w:pPr>
              <w:rPr>
                <w:rFonts w:eastAsia="Times New Roman"/>
                <w:sz w:val="20"/>
                <w:szCs w:val="20"/>
                <w:lang w:eastAsia="es-ES"/>
              </w:rPr>
            </w:pPr>
            <w:r>
              <w:rPr>
                <w:rFonts w:eastAsia="Times New Roman"/>
                <w:sz w:val="20"/>
                <w:szCs w:val="20"/>
                <w:lang w:eastAsia="es-ES"/>
              </w:rPr>
              <w:t>Saludos.</w:t>
            </w:r>
          </w:p>
          <w:p w14:paraId="31552B5C" w14:textId="77777777" w:rsidR="00292DCA" w:rsidRDefault="00292DCA" w:rsidP="00FD0828">
            <w:pPr>
              <w:rPr>
                <w:rFonts w:eastAsia="Times New Roman"/>
                <w:sz w:val="20"/>
                <w:szCs w:val="20"/>
                <w:lang w:eastAsia="es-ES"/>
              </w:rPr>
            </w:pPr>
            <w:r>
              <w:rPr>
                <w:rFonts w:eastAsia="Times New Roman"/>
                <w:sz w:val="20"/>
                <w:szCs w:val="20"/>
                <w:lang w:eastAsia="es-ES"/>
              </w:rPr>
              <w:t>Presentaciones personales.</w:t>
            </w:r>
          </w:p>
          <w:p w14:paraId="2B6D299C" w14:textId="77777777" w:rsidR="00292DCA" w:rsidRDefault="00292DCA" w:rsidP="00FD0828">
            <w:pPr>
              <w:rPr>
                <w:rFonts w:eastAsia="Times New Roman"/>
                <w:bCs/>
                <w:sz w:val="20"/>
                <w:szCs w:val="20"/>
                <w:highlight w:val="yellow"/>
                <w:lang w:eastAsia="es-ES"/>
              </w:rPr>
            </w:pPr>
            <w:r>
              <w:rPr>
                <w:rFonts w:eastAsia="Times New Roman"/>
                <w:sz w:val="20"/>
                <w:szCs w:val="20"/>
                <w:lang w:eastAsia="es-ES"/>
              </w:rPr>
              <w:t>Consignas e instrucciones en el aula.</w:t>
            </w:r>
          </w:p>
        </w:tc>
      </w:tr>
      <w:tr w:rsidR="00292DCA" w:rsidRPr="009F569A" w14:paraId="0B41CD5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F07F47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2.2 Organizar y redactar textos breves y comprensibles con aceptable claridad, coherencia, cohesión y adecuación a la situación comunicativa propuesta, siguiendo pautas establecidas, a través de herramientas analógicas y digitales, sobre asuntos </w:t>
            </w:r>
            <w:r>
              <w:rPr>
                <w:rFonts w:eastAsia="Times New Roman"/>
                <w:color w:val="000000"/>
                <w:sz w:val="20"/>
                <w:szCs w:val="20"/>
                <w:lang w:eastAsia="es-ES"/>
              </w:rPr>
              <w:lastRenderedPageBreak/>
              <w:t>cotidianos y frecuentes de relevancia para el alumnado y próximos a su experiencia.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F39CC34"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375B940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p w14:paraId="4F4984D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básicas y significados asociados a dichas unidades.</w:t>
            </w:r>
          </w:p>
          <w:p w14:paraId="5278FDF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lastRenderedPageBreak/>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6B40E34" w14:textId="77777777" w:rsidR="00292DCA" w:rsidRDefault="00292DCA" w:rsidP="00FD0828">
            <w:pPr>
              <w:jc w:val="both"/>
              <w:rPr>
                <w:rFonts w:eastAsia="Times New Roman"/>
                <w:b/>
                <w:color w:val="000000"/>
                <w:sz w:val="20"/>
                <w:szCs w:val="20"/>
                <w:lang w:eastAsia="es-ES"/>
              </w:rPr>
            </w:pPr>
            <w:r>
              <w:rPr>
                <w:rFonts w:eastAsia="Times New Roman"/>
                <w:b/>
                <w:color w:val="000000"/>
                <w:sz w:val="20"/>
                <w:szCs w:val="20"/>
                <w:lang w:eastAsia="es-ES"/>
              </w:rPr>
              <w:lastRenderedPageBreak/>
              <w:t>Estructuras sintácticodiscursivas:</w:t>
            </w:r>
          </w:p>
          <w:p w14:paraId="4491A513"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Deletrear.</w:t>
            </w:r>
          </w:p>
          <w:p w14:paraId="2276AEFC"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Pronombres personales de sujeto.</w:t>
            </w:r>
          </w:p>
          <w:p w14:paraId="3E23AE4C" w14:textId="77777777" w:rsidR="00292DCA" w:rsidRPr="00AE150B" w:rsidRDefault="00292DCA" w:rsidP="00FD0828">
            <w:pPr>
              <w:jc w:val="both"/>
              <w:rPr>
                <w:rFonts w:eastAsia="Calibri"/>
                <w:iCs/>
                <w:color w:val="000000"/>
                <w:sz w:val="20"/>
                <w:szCs w:val="20"/>
                <w:lang w:val="fr-FR" w:eastAsia="es-ES"/>
              </w:rPr>
            </w:pPr>
            <w:r w:rsidRPr="00AE150B">
              <w:rPr>
                <w:rFonts w:eastAsia="Calibri"/>
                <w:i/>
                <w:iCs/>
                <w:color w:val="000000"/>
                <w:sz w:val="20"/>
                <w:szCs w:val="20"/>
                <w:lang w:val="fr-FR" w:eastAsia="es-ES"/>
              </w:rPr>
              <w:t>C’est, ce sont, voici, voilà.</w:t>
            </w:r>
          </w:p>
          <w:p w14:paraId="79E26EA6" w14:textId="77777777" w:rsidR="00292DCA" w:rsidRDefault="00292DCA" w:rsidP="00FD0828">
            <w:pPr>
              <w:jc w:val="both"/>
              <w:rPr>
                <w:rFonts w:eastAsia="Calibri"/>
                <w:iCs/>
                <w:color w:val="000000"/>
                <w:sz w:val="20"/>
                <w:szCs w:val="20"/>
                <w:lang w:val="fr-FR" w:eastAsia="es-ES"/>
              </w:rPr>
            </w:pPr>
            <w:r>
              <w:rPr>
                <w:rFonts w:eastAsia="Calibri"/>
                <w:iCs/>
                <w:color w:val="000000"/>
                <w:sz w:val="20"/>
                <w:szCs w:val="20"/>
                <w:lang w:val="fr-FR" w:eastAsia="es-ES"/>
              </w:rPr>
              <w:t xml:space="preserve">El verbo </w:t>
            </w:r>
            <w:r>
              <w:rPr>
                <w:rFonts w:eastAsia="Calibri"/>
                <w:i/>
                <w:iCs/>
                <w:color w:val="000000"/>
                <w:sz w:val="20"/>
                <w:szCs w:val="20"/>
                <w:lang w:val="fr-FR" w:eastAsia="es-ES"/>
              </w:rPr>
              <w:t>être</w:t>
            </w:r>
            <w:r>
              <w:rPr>
                <w:rFonts w:eastAsia="Calibri"/>
                <w:iCs/>
                <w:color w:val="000000"/>
                <w:sz w:val="20"/>
                <w:szCs w:val="20"/>
                <w:lang w:val="fr-FR" w:eastAsia="es-ES"/>
              </w:rPr>
              <w:t>.</w:t>
            </w:r>
          </w:p>
          <w:p w14:paraId="7EBBDCB9" w14:textId="77777777" w:rsidR="00292DCA" w:rsidRDefault="00292DCA" w:rsidP="00FD0828">
            <w:pPr>
              <w:jc w:val="both"/>
              <w:rPr>
                <w:rFonts w:eastAsia="Calibri"/>
                <w:iCs/>
                <w:color w:val="000000"/>
                <w:sz w:val="20"/>
                <w:szCs w:val="20"/>
                <w:lang w:val="fr-FR" w:eastAsia="es-ES"/>
              </w:rPr>
            </w:pPr>
            <w:r>
              <w:rPr>
                <w:rFonts w:eastAsia="Calibri"/>
                <w:iCs/>
                <w:color w:val="000000"/>
                <w:sz w:val="20"/>
                <w:szCs w:val="20"/>
                <w:lang w:val="fr-FR" w:eastAsia="es-ES"/>
              </w:rPr>
              <w:t xml:space="preserve">El verbo </w:t>
            </w:r>
            <w:r>
              <w:rPr>
                <w:rFonts w:eastAsia="Calibri"/>
                <w:i/>
                <w:iCs/>
                <w:color w:val="000000"/>
                <w:sz w:val="20"/>
                <w:szCs w:val="20"/>
                <w:lang w:val="fr-FR" w:eastAsia="es-ES"/>
              </w:rPr>
              <w:t>s’appeler</w:t>
            </w:r>
            <w:r>
              <w:rPr>
                <w:rFonts w:eastAsia="Calibri"/>
                <w:iCs/>
                <w:color w:val="000000"/>
                <w:sz w:val="20"/>
                <w:szCs w:val="20"/>
                <w:lang w:val="fr-FR" w:eastAsia="es-ES"/>
              </w:rPr>
              <w:t xml:space="preserve">: </w:t>
            </w:r>
            <w:r>
              <w:rPr>
                <w:rFonts w:eastAsia="Calibri"/>
                <w:i/>
                <w:iCs/>
                <w:color w:val="000000"/>
                <w:sz w:val="20"/>
                <w:szCs w:val="20"/>
                <w:lang w:val="fr-FR" w:eastAsia="es-ES"/>
              </w:rPr>
              <w:t>je, tu, il/elle, ils/elles</w:t>
            </w:r>
            <w:r>
              <w:rPr>
                <w:rFonts w:eastAsia="Calibri"/>
                <w:iCs/>
                <w:color w:val="000000"/>
                <w:sz w:val="20"/>
                <w:szCs w:val="20"/>
                <w:lang w:val="fr-FR" w:eastAsia="es-ES"/>
              </w:rPr>
              <w:t>.</w:t>
            </w:r>
          </w:p>
          <w:p w14:paraId="080FA051" w14:textId="77777777" w:rsidR="00292DCA" w:rsidRDefault="00292DCA" w:rsidP="00FD0828">
            <w:pPr>
              <w:jc w:val="both"/>
              <w:rPr>
                <w:rFonts w:eastAsia="Calibri"/>
                <w:color w:val="000000"/>
                <w:sz w:val="20"/>
                <w:szCs w:val="20"/>
                <w:lang w:eastAsia="es-ES"/>
              </w:rPr>
            </w:pPr>
            <w:r>
              <w:rPr>
                <w:rFonts w:eastAsia="Calibri"/>
                <w:i/>
                <w:iCs/>
                <w:color w:val="000000"/>
                <w:sz w:val="20"/>
                <w:szCs w:val="20"/>
                <w:lang w:eastAsia="es-ES"/>
              </w:rPr>
              <w:t>Je parle, j’ai</w:t>
            </w:r>
            <w:r>
              <w:rPr>
                <w:rFonts w:eastAsia="Calibri"/>
                <w:iCs/>
                <w:color w:val="000000"/>
                <w:sz w:val="20"/>
                <w:szCs w:val="20"/>
                <w:lang w:eastAsia="es-ES"/>
              </w:rPr>
              <w:t>.</w:t>
            </w:r>
          </w:p>
          <w:p w14:paraId="5A8607AF" w14:textId="77777777" w:rsidR="00292DCA" w:rsidRDefault="00292DCA" w:rsidP="00FD0828">
            <w:pPr>
              <w:jc w:val="both"/>
              <w:rPr>
                <w:rFonts w:eastAsia="Calibri"/>
                <w:i/>
                <w:iCs/>
                <w:color w:val="000000"/>
                <w:sz w:val="20"/>
                <w:szCs w:val="20"/>
                <w:lang w:eastAsia="es-ES"/>
              </w:rPr>
            </w:pPr>
          </w:p>
          <w:p w14:paraId="62E1B09E" w14:textId="77777777" w:rsidR="00292DCA" w:rsidRDefault="00292DCA" w:rsidP="00FD0828">
            <w:pPr>
              <w:jc w:val="both"/>
              <w:rPr>
                <w:rFonts w:eastAsia="Calibri"/>
                <w:b/>
                <w:color w:val="000000"/>
                <w:sz w:val="20"/>
                <w:szCs w:val="20"/>
                <w:lang w:eastAsia="es-ES"/>
              </w:rPr>
            </w:pPr>
            <w:r>
              <w:rPr>
                <w:rFonts w:eastAsia="Times New Roman"/>
                <w:b/>
                <w:color w:val="000000"/>
                <w:sz w:val="20"/>
                <w:szCs w:val="20"/>
                <w:lang w:eastAsia="es-ES"/>
              </w:rPr>
              <w:t>Léxico de uso común:</w:t>
            </w:r>
          </w:p>
          <w:p w14:paraId="07419AC2" w14:textId="77777777" w:rsidR="00292DCA" w:rsidRDefault="00292DCA" w:rsidP="00FD0828">
            <w:pPr>
              <w:jc w:val="both"/>
              <w:rPr>
                <w:rFonts w:eastAsia="Calibri"/>
                <w:b/>
                <w:bCs/>
                <w:color w:val="000000"/>
                <w:sz w:val="20"/>
                <w:szCs w:val="20"/>
                <w:lang w:eastAsia="es-ES"/>
              </w:rPr>
            </w:pPr>
            <w:r>
              <w:rPr>
                <w:rFonts w:eastAsia="Calibri"/>
                <w:b/>
                <w:bCs/>
                <w:color w:val="000000"/>
                <w:sz w:val="20"/>
                <w:szCs w:val="20"/>
                <w:lang w:eastAsia="es-ES"/>
              </w:rPr>
              <w:lastRenderedPageBreak/>
              <w:t>El alfabeto.</w:t>
            </w:r>
          </w:p>
          <w:p w14:paraId="7ADAB387" w14:textId="77777777" w:rsidR="00292DCA" w:rsidRDefault="00292DCA" w:rsidP="00FD0828">
            <w:pPr>
              <w:jc w:val="both"/>
              <w:rPr>
                <w:rFonts w:eastAsia="Calibri"/>
                <w:b/>
                <w:bCs/>
                <w:color w:val="000000"/>
                <w:sz w:val="20"/>
                <w:szCs w:val="20"/>
                <w:lang w:eastAsia="es-ES"/>
              </w:rPr>
            </w:pPr>
            <w:r>
              <w:rPr>
                <w:rFonts w:eastAsia="Calibri"/>
                <w:b/>
                <w:bCs/>
                <w:color w:val="000000"/>
                <w:sz w:val="20"/>
                <w:szCs w:val="20"/>
                <w:lang w:eastAsia="es-ES"/>
              </w:rPr>
              <w:t>Números de 0 a 100.</w:t>
            </w:r>
          </w:p>
          <w:p w14:paraId="332644F2"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Saludos: </w:t>
            </w:r>
            <w:r>
              <w:rPr>
                <w:rFonts w:eastAsia="Calibri"/>
                <w:bCs/>
                <w:i/>
                <w:color w:val="000000"/>
                <w:sz w:val="20"/>
                <w:szCs w:val="20"/>
                <w:lang w:val="fr-FR" w:eastAsia="es-ES"/>
              </w:rPr>
              <w:t>bonjour, madame/monsieur, salut, au revoir.</w:t>
            </w:r>
          </w:p>
          <w:p w14:paraId="5E2FB7FA"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Países: </w:t>
            </w:r>
            <w:r>
              <w:rPr>
                <w:rFonts w:eastAsia="Calibri"/>
                <w:bCs/>
                <w:i/>
                <w:color w:val="000000"/>
                <w:sz w:val="20"/>
                <w:szCs w:val="20"/>
                <w:lang w:val="fr-FR" w:eastAsia="es-ES"/>
              </w:rPr>
              <w:t>Espagne, France, Royaume-Uni, Turquie, Maroc, Japon, Chine, Italie, Allemagne</w:t>
            </w:r>
          </w:p>
          <w:p w14:paraId="67B1D745"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Idiomas: </w:t>
            </w:r>
            <w:r>
              <w:rPr>
                <w:rFonts w:eastAsia="Calibri"/>
                <w:bCs/>
                <w:i/>
                <w:color w:val="000000"/>
                <w:sz w:val="20"/>
                <w:szCs w:val="20"/>
                <w:lang w:val="fr-FR" w:eastAsia="es-ES"/>
              </w:rPr>
              <w:t>espagnol, anglais, français, chinois, arabe, russe, turc, italien, allemand, japonais .</w:t>
            </w:r>
          </w:p>
          <w:p w14:paraId="2C9C7006" w14:textId="77777777" w:rsidR="00292DCA" w:rsidRDefault="00292DCA" w:rsidP="00FD0828">
            <w:pPr>
              <w:jc w:val="both"/>
              <w:rPr>
                <w:rFonts w:eastAsia="Calibri"/>
                <w:b/>
                <w:bCs/>
                <w:color w:val="000000"/>
                <w:sz w:val="20"/>
                <w:szCs w:val="20"/>
                <w:lang w:val="fr-FR" w:eastAsia="es-ES"/>
              </w:rPr>
            </w:pPr>
            <w:r>
              <w:rPr>
                <w:rFonts w:eastAsia="Calibri"/>
                <w:b/>
                <w:bCs/>
                <w:color w:val="000000"/>
                <w:sz w:val="20"/>
                <w:szCs w:val="20"/>
                <w:lang w:val="fr-FR" w:eastAsia="es-ES"/>
              </w:rPr>
              <w:t xml:space="preserve">Les verbes : </w:t>
            </w:r>
            <w:r>
              <w:rPr>
                <w:rFonts w:eastAsia="Calibri"/>
                <w:bCs/>
                <w:i/>
                <w:iCs/>
                <w:color w:val="000000"/>
                <w:sz w:val="20"/>
                <w:szCs w:val="20"/>
                <w:lang w:val="fr-FR" w:eastAsia="es-ES"/>
              </w:rPr>
              <w:t>s’appeler, être, avoir (1re personne du singulier), parler (1re personne du singulier)</w:t>
            </w:r>
            <w:r>
              <w:rPr>
                <w:rFonts w:eastAsia="Calibri"/>
                <w:b/>
                <w:bCs/>
                <w:color w:val="000000"/>
                <w:sz w:val="20"/>
                <w:szCs w:val="20"/>
                <w:lang w:val="fr-FR" w:eastAsia="es-ES"/>
              </w:rPr>
              <w:t>.</w:t>
            </w:r>
          </w:p>
          <w:p w14:paraId="0882569F"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Material escolar: </w:t>
            </w:r>
            <w:r>
              <w:rPr>
                <w:rFonts w:eastAsia="Calibri"/>
                <w:bCs/>
                <w:i/>
                <w:color w:val="000000"/>
                <w:sz w:val="20"/>
                <w:szCs w:val="20"/>
                <w:lang w:val="fr-FR" w:eastAsia="es-ES"/>
              </w:rPr>
              <w:t>un agenda, un cahier, un sac à dos, un livre, une calculette, un crayon, une règle, des ciseaux, un classeur, une gomme, un stylo, une trousse.</w:t>
            </w:r>
          </w:p>
        </w:tc>
      </w:tr>
      <w:tr w:rsidR="00292DCA" w14:paraId="115F9C39"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766EF8DD" w14:textId="77777777" w:rsidR="00292DCA" w:rsidRDefault="00292DCA" w:rsidP="00FD0828">
            <w:pPr>
              <w:rPr>
                <w:rFonts w:eastAsia="Times New Roman"/>
                <w:b/>
                <w:sz w:val="20"/>
                <w:szCs w:val="20"/>
                <w:lang w:eastAsia="es-ES"/>
              </w:rPr>
            </w:pPr>
            <w:r>
              <w:rPr>
                <w:rFonts w:eastAsia="Times New Roman"/>
                <w:b/>
                <w:sz w:val="20"/>
                <w:szCs w:val="20"/>
                <w:lang w:eastAsia="es-ES"/>
              </w:rPr>
              <w:lastRenderedPageBreak/>
              <w:t>Competencia específica 3</w:t>
            </w:r>
          </w:p>
          <w:p w14:paraId="1A4E1EF6"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Interactuar con otras personas con creciente autonomía, usando estrategias de cooperación y empleando recursos analógicos y digitales, para responder a propósitos comunicativos concretos en intercambios respetuosos con las normas de cortesía.</w:t>
            </w:r>
          </w:p>
          <w:p w14:paraId="420693C4"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292DCA" w14:paraId="059F7CDD"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BF8FE44"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A3F3C16"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6F0F97A"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445A0EE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285DEF5"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4C7517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D8C403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Autoconfianza. El error como instrumento de mejora y propuesta de reparación.</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888EBBB"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saludando y presentándose a sus compañeros. Ex.4, p.7.</w:t>
            </w:r>
          </w:p>
          <w:p w14:paraId="27C825AC" w14:textId="77777777" w:rsidR="00292DCA" w:rsidRDefault="00292DCA" w:rsidP="00FD0828">
            <w:pPr>
              <w:jc w:val="both"/>
              <w:rPr>
                <w:rFonts w:eastAsia="Times New Roman"/>
                <w:sz w:val="20"/>
                <w:szCs w:val="20"/>
                <w:highlight w:val="green"/>
                <w:lang w:eastAsia="es-ES"/>
              </w:rPr>
            </w:pPr>
            <w:r>
              <w:rPr>
                <w:rFonts w:eastAsia="Times New Roman"/>
                <w:color w:val="000000"/>
                <w:sz w:val="20"/>
                <w:szCs w:val="20"/>
                <w:lang w:eastAsia="es-ES"/>
              </w:rPr>
              <w:t>Presentación de sus datos personales a un compañero. Ex.6, p.8.</w:t>
            </w:r>
          </w:p>
        </w:tc>
      </w:tr>
      <w:tr w:rsidR="00292DCA" w14:paraId="7299ECA6"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4DFB72F6"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5</w:t>
            </w:r>
          </w:p>
          <w:p w14:paraId="4276318A"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4B5763BB"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292DCA" w14:paraId="4D18CBE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61895D7"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839248F"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33C586A"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4D11C5B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B522365"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5.1 Comparar y contrastar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924BD6C"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0183A90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32F78439" w14:textId="77777777" w:rsidR="00292DCA" w:rsidRDefault="00292DCA" w:rsidP="00FD0828">
            <w:pPr>
              <w:jc w:val="both"/>
              <w:rPr>
                <w:rFonts w:eastAsia="Times New Roman"/>
                <w:color w:val="000000"/>
                <w:sz w:val="20"/>
                <w:szCs w:val="20"/>
                <w:lang w:eastAsia="es-ES"/>
              </w:rPr>
            </w:pPr>
          </w:p>
          <w:p w14:paraId="5C98580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Comparación básica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B75B0F0" w14:textId="77777777" w:rsidR="00292DCA" w:rsidRDefault="00292DCA" w:rsidP="00FD0828">
            <w:pPr>
              <w:jc w:val="both"/>
              <w:rPr>
                <w:rFonts w:eastAsia="Times New Roman"/>
                <w:sz w:val="20"/>
                <w:szCs w:val="20"/>
                <w:highlight w:val="green"/>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292DCA" w14:paraId="72E03582"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DDC131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3ED4557B"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1E71B6A9" w14:textId="77777777" w:rsidR="00292DCA" w:rsidRDefault="00292DCA" w:rsidP="00292DCA">
      <w:pPr>
        <w:keepNext/>
        <w:spacing w:before="240" w:after="240"/>
        <w:outlineLvl w:val="1"/>
        <w:rPr>
          <w:rFonts w:eastAsia="Times New Roman"/>
          <w:b/>
          <w:iCs/>
          <w:lang w:eastAsia="es-ES"/>
        </w:rPr>
      </w:pPr>
    </w:p>
    <w:p w14:paraId="0B7943BF" w14:textId="77777777" w:rsidR="00292DCA" w:rsidRPr="00B67654" w:rsidRDefault="00292DCA" w:rsidP="00B67654">
      <w:pPr>
        <w:rPr>
          <w:rFonts w:eastAsia="Times New Roman"/>
          <w:b/>
          <w:iCs/>
          <w:lang w:eastAsia="es-ES"/>
        </w:rPr>
      </w:pPr>
      <w:r>
        <w:br w:type="page"/>
      </w:r>
      <w:bookmarkStart w:id="66" w:name="_Toc106749579"/>
      <w:bookmarkStart w:id="67" w:name="_Toc109399606"/>
      <w:r>
        <w:rPr>
          <w:rFonts w:eastAsia="Times New Roman"/>
          <w:b/>
          <w:iCs/>
          <w:sz w:val="40"/>
          <w:szCs w:val="40"/>
          <w:lang w:eastAsia="es-ES"/>
        </w:rPr>
        <w:lastRenderedPageBreak/>
        <w:t>Unité 1 – Bienvenue !</w:t>
      </w:r>
      <w:bookmarkEnd w:id="66"/>
      <w:bookmarkEnd w:id="67"/>
    </w:p>
    <w:p w14:paraId="46289B67" w14:textId="77777777" w:rsidR="00292DCA" w:rsidRDefault="00292DCA" w:rsidP="00292DCA">
      <w:pPr>
        <w:keepNext/>
        <w:spacing w:before="240" w:after="60"/>
        <w:outlineLvl w:val="2"/>
        <w:rPr>
          <w:rFonts w:eastAsia="Times New Roman"/>
          <w:b/>
          <w:color w:val="44546A"/>
          <w:lang w:eastAsia="es-ES"/>
        </w:rPr>
      </w:pPr>
      <w:bookmarkStart w:id="68" w:name="_Toc109399607"/>
      <w:bookmarkStart w:id="69" w:name="_Toc106749580"/>
      <w:r>
        <w:rPr>
          <w:rFonts w:eastAsia="Times New Roman"/>
          <w:b/>
          <w:color w:val="44546A"/>
          <w:lang w:eastAsia="es-ES"/>
        </w:rPr>
        <w:t>Relación de aprendizajes</w:t>
      </w:r>
      <w:bookmarkEnd w:id="68"/>
      <w:bookmarkEnd w:id="69"/>
    </w:p>
    <w:p w14:paraId="1EDE8DEB" w14:textId="77777777" w:rsidR="00292DCA" w:rsidRDefault="00292DCA" w:rsidP="00292DCA">
      <w:pPr>
        <w:rPr>
          <w:rFonts w:eastAsia="Times New Roman"/>
          <w:szCs w:val="20"/>
          <w:lang w:eastAsia="es-ES"/>
        </w:r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292DCA" w14:paraId="29DD11A9"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AF73F7E"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1</w:t>
            </w:r>
          </w:p>
          <w:p w14:paraId="5A4BBDC8"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26BC88E9"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292DCA" w14:paraId="735E55D4"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0FB5105"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45FF160"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FBBD16E"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6228B8B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50FA34D"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3F8690F"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2BE3451C"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8DF02C9" w14:textId="77777777" w:rsidR="00292DCA" w:rsidRDefault="00292DCA" w:rsidP="00FD0828">
            <w:pPr>
              <w:rPr>
                <w:rFonts w:eastAsia="Times New Roman"/>
                <w:bCs/>
                <w:sz w:val="20"/>
                <w:szCs w:val="20"/>
                <w:lang w:val="fr-FR" w:eastAsia="es-ES"/>
              </w:rPr>
            </w:pPr>
            <w:r>
              <w:rPr>
                <w:rFonts w:eastAsia="Times New Roman"/>
                <w:bCs/>
                <w:sz w:val="20"/>
                <w:szCs w:val="20"/>
                <w:lang w:eastAsia="es-ES"/>
              </w:rPr>
              <w:t xml:space="preserve">Visualización del vídeo introductorio de la unidad: </w:t>
            </w:r>
            <w:r>
              <w:rPr>
                <w:rFonts w:eastAsia="Times New Roman"/>
                <w:bCs/>
                <w:i/>
                <w:iCs/>
                <w:sz w:val="20"/>
                <w:szCs w:val="20"/>
                <w:lang w:eastAsia="es-ES"/>
              </w:rPr>
              <w:t>Les visages de TV5monde</w:t>
            </w:r>
            <w:r>
              <w:rPr>
                <w:rFonts w:eastAsia="Times New Roman"/>
                <w:bCs/>
                <w:sz w:val="20"/>
                <w:szCs w:val="20"/>
                <w:lang w:eastAsia="es-ES"/>
              </w:rPr>
              <w:t xml:space="preserve">. </w:t>
            </w:r>
            <w:r>
              <w:rPr>
                <w:rFonts w:eastAsia="Times New Roman"/>
                <w:bCs/>
                <w:color w:val="000000"/>
                <w:sz w:val="20"/>
                <w:szCs w:val="20"/>
                <w:lang w:val="fr-FR" w:eastAsia="es-ES"/>
              </w:rPr>
              <w:t>Ex.5, p.11.</w:t>
            </w:r>
          </w:p>
          <w:p w14:paraId="2E7ABB07" w14:textId="77777777" w:rsidR="00292DCA" w:rsidRDefault="00292DCA" w:rsidP="00FD0828">
            <w:pPr>
              <w:rPr>
                <w:rFonts w:eastAsia="Times New Roman"/>
                <w:bCs/>
                <w:sz w:val="20"/>
                <w:szCs w:val="20"/>
                <w:lang w:eastAsia="es-ES"/>
              </w:rPr>
            </w:pPr>
            <w:r>
              <w:rPr>
                <w:rFonts w:eastAsia="Times New Roman"/>
                <w:bCs/>
                <w:sz w:val="20"/>
                <w:szCs w:val="20"/>
                <w:lang w:val="fr-FR" w:eastAsia="es-ES"/>
              </w:rPr>
              <w:t>Lectura de un artículo de prensa (</w:t>
            </w:r>
            <w:r>
              <w:rPr>
                <w:rFonts w:eastAsia="Times New Roman"/>
                <w:bCs/>
                <w:i/>
                <w:iCs/>
                <w:sz w:val="20"/>
                <w:szCs w:val="20"/>
                <w:lang w:val="fr-FR" w:eastAsia="es-ES"/>
              </w:rPr>
              <w:t>La nationalité française est la meilleure nationalité du monde, selon un classement</w:t>
            </w:r>
            <w:r>
              <w:rPr>
                <w:rFonts w:eastAsia="Times New Roman"/>
                <w:bCs/>
                <w:sz w:val="20"/>
                <w:szCs w:val="20"/>
                <w:lang w:val="fr-FR" w:eastAsia="es-ES"/>
              </w:rPr>
              <w:t>).</w:t>
            </w:r>
            <w:r>
              <w:rPr>
                <w:rFonts w:eastAsia="Times New Roman"/>
                <w:bCs/>
                <w:color w:val="000000"/>
                <w:sz w:val="20"/>
                <w:szCs w:val="20"/>
                <w:lang w:eastAsia="es-ES"/>
              </w:rPr>
              <w:t>Ex.2, p.12.</w:t>
            </w:r>
          </w:p>
          <w:p w14:paraId="3565C580" w14:textId="77777777" w:rsidR="00292DCA" w:rsidRDefault="00292DCA" w:rsidP="00FD0828">
            <w:pPr>
              <w:rPr>
                <w:rFonts w:eastAsia="Times New Roman"/>
                <w:bCs/>
                <w:sz w:val="20"/>
                <w:szCs w:val="20"/>
                <w:lang w:eastAsia="es-ES"/>
              </w:rPr>
            </w:pPr>
            <w:r>
              <w:rPr>
                <w:rFonts w:eastAsia="Times New Roman"/>
                <w:bCs/>
                <w:sz w:val="20"/>
                <w:szCs w:val="20"/>
                <w:lang w:eastAsia="es-ES"/>
              </w:rPr>
              <w:t>Visualización de los vídeos de presentación gramatical:</w:t>
            </w:r>
          </w:p>
          <w:p w14:paraId="1C567DB1" w14:textId="77777777" w:rsidR="00292DCA" w:rsidRDefault="00292DCA"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 genre des adjectifs de nationalité  </w:t>
            </w:r>
            <w:r>
              <w:rPr>
                <w:rFonts w:eastAsia="Times New Roman"/>
                <w:bCs/>
                <w:iCs/>
                <w:sz w:val="20"/>
                <w:szCs w:val="20"/>
                <w:lang w:val="fr-FR" w:eastAsia="es-ES"/>
              </w:rPr>
              <w:t>p.13.</w:t>
            </w:r>
          </w:p>
          <w:p w14:paraId="3D20C000" w14:textId="77777777" w:rsidR="00292DCA" w:rsidRDefault="00292DCA"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Habiter/Être + préposition + ville/pays  </w:t>
            </w:r>
            <w:r>
              <w:rPr>
                <w:rFonts w:eastAsia="Times New Roman"/>
                <w:bCs/>
                <w:iCs/>
                <w:sz w:val="20"/>
                <w:szCs w:val="20"/>
                <w:lang w:val="fr-FR" w:eastAsia="es-ES"/>
              </w:rPr>
              <w:t>p.13.</w:t>
            </w:r>
          </w:p>
          <w:p w14:paraId="2C728B87" w14:textId="77777777" w:rsidR="00292DCA" w:rsidRDefault="00292DCA"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La négation : ne + verbe + pas  </w:t>
            </w:r>
            <w:r>
              <w:rPr>
                <w:rFonts w:eastAsia="Times New Roman"/>
                <w:bCs/>
                <w:iCs/>
                <w:sz w:val="20"/>
                <w:szCs w:val="20"/>
                <w:lang w:val="fr-FR" w:eastAsia="es-ES"/>
              </w:rPr>
              <w:t>p.15.</w:t>
            </w:r>
          </w:p>
          <w:p w14:paraId="415F977B" w14:textId="77777777" w:rsidR="00292DCA" w:rsidRDefault="00292DCA" w:rsidP="00FD0828">
            <w:pPr>
              <w:rPr>
                <w:rFonts w:eastAsia="Times New Roman"/>
                <w:bCs/>
                <w:sz w:val="20"/>
                <w:szCs w:val="20"/>
                <w:lang w:val="fr-FR"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pedir y dar información personal. </w:t>
            </w:r>
            <w:r>
              <w:rPr>
                <w:rFonts w:eastAsia="Times New Roman"/>
                <w:bCs/>
                <w:sz w:val="20"/>
                <w:szCs w:val="20"/>
                <w:lang w:val="fr-FR" w:eastAsia="es-ES"/>
              </w:rPr>
              <w:t>Ex.</w:t>
            </w:r>
            <w:r>
              <w:rPr>
                <w:rFonts w:eastAsia="Times New Roman"/>
                <w:bCs/>
                <w:color w:val="000000"/>
                <w:sz w:val="20"/>
                <w:szCs w:val="20"/>
                <w:lang w:val="fr-FR" w:eastAsia="es-ES"/>
              </w:rPr>
              <w:t>1, p.16.</w:t>
            </w:r>
          </w:p>
          <w:p w14:paraId="0B431092" w14:textId="77777777" w:rsidR="00292DCA" w:rsidRDefault="00292DCA" w:rsidP="00FD0828">
            <w:pPr>
              <w:rPr>
                <w:rFonts w:eastAsia="Times New Roman"/>
                <w:bCs/>
                <w:color w:val="000000"/>
                <w:sz w:val="20"/>
                <w:szCs w:val="20"/>
                <w:lang w:eastAsia="es-ES"/>
              </w:rPr>
            </w:pPr>
            <w:r>
              <w:rPr>
                <w:rFonts w:eastAsia="Times New Roman"/>
                <w:bCs/>
                <w:sz w:val="20"/>
                <w:szCs w:val="20"/>
                <w:lang w:val="fr-FR" w:eastAsia="es-ES"/>
              </w:rPr>
              <w:t>Audición de testimonios (</w:t>
            </w:r>
            <w:r>
              <w:rPr>
                <w:rFonts w:eastAsia="Times New Roman"/>
                <w:bCs/>
                <w:i/>
                <w:iCs/>
                <w:sz w:val="20"/>
                <w:szCs w:val="20"/>
                <w:lang w:val="fr-FR" w:eastAsia="es-ES"/>
              </w:rPr>
              <w:t>Qu’est-ce que tu fais comme métier ?</w:t>
            </w:r>
            <w:r>
              <w:rPr>
                <w:rFonts w:eastAsia="Times New Roman"/>
                <w:bCs/>
                <w:sz w:val="20"/>
                <w:szCs w:val="20"/>
                <w:lang w:val="fr-FR" w:eastAsia="es-ES"/>
              </w:rPr>
              <w:t>).</w:t>
            </w:r>
            <w:r>
              <w:rPr>
                <w:rFonts w:eastAsia="Times New Roman"/>
                <w:bCs/>
                <w:color w:val="000000"/>
                <w:sz w:val="20"/>
                <w:szCs w:val="20"/>
                <w:lang w:eastAsia="es-ES"/>
              </w:rPr>
              <w:t>Ex.3, p.14.</w:t>
            </w:r>
          </w:p>
          <w:p w14:paraId="26DF5E13"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Lectura de un perfil en internet.</w:t>
            </w:r>
            <w:r>
              <w:rPr>
                <w:rFonts w:eastAsia="Times New Roman"/>
                <w:bCs/>
                <w:color w:val="000000"/>
                <w:sz w:val="20"/>
                <w:szCs w:val="20"/>
                <w:lang w:eastAsia="es-ES"/>
              </w:rPr>
              <w:t xml:space="preserve"> Ex.1, p.18.</w:t>
            </w:r>
          </w:p>
        </w:tc>
      </w:tr>
      <w:tr w:rsidR="00292DCA" w14:paraId="47FC822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F4459E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C3A60B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369E20B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B5A7940"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08EA8BDB"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la tarea interactiva para identificar el tema por las imágenes antes de escuchar la grabación (Stratégie d’écoute).</w:t>
            </w:r>
          </w:p>
          <w:p w14:paraId="290410EC"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una tarea interactiva para utilizar el título para formular hipótesis sobre el tema del texto (Stratégie de lecture).</w:t>
            </w:r>
          </w:p>
          <w:p w14:paraId="1C0A08B3"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Compleción de una tarea interactiva para comprobar la comprensión detallada del texto (Pour aller plus loin).</w:t>
            </w:r>
          </w:p>
        </w:tc>
      </w:tr>
      <w:tr w:rsidR="00292DCA" w14:paraId="671CD7B0"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D193AA7"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2</w:t>
            </w:r>
          </w:p>
          <w:p w14:paraId="0BEBEC84"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lastRenderedPageBreak/>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4DD413E"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292DCA" w14:paraId="2D419ADD"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88B77FE"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9872B2E"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19070BB"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606C1B5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8DEDD76"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8E2D528"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2118187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Funciones comunicativas básicas adecuadas al ámbito y al contexto.</w:t>
            </w:r>
          </w:p>
          <w:p w14:paraId="346FDBF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Patrones sonoros, acentuales, rítmicos y de entonación básicos, y significados e intenciones comunicativas generales asociadas a dichos patrones.</w:t>
            </w:r>
          </w:p>
          <w:p w14:paraId="42562576"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DE80970" w14:textId="77777777" w:rsidR="00292DCA" w:rsidRDefault="00292DCA" w:rsidP="00FD0828">
            <w:pPr>
              <w:rPr>
                <w:rFonts w:eastAsia="Times New Roman"/>
                <w:sz w:val="20"/>
                <w:szCs w:val="20"/>
                <w:lang w:eastAsia="es-ES"/>
              </w:rPr>
            </w:pPr>
            <w:r>
              <w:rPr>
                <w:rFonts w:eastAsia="Times New Roman"/>
                <w:b/>
                <w:sz w:val="20"/>
                <w:szCs w:val="20"/>
                <w:lang w:eastAsia="es-ES"/>
              </w:rPr>
              <w:t>Funciones comunicativas</w:t>
            </w:r>
            <w:r>
              <w:rPr>
                <w:rFonts w:eastAsia="Times New Roman"/>
                <w:sz w:val="20"/>
                <w:szCs w:val="20"/>
                <w:lang w:eastAsia="es-ES"/>
              </w:rPr>
              <w:t>:</w:t>
            </w:r>
          </w:p>
          <w:p w14:paraId="49BF0B44" w14:textId="77777777" w:rsidR="00292DCA" w:rsidRDefault="00292DCA" w:rsidP="00FD0828">
            <w:pPr>
              <w:rPr>
                <w:rFonts w:eastAsia="Times New Roman"/>
                <w:bCs/>
                <w:sz w:val="20"/>
                <w:szCs w:val="20"/>
                <w:lang w:eastAsia="es-ES"/>
              </w:rPr>
            </w:pPr>
            <w:r>
              <w:rPr>
                <w:rFonts w:eastAsia="Times New Roman"/>
                <w:bCs/>
                <w:sz w:val="20"/>
                <w:szCs w:val="20"/>
                <w:lang w:eastAsia="es-ES"/>
              </w:rPr>
              <w:t>Expresión del lugar donde se vive.</w:t>
            </w:r>
          </w:p>
          <w:p w14:paraId="41201A07" w14:textId="77777777" w:rsidR="00292DCA" w:rsidRDefault="00292DCA" w:rsidP="00FD0828">
            <w:pPr>
              <w:rPr>
                <w:rFonts w:eastAsia="Times New Roman"/>
                <w:sz w:val="20"/>
                <w:szCs w:val="20"/>
                <w:lang w:eastAsia="es-ES"/>
              </w:rPr>
            </w:pPr>
            <w:r>
              <w:rPr>
                <w:rFonts w:eastAsia="Times New Roman"/>
                <w:sz w:val="20"/>
                <w:szCs w:val="20"/>
                <w:lang w:eastAsia="es-ES"/>
              </w:rPr>
              <w:t>Expresión y petición de información personal.</w:t>
            </w:r>
          </w:p>
          <w:p w14:paraId="07934EB8" w14:textId="77777777" w:rsidR="00292DCA" w:rsidRDefault="00292DCA" w:rsidP="00FD0828">
            <w:pPr>
              <w:rPr>
                <w:rFonts w:eastAsia="Times New Roman"/>
                <w:bCs/>
                <w:sz w:val="20"/>
                <w:szCs w:val="20"/>
                <w:lang w:eastAsia="es-ES"/>
              </w:rPr>
            </w:pPr>
            <w:r>
              <w:rPr>
                <w:rFonts w:eastAsia="Times New Roman"/>
                <w:bCs/>
                <w:sz w:val="20"/>
                <w:szCs w:val="20"/>
                <w:lang w:eastAsia="es-ES"/>
              </w:rPr>
              <w:t>Expresión de gustos personales.</w:t>
            </w:r>
          </w:p>
          <w:p w14:paraId="393FA9F5" w14:textId="77777777" w:rsidR="00292DCA" w:rsidRDefault="00292DCA" w:rsidP="00FD0828">
            <w:pPr>
              <w:jc w:val="both"/>
              <w:rPr>
                <w:rFonts w:eastAsia="Times New Roman"/>
                <w:sz w:val="20"/>
                <w:szCs w:val="20"/>
                <w:highlight w:val="yellow"/>
                <w:lang w:eastAsia="es-ES"/>
              </w:rPr>
            </w:pPr>
          </w:p>
          <w:p w14:paraId="5A67EFEC" w14:textId="77777777" w:rsidR="00292DCA" w:rsidRDefault="00292DCA" w:rsidP="00FD0828">
            <w:pPr>
              <w:jc w:val="both"/>
              <w:rPr>
                <w:rFonts w:eastAsia="Times New Roman"/>
                <w:sz w:val="20"/>
                <w:szCs w:val="20"/>
                <w:highlight w:val="green"/>
                <w:lang w:eastAsia="es-ES"/>
              </w:rPr>
            </w:pPr>
            <w:r>
              <w:rPr>
                <w:rFonts w:eastAsia="Times New Roman"/>
                <w:b/>
                <w:sz w:val="20"/>
                <w:szCs w:val="20"/>
                <w:lang w:eastAsia="es-ES"/>
              </w:rPr>
              <w:t>Patrones sonoros, acentuales, rítmicos y de entonación</w:t>
            </w:r>
            <w:r>
              <w:rPr>
                <w:rFonts w:eastAsia="Times New Roman"/>
                <w:sz w:val="20"/>
                <w:szCs w:val="20"/>
                <w:lang w:eastAsia="es-ES"/>
              </w:rPr>
              <w:t>: la entonación de la frase declarativa.</w:t>
            </w:r>
          </w:p>
        </w:tc>
      </w:tr>
      <w:tr w:rsidR="00292DCA" w14:paraId="414B349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E625E1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EC108C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E7B75E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p w14:paraId="0166885E"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básicas y significados asociados a dichas unidades.</w:t>
            </w:r>
          </w:p>
          <w:p w14:paraId="558A3E2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337EA33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básicas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C47C2B5" w14:textId="77777777" w:rsidR="00292DCA" w:rsidRDefault="00292DCA" w:rsidP="00FD0828">
            <w:pPr>
              <w:rPr>
                <w:rFonts w:eastAsia="Times New Roman"/>
                <w:bCs/>
                <w:color w:val="000000"/>
                <w:sz w:val="20"/>
                <w:szCs w:val="20"/>
                <w:lang w:eastAsia="es-ES"/>
              </w:rPr>
            </w:pPr>
            <w:r>
              <w:rPr>
                <w:rFonts w:eastAsia="Times New Roman"/>
                <w:bCs/>
                <w:color w:val="000000"/>
                <w:sz w:val="20"/>
                <w:szCs w:val="20"/>
                <w:lang w:eastAsia="es-ES"/>
              </w:rPr>
              <w:t>Redacción de un perfil en internet. Ex.5, p.18.</w:t>
            </w:r>
          </w:p>
          <w:p w14:paraId="080551CE" w14:textId="77777777" w:rsidR="00292DCA" w:rsidRDefault="00292DCA" w:rsidP="00FD0828">
            <w:pPr>
              <w:rPr>
                <w:rFonts w:eastAsia="Times New Roman"/>
                <w:bCs/>
                <w:color w:val="000000"/>
                <w:sz w:val="20"/>
                <w:szCs w:val="20"/>
                <w:lang w:eastAsia="es-ES"/>
              </w:rPr>
            </w:pPr>
          </w:p>
          <w:p w14:paraId="4F1FFA37" w14:textId="77777777" w:rsidR="00292DCA" w:rsidRDefault="00292DCA"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18CEFA88"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El género de los adjetivos de nacionalidad.</w:t>
            </w:r>
          </w:p>
          <w:p w14:paraId="576DF21F" w14:textId="77777777" w:rsidR="00292DCA" w:rsidRDefault="00292DCA" w:rsidP="00FD0828">
            <w:pPr>
              <w:jc w:val="both"/>
              <w:rPr>
                <w:rFonts w:eastAsia="Calibri"/>
                <w:iCs/>
                <w:color w:val="000000"/>
                <w:sz w:val="20"/>
                <w:szCs w:val="20"/>
                <w:lang w:eastAsia="es-ES"/>
              </w:rPr>
            </w:pPr>
            <w:r>
              <w:rPr>
                <w:rFonts w:eastAsia="Calibri"/>
                <w:i/>
                <w:iCs/>
                <w:color w:val="000000"/>
                <w:sz w:val="20"/>
                <w:szCs w:val="20"/>
                <w:lang w:eastAsia="es-ES"/>
              </w:rPr>
              <w:t xml:space="preserve">Habiter/Être </w:t>
            </w:r>
            <w:r>
              <w:rPr>
                <w:rFonts w:eastAsia="Calibri"/>
                <w:iCs/>
                <w:color w:val="000000"/>
                <w:sz w:val="20"/>
                <w:szCs w:val="20"/>
                <w:lang w:eastAsia="es-ES"/>
              </w:rPr>
              <w:t>+ preposición + ciudad/país.</w:t>
            </w:r>
          </w:p>
          <w:p w14:paraId="2FEE6A60"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 xml:space="preserve">El pronombre </w:t>
            </w:r>
            <w:r>
              <w:rPr>
                <w:rFonts w:eastAsia="Calibri"/>
                <w:i/>
                <w:iCs/>
                <w:color w:val="000000"/>
                <w:sz w:val="20"/>
                <w:szCs w:val="20"/>
                <w:lang w:eastAsia="es-ES"/>
              </w:rPr>
              <w:t xml:space="preserve">on </w:t>
            </w:r>
            <w:r>
              <w:rPr>
                <w:rFonts w:eastAsia="Calibri"/>
                <w:iCs/>
                <w:color w:val="000000"/>
                <w:sz w:val="20"/>
                <w:szCs w:val="20"/>
                <w:lang w:eastAsia="es-ES"/>
              </w:rPr>
              <w:t>(=</w:t>
            </w:r>
            <w:r>
              <w:rPr>
                <w:rFonts w:eastAsia="Calibri"/>
                <w:i/>
                <w:iCs/>
                <w:color w:val="000000"/>
                <w:sz w:val="20"/>
                <w:szCs w:val="20"/>
                <w:lang w:eastAsia="es-ES"/>
              </w:rPr>
              <w:t>nous</w:t>
            </w:r>
            <w:r>
              <w:rPr>
                <w:rFonts w:eastAsia="Calibri"/>
                <w:iCs/>
                <w:color w:val="000000"/>
                <w:sz w:val="20"/>
                <w:szCs w:val="20"/>
                <w:lang w:eastAsia="es-ES"/>
              </w:rPr>
              <w:t>).</w:t>
            </w:r>
          </w:p>
          <w:p w14:paraId="6873B9EB"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El género de los países.</w:t>
            </w:r>
          </w:p>
          <w:p w14:paraId="3AB04C6E"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El género de las profesiones.</w:t>
            </w:r>
          </w:p>
          <w:p w14:paraId="1870EC8F"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 xml:space="preserve">El verbo </w:t>
            </w:r>
            <w:r>
              <w:rPr>
                <w:rFonts w:eastAsia="Calibri"/>
                <w:i/>
                <w:iCs/>
                <w:color w:val="000000"/>
                <w:sz w:val="20"/>
                <w:szCs w:val="20"/>
                <w:lang w:eastAsia="es-ES"/>
              </w:rPr>
              <w:t>avoir</w:t>
            </w:r>
            <w:r>
              <w:rPr>
                <w:rFonts w:eastAsia="Calibri"/>
                <w:iCs/>
                <w:color w:val="000000"/>
                <w:sz w:val="20"/>
                <w:szCs w:val="20"/>
                <w:lang w:eastAsia="es-ES"/>
              </w:rPr>
              <w:t>.</w:t>
            </w:r>
          </w:p>
          <w:p w14:paraId="3F2FE033" w14:textId="77777777" w:rsidR="00292DCA" w:rsidRDefault="00292DCA" w:rsidP="00FD0828">
            <w:pPr>
              <w:jc w:val="both"/>
              <w:rPr>
                <w:rFonts w:eastAsia="Calibri"/>
                <w:color w:val="000000"/>
                <w:sz w:val="20"/>
                <w:szCs w:val="20"/>
                <w:lang w:eastAsia="es-ES"/>
              </w:rPr>
            </w:pPr>
            <w:r>
              <w:rPr>
                <w:rFonts w:eastAsia="Calibri"/>
                <w:iCs/>
                <w:color w:val="000000"/>
                <w:sz w:val="20"/>
                <w:szCs w:val="20"/>
                <w:lang w:eastAsia="es-ES"/>
              </w:rPr>
              <w:t xml:space="preserve">Negación: </w:t>
            </w:r>
            <w:r>
              <w:rPr>
                <w:rFonts w:eastAsia="Calibri"/>
                <w:i/>
                <w:iCs/>
                <w:color w:val="000000"/>
                <w:sz w:val="20"/>
                <w:szCs w:val="20"/>
                <w:lang w:eastAsia="es-ES"/>
              </w:rPr>
              <w:t xml:space="preserve">ne </w:t>
            </w:r>
            <w:r>
              <w:rPr>
                <w:rFonts w:eastAsia="Calibri"/>
                <w:iCs/>
                <w:color w:val="000000"/>
                <w:sz w:val="20"/>
                <w:szCs w:val="20"/>
                <w:lang w:eastAsia="es-ES"/>
              </w:rPr>
              <w:t xml:space="preserve">+ verbo + </w:t>
            </w:r>
            <w:r>
              <w:rPr>
                <w:rFonts w:eastAsia="Calibri"/>
                <w:i/>
                <w:iCs/>
                <w:color w:val="000000"/>
                <w:sz w:val="20"/>
                <w:szCs w:val="20"/>
                <w:lang w:eastAsia="es-ES"/>
              </w:rPr>
              <w:t>pas</w:t>
            </w:r>
            <w:r>
              <w:rPr>
                <w:rFonts w:eastAsia="Calibri"/>
                <w:iCs/>
                <w:color w:val="000000"/>
                <w:sz w:val="20"/>
                <w:szCs w:val="20"/>
                <w:lang w:eastAsia="es-ES"/>
              </w:rPr>
              <w:t>.</w:t>
            </w:r>
          </w:p>
          <w:p w14:paraId="2AB8CB7C" w14:textId="77777777" w:rsidR="00292DCA" w:rsidRDefault="00292DCA" w:rsidP="00FD0828">
            <w:pPr>
              <w:jc w:val="both"/>
              <w:rPr>
                <w:rFonts w:eastAsia="Calibri"/>
                <w:i/>
                <w:iCs/>
                <w:color w:val="000000"/>
                <w:sz w:val="20"/>
                <w:szCs w:val="20"/>
                <w:lang w:eastAsia="es-ES"/>
              </w:rPr>
            </w:pPr>
          </w:p>
          <w:p w14:paraId="0E632E6A" w14:textId="77777777" w:rsidR="00292DCA" w:rsidRDefault="00292DCA" w:rsidP="00FD0828">
            <w:pPr>
              <w:jc w:val="both"/>
              <w:rPr>
                <w:rFonts w:eastAsia="Calibri"/>
                <w:b/>
                <w:color w:val="000000"/>
                <w:sz w:val="20"/>
                <w:szCs w:val="20"/>
                <w:lang w:eastAsia="es-ES"/>
              </w:rPr>
            </w:pPr>
            <w:r>
              <w:rPr>
                <w:rFonts w:eastAsia="Times New Roman"/>
                <w:b/>
                <w:color w:val="000000"/>
                <w:sz w:val="20"/>
                <w:szCs w:val="20"/>
                <w:lang w:eastAsia="es-ES"/>
              </w:rPr>
              <w:t>Léxico de uso común:</w:t>
            </w:r>
          </w:p>
          <w:p w14:paraId="0DF84E3C" w14:textId="77777777" w:rsidR="00292DCA" w:rsidRDefault="00292DCA" w:rsidP="00FD0828">
            <w:pPr>
              <w:jc w:val="both"/>
              <w:rPr>
                <w:rFonts w:eastAsia="Calibri"/>
                <w:bCs/>
                <w:i/>
                <w:color w:val="000000"/>
                <w:sz w:val="20"/>
                <w:szCs w:val="20"/>
                <w:lang w:eastAsia="es-ES"/>
              </w:rPr>
            </w:pPr>
            <w:r>
              <w:rPr>
                <w:rFonts w:eastAsia="Calibri"/>
                <w:b/>
                <w:bCs/>
                <w:color w:val="000000"/>
                <w:sz w:val="20"/>
                <w:szCs w:val="20"/>
                <w:lang w:eastAsia="es-ES"/>
              </w:rPr>
              <w:t xml:space="preserve">Nacionalidades: </w:t>
            </w:r>
            <w:r>
              <w:rPr>
                <w:rFonts w:eastAsia="Calibri"/>
                <w:bCs/>
                <w:i/>
                <w:color w:val="000000"/>
                <w:sz w:val="20"/>
                <w:szCs w:val="20"/>
                <w:lang w:eastAsia="es-ES"/>
              </w:rPr>
              <w:t>américain/e, marocain/e, espagnol/e, russe, allemand/e, chilien/ne, anglais/e, français/e (</w:t>
            </w:r>
            <w:r>
              <w:rPr>
                <w:rFonts w:eastAsia="Calibri"/>
                <w:bCs/>
                <w:i/>
                <w:iCs/>
                <w:color w:val="000000"/>
                <w:sz w:val="20"/>
                <w:szCs w:val="20"/>
                <w:lang w:eastAsia="es-ES"/>
              </w:rPr>
              <w:t>italien/ne, portugais/e, chinois/e, australien/ne, belge)</w:t>
            </w:r>
          </w:p>
          <w:p w14:paraId="09DE1058"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Países: </w:t>
            </w:r>
            <w:r>
              <w:rPr>
                <w:rFonts w:eastAsia="Calibri"/>
                <w:bCs/>
                <w:i/>
                <w:color w:val="000000"/>
                <w:sz w:val="20"/>
                <w:szCs w:val="20"/>
                <w:lang w:val="fr-FR" w:eastAsia="es-ES"/>
              </w:rPr>
              <w:t>la Russie, le Royaume-Uni, le Chili, l’Espagne, le Maroc, les États-Unis, l’Allemagne (</w:t>
            </w:r>
            <w:r>
              <w:rPr>
                <w:rFonts w:eastAsia="Calibri"/>
                <w:bCs/>
                <w:i/>
                <w:iCs/>
                <w:color w:val="000000"/>
                <w:sz w:val="20"/>
                <w:szCs w:val="20"/>
                <w:lang w:val="fr-FR" w:eastAsia="es-ES"/>
              </w:rPr>
              <w:t>la Colombie, le Paraguay,les Philippines, la Chine, l’Algérie, le Japon, la Suède)</w:t>
            </w:r>
          </w:p>
          <w:p w14:paraId="2725AA74" w14:textId="77777777" w:rsidR="00292DCA" w:rsidRPr="00AE150B" w:rsidRDefault="00292DCA" w:rsidP="00FD0828">
            <w:pPr>
              <w:jc w:val="both"/>
              <w:rPr>
                <w:rFonts w:eastAsia="Calibri"/>
                <w:i/>
                <w:iCs/>
                <w:color w:val="000000"/>
                <w:sz w:val="20"/>
                <w:szCs w:val="20"/>
                <w:lang w:val="it-IT" w:eastAsia="es-ES"/>
              </w:rPr>
            </w:pPr>
            <w:r w:rsidRPr="00AE150B">
              <w:rPr>
                <w:rFonts w:eastAsia="Calibri"/>
                <w:b/>
                <w:bCs/>
                <w:color w:val="000000"/>
                <w:sz w:val="20"/>
                <w:szCs w:val="20"/>
                <w:lang w:val="it-IT" w:eastAsia="es-ES"/>
              </w:rPr>
              <w:t xml:space="preserve">Ocupaciones: </w:t>
            </w:r>
            <w:r w:rsidRPr="00AE150B">
              <w:rPr>
                <w:rFonts w:eastAsia="Calibri"/>
                <w:bCs/>
                <w:i/>
                <w:color w:val="000000"/>
                <w:sz w:val="20"/>
                <w:szCs w:val="20"/>
                <w:lang w:val="it-IT" w:eastAsia="es-ES"/>
              </w:rPr>
              <w:t xml:space="preserve">un/e étudiant/e, un/e professeur/e, un/e vendeur/euse, un/e acteur/trice, un/e cuisinier/ère, un/e sportif/ive, </w:t>
            </w:r>
            <w:r w:rsidRPr="00AE150B">
              <w:rPr>
                <w:rFonts w:eastAsia="Calibri"/>
                <w:bCs/>
                <w:i/>
                <w:color w:val="000000"/>
                <w:sz w:val="20"/>
                <w:szCs w:val="20"/>
                <w:lang w:val="it-IT" w:eastAsia="es-ES"/>
              </w:rPr>
              <w:lastRenderedPageBreak/>
              <w:t>un/e informaticien/ne, un/e photographe, un/e secrétaire (</w:t>
            </w:r>
            <w:r w:rsidRPr="00AE150B">
              <w:rPr>
                <w:rFonts w:eastAsia="Calibri"/>
                <w:i/>
                <w:iCs/>
                <w:color w:val="000000"/>
                <w:sz w:val="20"/>
                <w:szCs w:val="20"/>
                <w:lang w:val="it-IT" w:eastAsia="es-ES"/>
              </w:rPr>
              <w:t>un/e chanteur/euse, un/e infirmier/ère, un/e comédien/ne, un/e archéologue, un/e astronaute)</w:t>
            </w:r>
          </w:p>
          <w:p w14:paraId="6B08FD9A" w14:textId="77777777" w:rsidR="00292DCA" w:rsidRPr="00AE150B" w:rsidRDefault="00292DCA" w:rsidP="00FD0828">
            <w:pPr>
              <w:jc w:val="both"/>
              <w:rPr>
                <w:rFonts w:eastAsia="Times New Roman"/>
                <w:bCs/>
                <w:color w:val="000000"/>
                <w:sz w:val="20"/>
                <w:szCs w:val="20"/>
                <w:lang w:val="it-IT" w:eastAsia="es-ES"/>
              </w:rPr>
            </w:pPr>
          </w:p>
          <w:p w14:paraId="52F5F880" w14:textId="77777777" w:rsidR="00292DCA" w:rsidRDefault="00292DCA" w:rsidP="00FD0828">
            <w:pPr>
              <w:jc w:val="both"/>
              <w:rPr>
                <w:rFonts w:eastAsia="Times New Roman"/>
                <w:color w:val="000000"/>
                <w:sz w:val="20"/>
                <w:szCs w:val="20"/>
                <w:highlight w:val="green"/>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uso de letras mayúsculas y minúsculas.</w:t>
            </w:r>
          </w:p>
        </w:tc>
      </w:tr>
      <w:tr w:rsidR="00292DCA" w14:paraId="4FCBD6D1"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D2C985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lastRenderedPageBreak/>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2DDDAAA"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041A6C2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4B2BC3B"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Práctica del vocabulario y estructuras antes del uso más libre e independiente en las actividades </w:t>
            </w:r>
            <w:r>
              <w:rPr>
                <w:rFonts w:eastAsia="Times New Roman"/>
                <w:i/>
                <w:sz w:val="20"/>
                <w:szCs w:val="20"/>
                <w:lang w:eastAsia="es-ES"/>
              </w:rPr>
              <w:t>À toi !</w:t>
            </w:r>
          </w:p>
          <w:p w14:paraId="57EBC42D"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Visualización de vídeos como modelo a seguir en las producciones guiadas en </w:t>
            </w:r>
            <w:r>
              <w:rPr>
                <w:rFonts w:eastAsia="Times New Roman"/>
                <w:i/>
                <w:sz w:val="20"/>
                <w:szCs w:val="20"/>
                <w:lang w:eastAsia="es-ES"/>
              </w:rPr>
              <w:t>Parler</w:t>
            </w:r>
            <w:r>
              <w:rPr>
                <w:rFonts w:eastAsia="Times New Roman"/>
                <w:iCs/>
                <w:sz w:val="20"/>
                <w:szCs w:val="20"/>
                <w:lang w:eastAsia="es-ES"/>
              </w:rPr>
              <w:t>.</w:t>
            </w:r>
          </w:p>
          <w:p w14:paraId="0AD1DAA7" w14:textId="77777777" w:rsidR="00292DCA" w:rsidRDefault="00292DCA" w:rsidP="00FD0828">
            <w:pPr>
              <w:rPr>
                <w:rFonts w:eastAsia="Times New Roman"/>
                <w:iCs/>
                <w:sz w:val="20"/>
                <w:szCs w:val="20"/>
                <w:lang w:eastAsia="es-ES"/>
              </w:rPr>
            </w:pPr>
            <w:r>
              <w:rPr>
                <w:rFonts w:eastAsia="Times New Roman"/>
                <w:iCs/>
                <w:sz w:val="20"/>
                <w:szCs w:val="20"/>
                <w:lang w:eastAsia="es-ES"/>
              </w:rPr>
              <w:t>Aprendizaje de una estrategia de expresión escrita: uso de letras mayúsculas y minúsculas.</w:t>
            </w:r>
          </w:p>
          <w:p w14:paraId="2FBDE627" w14:textId="77777777" w:rsidR="00292DCA" w:rsidRDefault="00292DCA"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23332376" w14:textId="77777777" w:rsidR="00292DCA" w:rsidRDefault="00292DCA"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7BE42FAB" w14:textId="77777777" w:rsidR="00292DCA" w:rsidRDefault="00292DCA"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7C05B019"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0141AE64" w14:textId="77777777" w:rsidR="00292DCA" w:rsidRDefault="00292DCA" w:rsidP="00FD0828">
            <w:pPr>
              <w:rPr>
                <w:rFonts w:eastAsia="Times New Roman"/>
                <w:b/>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292DCA" w14:paraId="7A6DD559"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9FCFB5F"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3</w:t>
            </w:r>
          </w:p>
          <w:p w14:paraId="594462F2"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Interactuar con otras personas con creciente autonomía, usando estrategias de cooperación y empleando recursos analógicos y digitales, para responder a propósitos comunicativos concretos en intercambios respetuosos con las normas de cortesía.</w:t>
            </w:r>
          </w:p>
          <w:p w14:paraId="2F94CC49"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292DCA" w14:paraId="72E3D515"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29EA673"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B647200"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7765D3D"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6BE17DE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972845C"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 xml:space="preserve">3.1 Planificar y participar en situaciones interactivas breves y sencillas sobre temas cotidianos, de relevancia personal y próximos a la experiencia del alumnado, a través de diversos soportes, apoyándose en recursos tales como la repetición, el </w:t>
            </w:r>
            <w:r>
              <w:rPr>
                <w:rFonts w:eastAsia="Times New Roman"/>
                <w:color w:val="000000"/>
                <w:sz w:val="20"/>
                <w:szCs w:val="20"/>
                <w:lang w:eastAsia="es-ES"/>
              </w:rPr>
              <w:lastRenderedPageBreak/>
              <w:t>ritmo pausado o el lenguaje no verbal, y mostrando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94C8F78"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7928C47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Autoconfianza. El error como instrumento de mejora y propuesta de reparación.</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C05C2DA"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sus biografías. Ex.13, p.13.</w:t>
            </w:r>
          </w:p>
          <w:p w14:paraId="7410F2E5"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las profesiones más fáciles y difíciles. Ex.2, p.14.</w:t>
            </w:r>
          </w:p>
          <w:p w14:paraId="494322E4"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Presentación oral de un personaje inventado. Ex.9, p.10.</w:t>
            </w:r>
          </w:p>
          <w:p w14:paraId="2F9E6DA7" w14:textId="77777777" w:rsidR="00292DCA" w:rsidRDefault="00292DCA" w:rsidP="00FD0828">
            <w:pPr>
              <w:jc w:val="both"/>
              <w:rPr>
                <w:rFonts w:eastAsia="Times New Roman"/>
                <w:sz w:val="20"/>
                <w:szCs w:val="20"/>
                <w:highlight w:val="green"/>
                <w:lang w:eastAsia="es-ES"/>
              </w:rPr>
            </w:pPr>
            <w:r>
              <w:rPr>
                <w:rFonts w:eastAsia="Times New Roman"/>
                <w:sz w:val="20"/>
                <w:szCs w:val="20"/>
                <w:lang w:eastAsia="es-ES"/>
              </w:rPr>
              <w:t xml:space="preserve">Representación en parejas de un diálogo para pedir y dar </w:t>
            </w:r>
            <w:r>
              <w:rPr>
                <w:rFonts w:eastAsia="Times New Roman"/>
                <w:sz w:val="20"/>
                <w:szCs w:val="20"/>
                <w:lang w:eastAsia="es-ES"/>
              </w:rPr>
              <w:lastRenderedPageBreak/>
              <w:t>información personal. Ex.5, p.17.</w:t>
            </w:r>
          </w:p>
        </w:tc>
      </w:tr>
      <w:tr w:rsidR="00292DCA" w14:paraId="1D8EA60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4A8DA4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lastRenderedPageBreak/>
              <w:t>3.2 Seleccionar, organizar y utilizar, de forma guiada y en entornos próximos, estrategias adecuadas para iniciar, mantener y terminar la comunicación; tomar y ceder la palabra; y solicitar y formular aclaraciones y explicaciones.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CCA5592"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94186F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1E3DC7F" w14:textId="77777777" w:rsidR="00292DCA" w:rsidRDefault="00292DCA" w:rsidP="00FD0828">
            <w:pPr>
              <w:jc w:val="both"/>
              <w:rPr>
                <w:rFonts w:eastAsia="Times New Roman"/>
                <w:bCs/>
                <w:sz w:val="20"/>
                <w:szCs w:val="20"/>
                <w:highlight w:val="green"/>
                <w:lang w:eastAsia="es-ES"/>
              </w:rPr>
            </w:pPr>
            <w:r>
              <w:rPr>
                <w:rFonts w:eastAsia="Times New Roman"/>
                <w:bCs/>
                <w:sz w:val="20"/>
                <w:szCs w:val="20"/>
                <w:lang w:eastAsia="es-ES"/>
              </w:rPr>
              <w:t xml:space="preserve">Práctica guiada de un diálogo para </w:t>
            </w:r>
            <w:r>
              <w:rPr>
                <w:rFonts w:eastAsia="Times New Roman"/>
                <w:bCs/>
                <w:color w:val="000000"/>
                <w:sz w:val="20"/>
                <w:szCs w:val="20"/>
                <w:lang w:eastAsia="es-ES"/>
              </w:rPr>
              <w:t>pedir y dar información personal</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p.17.</w:t>
            </w:r>
          </w:p>
        </w:tc>
      </w:tr>
      <w:tr w:rsidR="00292DCA" w14:paraId="549AA2B5"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0484A66E"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4</w:t>
            </w:r>
          </w:p>
          <w:p w14:paraId="6FF17771"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1D800DB5"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292DCA" w14:paraId="5248EA9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B60DE4F"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E3D4D65"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0CF0D94"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06E698B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25B83A2"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BD5B838"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108F211"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detectar y colaborar en actividades de mediación en situaciones cotidianas sencillas.</w:t>
            </w:r>
          </w:p>
          <w:p w14:paraId="7F3B5914" w14:textId="77777777" w:rsidR="00292DCA" w:rsidRDefault="00292DCA" w:rsidP="00FD0828">
            <w:pPr>
              <w:jc w:val="both"/>
              <w:rPr>
                <w:rFonts w:eastAsia="Times New Roman"/>
                <w:color w:val="000000"/>
                <w:sz w:val="20"/>
                <w:szCs w:val="20"/>
                <w:lang w:eastAsia="es-ES"/>
              </w:rPr>
            </w:pPr>
          </w:p>
          <w:p w14:paraId="22D54B7B"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BBD60DB" w14:textId="77777777" w:rsidR="00292DCA" w:rsidRDefault="00292DCA" w:rsidP="00FD0828">
            <w:pPr>
              <w:jc w:val="both"/>
              <w:rPr>
                <w:rFonts w:eastAsia="Times New Roman"/>
                <w:bCs/>
                <w:color w:val="000000"/>
                <w:sz w:val="20"/>
                <w:szCs w:val="20"/>
                <w:lang w:eastAsia="es-ES"/>
              </w:rPr>
            </w:pPr>
            <w:r>
              <w:rPr>
                <w:rFonts w:eastAsia="Times New Roman"/>
                <w:b/>
                <w:bCs/>
                <w:color w:val="000000"/>
                <w:sz w:val="20"/>
                <w:szCs w:val="20"/>
                <w:lang w:eastAsia="es-ES"/>
              </w:rPr>
              <w:t>Actividades específicas – MEDIATION:</w:t>
            </w:r>
          </w:p>
          <w:p w14:paraId="5B39B41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Intercambio comunicativo en parejas presentando a su compañero. Ex.13, p.13.</w:t>
            </w:r>
          </w:p>
          <w:p w14:paraId="4FBE73A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Intercambio comunicativo en parejas presentando a un compañero inventado. Ex.10, p.15.</w:t>
            </w:r>
          </w:p>
          <w:p w14:paraId="5867A85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Búsqueda de información sobre otros países francófonos y presentación a la clase (</w:t>
            </w:r>
            <w:r>
              <w:rPr>
                <w:rFonts w:eastAsia="Times New Roman"/>
                <w:i/>
                <w:iCs/>
                <w:color w:val="000000"/>
                <w:sz w:val="20"/>
                <w:szCs w:val="20"/>
                <w:lang w:eastAsia="es-ES"/>
              </w:rPr>
              <w:t>Dossier Culturel</w:t>
            </w:r>
            <w:r>
              <w:rPr>
                <w:rFonts w:eastAsia="Times New Roman"/>
                <w:color w:val="000000"/>
                <w:sz w:val="20"/>
                <w:szCs w:val="20"/>
                <w:lang w:eastAsia="es-ES"/>
              </w:rPr>
              <w:t>). Ex.2, p.20.</w:t>
            </w:r>
          </w:p>
          <w:p w14:paraId="1BB1967A" w14:textId="77777777" w:rsidR="00292DCA" w:rsidRDefault="00292DCA" w:rsidP="00FD0828">
            <w:pPr>
              <w:jc w:val="both"/>
              <w:rPr>
                <w:rFonts w:eastAsia="Times New Roman"/>
                <w:sz w:val="20"/>
                <w:szCs w:val="20"/>
                <w:highlight w:val="green"/>
                <w:lang w:eastAsia="es-ES"/>
              </w:rPr>
            </w:pPr>
          </w:p>
        </w:tc>
      </w:tr>
      <w:tr w:rsidR="00292DCA" w14:paraId="42A234D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77E835E"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4.2 Aplicar, de forma guiada, estrategias que ayuden a crear puentes y faciliten la comprensión y producción de información y la comunicación, adecuadas a las intenciones comunicativas, usando </w:t>
            </w:r>
            <w:r>
              <w:rPr>
                <w:rFonts w:eastAsia="Times New Roman"/>
                <w:color w:val="000000"/>
                <w:sz w:val="20"/>
                <w:szCs w:val="20"/>
                <w:lang w:eastAsia="es-ES"/>
              </w:rPr>
              <w:lastRenderedPageBreak/>
              <w:t>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B829EE4"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B. Plurilingüismo</w:t>
            </w:r>
          </w:p>
          <w:p w14:paraId="4D16605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y técnicas para responder eficazmente a una necesidad comunicativa básica y concreta de forma comprensible, a pesar de las limitaciones derivadas del nivel de competencia en la lengua extranjera y en las demás lenguas del repertorio lingüístico </w:t>
            </w:r>
            <w:r>
              <w:rPr>
                <w:rFonts w:eastAsia="Times New Roman"/>
                <w:color w:val="000000"/>
                <w:sz w:val="20"/>
                <w:szCs w:val="20"/>
                <w:lang w:eastAsia="es-ES"/>
              </w:rPr>
              <w:lastRenderedPageBreak/>
              <w:t>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E7A45A3"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lastRenderedPageBreak/>
              <w:t>Resumen de la información de textos orales y escritos.</w:t>
            </w:r>
          </w:p>
          <w:p w14:paraId="63CE7739"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02C0AD0A"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34BAF841"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03D2A21F" w14:textId="77777777" w:rsidR="00292DCA" w:rsidRDefault="00292DCA" w:rsidP="00FD0828">
            <w:pPr>
              <w:jc w:val="both"/>
              <w:rPr>
                <w:rFonts w:eastAsia="Times New Roman"/>
                <w:color w:val="000000"/>
                <w:sz w:val="20"/>
                <w:szCs w:val="20"/>
                <w:highlight w:val="green"/>
                <w:lang w:eastAsia="es-ES"/>
              </w:rPr>
            </w:pPr>
            <w:r>
              <w:rPr>
                <w:rFonts w:eastAsia="Times New Roman"/>
                <w:bCs/>
                <w:color w:val="000000"/>
                <w:sz w:val="20"/>
                <w:szCs w:val="20"/>
                <w:lang w:eastAsia="es-ES"/>
              </w:rPr>
              <w:t xml:space="preserve">de su proyecto: un cartel para </w:t>
            </w:r>
            <w:r>
              <w:rPr>
                <w:rFonts w:eastAsia="Times New Roman"/>
                <w:bCs/>
                <w:color w:val="000000"/>
                <w:sz w:val="20"/>
                <w:szCs w:val="20"/>
                <w:lang w:eastAsia="es-ES"/>
              </w:rPr>
              <w:lastRenderedPageBreak/>
              <w:t>presentarse a sí mismo, su ciudad y su país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292DCA" w14:paraId="70E15455"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3D1CAB6" w14:textId="77777777" w:rsidR="00292DCA" w:rsidRDefault="00292DCA" w:rsidP="00FD0828">
            <w:pPr>
              <w:rPr>
                <w:rFonts w:eastAsia="Times New Roman"/>
                <w:b/>
                <w:sz w:val="20"/>
                <w:szCs w:val="20"/>
                <w:lang w:eastAsia="es-ES"/>
              </w:rPr>
            </w:pPr>
            <w:r>
              <w:rPr>
                <w:rFonts w:eastAsia="Times New Roman"/>
                <w:b/>
                <w:sz w:val="20"/>
                <w:szCs w:val="20"/>
                <w:lang w:eastAsia="es-ES"/>
              </w:rPr>
              <w:lastRenderedPageBreak/>
              <w:t>Competencia específica 5</w:t>
            </w:r>
          </w:p>
          <w:p w14:paraId="025A8136"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651BA6F8"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292DCA" w14:paraId="4484DFC4"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F6D225D"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8CC0966"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691700F"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6365EB8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88946D5"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5.1 Comparar y contrastar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56F310D"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15B960C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03C21D04" w14:textId="77777777" w:rsidR="00292DCA" w:rsidRDefault="00292DCA" w:rsidP="00FD0828">
            <w:pPr>
              <w:jc w:val="both"/>
              <w:rPr>
                <w:rFonts w:eastAsia="Times New Roman"/>
                <w:color w:val="000000"/>
                <w:sz w:val="20"/>
                <w:szCs w:val="20"/>
                <w:lang w:eastAsia="es-ES"/>
              </w:rPr>
            </w:pPr>
          </w:p>
          <w:p w14:paraId="48DFE5D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Comparación básica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08041B7" w14:textId="77777777" w:rsidR="00292DCA" w:rsidRDefault="00292DCA" w:rsidP="00FD0828">
            <w:pPr>
              <w:jc w:val="both"/>
              <w:rPr>
                <w:rFonts w:eastAsia="Times New Roman"/>
                <w:sz w:val="20"/>
                <w:szCs w:val="20"/>
                <w:highlight w:val="green"/>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292DCA" w14:paraId="7DFD7AA0"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80AC43C"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5.2 Utilizar y diferenciar los conocimientos y estrategias de mejora de la capacidad de comunicar y de aprender la lengua extranjera con apoyo de otros participantes y de 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017123B"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0023328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Herramientas analógicas y digitales básicas para la comprensión, producción y coproducción oral, escrita y multimodal.</w:t>
            </w:r>
            <w:r>
              <w:rPr>
                <w:rFonts w:eastAsia="Times New Roman"/>
                <w:color w:val="000000"/>
                <w:sz w:val="20"/>
                <w:szCs w:val="20"/>
                <w:lang w:eastAsia="es-ES"/>
              </w:rPr>
              <w:br/>
            </w:r>
            <w:r>
              <w:rPr>
                <w:rFonts w:eastAsia="Times New Roman"/>
                <w:color w:val="000000"/>
                <w:sz w:val="20"/>
                <w:szCs w:val="20"/>
                <w:lang w:eastAsia="es-ES"/>
              </w:rPr>
              <w:br/>
            </w:r>
            <w:r>
              <w:rPr>
                <w:rFonts w:eastAsia="Times New Roman"/>
                <w:b/>
                <w:bCs/>
                <w:color w:val="000000"/>
                <w:sz w:val="20"/>
                <w:szCs w:val="20"/>
                <w:lang w:eastAsia="es-ES"/>
              </w:rPr>
              <w:t>B. Plurilingüismo</w:t>
            </w:r>
          </w:p>
          <w:p w14:paraId="61556D3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54C5FA1"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t>Práctica adicional del lenguaje de la unidad en el Kit actif.</w:t>
            </w:r>
          </w:p>
        </w:tc>
      </w:tr>
      <w:tr w:rsidR="00292DCA" w14:paraId="06896EBE"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05655D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5.3 Identificar y registrar, siguiendo modelos, los progresos y dificultades de aprendizaje de la lengua extranjera, seleccionando de forma guiada las estrategias más eficaces para superar esas dificultades y progresar en el aprendizaje, realizando </w:t>
            </w:r>
            <w:r>
              <w:rPr>
                <w:rFonts w:eastAsia="Times New Roman"/>
                <w:color w:val="000000"/>
                <w:sz w:val="20"/>
                <w:szCs w:val="20"/>
                <w:lang w:eastAsia="es-ES"/>
              </w:rPr>
              <w:lastRenderedPageBreak/>
              <w:t>actividades de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B2813EB"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lastRenderedPageBreak/>
              <w:t>B. Plurilingüismo</w:t>
            </w:r>
          </w:p>
          <w:p w14:paraId="1B90C6B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básicas de autoevaluación y coevaluación,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C230527"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292DCA" w14:paraId="5A9BEFF4"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16A2861"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6</w:t>
            </w:r>
          </w:p>
          <w:p w14:paraId="409C0005"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3BB99BD4"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292DCA" w14:paraId="40CC29D3"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B51389C"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5F591C2"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8E5BE8F"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3EF0814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36D4E21"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35B36F5"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1D582F4C"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para el enriquecimiento personal.</w:t>
            </w:r>
          </w:p>
          <w:p w14:paraId="5B1B255D" w14:textId="77777777" w:rsidR="00292DCA" w:rsidRDefault="00292DCA" w:rsidP="00FD0828">
            <w:pPr>
              <w:jc w:val="both"/>
              <w:rPr>
                <w:rFonts w:eastAsia="Times New Roman"/>
                <w:color w:val="000000"/>
                <w:sz w:val="20"/>
                <w:szCs w:val="20"/>
                <w:lang w:eastAsia="es-ES"/>
              </w:rPr>
            </w:pPr>
          </w:p>
          <w:p w14:paraId="3B7547D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D50C70A" w14:textId="77777777" w:rsidR="00292DCA" w:rsidRDefault="00292DCA" w:rsidP="00FD0828">
            <w:pPr>
              <w:jc w:val="both"/>
              <w:rPr>
                <w:rFonts w:eastAsia="Times New Roman"/>
                <w:color w:val="FF0000"/>
                <w:sz w:val="20"/>
                <w:szCs w:val="20"/>
                <w:highlight w:val="green"/>
                <w:lang w:eastAsia="es-ES"/>
              </w:rPr>
            </w:pPr>
            <w:r>
              <w:rPr>
                <w:rFonts w:eastAsia="Times New Roman"/>
                <w:color w:val="000000"/>
                <w:sz w:val="20"/>
                <w:szCs w:val="20"/>
                <w:lang w:eastAsia="es-ES"/>
              </w:rPr>
              <w:t>Reflexión sobre una destreza útil para la vida: compartir datos personales de forma segura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292DCA" w14:paraId="28AE476A"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B9B846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8339C45"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3EFEBAA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4D4BDD0E" w14:textId="77777777" w:rsidR="00292DCA" w:rsidRDefault="00292DCA" w:rsidP="00FD0828">
            <w:pPr>
              <w:jc w:val="both"/>
              <w:rPr>
                <w:rFonts w:eastAsia="Times New Roman"/>
                <w:color w:val="000000"/>
                <w:sz w:val="20"/>
                <w:szCs w:val="20"/>
                <w:lang w:eastAsia="es-ES"/>
              </w:rPr>
            </w:pPr>
          </w:p>
          <w:p w14:paraId="726C3EFF"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DB99F78" w14:textId="77777777" w:rsidR="00292DCA" w:rsidRDefault="00292DCA" w:rsidP="00FD0828">
            <w:pPr>
              <w:jc w:val="both"/>
              <w:rPr>
                <w:rFonts w:eastAsia="Times New Roman"/>
                <w:bCs/>
                <w:sz w:val="20"/>
                <w:szCs w:val="20"/>
                <w:lang w:eastAsia="es-ES"/>
              </w:rPr>
            </w:pPr>
            <w:r>
              <w:rPr>
                <w:rFonts w:eastAsia="Times New Roman"/>
                <w:bCs/>
                <w:sz w:val="20"/>
                <w:szCs w:val="20"/>
                <w:lang w:eastAsia="es-ES"/>
              </w:rPr>
              <w:t>Conversación en grupo para identificar expresiones relativas a nacionalidades en su idioma. Ex.4. p.11</w:t>
            </w:r>
          </w:p>
          <w:p w14:paraId="1527888D" w14:textId="77777777" w:rsidR="00292DCA" w:rsidRDefault="00292DCA" w:rsidP="00FD0828">
            <w:pPr>
              <w:jc w:val="both"/>
              <w:rPr>
                <w:rFonts w:eastAsia="Times New Roman"/>
                <w:bCs/>
                <w:sz w:val="20"/>
                <w:szCs w:val="20"/>
                <w:highlight w:val="green"/>
                <w:lang w:eastAsia="es-ES"/>
              </w:rPr>
            </w:pPr>
            <w:r>
              <w:rPr>
                <w:rFonts w:eastAsia="Times New Roman"/>
                <w:bCs/>
                <w:sz w:val="20"/>
                <w:szCs w:val="20"/>
                <w:lang w:eastAsia="es-ES"/>
              </w:rPr>
              <w:t>Debate en grupo sobre los países donde se habla su idioma. Ex.1. p.20</w:t>
            </w:r>
          </w:p>
        </w:tc>
      </w:tr>
      <w:tr w:rsidR="00292DCA" w14:paraId="23BEBBD1"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0F67E3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6.3 Aplicar, de forma guiada, estrategias para explicar y apreciar la diversidad lingüística, cultural y artística, atendiendo a valores ecosociales y </w:t>
            </w:r>
            <w:r>
              <w:rPr>
                <w:rFonts w:eastAsia="Times New Roman"/>
                <w:color w:val="000000"/>
                <w:sz w:val="20"/>
                <w:szCs w:val="20"/>
                <w:lang w:eastAsia="es-ES"/>
              </w:rPr>
              <w:lastRenderedPageBreak/>
              <w:t>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B5482C8"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C. Interculturalidad</w:t>
            </w:r>
          </w:p>
          <w:p w14:paraId="042A101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entender y apreciar la diversidad lingüística, cultural y artística, 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CB82F9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Lectura de los apartados </w:t>
            </w:r>
            <w:r>
              <w:rPr>
                <w:rFonts w:eastAsia="Times New Roman"/>
                <w:i/>
                <w:iCs/>
                <w:color w:val="000000"/>
                <w:sz w:val="20"/>
                <w:szCs w:val="20"/>
                <w:lang w:eastAsia="es-ES"/>
              </w:rPr>
              <w:t>Le sais-tu ?</w:t>
            </w:r>
            <w:r>
              <w:rPr>
                <w:rFonts w:eastAsia="Times New Roman"/>
                <w:color w:val="000000"/>
                <w:sz w:val="20"/>
                <w:szCs w:val="20"/>
                <w:lang w:eastAsia="es-ES"/>
              </w:rPr>
              <w:t xml:space="preserve"> con datos curiosos sobre la cultura francesa.</w:t>
            </w:r>
          </w:p>
          <w:p w14:paraId="2106FA58" w14:textId="77777777" w:rsidR="00292DCA" w:rsidRDefault="00292DCA" w:rsidP="00FD0828">
            <w:pPr>
              <w:jc w:val="both"/>
              <w:rPr>
                <w:rFonts w:eastAsia="Times New Roman"/>
                <w:color w:val="000000"/>
                <w:sz w:val="20"/>
                <w:szCs w:val="20"/>
                <w:highlight w:val="green"/>
                <w:lang w:eastAsia="es-ES"/>
              </w:rPr>
            </w:pPr>
            <w:r>
              <w:rPr>
                <w:rFonts w:eastAsia="Times New Roman"/>
                <w:color w:val="000000"/>
                <w:sz w:val="20"/>
                <w:szCs w:val="20"/>
                <w:lang w:eastAsia="es-ES"/>
              </w:rPr>
              <w:t>Aprendizaje sobre los países que tienen el francés como lengua oficial: los países y regiones donde se habla francés(</w:t>
            </w:r>
            <w:r>
              <w:rPr>
                <w:rFonts w:eastAsia="Times New Roman"/>
                <w:i/>
                <w:iCs/>
                <w:color w:val="000000"/>
                <w:sz w:val="20"/>
                <w:szCs w:val="20"/>
                <w:lang w:eastAsia="es-ES"/>
              </w:rPr>
              <w:t xml:space="preserve">Dossier </w:t>
            </w:r>
            <w:r>
              <w:rPr>
                <w:rFonts w:eastAsia="Times New Roman"/>
                <w:i/>
                <w:iCs/>
                <w:color w:val="000000"/>
                <w:sz w:val="20"/>
                <w:szCs w:val="20"/>
                <w:lang w:eastAsia="es-ES"/>
              </w:rPr>
              <w:lastRenderedPageBreak/>
              <w:t>culturel</w:t>
            </w:r>
            <w:r>
              <w:rPr>
                <w:rFonts w:eastAsia="Times New Roman"/>
                <w:color w:val="000000"/>
                <w:sz w:val="20"/>
                <w:szCs w:val="20"/>
                <w:lang w:eastAsia="es-ES"/>
              </w:rPr>
              <w:t>) p.20.</w:t>
            </w:r>
          </w:p>
        </w:tc>
      </w:tr>
      <w:tr w:rsidR="00292DCA" w14:paraId="03F47811"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737FD17"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Competencias clave:</w:t>
            </w:r>
          </w:p>
          <w:p w14:paraId="69F55616"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54AED122" w14:textId="77777777" w:rsidR="00292DCA" w:rsidRDefault="00292DCA" w:rsidP="00292DCA">
      <w:pPr>
        <w:keepNext/>
        <w:spacing w:before="240" w:after="240"/>
        <w:outlineLvl w:val="1"/>
        <w:rPr>
          <w:rFonts w:eastAsia="Times New Roman"/>
          <w:b/>
          <w:iCs/>
          <w:lang w:eastAsia="es-ES"/>
        </w:rPr>
      </w:pPr>
    </w:p>
    <w:p w14:paraId="5199DE97" w14:textId="77777777" w:rsidR="00292DCA" w:rsidRDefault="00292DCA" w:rsidP="00292DCA">
      <w:pPr>
        <w:rPr>
          <w:rFonts w:eastAsia="Times New Roman"/>
          <w:szCs w:val="20"/>
          <w:lang w:eastAsia="es-ES"/>
        </w:rPr>
      </w:pPr>
    </w:p>
    <w:p w14:paraId="16FD2D83" w14:textId="77777777" w:rsidR="00292DCA" w:rsidRDefault="00292DCA" w:rsidP="00292DCA">
      <w:pPr>
        <w:rPr>
          <w:rFonts w:eastAsia="Times New Roman"/>
          <w:szCs w:val="20"/>
          <w:lang w:eastAsia="es-ES"/>
        </w:rPr>
      </w:pPr>
    </w:p>
    <w:p w14:paraId="09C7A83A" w14:textId="77777777" w:rsidR="00292DCA" w:rsidRDefault="00292DCA" w:rsidP="00292DCA">
      <w:pPr>
        <w:keepNext/>
        <w:spacing w:before="240" w:after="240"/>
        <w:outlineLvl w:val="1"/>
        <w:rPr>
          <w:rFonts w:eastAsia="Times New Roman"/>
          <w:b/>
          <w:iCs/>
          <w:sz w:val="40"/>
          <w:szCs w:val="40"/>
          <w:lang w:eastAsia="es-ES"/>
        </w:rPr>
      </w:pPr>
      <w:bookmarkStart w:id="70" w:name="_Toc109399608"/>
      <w:bookmarkStart w:id="71" w:name="_Toc106749581"/>
      <w:r>
        <w:rPr>
          <w:rFonts w:eastAsia="Times New Roman"/>
          <w:b/>
          <w:iCs/>
          <w:sz w:val="40"/>
          <w:szCs w:val="40"/>
          <w:lang w:eastAsia="es-ES"/>
        </w:rPr>
        <w:t>Unité 2 – En famille</w:t>
      </w:r>
      <w:bookmarkEnd w:id="70"/>
      <w:bookmarkEnd w:id="71"/>
    </w:p>
    <w:p w14:paraId="4B8D5DEF" w14:textId="77777777" w:rsidR="00292DCA" w:rsidRDefault="00292DCA" w:rsidP="00292DCA">
      <w:pPr>
        <w:keepNext/>
        <w:spacing w:before="240" w:after="60"/>
        <w:outlineLvl w:val="2"/>
        <w:rPr>
          <w:rFonts w:eastAsia="Times New Roman"/>
          <w:b/>
          <w:color w:val="44546A"/>
          <w:lang w:eastAsia="es-ES"/>
        </w:rPr>
      </w:pPr>
      <w:bookmarkStart w:id="72" w:name="_Toc106749582"/>
      <w:bookmarkStart w:id="73" w:name="_Toc109399609"/>
      <w:r>
        <w:rPr>
          <w:rFonts w:eastAsia="Times New Roman"/>
          <w:b/>
          <w:color w:val="44546A"/>
          <w:lang w:eastAsia="es-ES"/>
        </w:rPr>
        <w:t>Relación de aprendizajes</w:t>
      </w:r>
      <w:bookmarkEnd w:id="72"/>
      <w:bookmarkEnd w:id="73"/>
    </w:p>
    <w:p w14:paraId="095981C1" w14:textId="77777777" w:rsidR="00292DCA" w:rsidRDefault="00292DCA" w:rsidP="00292DCA">
      <w:pPr>
        <w:rPr>
          <w:rFonts w:eastAsia="Times New Roman"/>
          <w:szCs w:val="20"/>
          <w:lang w:eastAsia="es-ES"/>
        </w:rPr>
      </w:pPr>
    </w:p>
    <w:p w14:paraId="49D37A1E" w14:textId="77777777" w:rsidR="00292DCA" w:rsidRDefault="00292DCA" w:rsidP="00292DCA">
      <w:pPr>
        <w:sectPr w:rsidR="00292DCA" w:rsidSect="00292DCA">
          <w:footerReference w:type="default" r:id="rId11"/>
          <w:type w:val="continuous"/>
          <w:pgSz w:w="11906" w:h="16838"/>
          <w:pgMar w:top="1418" w:right="1418" w:bottom="1134" w:left="1418" w:header="0" w:footer="709" w:gutter="0"/>
          <w:cols w:space="720"/>
          <w:formProt w:val="0"/>
        </w:sect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292DCA" w14:paraId="28C203CD"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100A2CB"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1</w:t>
            </w:r>
          </w:p>
          <w:p w14:paraId="2072340B"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58434BDB"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292DCA" w14:paraId="42B0E81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61890E3"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77B1DE4"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936B454"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2F0E8F61"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7C376DF"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0B4004F"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547CB27C"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ED82C71" w14:textId="77777777" w:rsidR="00292DCA" w:rsidRDefault="00292DCA" w:rsidP="00FD0828">
            <w:pPr>
              <w:rPr>
                <w:rFonts w:eastAsia="Times New Roman"/>
                <w:bCs/>
                <w:sz w:val="20"/>
                <w:szCs w:val="20"/>
                <w:lang w:val="fr-FR" w:eastAsia="es-ES"/>
              </w:rPr>
            </w:pPr>
            <w:r>
              <w:rPr>
                <w:rFonts w:eastAsia="Times New Roman"/>
                <w:bCs/>
                <w:sz w:val="20"/>
                <w:szCs w:val="20"/>
                <w:lang w:eastAsia="es-ES"/>
              </w:rPr>
              <w:t xml:space="preserve">Visualización del vídeo introductorio de la unidad: </w:t>
            </w:r>
            <w:r>
              <w:rPr>
                <w:rFonts w:eastAsia="Times New Roman"/>
                <w:bCs/>
                <w:i/>
                <w:iCs/>
                <w:sz w:val="20"/>
                <w:szCs w:val="20"/>
                <w:lang w:eastAsia="es-ES"/>
              </w:rPr>
              <w:t>Capucine et ses parents</w:t>
            </w:r>
            <w:r>
              <w:rPr>
                <w:rFonts w:eastAsia="Times New Roman"/>
                <w:bCs/>
                <w:sz w:val="20"/>
                <w:szCs w:val="20"/>
                <w:lang w:eastAsia="es-ES"/>
              </w:rPr>
              <w:t xml:space="preserve">. </w:t>
            </w:r>
            <w:r>
              <w:rPr>
                <w:rFonts w:eastAsia="Times New Roman"/>
                <w:bCs/>
                <w:color w:val="000000"/>
                <w:sz w:val="20"/>
                <w:szCs w:val="20"/>
                <w:lang w:val="fr-FR" w:eastAsia="es-ES"/>
              </w:rPr>
              <w:t>Ex.5, p.21.</w:t>
            </w:r>
          </w:p>
          <w:p w14:paraId="562DCC62" w14:textId="77777777" w:rsidR="00292DCA" w:rsidRDefault="00292DCA" w:rsidP="00FD0828">
            <w:pPr>
              <w:rPr>
                <w:rFonts w:eastAsia="Times New Roman"/>
                <w:bCs/>
                <w:sz w:val="20"/>
                <w:szCs w:val="20"/>
                <w:lang w:eastAsia="es-ES"/>
              </w:rPr>
            </w:pPr>
            <w:r>
              <w:rPr>
                <w:rFonts w:eastAsia="Times New Roman"/>
                <w:bCs/>
                <w:sz w:val="20"/>
                <w:szCs w:val="20"/>
                <w:lang w:val="fr-FR" w:eastAsia="es-ES"/>
              </w:rPr>
              <w:t>Lectura de un testimonio (</w:t>
            </w:r>
            <w:r>
              <w:rPr>
                <w:rFonts w:eastAsia="Times New Roman"/>
                <w:bCs/>
                <w:i/>
                <w:iCs/>
                <w:sz w:val="20"/>
                <w:szCs w:val="20"/>
                <w:lang w:val="fr-FR" w:eastAsia="es-ES"/>
              </w:rPr>
              <w:t>Une famille pour les animaux</w:t>
            </w:r>
            <w:r>
              <w:rPr>
                <w:rFonts w:eastAsia="Times New Roman"/>
                <w:bCs/>
                <w:sz w:val="20"/>
                <w:szCs w:val="20"/>
                <w:lang w:val="fr-FR" w:eastAsia="es-ES"/>
              </w:rPr>
              <w:t>).</w:t>
            </w:r>
            <w:r>
              <w:rPr>
                <w:rFonts w:eastAsia="Times New Roman"/>
                <w:bCs/>
                <w:color w:val="000000"/>
                <w:sz w:val="20"/>
                <w:szCs w:val="20"/>
                <w:lang w:eastAsia="es-ES"/>
              </w:rPr>
              <w:t>Ex.1, p.22.</w:t>
            </w:r>
          </w:p>
          <w:p w14:paraId="3606A391" w14:textId="77777777" w:rsidR="00292DCA" w:rsidRDefault="00292DCA" w:rsidP="00FD0828">
            <w:pPr>
              <w:rPr>
                <w:rFonts w:eastAsia="Times New Roman"/>
                <w:bCs/>
                <w:sz w:val="20"/>
                <w:szCs w:val="20"/>
                <w:lang w:eastAsia="es-ES"/>
              </w:rPr>
            </w:pPr>
            <w:r>
              <w:rPr>
                <w:rFonts w:eastAsia="Times New Roman"/>
                <w:bCs/>
                <w:sz w:val="20"/>
                <w:szCs w:val="20"/>
                <w:lang w:eastAsia="es-ES"/>
              </w:rPr>
              <w:t>Visualización de los vídeos de presentación gramatical:</w:t>
            </w:r>
          </w:p>
          <w:p w14:paraId="37BDD4F5" w14:textId="77777777" w:rsidR="00292DCA" w:rsidRDefault="00292DCA"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Les articles indéfinis et définis </w:t>
            </w:r>
            <w:r>
              <w:rPr>
                <w:rFonts w:eastAsia="Times New Roman"/>
                <w:bCs/>
                <w:iCs/>
                <w:sz w:val="20"/>
                <w:szCs w:val="20"/>
                <w:lang w:val="fr-FR" w:eastAsia="es-ES"/>
              </w:rPr>
              <w:t>p.23.</w:t>
            </w:r>
          </w:p>
          <w:p w14:paraId="089F8855" w14:textId="77777777" w:rsidR="00292DCA" w:rsidRDefault="00292DCA"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Les verbes en -er : aimer, détester  </w:t>
            </w:r>
            <w:r>
              <w:rPr>
                <w:rFonts w:eastAsia="Times New Roman"/>
                <w:bCs/>
                <w:iCs/>
                <w:sz w:val="20"/>
                <w:szCs w:val="20"/>
                <w:lang w:val="fr-FR" w:eastAsia="es-ES"/>
              </w:rPr>
              <w:t>p.25.</w:t>
            </w:r>
          </w:p>
          <w:p w14:paraId="6B3DE9BC" w14:textId="77777777" w:rsidR="00292DCA" w:rsidRDefault="00292DCA" w:rsidP="009E4E8C">
            <w:pPr>
              <w:numPr>
                <w:ilvl w:val="0"/>
                <w:numId w:val="72"/>
              </w:numPr>
              <w:suppressAutoHyphens/>
              <w:autoSpaceDE/>
              <w:autoSpaceDN/>
              <w:contextualSpacing/>
              <w:rPr>
                <w:rFonts w:eastAsia="Times New Roman"/>
                <w:bCs/>
                <w:i/>
                <w:iCs/>
                <w:sz w:val="20"/>
                <w:szCs w:val="20"/>
                <w:lang w:eastAsia="es-ES"/>
              </w:rPr>
            </w:pPr>
            <w:r>
              <w:rPr>
                <w:rFonts w:eastAsia="Times New Roman"/>
                <w:bCs/>
                <w:i/>
                <w:iCs/>
                <w:sz w:val="20"/>
                <w:szCs w:val="20"/>
                <w:lang w:eastAsia="es-ES"/>
              </w:rPr>
              <w:t xml:space="preserve">La phrase interrogative  </w:t>
            </w:r>
            <w:r>
              <w:rPr>
                <w:rFonts w:eastAsia="Times New Roman"/>
                <w:bCs/>
                <w:iCs/>
                <w:sz w:val="20"/>
                <w:szCs w:val="20"/>
                <w:lang w:eastAsia="es-ES"/>
              </w:rPr>
              <w:t>p.25.</w:t>
            </w:r>
          </w:p>
          <w:p w14:paraId="413CCEBA" w14:textId="77777777" w:rsidR="00292DCA" w:rsidRDefault="00292DCA" w:rsidP="00FD0828">
            <w:pPr>
              <w:rPr>
                <w:rFonts w:eastAsia="Times New Roman"/>
                <w:bCs/>
                <w:sz w:val="20"/>
                <w:szCs w:val="20"/>
                <w:lang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expresar sus gustos. Ex.</w:t>
            </w:r>
            <w:r>
              <w:rPr>
                <w:rFonts w:eastAsia="Times New Roman"/>
                <w:bCs/>
                <w:color w:val="000000"/>
                <w:sz w:val="20"/>
                <w:szCs w:val="20"/>
                <w:lang w:eastAsia="es-ES"/>
              </w:rPr>
              <w:t>1, p.26.</w:t>
            </w:r>
          </w:p>
          <w:p w14:paraId="54D3921B" w14:textId="77777777" w:rsidR="00292DCA" w:rsidRDefault="00292DCA" w:rsidP="00FD0828">
            <w:pPr>
              <w:rPr>
                <w:rFonts w:eastAsia="Times New Roman"/>
                <w:bCs/>
                <w:color w:val="000000"/>
                <w:sz w:val="20"/>
                <w:szCs w:val="20"/>
                <w:lang w:eastAsia="es-ES"/>
              </w:rPr>
            </w:pPr>
            <w:r>
              <w:rPr>
                <w:rFonts w:eastAsia="Times New Roman"/>
                <w:bCs/>
                <w:sz w:val="20"/>
                <w:szCs w:val="20"/>
                <w:lang w:eastAsia="es-ES"/>
              </w:rPr>
              <w:t>Audición de un programa de radio (</w:t>
            </w:r>
            <w:r>
              <w:rPr>
                <w:rFonts w:eastAsia="Times New Roman"/>
                <w:bCs/>
                <w:i/>
                <w:iCs/>
                <w:sz w:val="20"/>
                <w:szCs w:val="20"/>
                <w:lang w:eastAsia="es-ES"/>
              </w:rPr>
              <w:t>Quelles sont vos fêtes préférées ?</w:t>
            </w:r>
            <w:r>
              <w:rPr>
                <w:rFonts w:eastAsia="Times New Roman"/>
                <w:bCs/>
                <w:sz w:val="20"/>
                <w:szCs w:val="20"/>
                <w:lang w:eastAsia="es-ES"/>
              </w:rPr>
              <w:t>).</w:t>
            </w:r>
            <w:r>
              <w:rPr>
                <w:rFonts w:eastAsia="Times New Roman"/>
                <w:bCs/>
                <w:color w:val="000000"/>
                <w:sz w:val="20"/>
                <w:szCs w:val="20"/>
                <w:lang w:eastAsia="es-ES"/>
              </w:rPr>
              <w:t xml:space="preserve"> Ex.5, p.24.</w:t>
            </w:r>
          </w:p>
          <w:p w14:paraId="5398FC29"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Lectura de una presentación de su familia.</w:t>
            </w:r>
            <w:r>
              <w:rPr>
                <w:rFonts w:eastAsia="Times New Roman"/>
                <w:bCs/>
                <w:color w:val="000000"/>
                <w:sz w:val="20"/>
                <w:szCs w:val="20"/>
                <w:lang w:eastAsia="es-ES"/>
              </w:rPr>
              <w:t xml:space="preserve"> Ex.1, p.28.</w:t>
            </w:r>
          </w:p>
        </w:tc>
      </w:tr>
      <w:tr w:rsidR="00292DCA" w14:paraId="311A4C20"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C9F57F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1.2 Seleccionar, organizar y aplicar de forma guiada las estrategias y conocimientos más </w:t>
            </w:r>
            <w:r>
              <w:rPr>
                <w:rFonts w:eastAsia="Times New Roman"/>
                <w:color w:val="000000"/>
                <w:sz w:val="20"/>
                <w:szCs w:val="20"/>
                <w:lang w:eastAsia="es-ES"/>
              </w:rPr>
              <w:lastRenderedPageBreak/>
              <w:t>adecuados en situaciones comunicativas cotidianas para comprender el sentido general, la información esencial y los detalles más relevantes de los textos; interpretar elementos no verbales; y buscar y seleccionar información.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7FDEBB4"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13483DD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básicas para la planificación, ejecución, control y reparación de la comprensión, la </w:t>
            </w:r>
            <w:r>
              <w:rPr>
                <w:rFonts w:eastAsia="Times New Roman"/>
                <w:color w:val="000000"/>
                <w:sz w:val="20"/>
                <w:szCs w:val="20"/>
                <w:lang w:eastAsia="es-ES"/>
              </w:rPr>
              <w:lastRenderedPageBreak/>
              <w:t>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5795F0F" w14:textId="77777777" w:rsidR="00292DCA" w:rsidRDefault="00292DCA" w:rsidP="00FD0828">
            <w:pPr>
              <w:rPr>
                <w:rFonts w:eastAsia="Times New Roman"/>
                <w:bCs/>
                <w:sz w:val="20"/>
                <w:szCs w:val="20"/>
                <w:lang w:eastAsia="es-ES"/>
              </w:rPr>
            </w:pPr>
            <w:r>
              <w:rPr>
                <w:rFonts w:eastAsia="Times New Roman"/>
                <w:bCs/>
                <w:sz w:val="20"/>
                <w:szCs w:val="20"/>
                <w:lang w:eastAsia="es-ES"/>
              </w:rPr>
              <w:lastRenderedPageBreak/>
              <w:t>Compleción de las tareas interactivas para practicar el vocabulario (Activité de préparation).</w:t>
            </w:r>
          </w:p>
          <w:p w14:paraId="2C40A941" w14:textId="77777777" w:rsidR="00292DCA" w:rsidRDefault="00292DCA" w:rsidP="00FD0828">
            <w:pPr>
              <w:rPr>
                <w:rFonts w:eastAsia="Times New Roman"/>
                <w:bCs/>
                <w:sz w:val="20"/>
                <w:szCs w:val="20"/>
                <w:lang w:eastAsia="es-ES"/>
              </w:rPr>
            </w:pPr>
            <w:r>
              <w:rPr>
                <w:rFonts w:eastAsia="Times New Roman"/>
                <w:bCs/>
                <w:sz w:val="20"/>
                <w:szCs w:val="20"/>
                <w:lang w:eastAsia="es-ES"/>
              </w:rPr>
              <w:lastRenderedPageBreak/>
              <w:t>Compleción de la tarea interactiva para extraer las palabras más importantes (Stratégie d’écoute).</w:t>
            </w:r>
          </w:p>
          <w:p w14:paraId="47A9DE2E"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una tarea interactiva para deducir el tema del artículo (Stratégie de lecture).</w:t>
            </w:r>
          </w:p>
          <w:p w14:paraId="5ABD740F"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Compleción de una tarea interactiva para comprobar la comprensión detallada del texto (Pour aller plus loin).</w:t>
            </w:r>
          </w:p>
        </w:tc>
      </w:tr>
      <w:tr w:rsidR="00292DCA" w14:paraId="240FB12D"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8E737F2" w14:textId="77777777" w:rsidR="00292DCA" w:rsidRDefault="00292DCA" w:rsidP="00FD0828">
            <w:pPr>
              <w:rPr>
                <w:rFonts w:eastAsia="Times New Roman"/>
                <w:b/>
                <w:sz w:val="20"/>
                <w:szCs w:val="20"/>
                <w:lang w:eastAsia="es-ES"/>
              </w:rPr>
            </w:pPr>
            <w:r>
              <w:rPr>
                <w:rFonts w:eastAsia="Times New Roman"/>
                <w:b/>
                <w:sz w:val="20"/>
                <w:szCs w:val="20"/>
                <w:lang w:eastAsia="es-ES"/>
              </w:rPr>
              <w:lastRenderedPageBreak/>
              <w:t>Competencia específica 2</w:t>
            </w:r>
          </w:p>
          <w:p w14:paraId="395A3454"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54964631"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292DCA" w14:paraId="0FD57BF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90CC9FE"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AADC30E"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720C941"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4146FB9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C0057F2"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43A8368"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53CFF1D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Funciones comunicativas básicas adecuadas al ámbito y al contexto.</w:t>
            </w:r>
          </w:p>
          <w:p w14:paraId="6B7E9741"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Patrones sonoros, acentuales, rítmicos y de entonación básicos, y significados e intenciones comunicativas generales asociadas a dichos patrones.</w:t>
            </w:r>
          </w:p>
          <w:p w14:paraId="727D8EFF"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5E3CC8A" w14:textId="77777777" w:rsidR="00292DCA" w:rsidRDefault="00292DCA" w:rsidP="00FD0828">
            <w:pPr>
              <w:rPr>
                <w:rFonts w:eastAsia="Times New Roman"/>
                <w:sz w:val="20"/>
                <w:szCs w:val="20"/>
                <w:lang w:eastAsia="es-ES"/>
              </w:rPr>
            </w:pPr>
            <w:r>
              <w:rPr>
                <w:rFonts w:eastAsia="Times New Roman"/>
                <w:b/>
                <w:sz w:val="20"/>
                <w:szCs w:val="20"/>
                <w:lang w:eastAsia="es-ES"/>
              </w:rPr>
              <w:t>Funciones comunicativas</w:t>
            </w:r>
            <w:r>
              <w:rPr>
                <w:rFonts w:eastAsia="Times New Roman"/>
                <w:sz w:val="20"/>
                <w:szCs w:val="20"/>
                <w:lang w:eastAsia="es-ES"/>
              </w:rPr>
              <w:t>:</w:t>
            </w:r>
          </w:p>
          <w:p w14:paraId="1F2AA65F" w14:textId="77777777" w:rsidR="00292DCA" w:rsidRDefault="00292DCA" w:rsidP="00FD0828">
            <w:pPr>
              <w:rPr>
                <w:rFonts w:eastAsia="Times New Roman"/>
                <w:sz w:val="20"/>
                <w:szCs w:val="20"/>
                <w:lang w:eastAsia="es-ES"/>
              </w:rPr>
            </w:pPr>
            <w:r>
              <w:rPr>
                <w:rFonts w:eastAsia="Times New Roman"/>
                <w:sz w:val="20"/>
                <w:szCs w:val="20"/>
                <w:lang w:eastAsia="es-ES"/>
              </w:rPr>
              <w:t>Expresión de la posesión.</w:t>
            </w:r>
          </w:p>
          <w:p w14:paraId="423D54FE" w14:textId="77777777" w:rsidR="00292DCA" w:rsidRDefault="00292DCA" w:rsidP="00FD0828">
            <w:pPr>
              <w:rPr>
                <w:rFonts w:eastAsia="Times New Roman"/>
                <w:bCs/>
                <w:sz w:val="20"/>
                <w:szCs w:val="20"/>
                <w:lang w:eastAsia="es-ES"/>
              </w:rPr>
            </w:pPr>
            <w:r>
              <w:rPr>
                <w:rFonts w:eastAsia="Times New Roman"/>
                <w:bCs/>
                <w:sz w:val="20"/>
                <w:szCs w:val="20"/>
                <w:lang w:eastAsia="es-ES"/>
              </w:rPr>
              <w:t>Expresión de gustos personales.</w:t>
            </w:r>
          </w:p>
          <w:p w14:paraId="45F25CE1" w14:textId="77777777" w:rsidR="00292DCA" w:rsidRDefault="00292DCA" w:rsidP="00FD0828">
            <w:pPr>
              <w:rPr>
                <w:rFonts w:eastAsia="Times New Roman"/>
                <w:bCs/>
                <w:sz w:val="20"/>
                <w:szCs w:val="20"/>
                <w:lang w:eastAsia="es-ES"/>
              </w:rPr>
            </w:pPr>
            <w:r>
              <w:rPr>
                <w:rFonts w:eastAsia="Times New Roman"/>
                <w:bCs/>
                <w:sz w:val="20"/>
                <w:szCs w:val="20"/>
                <w:lang w:eastAsia="es-ES"/>
              </w:rPr>
              <w:t>Petición de información sobre gustos personales.</w:t>
            </w:r>
          </w:p>
          <w:p w14:paraId="7DE1FDF3" w14:textId="77777777" w:rsidR="00292DCA" w:rsidRDefault="00292DCA" w:rsidP="00FD0828">
            <w:pPr>
              <w:jc w:val="both"/>
              <w:rPr>
                <w:rFonts w:eastAsia="Times New Roman"/>
                <w:sz w:val="20"/>
                <w:szCs w:val="20"/>
                <w:highlight w:val="yellow"/>
                <w:lang w:eastAsia="es-ES"/>
              </w:rPr>
            </w:pPr>
          </w:p>
          <w:p w14:paraId="61D847CA" w14:textId="77777777" w:rsidR="00292DCA" w:rsidRDefault="00292DCA" w:rsidP="00FD0828">
            <w:pPr>
              <w:jc w:val="both"/>
              <w:rPr>
                <w:rFonts w:eastAsia="Times New Roman"/>
                <w:sz w:val="20"/>
                <w:szCs w:val="20"/>
                <w:highlight w:val="green"/>
                <w:lang w:eastAsia="es-ES"/>
              </w:rPr>
            </w:pPr>
            <w:r>
              <w:rPr>
                <w:rFonts w:eastAsia="Times New Roman"/>
                <w:b/>
                <w:sz w:val="20"/>
                <w:szCs w:val="20"/>
                <w:lang w:eastAsia="es-ES"/>
              </w:rPr>
              <w:t>Patrones sonoros, acentuales, rítmicos y de entonación</w:t>
            </w:r>
            <w:r>
              <w:rPr>
                <w:rFonts w:eastAsia="Times New Roman"/>
                <w:sz w:val="20"/>
                <w:szCs w:val="20"/>
                <w:lang w:eastAsia="es-ES"/>
              </w:rPr>
              <w:t>: la entonación de la frase interrogativa.</w:t>
            </w:r>
          </w:p>
        </w:tc>
      </w:tr>
      <w:tr w:rsidR="00292DCA" w14:paraId="1F3E892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B2F406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EC57F43"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39B005C2"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p w14:paraId="30D9A3D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básicas y significados asociados a dichas unidades.</w:t>
            </w:r>
          </w:p>
          <w:p w14:paraId="286F4A12"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xml:space="preserve">- Léxico de uso común y de interés para el alumnado relativo a identificación personal, relaciones interpersonales, lugares y entornos cercanos, ocio y tiempo libre, vida cotidiana, salud y </w:t>
            </w:r>
            <w:r>
              <w:rPr>
                <w:rFonts w:eastAsia="Times New Roman"/>
                <w:color w:val="000000"/>
                <w:sz w:val="20"/>
                <w:szCs w:val="20"/>
                <w:lang w:eastAsia="es-ES"/>
              </w:rPr>
              <w:lastRenderedPageBreak/>
              <w:t>actividad física, vivienda y hogar, clima y entorno natural, tecnologías de la información y la comunicación.</w:t>
            </w:r>
          </w:p>
          <w:p w14:paraId="50795BA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básicas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ABDB13E" w14:textId="77777777" w:rsidR="00292DCA" w:rsidRDefault="00292DCA" w:rsidP="00FD0828">
            <w:pPr>
              <w:rPr>
                <w:rFonts w:eastAsia="Times New Roman"/>
                <w:bCs/>
                <w:color w:val="000000"/>
                <w:sz w:val="20"/>
                <w:szCs w:val="20"/>
                <w:lang w:eastAsia="es-ES"/>
              </w:rPr>
            </w:pPr>
            <w:r>
              <w:rPr>
                <w:rFonts w:eastAsia="Times New Roman"/>
                <w:bCs/>
                <w:color w:val="000000"/>
                <w:sz w:val="20"/>
                <w:szCs w:val="20"/>
                <w:lang w:eastAsia="es-ES"/>
              </w:rPr>
              <w:lastRenderedPageBreak/>
              <w:t>Redacción de una presentación de su familia. Ex.5, p.28.</w:t>
            </w:r>
          </w:p>
          <w:p w14:paraId="3A456B5E" w14:textId="77777777" w:rsidR="00292DCA" w:rsidRDefault="00292DCA" w:rsidP="00FD0828">
            <w:pPr>
              <w:rPr>
                <w:rFonts w:eastAsia="Times New Roman"/>
                <w:bCs/>
                <w:color w:val="000000"/>
                <w:sz w:val="20"/>
                <w:szCs w:val="20"/>
                <w:lang w:eastAsia="es-ES"/>
              </w:rPr>
            </w:pPr>
          </w:p>
          <w:p w14:paraId="1434D8CE" w14:textId="77777777" w:rsidR="00292DCA" w:rsidRDefault="00292DCA"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4A6E20A4"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Los artículos indefinido y definido.</w:t>
            </w:r>
          </w:p>
          <w:p w14:paraId="7DE70A31"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El plural de los sustantivos.</w:t>
            </w:r>
          </w:p>
          <w:p w14:paraId="237EF91B" w14:textId="77777777" w:rsidR="00292DCA" w:rsidRDefault="00292DCA" w:rsidP="00FD0828">
            <w:pPr>
              <w:jc w:val="both"/>
              <w:rPr>
                <w:rFonts w:eastAsia="Calibri"/>
                <w:i/>
                <w:iCs/>
                <w:color w:val="000000"/>
                <w:sz w:val="20"/>
                <w:szCs w:val="20"/>
                <w:lang w:eastAsia="es-ES"/>
              </w:rPr>
            </w:pPr>
            <w:r>
              <w:rPr>
                <w:rFonts w:eastAsia="Calibri"/>
                <w:iCs/>
                <w:color w:val="000000"/>
                <w:sz w:val="20"/>
                <w:szCs w:val="20"/>
                <w:lang w:eastAsia="es-ES"/>
              </w:rPr>
              <w:t xml:space="preserve">Negación: </w:t>
            </w:r>
            <w:r>
              <w:rPr>
                <w:rFonts w:eastAsia="Calibri"/>
                <w:i/>
                <w:iCs/>
                <w:color w:val="000000"/>
                <w:sz w:val="20"/>
                <w:szCs w:val="20"/>
                <w:lang w:eastAsia="es-ES"/>
              </w:rPr>
              <w:t>ne... pas de/d’</w:t>
            </w:r>
          </w:p>
          <w:p w14:paraId="59274BA9"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Adjetivos posesivos (un poseedor).</w:t>
            </w:r>
          </w:p>
          <w:p w14:paraId="538E7DD7"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 xml:space="preserve">Verbos en -er: </w:t>
            </w:r>
            <w:r>
              <w:rPr>
                <w:rFonts w:eastAsia="Calibri"/>
                <w:i/>
                <w:iCs/>
                <w:color w:val="000000"/>
                <w:sz w:val="20"/>
                <w:szCs w:val="20"/>
                <w:lang w:eastAsia="es-ES"/>
              </w:rPr>
              <w:t>aimer, détester</w:t>
            </w:r>
            <w:r>
              <w:rPr>
                <w:rFonts w:eastAsia="Calibri"/>
                <w:iCs/>
                <w:color w:val="000000"/>
                <w:sz w:val="20"/>
                <w:szCs w:val="20"/>
                <w:lang w:eastAsia="es-ES"/>
              </w:rPr>
              <w:t>.</w:t>
            </w:r>
          </w:p>
          <w:p w14:paraId="1C7E8D14" w14:textId="77777777" w:rsidR="00292DCA" w:rsidRDefault="00292DCA" w:rsidP="00FD0828">
            <w:pPr>
              <w:jc w:val="both"/>
              <w:rPr>
                <w:rFonts w:eastAsia="Calibri"/>
                <w:color w:val="000000"/>
                <w:sz w:val="20"/>
                <w:szCs w:val="20"/>
                <w:lang w:eastAsia="es-ES"/>
              </w:rPr>
            </w:pPr>
            <w:r>
              <w:rPr>
                <w:rFonts w:eastAsia="Calibri"/>
                <w:iCs/>
                <w:color w:val="000000"/>
                <w:sz w:val="20"/>
                <w:szCs w:val="20"/>
                <w:lang w:eastAsia="es-ES"/>
              </w:rPr>
              <w:t>La frase interrogativa.</w:t>
            </w:r>
          </w:p>
          <w:p w14:paraId="3DF7084A" w14:textId="77777777" w:rsidR="00292DCA" w:rsidRDefault="00292DCA" w:rsidP="00FD0828">
            <w:pPr>
              <w:jc w:val="both"/>
              <w:rPr>
                <w:rFonts w:eastAsia="Calibri"/>
                <w:i/>
                <w:iCs/>
                <w:color w:val="000000"/>
                <w:sz w:val="20"/>
                <w:szCs w:val="20"/>
                <w:lang w:eastAsia="es-ES"/>
              </w:rPr>
            </w:pPr>
          </w:p>
          <w:p w14:paraId="4905D86C" w14:textId="77777777" w:rsidR="00292DCA" w:rsidRDefault="00292DCA" w:rsidP="00FD0828">
            <w:pPr>
              <w:jc w:val="both"/>
              <w:rPr>
                <w:rFonts w:eastAsia="Calibri"/>
                <w:b/>
                <w:color w:val="000000"/>
                <w:sz w:val="20"/>
                <w:szCs w:val="20"/>
                <w:lang w:eastAsia="es-ES"/>
              </w:rPr>
            </w:pPr>
            <w:r>
              <w:rPr>
                <w:rFonts w:eastAsia="Times New Roman"/>
                <w:b/>
                <w:color w:val="000000"/>
                <w:sz w:val="20"/>
                <w:szCs w:val="20"/>
                <w:lang w:eastAsia="es-ES"/>
              </w:rPr>
              <w:t>Léxico de uso común:</w:t>
            </w:r>
          </w:p>
          <w:p w14:paraId="004C8366" w14:textId="77777777" w:rsidR="00292DCA" w:rsidRDefault="00292DCA" w:rsidP="00FD0828">
            <w:pPr>
              <w:jc w:val="both"/>
              <w:rPr>
                <w:rFonts w:eastAsia="Calibri"/>
                <w:bCs/>
                <w:i/>
                <w:color w:val="000000"/>
                <w:sz w:val="20"/>
                <w:szCs w:val="20"/>
                <w:lang w:val="fr-FR" w:eastAsia="es-ES"/>
              </w:rPr>
            </w:pPr>
            <w:r>
              <w:rPr>
                <w:rFonts w:eastAsia="Calibri"/>
                <w:b/>
                <w:bCs/>
                <w:iCs/>
                <w:color w:val="000000"/>
                <w:sz w:val="20"/>
                <w:szCs w:val="20"/>
                <w:lang w:val="fr-FR" w:eastAsia="es-ES"/>
              </w:rPr>
              <w:t>La familia</w:t>
            </w:r>
            <w:r>
              <w:rPr>
                <w:rFonts w:eastAsia="Calibri"/>
                <w:b/>
                <w:bCs/>
                <w:i/>
                <w:color w:val="000000"/>
                <w:sz w:val="20"/>
                <w:szCs w:val="20"/>
                <w:lang w:val="fr-FR" w:eastAsia="es-ES"/>
              </w:rPr>
              <w:t xml:space="preserve">: </w:t>
            </w:r>
            <w:r>
              <w:rPr>
                <w:rFonts w:eastAsia="Calibri"/>
                <w:bCs/>
                <w:i/>
                <w:color w:val="000000"/>
                <w:sz w:val="20"/>
                <w:szCs w:val="20"/>
                <w:lang w:val="fr-FR" w:eastAsia="es-ES"/>
              </w:rPr>
              <w:t xml:space="preserve">les grands-parents (la grand-mère, le grand- père), les parents (la mère, le père), les enfants (la fille, le fils, la sœur, le </w:t>
            </w:r>
            <w:r>
              <w:rPr>
                <w:rFonts w:eastAsia="Calibri"/>
                <w:bCs/>
                <w:i/>
                <w:color w:val="000000"/>
                <w:sz w:val="20"/>
                <w:szCs w:val="20"/>
                <w:lang w:val="fr-FR" w:eastAsia="es-ES"/>
              </w:rPr>
              <w:lastRenderedPageBreak/>
              <w:t>frère), la tante, l’oncle, la cousine, le cousin</w:t>
            </w:r>
          </w:p>
          <w:p w14:paraId="1259A391" w14:textId="77777777" w:rsidR="00292DCA" w:rsidRDefault="00292DCA" w:rsidP="00FD0828">
            <w:pPr>
              <w:jc w:val="both"/>
              <w:rPr>
                <w:rFonts w:eastAsia="Calibri"/>
                <w:bCs/>
                <w:i/>
                <w:color w:val="000000"/>
                <w:sz w:val="20"/>
                <w:szCs w:val="20"/>
                <w:lang w:val="fr-FR" w:eastAsia="es-ES"/>
              </w:rPr>
            </w:pPr>
            <w:r>
              <w:rPr>
                <w:rFonts w:eastAsia="Calibri"/>
                <w:b/>
                <w:bCs/>
                <w:iCs/>
                <w:color w:val="000000"/>
                <w:sz w:val="20"/>
                <w:szCs w:val="20"/>
                <w:lang w:val="fr-FR" w:eastAsia="es-ES"/>
              </w:rPr>
              <w:t>Mascotas</w:t>
            </w:r>
            <w:r>
              <w:rPr>
                <w:rFonts w:eastAsia="Calibri"/>
                <w:b/>
                <w:bCs/>
                <w:i/>
                <w:color w:val="000000"/>
                <w:sz w:val="20"/>
                <w:szCs w:val="20"/>
                <w:lang w:val="fr-FR" w:eastAsia="es-ES"/>
              </w:rPr>
              <w:t xml:space="preserve">: </w:t>
            </w:r>
            <w:r>
              <w:rPr>
                <w:rFonts w:eastAsia="Calibri"/>
                <w:bCs/>
                <w:i/>
                <w:color w:val="000000"/>
                <w:sz w:val="20"/>
                <w:szCs w:val="20"/>
                <w:lang w:val="fr-FR" w:eastAsia="es-ES"/>
              </w:rPr>
              <w:t>une araignée, un/e lapin/e, un/e chat/te, un oiseau, un/e chien/ne, une tortue</w:t>
            </w:r>
          </w:p>
          <w:p w14:paraId="13E4BE68" w14:textId="77777777" w:rsidR="00292DCA" w:rsidRDefault="00292DCA" w:rsidP="00FD0828">
            <w:pPr>
              <w:jc w:val="both"/>
              <w:rPr>
                <w:rFonts w:eastAsia="Calibri"/>
                <w:bCs/>
                <w:i/>
                <w:color w:val="000000"/>
                <w:sz w:val="20"/>
                <w:szCs w:val="20"/>
                <w:lang w:eastAsia="es-ES"/>
              </w:rPr>
            </w:pPr>
            <w:r>
              <w:rPr>
                <w:rFonts w:eastAsia="Calibri"/>
                <w:b/>
                <w:bCs/>
                <w:iCs/>
                <w:color w:val="000000"/>
                <w:sz w:val="20"/>
                <w:szCs w:val="20"/>
                <w:lang w:eastAsia="es-ES"/>
              </w:rPr>
              <w:t>Los verbos en -</w:t>
            </w:r>
            <w:r>
              <w:rPr>
                <w:rFonts w:eastAsia="Calibri"/>
                <w:b/>
                <w:bCs/>
                <w:i/>
                <w:color w:val="000000"/>
                <w:sz w:val="20"/>
                <w:szCs w:val="20"/>
                <w:lang w:eastAsia="es-ES"/>
              </w:rPr>
              <w:t xml:space="preserve">er: </w:t>
            </w:r>
            <w:r>
              <w:rPr>
                <w:rFonts w:eastAsia="Calibri"/>
                <w:bCs/>
                <w:i/>
                <w:color w:val="000000"/>
                <w:sz w:val="20"/>
                <w:szCs w:val="20"/>
                <w:lang w:eastAsia="es-ES"/>
              </w:rPr>
              <w:t>aimer, détester</w:t>
            </w:r>
            <w:r>
              <w:rPr>
                <w:rFonts w:eastAsia="Calibri"/>
                <w:bCs/>
                <w:i/>
                <w:color w:val="000000"/>
                <w:sz w:val="20"/>
                <w:szCs w:val="20"/>
                <w:lang w:eastAsia="es-ES"/>
              </w:rPr>
              <w:br/>
            </w:r>
            <w:r>
              <w:rPr>
                <w:rFonts w:eastAsia="Calibri"/>
                <w:b/>
                <w:bCs/>
                <w:iCs/>
                <w:color w:val="000000"/>
                <w:sz w:val="20"/>
                <w:szCs w:val="20"/>
                <w:lang w:eastAsia="es-ES"/>
              </w:rPr>
              <w:t>Los adjetivos posesivos</w:t>
            </w:r>
            <w:r>
              <w:rPr>
                <w:rFonts w:eastAsia="Calibri"/>
                <w:b/>
                <w:bCs/>
                <w:i/>
                <w:color w:val="000000"/>
                <w:sz w:val="20"/>
                <w:szCs w:val="20"/>
                <w:lang w:eastAsia="es-ES"/>
              </w:rPr>
              <w:t xml:space="preserve">: </w:t>
            </w:r>
            <w:r>
              <w:rPr>
                <w:rFonts w:eastAsia="Calibri"/>
                <w:bCs/>
                <w:i/>
                <w:color w:val="000000"/>
                <w:sz w:val="20"/>
                <w:szCs w:val="20"/>
                <w:lang w:eastAsia="es-ES"/>
              </w:rPr>
              <w:t>mon, ma,</w:t>
            </w:r>
          </w:p>
          <w:p w14:paraId="49695DA0" w14:textId="77777777" w:rsidR="00292DCA" w:rsidRDefault="00292DCA" w:rsidP="00FD0828">
            <w:pPr>
              <w:jc w:val="both"/>
              <w:rPr>
                <w:rFonts w:eastAsia="Calibri"/>
                <w:bCs/>
                <w:i/>
                <w:color w:val="000000"/>
                <w:sz w:val="20"/>
                <w:szCs w:val="20"/>
                <w:lang w:val="fr-FR" w:eastAsia="es-ES"/>
              </w:rPr>
            </w:pPr>
            <w:r>
              <w:rPr>
                <w:rFonts w:eastAsia="Calibri"/>
                <w:bCs/>
                <w:i/>
                <w:color w:val="000000"/>
                <w:sz w:val="20"/>
                <w:szCs w:val="20"/>
                <w:lang w:val="fr-FR" w:eastAsia="es-ES"/>
              </w:rPr>
              <w:t>mes, ton, ta, tes, son, sa, ses, mes, tes, ses</w:t>
            </w:r>
          </w:p>
          <w:p w14:paraId="6A3997D9" w14:textId="77777777" w:rsidR="00292DCA" w:rsidRPr="00AE150B" w:rsidRDefault="00292DCA" w:rsidP="00FD0828">
            <w:pPr>
              <w:jc w:val="both"/>
              <w:rPr>
                <w:rFonts w:eastAsia="Calibri"/>
                <w:bCs/>
                <w:i/>
                <w:color w:val="000000"/>
                <w:sz w:val="20"/>
                <w:szCs w:val="20"/>
                <w:lang w:val="it-IT" w:eastAsia="es-ES"/>
              </w:rPr>
            </w:pPr>
            <w:r w:rsidRPr="00AE150B">
              <w:rPr>
                <w:rFonts w:eastAsia="Calibri"/>
                <w:b/>
                <w:bCs/>
                <w:color w:val="000000"/>
                <w:sz w:val="20"/>
                <w:szCs w:val="20"/>
                <w:lang w:val="it-IT" w:eastAsia="es-ES"/>
              </w:rPr>
              <w:t xml:space="preserve">Días de la semana: </w:t>
            </w:r>
            <w:r w:rsidRPr="00AE150B">
              <w:rPr>
                <w:rFonts w:eastAsia="Calibri"/>
                <w:bCs/>
                <w:i/>
                <w:color w:val="000000"/>
                <w:sz w:val="20"/>
                <w:szCs w:val="20"/>
                <w:lang w:val="it-IT" w:eastAsia="es-ES"/>
              </w:rPr>
              <w:t>lundi, mardi, mercredi, jeudi, vendredi, samedi, dimanche</w:t>
            </w:r>
          </w:p>
          <w:p w14:paraId="3E83523F"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Los meses del año: </w:t>
            </w:r>
            <w:r>
              <w:rPr>
                <w:rFonts w:eastAsia="Calibri"/>
                <w:bCs/>
                <w:i/>
                <w:color w:val="000000"/>
                <w:sz w:val="20"/>
                <w:szCs w:val="20"/>
                <w:lang w:val="fr-FR" w:eastAsia="es-ES"/>
              </w:rPr>
              <w:t>janvier, février, mars, avril, mai, juin, juillet, août, septembre, octobre, novembre, décembre</w:t>
            </w:r>
          </w:p>
          <w:p w14:paraId="4EF722BD" w14:textId="77777777" w:rsidR="00292DCA" w:rsidRDefault="00292DCA" w:rsidP="00FD0828">
            <w:pPr>
              <w:jc w:val="both"/>
              <w:rPr>
                <w:rFonts w:eastAsia="Calibri"/>
                <w:b/>
                <w:bCs/>
                <w:color w:val="000000"/>
                <w:sz w:val="20"/>
                <w:szCs w:val="20"/>
                <w:lang w:val="fr-FR" w:eastAsia="es-ES"/>
              </w:rPr>
            </w:pPr>
            <w:r>
              <w:rPr>
                <w:rFonts w:eastAsia="Calibri"/>
                <w:b/>
                <w:bCs/>
                <w:color w:val="000000"/>
                <w:sz w:val="20"/>
                <w:szCs w:val="20"/>
                <w:lang w:val="fr-FR" w:eastAsia="es-ES"/>
              </w:rPr>
              <w:t xml:space="preserve">Festividades: </w:t>
            </w:r>
            <w:r>
              <w:rPr>
                <w:rFonts w:eastAsia="Calibri"/>
                <w:bCs/>
                <w:i/>
                <w:iCs/>
                <w:color w:val="000000"/>
                <w:sz w:val="20"/>
                <w:szCs w:val="20"/>
                <w:lang w:val="fr-FR" w:eastAsia="es-ES"/>
              </w:rPr>
              <w:t>la Chandeleur, le 1er avril (le poisson d’avril), la fête de la Musique</w:t>
            </w:r>
          </w:p>
          <w:p w14:paraId="79FC7D0E" w14:textId="77777777" w:rsidR="00292DCA" w:rsidRDefault="00292DCA" w:rsidP="00FD0828">
            <w:pPr>
              <w:jc w:val="both"/>
              <w:rPr>
                <w:rFonts w:eastAsia="Times New Roman"/>
                <w:bCs/>
                <w:color w:val="000000"/>
                <w:sz w:val="20"/>
                <w:szCs w:val="20"/>
                <w:lang w:val="fr-FR" w:eastAsia="es-ES"/>
              </w:rPr>
            </w:pPr>
          </w:p>
          <w:p w14:paraId="66567E77" w14:textId="77777777" w:rsidR="00292DCA" w:rsidRDefault="00292DCA" w:rsidP="00FD0828">
            <w:pPr>
              <w:jc w:val="both"/>
              <w:rPr>
                <w:rFonts w:eastAsia="Times New Roman"/>
                <w:color w:val="000000"/>
                <w:sz w:val="20"/>
                <w:szCs w:val="20"/>
                <w:highlight w:val="green"/>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uso de la ligadura o elisión.</w:t>
            </w:r>
          </w:p>
        </w:tc>
      </w:tr>
      <w:tr w:rsidR="00292DCA" w14:paraId="39AD150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D20628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lastRenderedPageBreak/>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E719CB5"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07958B4C"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F0D974A"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Práctica del vocabulario y estructuras antes del uso más libre e independiente en las actividades </w:t>
            </w:r>
            <w:r>
              <w:rPr>
                <w:rFonts w:eastAsia="Times New Roman"/>
                <w:i/>
                <w:sz w:val="20"/>
                <w:szCs w:val="20"/>
                <w:lang w:eastAsia="es-ES"/>
              </w:rPr>
              <w:t>À toi !</w:t>
            </w:r>
          </w:p>
          <w:p w14:paraId="17719999"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Visualización de vídeos como modelo a seguir en las producciones guiadas en </w:t>
            </w:r>
            <w:r>
              <w:rPr>
                <w:rFonts w:eastAsia="Times New Roman"/>
                <w:i/>
                <w:sz w:val="20"/>
                <w:szCs w:val="20"/>
                <w:lang w:eastAsia="es-ES"/>
              </w:rPr>
              <w:t>Parler</w:t>
            </w:r>
            <w:r>
              <w:rPr>
                <w:rFonts w:eastAsia="Times New Roman"/>
                <w:iCs/>
                <w:sz w:val="20"/>
                <w:szCs w:val="20"/>
                <w:lang w:eastAsia="es-ES"/>
              </w:rPr>
              <w:t>.</w:t>
            </w:r>
          </w:p>
          <w:p w14:paraId="7C1E4065" w14:textId="77777777" w:rsidR="00292DCA" w:rsidRDefault="00292DCA" w:rsidP="00FD0828">
            <w:pPr>
              <w:rPr>
                <w:rFonts w:eastAsia="Times New Roman"/>
                <w:iCs/>
                <w:sz w:val="20"/>
                <w:szCs w:val="20"/>
                <w:lang w:eastAsia="es-ES"/>
              </w:rPr>
            </w:pPr>
            <w:r>
              <w:rPr>
                <w:rFonts w:eastAsia="Times New Roman"/>
                <w:iCs/>
                <w:sz w:val="20"/>
                <w:szCs w:val="20"/>
                <w:lang w:eastAsia="es-ES"/>
              </w:rPr>
              <w:t>Aprendizaje de una estrategia de expresión escrita: uso de la ligadura o elisión.</w:t>
            </w:r>
          </w:p>
          <w:p w14:paraId="2F995D47" w14:textId="77777777" w:rsidR="00292DCA" w:rsidRDefault="00292DCA"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299C2690" w14:textId="77777777" w:rsidR="00292DCA" w:rsidRDefault="00292DCA"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66803DDF" w14:textId="77777777" w:rsidR="00292DCA" w:rsidRDefault="00292DCA"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60D292DD"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095915FC" w14:textId="77777777" w:rsidR="00292DCA" w:rsidRDefault="00292DCA" w:rsidP="00FD0828">
            <w:pPr>
              <w:rPr>
                <w:rFonts w:eastAsia="Times New Roman"/>
                <w:b/>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292DCA" w14:paraId="65EDAED6"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400C7506"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3</w:t>
            </w:r>
          </w:p>
          <w:p w14:paraId="38F24BF6"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Interactuar con otras personas con creciente autonomía, usando estrategias de cooperación y empleando recursos analógicos y digitales, para responder a propósitos comunicativos concretos en intercambios respetuosos con las normas de cortesía.</w:t>
            </w:r>
          </w:p>
          <w:p w14:paraId="4258DB9B"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w:t>
            </w:r>
            <w:r>
              <w:rPr>
                <w:rFonts w:eastAsia="Times New Roman"/>
                <w:b/>
                <w:sz w:val="20"/>
                <w:szCs w:val="20"/>
                <w:lang w:eastAsia="es-ES"/>
              </w:rPr>
              <w:lastRenderedPageBreak/>
              <w:t>CP1, CP2, STEM1, CPSAA3, CC3</w:t>
            </w:r>
          </w:p>
        </w:tc>
      </w:tr>
      <w:tr w:rsidR="00292DCA" w14:paraId="05BE084A"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A59264D"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91F3AA6"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E19FAF9"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1D73D13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650AC96"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FF9EF0D"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254A98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Autoconfianza. El error como instrumento de mejora y propuesta de reparación.</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4F877C9"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sus días de la semana favoritos. Ex.3, p.24.</w:t>
            </w:r>
          </w:p>
          <w:p w14:paraId="3B182878" w14:textId="77777777" w:rsidR="00292DCA" w:rsidRDefault="00292DCA" w:rsidP="00FD0828">
            <w:pPr>
              <w:jc w:val="both"/>
              <w:rPr>
                <w:rFonts w:eastAsia="Times New Roman"/>
                <w:bCs/>
                <w:color w:val="000000"/>
                <w:sz w:val="20"/>
                <w:szCs w:val="20"/>
                <w:lang w:eastAsia="es-ES"/>
              </w:rPr>
            </w:pPr>
            <w:r>
              <w:rPr>
                <w:rFonts w:eastAsia="Times New Roman"/>
                <w:sz w:val="20"/>
                <w:szCs w:val="20"/>
                <w:lang w:eastAsia="es-ES"/>
              </w:rPr>
              <w:t xml:space="preserve">Representación en parejas de un diálogo para </w:t>
            </w:r>
            <w:r>
              <w:rPr>
                <w:rFonts w:eastAsia="Times New Roman"/>
                <w:bCs/>
                <w:color w:val="000000"/>
                <w:sz w:val="20"/>
                <w:szCs w:val="20"/>
                <w:lang w:eastAsia="es-ES"/>
              </w:rPr>
              <w:t>expresar sus gustos</w:t>
            </w:r>
            <w:r>
              <w:rPr>
                <w:rFonts w:eastAsia="Times New Roman"/>
                <w:sz w:val="20"/>
                <w:szCs w:val="20"/>
                <w:lang w:eastAsia="es-ES"/>
              </w:rPr>
              <w:t xml:space="preserve">. </w:t>
            </w:r>
            <w:r>
              <w:rPr>
                <w:rFonts w:eastAsia="Times New Roman"/>
                <w:bCs/>
                <w:color w:val="000000"/>
                <w:sz w:val="20"/>
                <w:szCs w:val="20"/>
                <w:lang w:eastAsia="es-ES"/>
              </w:rPr>
              <w:t>Ex.4, p.27.</w:t>
            </w:r>
          </w:p>
          <w:p w14:paraId="28D56441" w14:textId="77777777" w:rsidR="00292DCA" w:rsidRDefault="00292DCA" w:rsidP="00FD0828">
            <w:pPr>
              <w:jc w:val="both"/>
              <w:rPr>
                <w:rFonts w:eastAsia="Times New Roman"/>
                <w:sz w:val="20"/>
                <w:szCs w:val="20"/>
                <w:highlight w:val="green"/>
                <w:lang w:eastAsia="es-ES"/>
              </w:rPr>
            </w:pPr>
          </w:p>
        </w:tc>
      </w:tr>
      <w:tr w:rsidR="00292DCA" w14:paraId="31E5102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F2E801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3.2 Seleccionar, organizar y utilizar, de forma guiada y en entornos próximos, estrategias adecuadas para iniciar, mantener y terminar la comunicación; tomar y ceder la palabra; y solicitar y formular aclaraciones y explicaciones.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5F44939"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7A9CDF8"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84FA11F" w14:textId="77777777" w:rsidR="00292DCA" w:rsidRDefault="00292DCA" w:rsidP="00FD0828">
            <w:pPr>
              <w:jc w:val="both"/>
              <w:rPr>
                <w:rFonts w:eastAsia="Times New Roman"/>
                <w:bCs/>
                <w:sz w:val="20"/>
                <w:szCs w:val="20"/>
                <w:highlight w:val="green"/>
                <w:lang w:eastAsia="es-ES"/>
              </w:rPr>
            </w:pPr>
            <w:r>
              <w:rPr>
                <w:rFonts w:eastAsia="Times New Roman"/>
                <w:bCs/>
                <w:sz w:val="20"/>
                <w:szCs w:val="20"/>
                <w:lang w:eastAsia="es-ES"/>
              </w:rPr>
              <w:t xml:space="preserve">Práctica guiada de un diálogo para </w:t>
            </w:r>
            <w:r>
              <w:rPr>
                <w:rFonts w:eastAsia="Times New Roman"/>
                <w:bCs/>
                <w:color w:val="000000"/>
                <w:sz w:val="20"/>
                <w:szCs w:val="20"/>
                <w:lang w:eastAsia="es-ES"/>
              </w:rPr>
              <w:t>expresar sus gustos</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p.27.</w:t>
            </w:r>
          </w:p>
        </w:tc>
      </w:tr>
      <w:tr w:rsidR="00292DCA" w14:paraId="6E560CD0"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BAAA075"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4</w:t>
            </w:r>
          </w:p>
          <w:p w14:paraId="1BDA89FD"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29EC6E73"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292DCA" w14:paraId="2C9D863F"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6367C00"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33FF055"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6F3A8BF"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414561D9"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233F714"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 xml:space="preserve">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w:t>
            </w:r>
            <w:r>
              <w:rPr>
                <w:rFonts w:eastAsia="Times New Roman"/>
                <w:color w:val="000000"/>
                <w:sz w:val="20"/>
                <w:szCs w:val="20"/>
                <w:lang w:eastAsia="es-ES"/>
              </w:rPr>
              <w:lastRenderedPageBreak/>
              <w:t>entorno próximo,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E9A8C17"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59FD0F51"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detectar y colaborar en actividades de mediación en situaciones cotidianas sencillas.</w:t>
            </w:r>
          </w:p>
          <w:p w14:paraId="5C4182C5" w14:textId="77777777" w:rsidR="00292DCA" w:rsidRDefault="00292DCA" w:rsidP="00FD0828">
            <w:pPr>
              <w:jc w:val="both"/>
              <w:rPr>
                <w:rFonts w:eastAsia="Times New Roman"/>
                <w:color w:val="000000"/>
                <w:sz w:val="20"/>
                <w:szCs w:val="20"/>
                <w:lang w:eastAsia="es-ES"/>
              </w:rPr>
            </w:pPr>
          </w:p>
          <w:p w14:paraId="5842B26E"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1C41143" w14:textId="77777777" w:rsidR="00292DCA" w:rsidRDefault="00292DCA" w:rsidP="00FD0828">
            <w:pPr>
              <w:jc w:val="both"/>
              <w:rPr>
                <w:rFonts w:eastAsia="Times New Roman"/>
                <w:bCs/>
                <w:color w:val="000000"/>
                <w:sz w:val="20"/>
                <w:szCs w:val="20"/>
                <w:lang w:eastAsia="es-ES"/>
              </w:rPr>
            </w:pPr>
            <w:r>
              <w:rPr>
                <w:rFonts w:eastAsia="Times New Roman"/>
                <w:b/>
                <w:bCs/>
                <w:color w:val="000000"/>
                <w:sz w:val="20"/>
                <w:szCs w:val="20"/>
                <w:lang w:eastAsia="es-ES"/>
              </w:rPr>
              <w:t>Actividades específicas – MEDIATION:</w:t>
            </w:r>
          </w:p>
          <w:p w14:paraId="29D6EF0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Presentación de su familia y mascotas en parejas. Ex.7-8, p.23.</w:t>
            </w:r>
          </w:p>
          <w:p w14:paraId="359C1E5B" w14:textId="77777777" w:rsidR="00292DCA" w:rsidRDefault="00292DCA" w:rsidP="00FD0828">
            <w:pPr>
              <w:jc w:val="both"/>
              <w:rPr>
                <w:rFonts w:eastAsia="Times New Roman"/>
                <w:sz w:val="20"/>
                <w:szCs w:val="20"/>
                <w:highlight w:val="green"/>
                <w:lang w:eastAsia="es-ES"/>
              </w:rPr>
            </w:pPr>
            <w:r>
              <w:rPr>
                <w:rFonts w:eastAsia="Times New Roman"/>
                <w:color w:val="000000"/>
                <w:sz w:val="20"/>
                <w:szCs w:val="20"/>
                <w:lang w:eastAsia="es-ES"/>
              </w:rPr>
              <w:t>Presentación en parejas de una fiesta inventada. Ex.12-13, p.25.</w:t>
            </w:r>
          </w:p>
        </w:tc>
      </w:tr>
      <w:tr w:rsidR="00292DCA" w14:paraId="72B5D7B1"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DC7A50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F1336F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6F31774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7B8CF4E"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Resumen de la información de textos orales y escritos.</w:t>
            </w:r>
          </w:p>
          <w:p w14:paraId="67F5C351"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5A52EE6A"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3A91393E"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704DC61A" w14:textId="77777777" w:rsidR="00292DCA" w:rsidRDefault="00292DCA" w:rsidP="00FD0828">
            <w:pPr>
              <w:jc w:val="both"/>
              <w:rPr>
                <w:rFonts w:eastAsia="Times New Roman"/>
                <w:color w:val="000000"/>
                <w:sz w:val="20"/>
                <w:szCs w:val="20"/>
                <w:highlight w:val="green"/>
                <w:lang w:eastAsia="es-ES"/>
              </w:rPr>
            </w:pPr>
            <w:r>
              <w:rPr>
                <w:rFonts w:eastAsia="Times New Roman"/>
                <w:bCs/>
                <w:color w:val="000000"/>
                <w:sz w:val="20"/>
                <w:szCs w:val="20"/>
                <w:lang w:eastAsia="es-ES"/>
              </w:rPr>
              <w:t>de su proyecto: un cartel para presentarse a sí mismo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292DCA" w14:paraId="1E2E0B3E"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45209211"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5</w:t>
            </w:r>
          </w:p>
          <w:p w14:paraId="0D907E41"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B48428D"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292DCA" w14:paraId="18B8263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7721247"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E3415F2"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F3AAAD2"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3FC37C5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B9DC87E"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5.1 Comparar y contrastar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F216770"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5F89E942"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48C6844F" w14:textId="77777777" w:rsidR="00292DCA" w:rsidRDefault="00292DCA" w:rsidP="00FD0828">
            <w:pPr>
              <w:jc w:val="both"/>
              <w:rPr>
                <w:rFonts w:eastAsia="Times New Roman"/>
                <w:color w:val="000000"/>
                <w:sz w:val="20"/>
                <w:szCs w:val="20"/>
                <w:lang w:eastAsia="es-ES"/>
              </w:rPr>
            </w:pPr>
          </w:p>
          <w:p w14:paraId="02CEA3C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Comparación básica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C6E5519" w14:textId="77777777" w:rsidR="00292DCA" w:rsidRDefault="00292DCA" w:rsidP="00FD0828">
            <w:pPr>
              <w:jc w:val="both"/>
              <w:rPr>
                <w:rFonts w:eastAsia="Times New Roman"/>
                <w:sz w:val="20"/>
                <w:szCs w:val="20"/>
                <w:highlight w:val="green"/>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292DCA" w14:paraId="55D00884"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985374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5.2 Utilizar y diferenciar los conocimientos y estrategias de mejora de la capacidad de comunicar y de aprender la lengua extranjera con apoyo de otros participantes y de 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6A637F9"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01BE002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Herramientas analógicas y digitales básicas para la comprensión, producción y coproducción oral, escrita y multimodal.</w:t>
            </w:r>
            <w:r>
              <w:rPr>
                <w:rFonts w:eastAsia="Times New Roman"/>
                <w:color w:val="000000"/>
                <w:sz w:val="20"/>
                <w:szCs w:val="20"/>
                <w:lang w:eastAsia="es-ES"/>
              </w:rPr>
              <w:br/>
            </w:r>
            <w:r>
              <w:rPr>
                <w:rFonts w:eastAsia="Times New Roman"/>
                <w:color w:val="000000"/>
                <w:sz w:val="20"/>
                <w:szCs w:val="20"/>
                <w:lang w:eastAsia="es-ES"/>
              </w:rPr>
              <w:br/>
            </w:r>
            <w:r>
              <w:rPr>
                <w:rFonts w:eastAsia="Times New Roman"/>
                <w:b/>
                <w:bCs/>
                <w:color w:val="000000"/>
                <w:sz w:val="20"/>
                <w:szCs w:val="20"/>
                <w:lang w:eastAsia="es-ES"/>
              </w:rPr>
              <w:t>B. Plurilingüismo</w:t>
            </w:r>
          </w:p>
          <w:p w14:paraId="7117E66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y técnicas para responder eficazmente a una necesidad comunicativa básica y concreta de forma comprensible, a pesar de las limitaciones derivadas del nivel de competencia en la lengua extranjera y en las demás lenguas del repertorio lingüístico </w:t>
            </w:r>
            <w:r>
              <w:rPr>
                <w:rFonts w:eastAsia="Times New Roman"/>
                <w:color w:val="000000"/>
                <w:sz w:val="20"/>
                <w:szCs w:val="20"/>
                <w:lang w:eastAsia="es-ES"/>
              </w:rPr>
              <w:lastRenderedPageBreak/>
              <w:t>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CEFC7C8"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lastRenderedPageBreak/>
              <w:t>Práctica adicional del lenguaje de la unidad en el Kit actif.</w:t>
            </w:r>
          </w:p>
        </w:tc>
      </w:tr>
      <w:tr w:rsidR="00292DCA" w14:paraId="402959C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8E3870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BBFA734"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B. Plurilingüismo</w:t>
            </w:r>
          </w:p>
          <w:p w14:paraId="427E4E4E"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básicas de autoevaluación y coevaluación,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28EED11"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292DCA" w14:paraId="56FE7B01"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0D65EE68"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6</w:t>
            </w:r>
          </w:p>
          <w:p w14:paraId="1A77BE5C"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7ECE9A32"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292DCA" w14:paraId="4087A40A"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BC1C587"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3C3C906"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903C41F"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4D081EF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EACF81D"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CB73A44"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5C43125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para el enriquecimiento personal.</w:t>
            </w:r>
          </w:p>
          <w:p w14:paraId="1423E3C2" w14:textId="77777777" w:rsidR="00292DCA" w:rsidRDefault="00292DCA" w:rsidP="00FD0828">
            <w:pPr>
              <w:jc w:val="both"/>
              <w:rPr>
                <w:rFonts w:eastAsia="Times New Roman"/>
                <w:color w:val="000000"/>
                <w:sz w:val="20"/>
                <w:szCs w:val="20"/>
                <w:lang w:eastAsia="es-ES"/>
              </w:rPr>
            </w:pPr>
          </w:p>
          <w:p w14:paraId="3FE553E1"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BCFC6BD" w14:textId="77777777" w:rsidR="00292DCA" w:rsidRDefault="00292DCA" w:rsidP="00FD0828">
            <w:pPr>
              <w:jc w:val="both"/>
              <w:rPr>
                <w:rFonts w:eastAsia="Times New Roman"/>
                <w:color w:val="FF0000"/>
                <w:sz w:val="20"/>
                <w:szCs w:val="20"/>
                <w:highlight w:val="green"/>
                <w:lang w:eastAsia="es-ES"/>
              </w:rPr>
            </w:pPr>
            <w:r>
              <w:rPr>
                <w:rFonts w:eastAsia="Times New Roman"/>
                <w:color w:val="000000"/>
                <w:sz w:val="20"/>
                <w:szCs w:val="20"/>
                <w:lang w:eastAsia="es-ES"/>
              </w:rPr>
              <w:t>Reflexión sobre una destreza útil para la vida: reaccionar educadamente ante un regalo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292DCA" w14:paraId="22C54AC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B99EA6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w:t>
            </w:r>
            <w:r>
              <w:rPr>
                <w:rFonts w:eastAsia="Times New Roman"/>
                <w:color w:val="000000"/>
                <w:sz w:val="20"/>
                <w:szCs w:val="20"/>
                <w:lang w:eastAsia="es-ES"/>
              </w:rPr>
              <w:lastRenderedPageBreak/>
              <w:t>democracia.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AC2ACD0"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C. Interculturalidad</w:t>
            </w:r>
          </w:p>
          <w:p w14:paraId="496C8C4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644DEB56" w14:textId="77777777" w:rsidR="00292DCA" w:rsidRDefault="00292DCA" w:rsidP="00FD0828">
            <w:pPr>
              <w:jc w:val="both"/>
              <w:rPr>
                <w:rFonts w:eastAsia="Times New Roman"/>
                <w:color w:val="000000"/>
                <w:sz w:val="20"/>
                <w:szCs w:val="20"/>
                <w:lang w:eastAsia="es-ES"/>
              </w:rPr>
            </w:pPr>
          </w:p>
          <w:p w14:paraId="1C4A2BE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482A803" w14:textId="77777777" w:rsidR="00292DCA" w:rsidRDefault="00292DCA" w:rsidP="00FD0828">
            <w:pPr>
              <w:jc w:val="both"/>
              <w:rPr>
                <w:rFonts w:eastAsia="Times New Roman"/>
                <w:bCs/>
                <w:sz w:val="20"/>
                <w:szCs w:val="20"/>
                <w:lang w:eastAsia="es-ES"/>
              </w:rPr>
            </w:pPr>
            <w:r>
              <w:rPr>
                <w:rFonts w:eastAsia="Times New Roman"/>
                <w:bCs/>
                <w:sz w:val="20"/>
                <w:szCs w:val="20"/>
                <w:lang w:eastAsia="es-ES"/>
              </w:rPr>
              <w:lastRenderedPageBreak/>
              <w:t xml:space="preserve">Conversación en grupo </w:t>
            </w:r>
            <w:r>
              <w:rPr>
                <w:rFonts w:eastAsia="Times New Roman"/>
                <w:bCs/>
                <w:color w:val="000000"/>
                <w:sz w:val="20"/>
                <w:szCs w:val="20"/>
                <w:lang w:eastAsia="es-ES"/>
              </w:rPr>
              <w:t>sobre su animal doméstico preferido</w:t>
            </w:r>
            <w:r>
              <w:rPr>
                <w:rFonts w:eastAsia="Times New Roman"/>
                <w:bCs/>
                <w:sz w:val="20"/>
                <w:szCs w:val="20"/>
                <w:lang w:eastAsia="es-ES"/>
              </w:rPr>
              <w:t>. Ex.4. p.21.</w:t>
            </w:r>
          </w:p>
          <w:p w14:paraId="0374614C" w14:textId="77777777" w:rsidR="00292DCA" w:rsidRDefault="00292DCA" w:rsidP="00FD0828">
            <w:pPr>
              <w:jc w:val="both"/>
              <w:rPr>
                <w:rFonts w:eastAsia="Times New Roman"/>
                <w:bCs/>
                <w:sz w:val="20"/>
                <w:szCs w:val="20"/>
                <w:highlight w:val="green"/>
                <w:lang w:eastAsia="es-ES"/>
              </w:rPr>
            </w:pPr>
            <w:r>
              <w:rPr>
                <w:rFonts w:eastAsia="Times New Roman"/>
                <w:bCs/>
                <w:sz w:val="20"/>
                <w:szCs w:val="20"/>
                <w:lang w:eastAsia="es-ES"/>
              </w:rPr>
              <w:t>Debate en grupo sobre asociaciones de protección de los animales que conozcan. Ex.3. p.22.</w:t>
            </w:r>
          </w:p>
        </w:tc>
      </w:tr>
      <w:tr w:rsidR="00292DCA" w14:paraId="7ECDEB1C"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5D331B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6.3 Aplicar, de forma guiada, estrategias para explicar y apreciar la diversidad lingüística, cultural y artística, atendiendo a valores ecosociales y 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22685B5"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6AE436E2"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entender y apreciar la diversidad lingüística, cultural y artística, 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01A7CE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Aprendizaje sobre fiestas culturales en Francia y búsqueda de fiestas similares en su país. Ex.6, p.24.</w:t>
            </w:r>
          </w:p>
          <w:p w14:paraId="23368D0D" w14:textId="77777777" w:rsidR="00292DCA" w:rsidRDefault="00292DCA" w:rsidP="00FD0828">
            <w:pPr>
              <w:jc w:val="both"/>
              <w:rPr>
                <w:rFonts w:eastAsia="Times New Roman"/>
                <w:color w:val="000000"/>
                <w:sz w:val="20"/>
                <w:szCs w:val="20"/>
                <w:highlight w:val="green"/>
                <w:lang w:eastAsia="es-ES"/>
              </w:rPr>
            </w:pPr>
          </w:p>
        </w:tc>
      </w:tr>
      <w:tr w:rsidR="00292DCA" w14:paraId="0E041FB6"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CC184A3"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670A379B"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4F4139E5" w14:textId="77777777" w:rsidR="00292DCA" w:rsidRDefault="00292DCA" w:rsidP="00292DCA">
      <w:pPr>
        <w:sectPr w:rsidR="00292DCA">
          <w:footerReference w:type="default" r:id="rId12"/>
          <w:type w:val="continuous"/>
          <w:pgSz w:w="11906" w:h="16838"/>
          <w:pgMar w:top="1418" w:right="1418" w:bottom="1134" w:left="1418" w:header="0" w:footer="709" w:gutter="0"/>
          <w:cols w:space="720"/>
          <w:formProt w:val="0"/>
          <w:docGrid w:linePitch="312" w:charSpace="-2049"/>
        </w:sectPr>
      </w:pPr>
    </w:p>
    <w:p w14:paraId="1456E98D" w14:textId="77777777" w:rsidR="00292DCA" w:rsidRDefault="00292DCA" w:rsidP="00292DCA">
      <w:pPr>
        <w:keepNext/>
        <w:spacing w:before="240" w:after="60"/>
        <w:outlineLvl w:val="2"/>
        <w:rPr>
          <w:rFonts w:eastAsia="Times New Roman"/>
          <w:b/>
          <w:color w:val="44546A"/>
          <w:lang w:eastAsia="es-ES"/>
        </w:rPr>
      </w:pPr>
      <w:bookmarkStart w:id="74" w:name="_Toc106749583"/>
      <w:bookmarkStart w:id="75" w:name="_Toc109399610"/>
      <w:r>
        <w:rPr>
          <w:rFonts w:eastAsia="Times New Roman"/>
          <w:b/>
          <w:color w:val="44546A"/>
          <w:lang w:eastAsia="es-ES"/>
        </w:rPr>
        <w:t>Situación de aprendizaje 1</w:t>
      </w:r>
      <w:bookmarkEnd w:id="74"/>
      <w:bookmarkEnd w:id="75"/>
    </w:p>
    <w:p w14:paraId="654A7427" w14:textId="77777777" w:rsidR="00292DCA" w:rsidRDefault="00292DCA" w:rsidP="00292DCA">
      <w:pPr>
        <w:rPr>
          <w:rFonts w:eastAsia="Times New Roman"/>
          <w:b/>
          <w:iCs/>
          <w:szCs w:val="20"/>
          <w:lang w:eastAsia="es-ES"/>
        </w:rPr>
      </w:pPr>
    </w:p>
    <w:tbl>
      <w:tblPr>
        <w:tblW w:w="5000" w:type="pct"/>
        <w:tblLayout w:type="fixed"/>
        <w:tblCellMar>
          <w:top w:w="57" w:type="dxa"/>
          <w:bottom w:w="57" w:type="dxa"/>
        </w:tblCellMar>
        <w:tblLook w:val="04A0" w:firstRow="1" w:lastRow="0" w:firstColumn="1" w:lastColumn="0" w:noHBand="0" w:noVBand="1"/>
      </w:tblPr>
      <w:tblGrid>
        <w:gridCol w:w="9054"/>
      </w:tblGrid>
      <w:tr w:rsidR="00292DCA" w14:paraId="32573981"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7456E344" w14:textId="77777777" w:rsidR="00292DCA" w:rsidRDefault="00292DCA"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CONTEXTO COMUNICATIVO:</w:t>
            </w:r>
          </w:p>
          <w:tbl>
            <w:tblPr>
              <w:tblW w:w="9056" w:type="dxa"/>
              <w:tblLayout w:type="fixed"/>
              <w:tblLook w:val="04A0" w:firstRow="1" w:lastRow="0" w:firstColumn="1" w:lastColumn="0" w:noHBand="0" w:noVBand="1"/>
            </w:tblPr>
            <w:tblGrid>
              <w:gridCol w:w="2264"/>
              <w:gridCol w:w="2264"/>
              <w:gridCol w:w="2265"/>
              <w:gridCol w:w="2263"/>
            </w:tblGrid>
            <w:tr w:rsidR="00292DCA" w14:paraId="60461F7F" w14:textId="77777777" w:rsidTr="00FD0828">
              <w:tc>
                <w:tcPr>
                  <w:tcW w:w="2263" w:type="dxa"/>
                  <w:shd w:val="clear" w:color="auto" w:fill="auto"/>
                </w:tcPr>
                <w:p w14:paraId="4459A582" w14:textId="77777777" w:rsidR="00292DCA" w:rsidRDefault="00292DCA"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Personal</w:t>
                  </w:r>
                </w:p>
              </w:tc>
              <w:tc>
                <w:tcPr>
                  <w:tcW w:w="2264" w:type="dxa"/>
                  <w:shd w:val="clear" w:color="auto" w:fill="auto"/>
                </w:tcPr>
                <w:p w14:paraId="3E2F452B" w14:textId="77777777" w:rsidR="00292DCA" w:rsidRDefault="00292DCA"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Social</w:t>
                  </w:r>
                </w:p>
              </w:tc>
              <w:tc>
                <w:tcPr>
                  <w:tcW w:w="2265" w:type="dxa"/>
                  <w:shd w:val="clear" w:color="auto" w:fill="auto"/>
                </w:tcPr>
                <w:p w14:paraId="367D4D67" w14:textId="77777777" w:rsidR="00292DCA" w:rsidRDefault="00292DCA"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Educativo</w:t>
                  </w:r>
                </w:p>
              </w:tc>
              <w:tc>
                <w:tcPr>
                  <w:tcW w:w="2263" w:type="dxa"/>
                  <w:shd w:val="clear" w:color="auto" w:fill="auto"/>
                </w:tcPr>
                <w:p w14:paraId="000F268A" w14:textId="77777777" w:rsidR="00292DCA" w:rsidRDefault="00292DCA"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Profesional</w:t>
                  </w:r>
                </w:p>
              </w:tc>
            </w:tr>
          </w:tbl>
          <w:p w14:paraId="7D334126" w14:textId="77777777" w:rsidR="00292DCA" w:rsidRDefault="00292DCA" w:rsidP="00FD0828">
            <w:pPr>
              <w:spacing w:before="120" w:after="120" w:line="276" w:lineRule="auto"/>
              <w:jc w:val="both"/>
              <w:rPr>
                <w:rFonts w:eastAsia="Times New Roman"/>
                <w:b/>
                <w:color w:val="000000"/>
                <w:sz w:val="20"/>
                <w:szCs w:val="20"/>
                <w:lang w:eastAsia="es-ES"/>
              </w:rPr>
            </w:pPr>
          </w:p>
        </w:tc>
      </w:tr>
      <w:tr w:rsidR="00292DCA" w14:paraId="7D542A6D"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5745D684" w14:textId="77777777" w:rsidR="00292DCA" w:rsidRDefault="00292DCA"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OBJETIVOS:</w:t>
            </w:r>
          </w:p>
          <w:p w14:paraId="2D4358D3" w14:textId="77777777" w:rsidR="00292DCA" w:rsidRDefault="00292DCA" w:rsidP="009E4E8C">
            <w:pPr>
              <w:numPr>
                <w:ilvl w:val="0"/>
                <w:numId w:val="73"/>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Descubrir cómo es la vida en una ciudad francófona: Bruselas, en Bélgica.</w:t>
            </w:r>
          </w:p>
          <w:p w14:paraId="0BB36C73" w14:textId="77777777" w:rsidR="00292DCA" w:rsidRDefault="00292DCA" w:rsidP="009E4E8C">
            <w:pPr>
              <w:numPr>
                <w:ilvl w:val="0"/>
                <w:numId w:val="73"/>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Presentarse a sí mismo y presentar a su país a un amigo extranjero.</w:t>
            </w:r>
          </w:p>
        </w:tc>
      </w:tr>
      <w:tr w:rsidR="00292DCA" w14:paraId="156FEE99"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20EC8FB6" w14:textId="77777777" w:rsidR="00292DCA" w:rsidRDefault="00292DCA"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JUSTIFICACIÓN:</w:t>
            </w:r>
          </w:p>
          <w:p w14:paraId="2E51F330" w14:textId="77777777" w:rsidR="00292DCA" w:rsidRDefault="00292DCA" w:rsidP="00FD0828">
            <w:pPr>
              <w:rPr>
                <w:rFonts w:eastAsia="Times New Roman"/>
                <w:sz w:val="20"/>
                <w:szCs w:val="20"/>
                <w:lang w:eastAsia="es-ES"/>
              </w:rPr>
            </w:pPr>
            <w:r>
              <w:rPr>
                <w:rFonts w:eastAsia="Times New Roman"/>
                <w:sz w:val="20"/>
                <w:szCs w:val="20"/>
                <w:lang w:eastAsia="es-ES"/>
              </w:rPr>
              <w:t>En esta situación de aprendizaje se invita a los alumnos a reflexionar sobre su identidad y la del país donde viven y compararlos con otros países donde se habla francés, por ejemplo, Bélgica. Los alumnos conocerán testimonios reales de personas francófonas, investigarán sobre su país, y colaborarán en un proyecto educativo para crear un cartel para presentarse a sí mismos y presentar a su país a un amigo extranjero.</w:t>
            </w:r>
          </w:p>
          <w:p w14:paraId="18EB4983" w14:textId="77777777" w:rsidR="00292DCA" w:rsidRDefault="00292DCA" w:rsidP="00FD0828">
            <w:pPr>
              <w:spacing w:before="120" w:after="120" w:line="276" w:lineRule="auto"/>
              <w:jc w:val="both"/>
              <w:rPr>
                <w:rFonts w:eastAsia="Times New Roman"/>
                <w:bCs/>
                <w:color w:val="000000"/>
                <w:sz w:val="20"/>
                <w:szCs w:val="20"/>
                <w:lang w:eastAsia="es-ES"/>
              </w:rPr>
            </w:pPr>
            <w:r>
              <w:rPr>
                <w:rFonts w:eastAsia="Times New Roman"/>
                <w:sz w:val="20"/>
                <w:szCs w:val="20"/>
                <w:lang w:eastAsia="es-ES"/>
              </w:rPr>
              <w:t>La flexibilidad de esta situación de aprendizaje permite varios escenarios de enseñanza, incluidos los enfoques tradicionales dirigidos por el profesor o el aula invertida.</w:t>
            </w:r>
          </w:p>
        </w:tc>
      </w:tr>
      <w:tr w:rsidR="00292DCA" w14:paraId="2E9A7C14"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02212C6B" w14:textId="77777777" w:rsidR="00292DCA" w:rsidRDefault="00292DCA"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SITUACIÓN:</w:t>
            </w:r>
          </w:p>
          <w:p w14:paraId="4DB1A743" w14:textId="77777777" w:rsidR="00292DCA" w:rsidRDefault="00292DCA" w:rsidP="00FD0828">
            <w:pPr>
              <w:spacing w:before="120" w:after="120" w:line="276" w:lineRule="auto"/>
              <w:jc w:val="both"/>
              <w:rPr>
                <w:rFonts w:eastAsia="Times New Roman"/>
                <w:bCs/>
                <w:color w:val="000000"/>
                <w:sz w:val="20"/>
                <w:szCs w:val="20"/>
                <w:lang w:eastAsia="es-ES"/>
              </w:rPr>
            </w:pPr>
            <w:r>
              <w:rPr>
                <w:rFonts w:eastAsia="Times New Roman"/>
                <w:b/>
                <w:color w:val="000000"/>
                <w:sz w:val="20"/>
                <w:szCs w:val="20"/>
                <w:lang w:eastAsia="es-ES"/>
              </w:rPr>
              <w:t xml:space="preserve">A. Contexto: </w:t>
            </w:r>
            <w:r>
              <w:rPr>
                <w:rFonts w:eastAsia="Times New Roman"/>
                <w:bCs/>
                <w:color w:val="000000"/>
                <w:sz w:val="20"/>
                <w:szCs w:val="20"/>
                <w:lang w:eastAsia="es-ES"/>
              </w:rPr>
              <w:t>Esta situación de aprendizaje interactiva transporta a los alumnos fuera del aula en una situación del mundo real. Los alumnos se trasladan de forma online a la Grand-Place de la ciudad de Bruselas para aprender cómo presentarse a sí mismos y al país donde viven. Interactúan con la foto para acceder a vídeos cortos y clips de audio, más imágenes y textos breves:</w:t>
            </w:r>
          </w:p>
          <w:p w14:paraId="336A9D7E" w14:textId="77777777" w:rsidR="00292DCA" w:rsidRDefault="00292DCA" w:rsidP="009E4E8C">
            <w:pPr>
              <w:numPr>
                <w:ilvl w:val="0"/>
                <w:numId w:val="74"/>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Una infografía que presenta Bélgica a través de sus especialidades y lugares típicos, sus artistas e invenciones.</w:t>
            </w:r>
          </w:p>
          <w:p w14:paraId="1C28C7B0" w14:textId="77777777" w:rsidR="00292DCA" w:rsidRDefault="00292DCA" w:rsidP="009E4E8C">
            <w:pPr>
              <w:numPr>
                <w:ilvl w:val="0"/>
                <w:numId w:val="74"/>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 xml:space="preserve">Una conversación entre diferentes miembros de una misma familia sobre un tema de la vida </w:t>
            </w:r>
            <w:r>
              <w:rPr>
                <w:rFonts w:eastAsia="Times New Roman"/>
                <w:bCs/>
                <w:color w:val="000000"/>
                <w:sz w:val="20"/>
                <w:szCs w:val="20"/>
                <w:lang w:eastAsia="es-ES"/>
              </w:rPr>
              <w:lastRenderedPageBreak/>
              <w:t>cotidiana a través de una red social.</w:t>
            </w:r>
          </w:p>
          <w:p w14:paraId="63816767" w14:textId="77777777" w:rsidR="00292DCA" w:rsidRDefault="00292DCA" w:rsidP="009E4E8C">
            <w:pPr>
              <w:numPr>
                <w:ilvl w:val="0"/>
                <w:numId w:val="74"/>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 video de un diálogo entre dos personas comentando fotos en sus teléfonos sobre sus mascotas.</w:t>
            </w:r>
          </w:p>
          <w:p w14:paraId="7668CAA8" w14:textId="77777777" w:rsidR="00292DCA" w:rsidRDefault="00292DCA" w:rsidP="009E4E8C">
            <w:pPr>
              <w:numPr>
                <w:ilvl w:val="0"/>
                <w:numId w:val="74"/>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 diálogo entre jóvenes que se presentan.</w:t>
            </w:r>
          </w:p>
          <w:p w14:paraId="2D3392FB" w14:textId="77777777" w:rsidR="00292DCA" w:rsidRDefault="00292DCA"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 xml:space="preserve">B. Pregunta / Problema: </w:t>
            </w:r>
            <w:r>
              <w:rPr>
                <w:rFonts w:eastAsia="Times New Roman"/>
                <w:bCs/>
                <w:color w:val="000000"/>
                <w:sz w:val="20"/>
                <w:szCs w:val="20"/>
                <w:lang w:eastAsia="es-ES"/>
              </w:rPr>
              <w:t>Un amigo extranjero visita tu ciudad y tu escuela por primera vez. ¿Qué harías para presentarte a ti mismo, a tu ciudad y a tu país de una forma atractiva y eficaz?</w:t>
            </w:r>
          </w:p>
        </w:tc>
      </w:tr>
      <w:tr w:rsidR="00292DCA" w14:paraId="363ECA2D"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7796DD62" w14:textId="77777777" w:rsidR="00292DCA" w:rsidRDefault="00292DCA" w:rsidP="00FD0828">
            <w:pPr>
              <w:spacing w:before="60" w:after="60" w:line="276" w:lineRule="auto"/>
              <w:jc w:val="both"/>
              <w:rPr>
                <w:rFonts w:eastAsia="Times New Roman"/>
                <w:b/>
                <w:color w:val="44546A"/>
                <w:sz w:val="20"/>
                <w:szCs w:val="20"/>
                <w:lang w:eastAsia="es-ES"/>
              </w:rPr>
            </w:pPr>
            <w:r>
              <w:rPr>
                <w:b/>
                <w:color w:val="44546A"/>
                <w:sz w:val="20"/>
                <w:szCs w:val="20"/>
                <w:lang w:eastAsia="es-ES"/>
              </w:rPr>
              <w:lastRenderedPageBreak/>
              <w:t>TAREA:</w:t>
            </w:r>
          </w:p>
          <w:p w14:paraId="71B7FBCC" w14:textId="77777777" w:rsidR="00292DCA" w:rsidRDefault="00292DCA" w:rsidP="009E4E8C">
            <w:pPr>
              <w:numPr>
                <w:ilvl w:val="0"/>
                <w:numId w:val="75"/>
              </w:numPr>
              <w:suppressAutoHyphens/>
              <w:autoSpaceDE/>
              <w:autoSpaceDN/>
              <w:spacing w:line="276" w:lineRule="auto"/>
              <w:jc w:val="both"/>
              <w:rPr>
                <w:rFonts w:eastAsia="Times New Roman"/>
                <w:sz w:val="20"/>
                <w:szCs w:val="20"/>
                <w:lang w:eastAsia="es-ES"/>
              </w:rPr>
            </w:pPr>
            <w:r>
              <w:rPr>
                <w:color w:val="000000"/>
                <w:sz w:val="20"/>
                <w:szCs w:val="20"/>
                <w:lang w:eastAsia="es-ES"/>
              </w:rPr>
              <w:t xml:space="preserve">Lectura de la tarea a realizar: </w:t>
            </w:r>
            <w:r>
              <w:rPr>
                <w:rFonts w:eastAsia="Times New Roman"/>
                <w:sz w:val="20"/>
                <w:szCs w:val="20"/>
                <w:lang w:eastAsia="es-ES"/>
              </w:rPr>
              <w:t>crear un cartel presentándose a sí mismos, su ciudad y su país</w:t>
            </w:r>
            <w:r>
              <w:rPr>
                <w:color w:val="000000"/>
                <w:sz w:val="20"/>
                <w:szCs w:val="20"/>
                <w:lang w:eastAsia="es-ES"/>
              </w:rPr>
              <w:t>.</w:t>
            </w:r>
          </w:p>
          <w:p w14:paraId="3A43C369" w14:textId="77777777" w:rsidR="00292DCA" w:rsidRDefault="00292DCA" w:rsidP="009E4E8C">
            <w:pPr>
              <w:numPr>
                <w:ilvl w:val="0"/>
                <w:numId w:val="75"/>
              </w:numPr>
              <w:suppressAutoHyphens/>
              <w:autoSpaceDE/>
              <w:autoSpaceDN/>
              <w:spacing w:line="276" w:lineRule="auto"/>
              <w:contextualSpacing/>
              <w:jc w:val="both"/>
              <w:rPr>
                <w:color w:val="000000"/>
                <w:sz w:val="20"/>
                <w:szCs w:val="20"/>
                <w:lang w:eastAsia="es-ES"/>
              </w:rPr>
            </w:pPr>
            <w:r>
              <w:rPr>
                <w:color w:val="000000"/>
                <w:sz w:val="20"/>
                <w:szCs w:val="20"/>
                <w:lang w:eastAsia="es-ES"/>
              </w:rPr>
              <w:t>Compleción de la tarea siguiendo los pasos propuestos:</w:t>
            </w:r>
          </w:p>
          <w:p w14:paraId="54AC6830" w14:textId="77777777" w:rsidR="00292DCA" w:rsidRDefault="00292DCA" w:rsidP="00FD0828">
            <w:pPr>
              <w:ind w:left="360"/>
              <w:jc w:val="both"/>
              <w:rPr>
                <w:rFonts w:eastAsia="Times New Roman"/>
                <w:color w:val="000000"/>
                <w:sz w:val="20"/>
                <w:szCs w:val="20"/>
                <w:lang w:eastAsia="es-ES"/>
              </w:rPr>
            </w:pPr>
            <w:r>
              <w:rPr>
                <w:rFonts w:eastAsia="Times New Roman"/>
                <w:color w:val="000000"/>
                <w:sz w:val="20"/>
                <w:szCs w:val="20"/>
                <w:lang w:eastAsia="es-ES"/>
              </w:rPr>
              <w:t>1. Lectura de un texto con la presentación de una joven belga, como modelo para su producción.</w:t>
            </w:r>
          </w:p>
          <w:p w14:paraId="7525D97E" w14:textId="77777777" w:rsidR="00292DCA" w:rsidRDefault="00292DCA" w:rsidP="00FD0828">
            <w:pPr>
              <w:ind w:left="360"/>
              <w:jc w:val="both"/>
              <w:rPr>
                <w:rFonts w:eastAsia="Times New Roman"/>
                <w:color w:val="000000"/>
                <w:sz w:val="20"/>
                <w:szCs w:val="20"/>
                <w:lang w:eastAsia="es-ES"/>
              </w:rPr>
            </w:pPr>
            <w:r>
              <w:rPr>
                <w:rFonts w:eastAsia="Times New Roman"/>
                <w:color w:val="000000"/>
                <w:sz w:val="20"/>
                <w:szCs w:val="20"/>
                <w:lang w:eastAsia="es-ES"/>
              </w:rPr>
              <w:t>2. Conversación en parejas realizando preguntas para pedir y dar información personal.</w:t>
            </w:r>
          </w:p>
          <w:p w14:paraId="4815B1BB" w14:textId="77777777" w:rsidR="00292DCA" w:rsidRDefault="00292DCA" w:rsidP="00FD0828">
            <w:pPr>
              <w:ind w:left="360"/>
              <w:jc w:val="both"/>
              <w:rPr>
                <w:rFonts w:eastAsia="Times New Roman"/>
                <w:color w:val="000000"/>
                <w:sz w:val="20"/>
                <w:szCs w:val="20"/>
                <w:lang w:eastAsia="es-ES"/>
              </w:rPr>
            </w:pPr>
            <w:r>
              <w:rPr>
                <w:rFonts w:eastAsia="Times New Roman"/>
                <w:color w:val="000000"/>
                <w:sz w:val="20"/>
                <w:szCs w:val="20"/>
                <w:lang w:eastAsia="es-ES"/>
              </w:rPr>
              <w:t>3. Investigación en internet y búsqueda de fotografías para el cartel sobre datos de su país.</w:t>
            </w:r>
          </w:p>
          <w:p w14:paraId="03502FA0" w14:textId="77777777" w:rsidR="00292DCA" w:rsidRDefault="00292DCA" w:rsidP="00FD0828">
            <w:pPr>
              <w:ind w:left="360"/>
              <w:jc w:val="both"/>
              <w:rPr>
                <w:rFonts w:eastAsia="Times New Roman"/>
                <w:color w:val="000000"/>
                <w:sz w:val="20"/>
                <w:szCs w:val="20"/>
                <w:lang w:eastAsia="es-ES"/>
              </w:rPr>
            </w:pPr>
            <w:r>
              <w:rPr>
                <w:rFonts w:eastAsia="Times New Roman"/>
                <w:color w:val="000000"/>
                <w:sz w:val="20"/>
                <w:szCs w:val="20"/>
                <w:lang w:eastAsia="es-ES"/>
              </w:rPr>
              <w:t>4. Diseño y creación del cartel.</w:t>
            </w:r>
          </w:p>
          <w:p w14:paraId="363FB4B0" w14:textId="77777777" w:rsidR="00292DCA" w:rsidRDefault="00292DCA" w:rsidP="00FD0828">
            <w:pPr>
              <w:spacing w:line="276" w:lineRule="auto"/>
              <w:ind w:left="357"/>
              <w:jc w:val="both"/>
              <w:rPr>
                <w:rFonts w:eastAsia="Times New Roman"/>
                <w:color w:val="000000"/>
                <w:sz w:val="20"/>
                <w:szCs w:val="20"/>
                <w:lang w:eastAsia="es-ES"/>
              </w:rPr>
            </w:pPr>
            <w:r>
              <w:rPr>
                <w:rFonts w:eastAsia="Times New Roman"/>
                <w:color w:val="000000"/>
                <w:sz w:val="20"/>
                <w:szCs w:val="20"/>
                <w:lang w:eastAsia="es-ES"/>
              </w:rPr>
              <w:t>5. Presentación a los compañeros y contestación a las preguntas.</w:t>
            </w:r>
          </w:p>
          <w:p w14:paraId="45039A2F" w14:textId="77777777" w:rsidR="00292DCA" w:rsidRDefault="00292DCA" w:rsidP="00FD0828">
            <w:pPr>
              <w:spacing w:line="276" w:lineRule="auto"/>
              <w:ind w:left="357"/>
              <w:jc w:val="both"/>
              <w:rPr>
                <w:rFonts w:eastAsia="Times New Roman"/>
                <w:b/>
                <w:color w:val="000000"/>
                <w:sz w:val="20"/>
                <w:szCs w:val="20"/>
                <w:lang w:eastAsia="es-ES"/>
              </w:rPr>
            </w:pPr>
          </w:p>
        </w:tc>
      </w:tr>
      <w:tr w:rsidR="00292DCA" w14:paraId="6CC5897A"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21DEF6AB" w14:textId="77777777" w:rsidR="00292DCA" w:rsidRDefault="00292DCA"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SABERES BÁSICOS INTEGRADOS</w:t>
            </w:r>
          </w:p>
          <w:p w14:paraId="01A9BB31" w14:textId="77777777" w:rsidR="00292DCA" w:rsidRDefault="00292DCA"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A. Comunicación</w:t>
            </w:r>
          </w:p>
          <w:p w14:paraId="677EFBB3"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Autoconfianza. El error como instrumento de mejora y propuesta de reparación.</w:t>
            </w:r>
          </w:p>
          <w:p w14:paraId="0D8AE503"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básicas para la planificación, ejecución, control y reparación de la comprensión, la producción y la coproducción de textos orales, escritos y multimodales.</w:t>
            </w:r>
          </w:p>
          <w:p w14:paraId="24806102"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Conocimientos, destrezas y actitudes que permitan detectar y colaborar en actividades de mediación en situaciones cotidianas sencillas.</w:t>
            </w:r>
          </w:p>
          <w:p w14:paraId="6C16570D"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Funciones comunicativas básicas adecuadas al ámbito y al contexto comunicativo.</w:t>
            </w:r>
          </w:p>
          <w:p w14:paraId="301678F2"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Modelos contextuales y géneros discursivos básicos en la comprensión, producción y coproducción de textos orales, escritos y multimodales, breves y sencillos, literarios y no literarios.</w:t>
            </w:r>
          </w:p>
          <w:p w14:paraId="692AB30E"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Unidades lingüísticas básicas y significados asociados a dichas unidades tales como la expresión de la entidad y sus propiedades, cantidad y cualidad, el espacio y las relaciones espaciales, el tiempo y las relaciones temporales, la afirmación, la negación, la interrogación y la exclamación, relaciones lógicas básicas.</w:t>
            </w:r>
          </w:p>
          <w:p w14:paraId="26240371"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4EA4DA58"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Patrones sonoros, acentuales, rítmicos y de entonación básicos, y significados e intenciones comunicativas generales asociadas a dichos patrones.</w:t>
            </w:r>
          </w:p>
          <w:p w14:paraId="25594912"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Convenciones ortográficas básicas y significados e intenciones comunicativas asociados a los formatos, patrones y elementos gráficos.</w:t>
            </w:r>
          </w:p>
          <w:p w14:paraId="6D550EFA"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Convenciones y estrategias conversacionales básicas, en formato síncrono o asíncrono, para iniciar, mantener y terminar la comunicación, tomar y ceder la palabra, pedir y dar aclaraciones y explicaciones, reformular, comparar y contrastar, resumir, colaborar, debatir, etc.</w:t>
            </w:r>
          </w:p>
          <w:p w14:paraId="732C8C0C"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Recursos para el aprendizaje y estrategias básicas de búsqueda de información: diccionarios, libros de consulta, bibliotecas, recursos digitales e informáticos, etc.</w:t>
            </w:r>
          </w:p>
          <w:p w14:paraId="0F0592B0" w14:textId="77777777" w:rsidR="00292DCA" w:rsidRDefault="00292DCA"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Identificación de la autoría de las fuentes consultadas y los contenidos utilizados.</w:t>
            </w:r>
          </w:p>
          <w:p w14:paraId="63D913D2" w14:textId="77777777" w:rsidR="00292DCA" w:rsidRDefault="00292DCA" w:rsidP="009E4E8C">
            <w:pPr>
              <w:numPr>
                <w:ilvl w:val="0"/>
                <w:numId w:val="76"/>
              </w:numPr>
              <w:suppressAutoHyphens/>
              <w:autoSpaceDE/>
              <w:autoSpaceDN/>
              <w:spacing w:line="276" w:lineRule="auto"/>
              <w:jc w:val="both"/>
              <w:rPr>
                <w:rFonts w:eastAsia="Times New Roman"/>
                <w:color w:val="000000"/>
                <w:sz w:val="20"/>
                <w:szCs w:val="20"/>
                <w:lang w:eastAsia="es-ES"/>
              </w:rPr>
            </w:pPr>
            <w:r>
              <w:rPr>
                <w:rFonts w:eastAsia="Times New Roman"/>
                <w:color w:val="000000"/>
                <w:sz w:val="20"/>
                <w:szCs w:val="20"/>
                <w:lang w:eastAsia="es-ES"/>
              </w:rPr>
              <w:t xml:space="preserve">Herramientas analógicas y digitales básicas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w:t>
            </w:r>
            <w:r>
              <w:rPr>
                <w:rFonts w:eastAsia="Times New Roman"/>
                <w:color w:val="000000"/>
                <w:sz w:val="20"/>
                <w:szCs w:val="20"/>
                <w:lang w:eastAsia="es-ES"/>
              </w:rPr>
              <w:lastRenderedPageBreak/>
              <w:t>la lengua extranjera.</w:t>
            </w:r>
          </w:p>
          <w:p w14:paraId="19DA4DBC" w14:textId="77777777" w:rsidR="00292DCA" w:rsidRDefault="00292DCA"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B. Plurilingüismo</w:t>
            </w:r>
          </w:p>
          <w:p w14:paraId="66E4F518"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y técnicas para responder eficazmente a una necesidad comunicativa básica y concreta de forma comprensible, a pesar de las limitaciones derivadas del nivel de competencia en la lengua extranjera y en las demás lenguas del repertorio lingüístico propio.</w:t>
            </w:r>
          </w:p>
          <w:p w14:paraId="789B84B7"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básicas para identificar, organizar, retener, recuperar y utilizar creativamente unidades lingüísticas a partir de la comparación de las lenguas y variedades que conforman el repertorio lingüístico personal.</w:t>
            </w:r>
          </w:p>
          <w:p w14:paraId="013F4902"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y herramientas básicas de autoevaluación y coevaluación, analógicas y digitales, individuales y cooperativas.</w:t>
            </w:r>
          </w:p>
          <w:p w14:paraId="73E0942F"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Léxico y expresiones de uso común para comprender enunciados sobre la comunicación, la lengua, el aprendizaje y las herramientas de comunicación y aprendizaje (metalenguaje).</w:t>
            </w:r>
          </w:p>
          <w:p w14:paraId="09A1D3B4" w14:textId="77777777" w:rsidR="00292DCA" w:rsidRDefault="00292DCA" w:rsidP="009E4E8C">
            <w:pPr>
              <w:numPr>
                <w:ilvl w:val="0"/>
                <w:numId w:val="76"/>
              </w:numPr>
              <w:tabs>
                <w:tab w:val="left" w:pos="261"/>
              </w:tabs>
              <w:suppressAutoHyphens/>
              <w:autoSpaceDE/>
              <w:autoSpaceDN/>
              <w:spacing w:line="276" w:lineRule="auto"/>
              <w:jc w:val="both"/>
              <w:rPr>
                <w:rFonts w:eastAsia="Times New Roman"/>
                <w:color w:val="000000"/>
                <w:sz w:val="20"/>
                <w:szCs w:val="20"/>
                <w:lang w:eastAsia="es-ES"/>
              </w:rPr>
            </w:pPr>
            <w:r>
              <w:rPr>
                <w:rFonts w:eastAsia="Times New Roman"/>
                <w:color w:val="000000"/>
                <w:sz w:val="20"/>
                <w:szCs w:val="20"/>
                <w:lang w:eastAsia="es-ES"/>
              </w:rPr>
              <w:t>Comparación básica entre lenguas a partir de elementos de la lengua extranjera y otras lenguas: origen y parentescos.</w:t>
            </w:r>
          </w:p>
          <w:p w14:paraId="20434C60" w14:textId="77777777" w:rsidR="00292DCA" w:rsidRDefault="00292DCA"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C. Interculturalidad</w:t>
            </w:r>
          </w:p>
          <w:p w14:paraId="50D5CA41"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La lengua extranjera como medio de comunicación interpersonal e internacional, como fuente de información y como herramienta para el enriquecimiento personal.</w:t>
            </w:r>
          </w:p>
          <w:p w14:paraId="34BCEF1D"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Interés e iniciativa en la realización de intercambios comunicativos a través de diferentes medios con hablantes o estudiantes de la lengua extranjera.</w:t>
            </w:r>
          </w:p>
          <w:p w14:paraId="4F2DFAA9"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31F5F80B"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básicas para entender y apreciar la diversidad lingüística, cultural y artística, atendiendo a valores ecosociales y democráticos.</w:t>
            </w:r>
          </w:p>
          <w:p w14:paraId="44397EE2" w14:textId="77777777" w:rsidR="00292DCA" w:rsidRDefault="00292DCA"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básicas de detección y actuación ante usos discriminatorios del lenguaje verbal y no verbal.</w:t>
            </w:r>
          </w:p>
        </w:tc>
      </w:tr>
      <w:tr w:rsidR="00292DCA" w14:paraId="7244FE9E"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7138044E" w14:textId="77777777" w:rsidR="00292DCA" w:rsidRDefault="00292DCA"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lastRenderedPageBreak/>
              <w:t>EVALUACIÓN</w:t>
            </w:r>
          </w:p>
          <w:p w14:paraId="0D0A0F43" w14:textId="77777777" w:rsidR="00292DCA" w:rsidRDefault="00292DCA"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A. Rúbrica:</w:t>
            </w:r>
          </w:p>
          <w:p w14:paraId="55F8389B" w14:textId="77777777" w:rsidR="00292DCA" w:rsidRDefault="00292DCA"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Rúbrica de evaluación de situación de aprendizaje</w:t>
            </w:r>
          </w:p>
          <w:p w14:paraId="2EA08626" w14:textId="77777777" w:rsidR="00292DCA" w:rsidRDefault="00292DCA"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Grados de adquisición</w:t>
            </w:r>
          </w:p>
          <w:p w14:paraId="5F473299" w14:textId="77777777" w:rsidR="00292DCA" w:rsidRDefault="00292DCA"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B. Instrumentos:</w:t>
            </w:r>
          </w:p>
          <w:p w14:paraId="496D0CC5" w14:textId="77777777" w:rsidR="00292DCA" w:rsidRDefault="00292DCA"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Observación del trabajo realizado</w:t>
            </w:r>
          </w:p>
          <w:p w14:paraId="778FBEB3" w14:textId="77777777" w:rsidR="00292DCA" w:rsidRDefault="00292DCA"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Observación de la actitud del alumnado</w:t>
            </w:r>
          </w:p>
          <w:p w14:paraId="6093D0C3" w14:textId="77777777" w:rsidR="00292DCA" w:rsidRDefault="00292DCA"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Valoración del trabajo en pareja/grupo</w:t>
            </w:r>
          </w:p>
          <w:p w14:paraId="21BCACDF" w14:textId="77777777" w:rsidR="00292DCA" w:rsidRDefault="00292DCA"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Creatividad del documento escrito</w:t>
            </w:r>
          </w:p>
          <w:p w14:paraId="5E40AD4B" w14:textId="77777777" w:rsidR="00292DCA" w:rsidRDefault="00292DCA" w:rsidP="009E4E8C">
            <w:pPr>
              <w:numPr>
                <w:ilvl w:val="0"/>
                <w:numId w:val="77"/>
              </w:numPr>
              <w:suppressAutoHyphens/>
              <w:autoSpaceDE/>
              <w:autoSpaceDN/>
              <w:spacing w:line="276" w:lineRule="auto"/>
              <w:ind w:left="357" w:hanging="357"/>
              <w:jc w:val="both"/>
              <w:rPr>
                <w:rFonts w:eastAsia="Times New Roman"/>
                <w:b/>
                <w:color w:val="000000"/>
                <w:sz w:val="20"/>
                <w:szCs w:val="20"/>
                <w:lang w:eastAsia="es-ES"/>
              </w:rPr>
            </w:pPr>
            <w:r>
              <w:rPr>
                <w:rFonts w:eastAsia="Times New Roman"/>
                <w:bCs/>
                <w:color w:val="000000"/>
                <w:sz w:val="20"/>
                <w:szCs w:val="20"/>
                <w:lang w:eastAsia="es-ES"/>
              </w:rPr>
              <w:t>Preparación de la exposición oral</w:t>
            </w:r>
          </w:p>
        </w:tc>
      </w:tr>
    </w:tbl>
    <w:p w14:paraId="5BE8F493" w14:textId="77777777" w:rsidR="00292DCA" w:rsidRDefault="00292DCA" w:rsidP="00292DCA">
      <w:pPr>
        <w:sectPr w:rsidR="00292DCA">
          <w:type w:val="continuous"/>
          <w:pgSz w:w="11906" w:h="16838"/>
          <w:pgMar w:top="1418" w:right="1418" w:bottom="1134" w:left="1418" w:header="0" w:footer="709" w:gutter="0"/>
          <w:cols w:space="720"/>
          <w:formProt w:val="0"/>
          <w:docGrid w:linePitch="312" w:charSpace="-2049"/>
        </w:sectPr>
      </w:pPr>
    </w:p>
    <w:p w14:paraId="12FB8AF0" w14:textId="77777777" w:rsidR="00292DCA" w:rsidRDefault="00292DCA" w:rsidP="00292DCA">
      <w:pPr>
        <w:keepNext/>
        <w:spacing w:before="240" w:after="240"/>
        <w:outlineLvl w:val="1"/>
        <w:rPr>
          <w:rFonts w:eastAsia="Times New Roman"/>
          <w:b/>
          <w:iCs/>
          <w:sz w:val="40"/>
          <w:szCs w:val="40"/>
          <w:lang w:eastAsia="es-ES"/>
        </w:rPr>
      </w:pPr>
      <w:bookmarkStart w:id="76" w:name="_Toc106749584"/>
      <w:bookmarkStart w:id="77" w:name="_Toc109399611"/>
      <w:r>
        <w:rPr>
          <w:rFonts w:eastAsia="Times New Roman"/>
          <w:b/>
          <w:iCs/>
          <w:sz w:val="40"/>
          <w:szCs w:val="40"/>
          <w:lang w:eastAsia="es-ES"/>
        </w:rPr>
        <w:t>Unité 3 – Mon quartier</w:t>
      </w:r>
      <w:bookmarkEnd w:id="76"/>
      <w:bookmarkEnd w:id="77"/>
    </w:p>
    <w:p w14:paraId="570DE35E" w14:textId="77777777" w:rsidR="00292DCA" w:rsidRDefault="00292DCA" w:rsidP="00292DCA">
      <w:pPr>
        <w:keepNext/>
        <w:spacing w:before="240" w:after="60"/>
        <w:outlineLvl w:val="2"/>
        <w:rPr>
          <w:rFonts w:eastAsia="Times New Roman"/>
          <w:b/>
          <w:color w:val="44546A"/>
          <w:lang w:eastAsia="es-ES"/>
        </w:rPr>
      </w:pPr>
      <w:bookmarkStart w:id="78" w:name="_Toc109399612"/>
      <w:bookmarkStart w:id="79" w:name="_Toc106749585"/>
      <w:r>
        <w:rPr>
          <w:rFonts w:eastAsia="Times New Roman"/>
          <w:b/>
          <w:color w:val="44546A"/>
          <w:lang w:eastAsia="es-ES"/>
        </w:rPr>
        <w:t>Relación de aprendizajes</w:t>
      </w:r>
      <w:bookmarkEnd w:id="78"/>
      <w:bookmarkEnd w:id="79"/>
    </w:p>
    <w:p w14:paraId="4AD8603E" w14:textId="77777777" w:rsidR="00292DCA" w:rsidRDefault="00292DCA" w:rsidP="00292DCA">
      <w:pPr>
        <w:rPr>
          <w:rFonts w:eastAsia="Times New Roman"/>
          <w:szCs w:val="20"/>
          <w:lang w:eastAsia="es-ES"/>
        </w:r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292DCA" w14:paraId="0E04770B"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9F11538"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1</w:t>
            </w:r>
          </w:p>
          <w:p w14:paraId="60C7F85B"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 xml:space="preserve">Comprender e interpretar el sentido general y los detalles más relevantes de textos expresados de forma clara y en la lengua estándar, buscando fuentes fiables y haciendo uso de estrategias como </w:t>
            </w:r>
            <w:r>
              <w:rPr>
                <w:rFonts w:eastAsia="Times New Roman"/>
                <w:bCs/>
                <w:sz w:val="20"/>
                <w:szCs w:val="20"/>
                <w:lang w:eastAsia="es-ES"/>
              </w:rPr>
              <w:lastRenderedPageBreak/>
              <w:t>la inferencia de significados, para responder a necesidades comunicativas concretas.</w:t>
            </w:r>
          </w:p>
          <w:p w14:paraId="728FB44A"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292DCA" w14:paraId="7AA187EF"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C5793B9"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6CAF8ED"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3BC51F8"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4BE59FD3"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1E8CACC"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AB8A808"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913366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11A5AFF" w14:textId="77777777" w:rsidR="00292DCA" w:rsidRDefault="00292DCA" w:rsidP="00FD0828">
            <w:pPr>
              <w:rPr>
                <w:rFonts w:eastAsia="Times New Roman"/>
                <w:bCs/>
                <w:sz w:val="20"/>
                <w:szCs w:val="20"/>
                <w:lang w:eastAsia="es-ES"/>
              </w:rPr>
            </w:pPr>
            <w:r>
              <w:rPr>
                <w:rFonts w:eastAsia="Times New Roman"/>
                <w:bCs/>
                <w:sz w:val="20"/>
                <w:szCs w:val="20"/>
                <w:lang w:eastAsia="es-ES"/>
              </w:rPr>
              <w:t xml:space="preserve">Visualización del vídeo introductorio de la unidad: </w:t>
            </w:r>
            <w:r>
              <w:rPr>
                <w:rFonts w:eastAsia="Times New Roman"/>
                <w:bCs/>
                <w:i/>
                <w:iCs/>
                <w:sz w:val="20"/>
                <w:szCs w:val="20"/>
                <w:lang w:eastAsia="es-ES"/>
              </w:rPr>
              <w:t>La cinémathèque</w:t>
            </w:r>
            <w:r>
              <w:rPr>
                <w:rFonts w:eastAsia="Times New Roman"/>
                <w:bCs/>
                <w:sz w:val="20"/>
                <w:szCs w:val="20"/>
                <w:lang w:eastAsia="es-ES"/>
              </w:rPr>
              <w:t xml:space="preserve">. </w:t>
            </w:r>
            <w:r>
              <w:rPr>
                <w:rFonts w:eastAsia="Times New Roman"/>
                <w:bCs/>
                <w:color w:val="000000"/>
                <w:sz w:val="20"/>
                <w:szCs w:val="20"/>
                <w:lang w:eastAsia="es-ES"/>
              </w:rPr>
              <w:t>Ex.6, p.33.</w:t>
            </w:r>
          </w:p>
          <w:p w14:paraId="3B2192BF" w14:textId="77777777" w:rsidR="00292DCA" w:rsidRDefault="00292DCA" w:rsidP="00FD0828">
            <w:pPr>
              <w:rPr>
                <w:rFonts w:eastAsia="Times New Roman"/>
                <w:bCs/>
                <w:sz w:val="20"/>
                <w:szCs w:val="20"/>
                <w:lang w:eastAsia="es-ES"/>
              </w:rPr>
            </w:pPr>
            <w:r>
              <w:rPr>
                <w:rFonts w:eastAsia="Times New Roman"/>
                <w:bCs/>
                <w:sz w:val="20"/>
                <w:szCs w:val="20"/>
                <w:lang w:eastAsia="es-ES"/>
              </w:rPr>
              <w:t>Lectura de un folleto (</w:t>
            </w:r>
            <w:r>
              <w:rPr>
                <w:rFonts w:eastAsia="Times New Roman"/>
                <w:bCs/>
                <w:i/>
                <w:iCs/>
                <w:sz w:val="20"/>
                <w:szCs w:val="20"/>
                <w:lang w:eastAsia="es-ES"/>
              </w:rPr>
              <w:t>Aller à vélo avec Vélib’</w:t>
            </w:r>
            <w:r>
              <w:rPr>
                <w:rFonts w:eastAsia="Times New Roman"/>
                <w:bCs/>
                <w:sz w:val="20"/>
                <w:szCs w:val="20"/>
                <w:lang w:eastAsia="es-ES"/>
              </w:rPr>
              <w:t>).</w:t>
            </w:r>
            <w:r>
              <w:rPr>
                <w:rFonts w:eastAsia="Times New Roman"/>
                <w:bCs/>
                <w:color w:val="000000"/>
                <w:sz w:val="20"/>
                <w:szCs w:val="20"/>
                <w:lang w:eastAsia="es-ES"/>
              </w:rPr>
              <w:t xml:space="preserve"> E2, p.34.</w:t>
            </w:r>
          </w:p>
          <w:p w14:paraId="12078660" w14:textId="77777777" w:rsidR="00292DCA" w:rsidRDefault="00292DCA" w:rsidP="00FD0828">
            <w:pPr>
              <w:rPr>
                <w:rFonts w:eastAsia="Times New Roman"/>
                <w:bCs/>
                <w:sz w:val="20"/>
                <w:szCs w:val="20"/>
                <w:lang w:eastAsia="es-ES"/>
              </w:rPr>
            </w:pPr>
            <w:r>
              <w:rPr>
                <w:rFonts w:eastAsia="Times New Roman"/>
                <w:bCs/>
                <w:sz w:val="20"/>
                <w:szCs w:val="20"/>
                <w:lang w:eastAsia="es-ES"/>
              </w:rPr>
              <w:t>Visualización de los vídeos de presentación gramatical:</w:t>
            </w:r>
          </w:p>
          <w:p w14:paraId="45BAD44F" w14:textId="77777777" w:rsidR="00292DCA" w:rsidRDefault="00292DCA"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Aller à/venir de + articles contractés  </w:t>
            </w:r>
            <w:r>
              <w:rPr>
                <w:rFonts w:eastAsia="Times New Roman"/>
                <w:bCs/>
                <w:iCs/>
                <w:sz w:val="20"/>
                <w:szCs w:val="20"/>
                <w:lang w:val="fr-FR" w:eastAsia="es-ES"/>
              </w:rPr>
              <w:t>p.35.</w:t>
            </w:r>
          </w:p>
          <w:p w14:paraId="2B6FC6D3" w14:textId="77777777" w:rsidR="00292DCA" w:rsidRDefault="00292DCA" w:rsidP="009E4E8C">
            <w:pPr>
              <w:numPr>
                <w:ilvl w:val="0"/>
                <w:numId w:val="72"/>
              </w:numPr>
              <w:suppressAutoHyphens/>
              <w:autoSpaceDE/>
              <w:autoSpaceDN/>
              <w:contextualSpacing/>
              <w:rPr>
                <w:rFonts w:eastAsia="Times New Roman"/>
                <w:bCs/>
                <w:i/>
                <w:iCs/>
                <w:sz w:val="20"/>
                <w:szCs w:val="20"/>
                <w:lang w:eastAsia="es-ES"/>
              </w:rPr>
            </w:pPr>
            <w:r>
              <w:rPr>
                <w:rFonts w:eastAsia="Times New Roman"/>
                <w:bCs/>
                <w:i/>
                <w:iCs/>
                <w:sz w:val="20"/>
                <w:szCs w:val="20"/>
                <w:lang w:eastAsia="es-ES"/>
              </w:rPr>
              <w:t xml:space="preserve">Le verbe prendre </w:t>
            </w:r>
            <w:r>
              <w:rPr>
                <w:rFonts w:eastAsia="Times New Roman"/>
                <w:bCs/>
                <w:iCs/>
                <w:sz w:val="20"/>
                <w:szCs w:val="20"/>
                <w:lang w:eastAsia="es-ES"/>
              </w:rPr>
              <w:t>p.37.</w:t>
            </w:r>
          </w:p>
          <w:p w14:paraId="7A2B443F" w14:textId="77777777" w:rsidR="00292DCA" w:rsidRDefault="00292DCA" w:rsidP="009E4E8C">
            <w:pPr>
              <w:numPr>
                <w:ilvl w:val="0"/>
                <w:numId w:val="72"/>
              </w:numPr>
              <w:suppressAutoHyphens/>
              <w:autoSpaceDE/>
              <w:autoSpaceDN/>
              <w:contextualSpacing/>
              <w:rPr>
                <w:rFonts w:eastAsia="Times New Roman"/>
                <w:bCs/>
                <w:i/>
                <w:iCs/>
                <w:sz w:val="20"/>
                <w:szCs w:val="20"/>
                <w:lang w:eastAsia="es-ES"/>
              </w:rPr>
            </w:pPr>
            <w:r>
              <w:rPr>
                <w:rFonts w:eastAsia="Times New Roman"/>
                <w:bCs/>
                <w:i/>
                <w:iCs/>
                <w:sz w:val="20"/>
                <w:szCs w:val="20"/>
                <w:lang w:val="en-US" w:eastAsia="es-ES"/>
              </w:rPr>
              <w:t xml:space="preserve">L’impératif </w:t>
            </w:r>
            <w:r>
              <w:rPr>
                <w:rFonts w:eastAsia="Times New Roman"/>
                <w:bCs/>
                <w:iCs/>
                <w:sz w:val="20"/>
                <w:szCs w:val="20"/>
                <w:lang w:val="en-US" w:eastAsia="es-ES"/>
              </w:rPr>
              <w:t>p.37.</w:t>
            </w:r>
          </w:p>
          <w:p w14:paraId="68E61C8C" w14:textId="77777777" w:rsidR="00292DCA" w:rsidRDefault="00292DCA" w:rsidP="00FD0828">
            <w:pPr>
              <w:rPr>
                <w:rFonts w:eastAsia="Times New Roman"/>
                <w:bCs/>
                <w:sz w:val="20"/>
                <w:szCs w:val="20"/>
                <w:lang w:val="fr-FR"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y dar indicaciones. </w:t>
            </w:r>
            <w:r>
              <w:rPr>
                <w:rFonts w:eastAsia="Times New Roman"/>
                <w:bCs/>
                <w:sz w:val="20"/>
                <w:szCs w:val="20"/>
                <w:lang w:val="fr-FR" w:eastAsia="es-ES"/>
              </w:rPr>
              <w:t>Ex.</w:t>
            </w:r>
            <w:r>
              <w:rPr>
                <w:rFonts w:eastAsia="Times New Roman"/>
                <w:bCs/>
                <w:color w:val="000000"/>
                <w:sz w:val="20"/>
                <w:szCs w:val="20"/>
                <w:lang w:val="fr-FR" w:eastAsia="es-ES"/>
              </w:rPr>
              <w:t>1, p.38.</w:t>
            </w:r>
          </w:p>
          <w:p w14:paraId="5EE203D8" w14:textId="77777777" w:rsidR="00292DCA" w:rsidRDefault="00292DCA" w:rsidP="00FD0828">
            <w:pPr>
              <w:rPr>
                <w:rFonts w:eastAsia="Times New Roman"/>
                <w:bCs/>
                <w:color w:val="000000"/>
                <w:sz w:val="20"/>
                <w:szCs w:val="20"/>
                <w:lang w:eastAsia="es-ES"/>
              </w:rPr>
            </w:pPr>
            <w:r>
              <w:rPr>
                <w:rFonts w:eastAsia="Times New Roman"/>
                <w:bCs/>
                <w:sz w:val="20"/>
                <w:szCs w:val="20"/>
                <w:lang w:val="fr-FR" w:eastAsia="es-ES"/>
              </w:rPr>
              <w:t>Audición de un reportaje (</w:t>
            </w:r>
            <w:r>
              <w:rPr>
                <w:rFonts w:eastAsia="Times New Roman"/>
                <w:bCs/>
                <w:i/>
                <w:iCs/>
                <w:sz w:val="20"/>
                <w:szCs w:val="20"/>
                <w:lang w:val="fr-FR" w:eastAsia="es-ES"/>
              </w:rPr>
              <w:t>Trois lieux en France à ne pas manquer</w:t>
            </w:r>
            <w:r>
              <w:rPr>
                <w:rFonts w:eastAsia="Times New Roman"/>
                <w:bCs/>
                <w:sz w:val="20"/>
                <w:szCs w:val="20"/>
                <w:lang w:val="fr-FR" w:eastAsia="es-ES"/>
              </w:rPr>
              <w:t>).</w:t>
            </w:r>
            <w:r>
              <w:rPr>
                <w:rFonts w:eastAsia="Times New Roman"/>
                <w:bCs/>
                <w:color w:val="000000"/>
                <w:sz w:val="20"/>
                <w:szCs w:val="20"/>
                <w:lang w:eastAsia="es-ES"/>
              </w:rPr>
              <w:t>Ex.4, p.36.</w:t>
            </w:r>
          </w:p>
          <w:p w14:paraId="1FBA5F45"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Lectura de una invitación.</w:t>
            </w:r>
            <w:r>
              <w:rPr>
                <w:rFonts w:eastAsia="Times New Roman"/>
                <w:bCs/>
                <w:color w:val="000000"/>
                <w:sz w:val="20"/>
                <w:szCs w:val="20"/>
                <w:lang w:eastAsia="es-ES"/>
              </w:rPr>
              <w:t xml:space="preserve"> Ex.1, p.40.</w:t>
            </w:r>
          </w:p>
        </w:tc>
      </w:tr>
      <w:tr w:rsidR="00292DCA" w14:paraId="1F0067B8"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3313F9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3623B55"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A8B08C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2DD1037"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35C3D7F0"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la tarea interactiva para formular hipótesis sobre el léxico tratado mediante imágenes antes de escuchar el audio (Stratégie d’écoute).</w:t>
            </w:r>
          </w:p>
          <w:p w14:paraId="353FD061"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una tarea interactiva para utilizar el título y el logotipo para hacer predicciones sobre el texto (Stratégie de lecture).</w:t>
            </w:r>
          </w:p>
          <w:p w14:paraId="6C29E9EF"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Compleción de una tarea interactiva para comprobar la comprensión detallada del texto (Pour aller plus loin).</w:t>
            </w:r>
          </w:p>
        </w:tc>
      </w:tr>
      <w:tr w:rsidR="00292DCA" w14:paraId="19968BC1"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D97B4EA"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2</w:t>
            </w:r>
          </w:p>
          <w:p w14:paraId="70046240"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33A2B28"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292DCA" w14:paraId="1FC420D4"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F7C2615"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8CDCB99"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A086980"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1C1A0F90"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22C29E0"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 xml:space="preserve">2.1 Expresar oralmente textos breves, sencillos, estructurados, comprensibles y </w:t>
            </w:r>
            <w:r>
              <w:rPr>
                <w:rFonts w:eastAsia="Times New Roman"/>
                <w:color w:val="000000"/>
                <w:sz w:val="20"/>
                <w:szCs w:val="20"/>
                <w:lang w:eastAsia="es-ES"/>
              </w:rPr>
              <w:lastRenderedPageBreak/>
              <w:t>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34F4D7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045AC471"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Funciones comunicativas básicas adecuadas al ámbito y al contexto.</w:t>
            </w:r>
          </w:p>
          <w:p w14:paraId="292ED51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r>
            <w:r>
              <w:rPr>
                <w:rFonts w:eastAsia="Times New Roman"/>
                <w:color w:val="000000"/>
                <w:sz w:val="20"/>
                <w:szCs w:val="20"/>
                <w:lang w:eastAsia="es-ES"/>
              </w:rPr>
              <w:lastRenderedPageBreak/>
              <w:t>- Patrones sonoros, acentuales, rítmicos y de entonación básicos, y significados e intenciones comunicativas generales asociadas a dichos patrones.</w:t>
            </w:r>
          </w:p>
          <w:p w14:paraId="04B22D2D"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27BCBF3" w14:textId="77777777" w:rsidR="00292DCA" w:rsidRDefault="00292DCA" w:rsidP="00FD0828">
            <w:pPr>
              <w:rPr>
                <w:rFonts w:eastAsia="Times New Roman"/>
                <w:sz w:val="20"/>
                <w:szCs w:val="20"/>
                <w:lang w:eastAsia="es-ES"/>
              </w:rPr>
            </w:pPr>
            <w:r>
              <w:rPr>
                <w:rFonts w:eastAsia="Times New Roman"/>
                <w:b/>
                <w:sz w:val="20"/>
                <w:szCs w:val="20"/>
                <w:lang w:eastAsia="es-ES"/>
              </w:rPr>
              <w:lastRenderedPageBreak/>
              <w:t>Funciones comunicativas</w:t>
            </w:r>
            <w:r>
              <w:rPr>
                <w:rFonts w:eastAsia="Times New Roman"/>
                <w:sz w:val="20"/>
                <w:szCs w:val="20"/>
                <w:lang w:eastAsia="es-ES"/>
              </w:rPr>
              <w:t>:</w:t>
            </w:r>
          </w:p>
          <w:p w14:paraId="224BF063" w14:textId="77777777" w:rsidR="00292DCA" w:rsidRDefault="00292DCA" w:rsidP="00FD0828">
            <w:pPr>
              <w:rPr>
                <w:rFonts w:eastAsia="Times New Roman"/>
                <w:sz w:val="20"/>
                <w:szCs w:val="20"/>
                <w:lang w:eastAsia="es-ES"/>
              </w:rPr>
            </w:pPr>
            <w:r>
              <w:rPr>
                <w:rFonts w:eastAsia="Times New Roman"/>
                <w:sz w:val="20"/>
                <w:szCs w:val="20"/>
                <w:lang w:eastAsia="es-ES"/>
              </w:rPr>
              <w:t>Expresar a donde se va o de dónde se viene.</w:t>
            </w:r>
          </w:p>
          <w:p w14:paraId="5651C7E7" w14:textId="77777777" w:rsidR="00292DCA" w:rsidRDefault="00292DCA" w:rsidP="00FD0828">
            <w:pPr>
              <w:rPr>
                <w:rFonts w:eastAsia="Times New Roman"/>
                <w:sz w:val="20"/>
                <w:szCs w:val="20"/>
                <w:lang w:eastAsia="es-ES"/>
              </w:rPr>
            </w:pPr>
            <w:r>
              <w:rPr>
                <w:rFonts w:eastAsia="Times New Roman"/>
                <w:sz w:val="20"/>
                <w:szCs w:val="20"/>
                <w:lang w:eastAsia="es-ES"/>
              </w:rPr>
              <w:t xml:space="preserve">Pedir información e indicación de </w:t>
            </w:r>
            <w:r>
              <w:rPr>
                <w:rFonts w:eastAsia="Times New Roman"/>
                <w:sz w:val="20"/>
                <w:szCs w:val="20"/>
                <w:lang w:eastAsia="es-ES"/>
              </w:rPr>
              <w:lastRenderedPageBreak/>
              <w:t>un itinerario.</w:t>
            </w:r>
          </w:p>
          <w:p w14:paraId="1A6EBCC4" w14:textId="77777777" w:rsidR="00292DCA" w:rsidRDefault="00292DCA" w:rsidP="00FD0828">
            <w:pPr>
              <w:rPr>
                <w:rFonts w:eastAsia="Times New Roman"/>
                <w:sz w:val="20"/>
                <w:szCs w:val="20"/>
                <w:lang w:eastAsia="es-ES"/>
              </w:rPr>
            </w:pPr>
            <w:r>
              <w:rPr>
                <w:rFonts w:eastAsia="Times New Roman"/>
                <w:sz w:val="20"/>
                <w:szCs w:val="20"/>
                <w:lang w:eastAsia="es-ES"/>
              </w:rPr>
              <w:t>Expresión de una invitación.</w:t>
            </w:r>
          </w:p>
          <w:p w14:paraId="254C687F" w14:textId="77777777" w:rsidR="00292DCA" w:rsidRDefault="00292DCA" w:rsidP="00FD0828">
            <w:pPr>
              <w:jc w:val="both"/>
              <w:rPr>
                <w:rFonts w:eastAsia="Times New Roman"/>
                <w:bCs/>
                <w:sz w:val="20"/>
                <w:szCs w:val="20"/>
                <w:highlight w:val="yellow"/>
                <w:lang w:eastAsia="es-ES"/>
              </w:rPr>
            </w:pPr>
          </w:p>
          <w:p w14:paraId="7F5199F0" w14:textId="77777777" w:rsidR="00292DCA" w:rsidRDefault="00292DCA" w:rsidP="00FD0828">
            <w:pPr>
              <w:jc w:val="both"/>
              <w:rPr>
                <w:rFonts w:eastAsia="Times New Roman"/>
                <w:sz w:val="20"/>
                <w:szCs w:val="20"/>
                <w:highlight w:val="yellow"/>
                <w:lang w:eastAsia="es-ES"/>
              </w:rPr>
            </w:pPr>
          </w:p>
          <w:p w14:paraId="788B892A" w14:textId="77777777" w:rsidR="00292DCA" w:rsidRDefault="00292DCA" w:rsidP="00FD0828">
            <w:pPr>
              <w:jc w:val="both"/>
              <w:rPr>
                <w:rFonts w:eastAsia="Times New Roman"/>
                <w:sz w:val="20"/>
                <w:szCs w:val="20"/>
                <w:highlight w:val="green"/>
                <w:lang w:eastAsia="es-ES"/>
              </w:rPr>
            </w:pPr>
            <w:r>
              <w:rPr>
                <w:rFonts w:eastAsia="Times New Roman"/>
                <w:b/>
                <w:sz w:val="20"/>
                <w:szCs w:val="20"/>
                <w:lang w:eastAsia="es-ES"/>
              </w:rPr>
              <w:t>Patrones sonoros, acentuales, rítmicos y de entonación</w:t>
            </w:r>
            <w:r>
              <w:rPr>
                <w:rFonts w:eastAsia="Times New Roman"/>
                <w:sz w:val="20"/>
                <w:szCs w:val="20"/>
                <w:lang w:eastAsia="es-ES"/>
              </w:rPr>
              <w:t>: los sonidos [e] y [œ].</w:t>
            </w:r>
          </w:p>
        </w:tc>
      </w:tr>
      <w:tr w:rsidR="00292DCA" w14:paraId="36F4041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ED3D22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lastRenderedPageBreak/>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F3280B5"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F80655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p w14:paraId="1BBD70D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básicas y significados asociados a dichas unidades.</w:t>
            </w:r>
          </w:p>
          <w:p w14:paraId="4D9D8EB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3079C4D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básicas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A80962A" w14:textId="77777777" w:rsidR="00292DCA" w:rsidRDefault="00292DCA" w:rsidP="00FD0828">
            <w:pPr>
              <w:rPr>
                <w:rFonts w:eastAsia="Times New Roman"/>
                <w:bCs/>
                <w:color w:val="000000"/>
                <w:sz w:val="20"/>
                <w:szCs w:val="20"/>
                <w:lang w:eastAsia="es-ES"/>
              </w:rPr>
            </w:pPr>
            <w:r>
              <w:rPr>
                <w:rFonts w:eastAsia="Times New Roman"/>
                <w:bCs/>
                <w:color w:val="000000"/>
                <w:sz w:val="20"/>
                <w:szCs w:val="20"/>
                <w:lang w:eastAsia="es-ES"/>
              </w:rPr>
              <w:t>Redacción de una invitación. Ex.4, p.40.</w:t>
            </w:r>
          </w:p>
          <w:p w14:paraId="420D95FC" w14:textId="77777777" w:rsidR="00292DCA" w:rsidRDefault="00292DCA" w:rsidP="00FD0828">
            <w:pPr>
              <w:rPr>
                <w:rFonts w:eastAsia="Times New Roman"/>
                <w:bCs/>
                <w:color w:val="000000"/>
                <w:sz w:val="20"/>
                <w:szCs w:val="20"/>
                <w:lang w:eastAsia="es-ES"/>
              </w:rPr>
            </w:pPr>
          </w:p>
          <w:p w14:paraId="1E3FBE63" w14:textId="77777777" w:rsidR="00292DCA" w:rsidRDefault="00292DCA"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0E77ADA4" w14:textId="77777777" w:rsidR="00292DCA" w:rsidRDefault="00292DCA" w:rsidP="00FD0828">
            <w:pPr>
              <w:jc w:val="both"/>
              <w:rPr>
                <w:rFonts w:eastAsia="Calibri"/>
                <w:iCs/>
                <w:color w:val="000000"/>
                <w:sz w:val="20"/>
                <w:szCs w:val="20"/>
                <w:lang w:eastAsia="es-ES"/>
              </w:rPr>
            </w:pPr>
            <w:r>
              <w:rPr>
                <w:rFonts w:eastAsia="Calibri"/>
                <w:i/>
                <w:iCs/>
                <w:color w:val="000000"/>
                <w:sz w:val="20"/>
                <w:szCs w:val="20"/>
                <w:lang w:eastAsia="es-ES"/>
              </w:rPr>
              <w:t xml:space="preserve">Aller à/venir de </w:t>
            </w:r>
            <w:r>
              <w:rPr>
                <w:rFonts w:eastAsia="Calibri"/>
                <w:iCs/>
                <w:color w:val="000000"/>
                <w:sz w:val="20"/>
                <w:szCs w:val="20"/>
                <w:lang w:eastAsia="es-ES"/>
              </w:rPr>
              <w:t>+ artículos contratados.</w:t>
            </w:r>
          </w:p>
          <w:p w14:paraId="204D1F9B"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 xml:space="preserve">Las preposiciones </w:t>
            </w:r>
            <w:r>
              <w:rPr>
                <w:rFonts w:eastAsia="Calibri"/>
                <w:i/>
                <w:iCs/>
                <w:color w:val="000000"/>
                <w:sz w:val="20"/>
                <w:szCs w:val="20"/>
                <w:lang w:eastAsia="es-ES"/>
              </w:rPr>
              <w:t xml:space="preserve">à/en </w:t>
            </w:r>
            <w:r>
              <w:rPr>
                <w:rFonts w:eastAsia="Calibri"/>
                <w:iCs/>
                <w:color w:val="000000"/>
                <w:sz w:val="20"/>
                <w:szCs w:val="20"/>
                <w:lang w:eastAsia="es-ES"/>
              </w:rPr>
              <w:t>+ medios de transporte.</w:t>
            </w:r>
          </w:p>
          <w:p w14:paraId="49C24B89"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 xml:space="preserve">El verbo </w:t>
            </w:r>
            <w:r>
              <w:rPr>
                <w:rFonts w:eastAsia="Calibri"/>
                <w:i/>
                <w:iCs/>
                <w:color w:val="000000"/>
                <w:sz w:val="20"/>
                <w:szCs w:val="20"/>
                <w:lang w:eastAsia="es-ES"/>
              </w:rPr>
              <w:t>prendre</w:t>
            </w:r>
            <w:r>
              <w:rPr>
                <w:rFonts w:eastAsia="Calibri"/>
                <w:iCs/>
                <w:color w:val="000000"/>
                <w:sz w:val="20"/>
                <w:szCs w:val="20"/>
                <w:lang w:eastAsia="es-ES"/>
              </w:rPr>
              <w:t>.</w:t>
            </w:r>
          </w:p>
          <w:p w14:paraId="3DD89286" w14:textId="77777777" w:rsidR="00292DCA" w:rsidRDefault="00292DCA" w:rsidP="00FD0828">
            <w:pPr>
              <w:jc w:val="both"/>
              <w:rPr>
                <w:rFonts w:eastAsia="Calibri"/>
                <w:iCs/>
                <w:color w:val="000000"/>
                <w:sz w:val="20"/>
                <w:szCs w:val="20"/>
                <w:lang w:eastAsia="es-ES"/>
              </w:rPr>
            </w:pPr>
            <w:r>
              <w:rPr>
                <w:rFonts w:eastAsia="Calibri"/>
                <w:iCs/>
                <w:color w:val="000000"/>
                <w:sz w:val="20"/>
                <w:szCs w:val="20"/>
                <w:lang w:eastAsia="es-ES"/>
              </w:rPr>
              <w:t>El imperativo.</w:t>
            </w:r>
          </w:p>
          <w:p w14:paraId="3879EAA8" w14:textId="77777777" w:rsidR="00292DCA" w:rsidRDefault="00292DCA" w:rsidP="00FD0828">
            <w:pPr>
              <w:jc w:val="both"/>
              <w:rPr>
                <w:rFonts w:eastAsia="Calibri"/>
                <w:color w:val="000000"/>
                <w:sz w:val="20"/>
                <w:szCs w:val="20"/>
                <w:lang w:eastAsia="es-ES"/>
              </w:rPr>
            </w:pPr>
            <w:r>
              <w:rPr>
                <w:rFonts w:eastAsia="Calibri"/>
                <w:iCs/>
                <w:color w:val="000000"/>
                <w:sz w:val="20"/>
                <w:szCs w:val="20"/>
                <w:lang w:eastAsia="es-ES"/>
              </w:rPr>
              <w:t>Preposiciones de lugar.</w:t>
            </w:r>
          </w:p>
          <w:p w14:paraId="382C0FEA" w14:textId="77777777" w:rsidR="00292DCA" w:rsidRDefault="00292DCA" w:rsidP="00FD0828">
            <w:pPr>
              <w:jc w:val="both"/>
              <w:rPr>
                <w:rFonts w:eastAsia="Calibri"/>
                <w:i/>
                <w:iCs/>
                <w:color w:val="000000"/>
                <w:sz w:val="20"/>
                <w:szCs w:val="20"/>
                <w:lang w:eastAsia="es-ES"/>
              </w:rPr>
            </w:pPr>
          </w:p>
          <w:p w14:paraId="0D6B5888" w14:textId="77777777" w:rsidR="00292DCA" w:rsidRDefault="00292DCA" w:rsidP="00FD0828">
            <w:pPr>
              <w:jc w:val="both"/>
              <w:rPr>
                <w:rFonts w:eastAsia="Calibri"/>
                <w:b/>
                <w:color w:val="000000"/>
                <w:sz w:val="20"/>
                <w:szCs w:val="20"/>
                <w:lang w:eastAsia="es-ES"/>
              </w:rPr>
            </w:pPr>
            <w:r>
              <w:rPr>
                <w:rFonts w:eastAsia="Times New Roman"/>
                <w:b/>
                <w:color w:val="000000"/>
                <w:sz w:val="20"/>
                <w:szCs w:val="20"/>
                <w:lang w:eastAsia="es-ES"/>
              </w:rPr>
              <w:t>Léxico de uso común:</w:t>
            </w:r>
          </w:p>
          <w:p w14:paraId="6A3008AF"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Lugares de la ciudad: </w:t>
            </w:r>
            <w:r>
              <w:rPr>
                <w:rFonts w:eastAsia="Calibri"/>
                <w:bCs/>
                <w:i/>
                <w:color w:val="000000"/>
                <w:sz w:val="20"/>
                <w:szCs w:val="20"/>
                <w:lang w:val="fr-FR" w:eastAsia="es-ES"/>
              </w:rPr>
              <w:t>l’aéroport, l’église, l’hôpital, la bibliothèque, la gare, la mairie, la piscine, la poste, la station de métro, le cinéma, le collège, le musée, le parc, le parking, le stade (</w:t>
            </w:r>
            <w:r>
              <w:rPr>
                <w:rFonts w:eastAsia="Calibri"/>
                <w:i/>
                <w:iCs/>
                <w:color w:val="000000"/>
                <w:sz w:val="20"/>
                <w:szCs w:val="20"/>
                <w:lang w:val="fr-FR" w:eastAsia="es-ES"/>
              </w:rPr>
              <w:t>le centre-ville, la pharmacie, l’hôpital, les toilettes, l’école et les urgences)</w:t>
            </w:r>
          </w:p>
          <w:p w14:paraId="4FCA1304"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Medio de transporte: </w:t>
            </w:r>
            <w:r>
              <w:rPr>
                <w:rFonts w:eastAsia="Calibri"/>
                <w:bCs/>
                <w:i/>
                <w:color w:val="000000"/>
                <w:sz w:val="20"/>
                <w:szCs w:val="20"/>
                <w:lang w:val="fr-FR" w:eastAsia="es-ES"/>
              </w:rPr>
              <w:t>l’avion, la moto, la voiture, le bateau, le bus, le train, le vélo (à pied, la trottinette, le métro)</w:t>
            </w:r>
          </w:p>
          <w:p w14:paraId="16485A72" w14:textId="77777777" w:rsidR="00292DCA" w:rsidRDefault="00292DCA" w:rsidP="00FD0828">
            <w:pPr>
              <w:jc w:val="both"/>
              <w:rPr>
                <w:rFonts w:eastAsia="Calibri"/>
                <w:i/>
                <w:iCs/>
                <w:color w:val="000000"/>
                <w:sz w:val="20"/>
                <w:szCs w:val="20"/>
                <w:lang w:val="fr-FR" w:eastAsia="es-ES"/>
              </w:rPr>
            </w:pPr>
            <w:r>
              <w:rPr>
                <w:rFonts w:eastAsia="Calibri"/>
                <w:b/>
                <w:bCs/>
                <w:color w:val="000000"/>
                <w:sz w:val="20"/>
                <w:szCs w:val="20"/>
                <w:lang w:val="fr-FR" w:eastAsia="es-ES"/>
              </w:rPr>
              <w:t>Verbos</w:t>
            </w:r>
            <w:r>
              <w:rPr>
                <w:rFonts w:eastAsia="Calibri"/>
                <w:b/>
                <w:bCs/>
                <w:i/>
                <w:iCs/>
                <w:color w:val="000000"/>
                <w:sz w:val="20"/>
                <w:szCs w:val="20"/>
                <w:lang w:val="fr-FR" w:eastAsia="es-ES"/>
              </w:rPr>
              <w:t xml:space="preserve"> : </w:t>
            </w:r>
            <w:r>
              <w:rPr>
                <w:rFonts w:eastAsia="Calibri"/>
                <w:i/>
                <w:iCs/>
                <w:color w:val="000000"/>
                <w:sz w:val="20"/>
                <w:szCs w:val="20"/>
                <w:lang w:val="fr-FR" w:eastAsia="es-ES"/>
              </w:rPr>
              <w:t>aller, prendre, traverser, venir.</w:t>
            </w:r>
          </w:p>
          <w:p w14:paraId="70C280A8" w14:textId="77777777" w:rsidR="00292DCA" w:rsidRPr="00AE150B" w:rsidRDefault="00292DCA" w:rsidP="00FD0828">
            <w:pPr>
              <w:jc w:val="both"/>
              <w:rPr>
                <w:rFonts w:eastAsia="Calibri"/>
                <w:i/>
                <w:iCs/>
                <w:color w:val="000000"/>
                <w:sz w:val="20"/>
                <w:szCs w:val="20"/>
                <w:lang w:val="fr-FR" w:eastAsia="es-ES"/>
              </w:rPr>
            </w:pPr>
            <w:r w:rsidRPr="00AE150B">
              <w:rPr>
                <w:rFonts w:eastAsia="Calibri"/>
                <w:b/>
                <w:bCs/>
                <w:color w:val="000000"/>
                <w:sz w:val="20"/>
                <w:szCs w:val="20"/>
                <w:lang w:val="fr-FR" w:eastAsia="es-ES"/>
              </w:rPr>
              <w:t>Direcciones</w:t>
            </w:r>
            <w:r w:rsidRPr="00AE150B">
              <w:rPr>
                <w:rFonts w:eastAsia="Calibri"/>
                <w:b/>
                <w:bCs/>
                <w:i/>
                <w:iCs/>
                <w:color w:val="000000"/>
                <w:sz w:val="20"/>
                <w:szCs w:val="20"/>
                <w:lang w:val="fr-FR" w:eastAsia="es-ES"/>
              </w:rPr>
              <w:t xml:space="preserve"> : </w:t>
            </w:r>
            <w:r w:rsidRPr="00AE150B">
              <w:rPr>
                <w:rFonts w:eastAsia="Calibri"/>
                <w:i/>
                <w:iCs/>
                <w:color w:val="000000"/>
                <w:sz w:val="20"/>
                <w:szCs w:val="20"/>
                <w:lang w:val="fr-FR" w:eastAsia="es-ES"/>
              </w:rPr>
              <w:t>passer devant, tourner à gauche / à droite, traverser, aller tout droit.</w:t>
            </w:r>
          </w:p>
          <w:p w14:paraId="70CEA48A" w14:textId="77777777" w:rsidR="00292DCA" w:rsidRDefault="00292DCA" w:rsidP="00FD0828">
            <w:pPr>
              <w:jc w:val="both"/>
              <w:rPr>
                <w:rFonts w:eastAsia="Calibri"/>
                <w:i/>
                <w:iCs/>
                <w:color w:val="000000"/>
                <w:sz w:val="20"/>
                <w:szCs w:val="20"/>
                <w:lang w:val="fr-FR" w:eastAsia="es-ES"/>
              </w:rPr>
            </w:pPr>
            <w:r>
              <w:rPr>
                <w:rFonts w:eastAsia="Calibri"/>
                <w:b/>
                <w:bCs/>
                <w:color w:val="000000"/>
                <w:sz w:val="20"/>
                <w:szCs w:val="20"/>
                <w:lang w:val="fr-FR" w:eastAsia="es-ES"/>
              </w:rPr>
              <w:t>Preposiciones de lugar</w:t>
            </w:r>
            <w:r>
              <w:rPr>
                <w:rFonts w:eastAsia="Calibri"/>
                <w:i/>
                <w:iCs/>
                <w:color w:val="000000"/>
                <w:sz w:val="20"/>
                <w:szCs w:val="20"/>
                <w:lang w:val="fr-FR" w:eastAsia="es-ES"/>
              </w:rPr>
              <w:t>: devant, derrière, entre, à gauche, à droite, à côté de, dans, sous, sur.</w:t>
            </w:r>
          </w:p>
          <w:p w14:paraId="428B378C" w14:textId="77777777" w:rsidR="00292DCA" w:rsidRDefault="00292DCA" w:rsidP="00FD0828">
            <w:pPr>
              <w:jc w:val="both"/>
              <w:rPr>
                <w:rFonts w:eastAsia="Calibri"/>
                <w:i/>
                <w:iCs/>
                <w:color w:val="000000"/>
                <w:sz w:val="20"/>
                <w:szCs w:val="20"/>
                <w:lang w:val="fr-FR" w:eastAsia="es-ES"/>
              </w:rPr>
            </w:pPr>
          </w:p>
          <w:p w14:paraId="71DEC19C" w14:textId="77777777" w:rsidR="00292DCA" w:rsidRDefault="00292DCA" w:rsidP="00FD0828">
            <w:pPr>
              <w:jc w:val="both"/>
              <w:rPr>
                <w:rFonts w:eastAsia="Times New Roman"/>
                <w:bCs/>
                <w:color w:val="000000"/>
                <w:sz w:val="20"/>
                <w:szCs w:val="20"/>
                <w:lang w:val="fr-FR" w:eastAsia="es-ES"/>
              </w:rPr>
            </w:pPr>
          </w:p>
          <w:p w14:paraId="09B67004" w14:textId="77777777" w:rsidR="00292DCA" w:rsidRDefault="00292DCA" w:rsidP="00FD0828">
            <w:pPr>
              <w:jc w:val="both"/>
              <w:rPr>
                <w:rFonts w:eastAsia="Times New Roman"/>
                <w:color w:val="000000"/>
                <w:sz w:val="20"/>
                <w:szCs w:val="20"/>
                <w:highlight w:val="green"/>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uso de los signos de puntuación.</w:t>
            </w:r>
          </w:p>
        </w:tc>
      </w:tr>
      <w:tr w:rsidR="00292DCA" w14:paraId="45598B99"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A4EFBB8"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2.3 Seleccionar, organizar y aplicar de forma guiada conocimientos y estrategias para planificar, producir y revisar textos </w:t>
            </w:r>
            <w:r>
              <w:rPr>
                <w:rFonts w:eastAsia="Times New Roman"/>
                <w:color w:val="000000"/>
                <w:sz w:val="20"/>
                <w:szCs w:val="20"/>
                <w:lang w:eastAsia="es-ES"/>
              </w:rPr>
              <w:lastRenderedPageBreak/>
              <w:t>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31B8F3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63532FB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básicas para la planificación, ejecución, control y reparación de la comprensión, la producción y la coproducción de </w:t>
            </w:r>
            <w:r>
              <w:rPr>
                <w:rFonts w:eastAsia="Times New Roman"/>
                <w:color w:val="000000"/>
                <w:sz w:val="20"/>
                <w:szCs w:val="20"/>
                <w:lang w:eastAsia="es-ES"/>
              </w:rPr>
              <w:lastRenderedPageBreak/>
              <w:t>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95A526E" w14:textId="77777777" w:rsidR="00292DCA" w:rsidRDefault="00292DCA" w:rsidP="00FD0828">
            <w:pPr>
              <w:rPr>
                <w:rFonts w:eastAsia="Times New Roman"/>
                <w:iCs/>
                <w:sz w:val="20"/>
                <w:szCs w:val="20"/>
                <w:lang w:eastAsia="es-ES"/>
              </w:rPr>
            </w:pPr>
            <w:r>
              <w:rPr>
                <w:rFonts w:eastAsia="Times New Roman"/>
                <w:iCs/>
                <w:sz w:val="20"/>
                <w:szCs w:val="20"/>
                <w:lang w:eastAsia="es-ES"/>
              </w:rPr>
              <w:lastRenderedPageBreak/>
              <w:t xml:space="preserve">Práctica del vocabulario y estructuras antes del uso más libre e independiente en las actividades </w:t>
            </w:r>
            <w:r>
              <w:rPr>
                <w:rFonts w:eastAsia="Times New Roman"/>
                <w:i/>
                <w:sz w:val="20"/>
                <w:szCs w:val="20"/>
                <w:lang w:eastAsia="es-ES"/>
              </w:rPr>
              <w:t>À toi !</w:t>
            </w:r>
          </w:p>
          <w:p w14:paraId="6918FC5B"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Visualización de vídeos como </w:t>
            </w:r>
            <w:r>
              <w:rPr>
                <w:rFonts w:eastAsia="Times New Roman"/>
                <w:iCs/>
                <w:sz w:val="20"/>
                <w:szCs w:val="20"/>
                <w:lang w:eastAsia="es-ES"/>
              </w:rPr>
              <w:lastRenderedPageBreak/>
              <w:t xml:space="preserve">modelo a seguir en las producciones guiadas en </w:t>
            </w:r>
            <w:r>
              <w:rPr>
                <w:rFonts w:eastAsia="Times New Roman"/>
                <w:i/>
                <w:sz w:val="20"/>
                <w:szCs w:val="20"/>
                <w:lang w:eastAsia="es-ES"/>
              </w:rPr>
              <w:t>Parler</w:t>
            </w:r>
            <w:r>
              <w:rPr>
                <w:rFonts w:eastAsia="Times New Roman"/>
                <w:iCs/>
                <w:sz w:val="20"/>
                <w:szCs w:val="20"/>
                <w:lang w:eastAsia="es-ES"/>
              </w:rPr>
              <w:t>.</w:t>
            </w:r>
          </w:p>
          <w:p w14:paraId="7E962A50" w14:textId="77777777" w:rsidR="00292DCA" w:rsidRDefault="00292DCA" w:rsidP="00FD0828">
            <w:pPr>
              <w:rPr>
                <w:rFonts w:eastAsia="Times New Roman"/>
                <w:iCs/>
                <w:sz w:val="20"/>
                <w:szCs w:val="20"/>
                <w:lang w:eastAsia="es-ES"/>
              </w:rPr>
            </w:pPr>
            <w:r>
              <w:rPr>
                <w:rFonts w:eastAsia="Times New Roman"/>
                <w:iCs/>
                <w:sz w:val="20"/>
                <w:szCs w:val="20"/>
                <w:lang w:eastAsia="es-ES"/>
              </w:rPr>
              <w:t>Aprendizaje de una estrategia de expresión escrita: uso de los signos de puntuación.</w:t>
            </w:r>
          </w:p>
          <w:p w14:paraId="61E2378C" w14:textId="77777777" w:rsidR="00292DCA" w:rsidRDefault="00292DCA"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3E79D2B2" w14:textId="77777777" w:rsidR="00292DCA" w:rsidRDefault="00292DCA"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6294D286" w14:textId="77777777" w:rsidR="00292DCA" w:rsidRDefault="00292DCA"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025D530C"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5147AA35" w14:textId="77777777" w:rsidR="00292DCA" w:rsidRDefault="00292DCA" w:rsidP="00FD0828">
            <w:pPr>
              <w:rPr>
                <w:rFonts w:eastAsia="Times New Roman"/>
                <w:b/>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292DCA" w14:paraId="2528822A"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174D3CFC" w14:textId="77777777" w:rsidR="00292DCA" w:rsidRDefault="00292DCA" w:rsidP="00FD0828">
            <w:pPr>
              <w:rPr>
                <w:rFonts w:eastAsia="Times New Roman"/>
                <w:b/>
                <w:sz w:val="20"/>
                <w:szCs w:val="20"/>
                <w:lang w:eastAsia="es-ES"/>
              </w:rPr>
            </w:pPr>
            <w:r>
              <w:rPr>
                <w:rFonts w:eastAsia="Times New Roman"/>
                <w:b/>
                <w:sz w:val="20"/>
                <w:szCs w:val="20"/>
                <w:lang w:eastAsia="es-ES"/>
              </w:rPr>
              <w:lastRenderedPageBreak/>
              <w:t>Competencia específica 3</w:t>
            </w:r>
          </w:p>
          <w:p w14:paraId="09293F34"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Interactuar con otras personas con creciente autonomía, usando estrategias de cooperación y empleando recursos analógicos y digitales, para responder a propósitos comunicativos concretos en intercambios respetuosos con las normas de cortesía.</w:t>
            </w:r>
          </w:p>
          <w:p w14:paraId="0E6A7573"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292DCA" w14:paraId="2C4B2BF5"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E164061"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6B088C7"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D7C1555"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7CF3C149"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AE213D2"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E1F3383"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E07E25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Autoconfianza. El error como instrumento de mejora y propuesta de reparación.</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F83BEFD"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lugares del lugar donde viven. Ex.5, p.33.</w:t>
            </w:r>
          </w:p>
          <w:p w14:paraId="4C42A230"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los lugares donde van los fines de semana. Ex.10-11, p.35.</w:t>
            </w:r>
          </w:p>
          <w:p w14:paraId="3354E0B5"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los medios de transporte que utilizan durante la semana y los fines de semana. Ex.2, p.36.</w:t>
            </w:r>
          </w:p>
          <w:p w14:paraId="5A3D4E5A" w14:textId="77777777" w:rsidR="00292DCA" w:rsidRDefault="00292DCA" w:rsidP="00FD0828">
            <w:pPr>
              <w:jc w:val="both"/>
              <w:rPr>
                <w:rFonts w:eastAsia="Times New Roman"/>
                <w:sz w:val="20"/>
                <w:szCs w:val="20"/>
                <w:highlight w:val="green"/>
                <w:lang w:eastAsia="es-ES"/>
              </w:rPr>
            </w:pPr>
            <w:r>
              <w:rPr>
                <w:rFonts w:eastAsia="Times New Roman"/>
                <w:sz w:val="20"/>
                <w:szCs w:val="20"/>
                <w:lang w:eastAsia="es-ES"/>
              </w:rPr>
              <w:t xml:space="preserve">Representación en parejas de un diálogo para </w:t>
            </w:r>
            <w:r>
              <w:rPr>
                <w:rFonts w:eastAsia="Times New Roman"/>
                <w:bCs/>
                <w:color w:val="000000"/>
                <w:sz w:val="20"/>
                <w:szCs w:val="20"/>
                <w:lang w:eastAsia="es-ES"/>
              </w:rPr>
              <w:t>pedir y dar indicaciones</w:t>
            </w:r>
            <w:r>
              <w:rPr>
                <w:rFonts w:eastAsia="Times New Roman"/>
                <w:sz w:val="20"/>
                <w:szCs w:val="20"/>
                <w:lang w:eastAsia="es-ES"/>
              </w:rPr>
              <w:t xml:space="preserve">. </w:t>
            </w:r>
            <w:r>
              <w:rPr>
                <w:rFonts w:eastAsia="Times New Roman"/>
                <w:bCs/>
                <w:color w:val="000000"/>
                <w:sz w:val="20"/>
                <w:szCs w:val="20"/>
                <w:lang w:eastAsia="es-ES"/>
              </w:rPr>
              <w:t>Ex.5, p.39.</w:t>
            </w:r>
          </w:p>
        </w:tc>
      </w:tr>
      <w:tr w:rsidR="00292DCA" w14:paraId="65B8011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E4B119F"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3.2 Seleccionar, organizar y utilizar, de forma guiada y en entornos próximos, estrategias adecuadas para iniciar, mantener y </w:t>
            </w:r>
            <w:r>
              <w:rPr>
                <w:rFonts w:eastAsia="Times New Roman"/>
                <w:color w:val="000000"/>
                <w:sz w:val="20"/>
                <w:szCs w:val="20"/>
                <w:lang w:eastAsia="es-ES"/>
              </w:rPr>
              <w:lastRenderedPageBreak/>
              <w:t>terminar la comunicación; tomar y ceder la palabra; y solicitar y formular aclaraciones y explicaciones.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0EFBD3B"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583B4A5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Convenciones y estrategias conversacionales básicas, en formato síncrono o asíncrono, para iniciar, mantener y terminar la </w:t>
            </w:r>
            <w:r>
              <w:rPr>
                <w:rFonts w:eastAsia="Times New Roman"/>
                <w:color w:val="000000"/>
                <w:sz w:val="20"/>
                <w:szCs w:val="20"/>
                <w:lang w:eastAsia="es-ES"/>
              </w:rPr>
              <w:lastRenderedPageBreak/>
              <w:t>comunicación, tomar y ceder la palabra, pedir y dar aclaraciones y 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59EBCA5" w14:textId="77777777" w:rsidR="00292DCA" w:rsidRDefault="00292DCA" w:rsidP="00FD0828">
            <w:pPr>
              <w:jc w:val="both"/>
              <w:rPr>
                <w:rFonts w:eastAsia="Times New Roman"/>
                <w:bCs/>
                <w:sz w:val="20"/>
                <w:szCs w:val="20"/>
                <w:highlight w:val="green"/>
                <w:lang w:eastAsia="es-ES"/>
              </w:rPr>
            </w:pPr>
            <w:r>
              <w:rPr>
                <w:rFonts w:eastAsia="Times New Roman"/>
                <w:bCs/>
                <w:sz w:val="20"/>
                <w:szCs w:val="20"/>
                <w:lang w:eastAsia="es-ES"/>
              </w:rPr>
              <w:lastRenderedPageBreak/>
              <w:t xml:space="preserve">Práctica guiada de un diálogo para </w:t>
            </w:r>
            <w:r>
              <w:rPr>
                <w:rFonts w:eastAsia="Times New Roman"/>
                <w:bCs/>
                <w:color w:val="000000"/>
                <w:sz w:val="20"/>
                <w:szCs w:val="20"/>
                <w:lang w:eastAsia="es-ES"/>
              </w:rPr>
              <w:t>pedir y dar indicaciones</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p.39.</w:t>
            </w:r>
          </w:p>
        </w:tc>
      </w:tr>
      <w:tr w:rsidR="00292DCA" w14:paraId="4911D82F"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F0FF3C7"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4</w:t>
            </w:r>
          </w:p>
          <w:p w14:paraId="0207FA41"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071844BE"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292DCA" w14:paraId="6442F1C1"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C9F6585"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A0683CC"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6FAF2D8"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01A12958"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741562C"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4.1 Inferir y explicar textos, conceptos y comunicaciones breves y sencillas en situaciones en las que atender a la diversidad, mostrando respeto y empatía por interlocutores e interlocutoras y por las lenguas empleadas, e interés por participar en la solución de problemas de intercomprensión y de entendimiento en el entorno próximo,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093C6C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603C9BD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detectar y colaborar en actividades de mediación en situaciones cotidianas sencillas.</w:t>
            </w:r>
          </w:p>
          <w:p w14:paraId="1032D2F5" w14:textId="77777777" w:rsidR="00292DCA" w:rsidRDefault="00292DCA" w:rsidP="00FD0828">
            <w:pPr>
              <w:jc w:val="both"/>
              <w:rPr>
                <w:rFonts w:eastAsia="Times New Roman"/>
                <w:color w:val="000000"/>
                <w:sz w:val="20"/>
                <w:szCs w:val="20"/>
                <w:lang w:eastAsia="es-ES"/>
              </w:rPr>
            </w:pPr>
          </w:p>
          <w:p w14:paraId="08D3CAAA"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0127E13" w14:textId="77777777" w:rsidR="00292DCA" w:rsidRDefault="00292DCA" w:rsidP="00FD0828">
            <w:pPr>
              <w:jc w:val="both"/>
              <w:rPr>
                <w:rFonts w:eastAsia="Times New Roman"/>
                <w:bCs/>
                <w:color w:val="000000"/>
                <w:sz w:val="20"/>
                <w:szCs w:val="20"/>
                <w:lang w:eastAsia="es-ES"/>
              </w:rPr>
            </w:pPr>
            <w:r>
              <w:rPr>
                <w:rFonts w:eastAsia="Times New Roman"/>
                <w:b/>
                <w:bCs/>
                <w:color w:val="000000"/>
                <w:sz w:val="20"/>
                <w:szCs w:val="20"/>
                <w:lang w:eastAsia="es-ES"/>
              </w:rPr>
              <w:t>Actividades específicas – MEDIATION:</w:t>
            </w:r>
          </w:p>
          <w:p w14:paraId="207B801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Indicación del camino para llegar a su casa para su compañero. Ex.10, p.37.</w:t>
            </w:r>
          </w:p>
          <w:p w14:paraId="3CED960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Presentación de un festival de diseño en su país (</w:t>
            </w:r>
            <w:r>
              <w:rPr>
                <w:rFonts w:eastAsia="Times New Roman"/>
                <w:i/>
                <w:iCs/>
                <w:color w:val="000000"/>
                <w:sz w:val="20"/>
                <w:szCs w:val="20"/>
                <w:lang w:eastAsia="es-ES"/>
              </w:rPr>
              <w:t>Dossier Culturel</w:t>
            </w:r>
            <w:r>
              <w:rPr>
                <w:rFonts w:eastAsia="Times New Roman"/>
                <w:color w:val="000000"/>
                <w:sz w:val="20"/>
                <w:szCs w:val="20"/>
                <w:lang w:eastAsia="es-ES"/>
              </w:rPr>
              <w:t>). Ex.2, p.42.</w:t>
            </w:r>
          </w:p>
        </w:tc>
      </w:tr>
      <w:tr w:rsidR="00292DCA" w14:paraId="674281B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EBBBB2F"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308C5FB"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229FED3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C5CFE15"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Resumen de la información de textos orales y escritos.</w:t>
            </w:r>
          </w:p>
          <w:p w14:paraId="468C67AC"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13721345"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1A59F31E"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07D09075" w14:textId="77777777" w:rsidR="00292DCA" w:rsidRDefault="00292DCA" w:rsidP="00FD0828">
            <w:pPr>
              <w:jc w:val="both"/>
              <w:rPr>
                <w:rFonts w:eastAsia="Times New Roman"/>
                <w:color w:val="000000"/>
                <w:sz w:val="20"/>
                <w:szCs w:val="20"/>
                <w:highlight w:val="green"/>
                <w:lang w:eastAsia="es-ES"/>
              </w:rPr>
            </w:pPr>
            <w:r>
              <w:rPr>
                <w:rFonts w:eastAsia="Times New Roman"/>
                <w:bCs/>
                <w:color w:val="000000"/>
                <w:sz w:val="20"/>
                <w:szCs w:val="20"/>
                <w:lang w:eastAsia="es-ES"/>
              </w:rPr>
              <w:t>de su proyecto: una visita filmada a su ciudad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292DCA" w14:paraId="2CC75211"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7D771F92"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5</w:t>
            </w:r>
          </w:p>
          <w:p w14:paraId="5E0318ED"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37E023B9"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292DCA" w14:paraId="0A8C9AFB"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5A41231"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25ACE99"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0B49387"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6666B83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F22491A"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 xml:space="preserve">5.1 Comparar y contrastar las semejanzas y diferencias entre distintas </w:t>
            </w:r>
            <w:r>
              <w:rPr>
                <w:rFonts w:eastAsia="Times New Roman"/>
                <w:color w:val="000000"/>
                <w:sz w:val="20"/>
                <w:szCs w:val="20"/>
                <w:lang w:eastAsia="es-ES"/>
              </w:rPr>
              <w:lastRenderedPageBreak/>
              <w:t>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15B53F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B. Plurilingüismo</w:t>
            </w:r>
          </w:p>
          <w:p w14:paraId="57B03B2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básicas para identificar, organizar, retener, </w:t>
            </w:r>
            <w:r>
              <w:rPr>
                <w:rFonts w:eastAsia="Times New Roman"/>
                <w:color w:val="000000"/>
                <w:sz w:val="20"/>
                <w:szCs w:val="20"/>
                <w:lang w:eastAsia="es-ES"/>
              </w:rPr>
              <w:lastRenderedPageBreak/>
              <w:t>recuperar y utilizar creativamente unidades lingüísticas (léxico, morfosintaxis, patrones sonoros, etc.) a partir de la comparación de las lenguas y variedades que conforman el repertorio lingüístico personal.</w:t>
            </w:r>
          </w:p>
          <w:p w14:paraId="1EDA826B" w14:textId="77777777" w:rsidR="00292DCA" w:rsidRDefault="00292DCA" w:rsidP="00FD0828">
            <w:pPr>
              <w:jc w:val="both"/>
              <w:rPr>
                <w:rFonts w:eastAsia="Times New Roman"/>
                <w:color w:val="000000"/>
                <w:sz w:val="20"/>
                <w:szCs w:val="20"/>
                <w:lang w:eastAsia="es-ES"/>
              </w:rPr>
            </w:pPr>
          </w:p>
          <w:p w14:paraId="3FC9F34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Comparación básica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186AB4E" w14:textId="77777777" w:rsidR="00292DCA" w:rsidRDefault="00292DCA" w:rsidP="00FD0828">
            <w:pPr>
              <w:jc w:val="both"/>
              <w:rPr>
                <w:rFonts w:eastAsia="Times New Roman"/>
                <w:sz w:val="20"/>
                <w:szCs w:val="20"/>
                <w:highlight w:val="green"/>
                <w:lang w:eastAsia="es-ES"/>
              </w:rPr>
            </w:pPr>
            <w:r>
              <w:rPr>
                <w:rFonts w:eastAsia="Times New Roman"/>
                <w:bCs/>
                <w:sz w:val="20"/>
                <w:szCs w:val="20"/>
                <w:lang w:eastAsia="es-ES"/>
              </w:rPr>
              <w:lastRenderedPageBreak/>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292DCA" w14:paraId="78F9FCA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DB6BB0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5.2 Utilizar y diferenciar los conocimientos y estrategias de mejora de la capacidad de comunicar y de aprender la lengua extranjera con apoyo de otros participantes y de 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631BE3B"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2D5BAA3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Herramientas analógicas y digitales básicas para la comprensión, producción y coproducción oral, escrita y multimodal.</w:t>
            </w:r>
            <w:r>
              <w:rPr>
                <w:rFonts w:eastAsia="Times New Roman"/>
                <w:color w:val="000000"/>
                <w:sz w:val="20"/>
                <w:szCs w:val="20"/>
                <w:lang w:eastAsia="es-ES"/>
              </w:rPr>
              <w:br/>
            </w:r>
            <w:r>
              <w:rPr>
                <w:rFonts w:eastAsia="Times New Roman"/>
                <w:color w:val="000000"/>
                <w:sz w:val="20"/>
                <w:szCs w:val="20"/>
                <w:lang w:eastAsia="es-ES"/>
              </w:rPr>
              <w:br/>
            </w:r>
            <w:r>
              <w:rPr>
                <w:rFonts w:eastAsia="Times New Roman"/>
                <w:b/>
                <w:bCs/>
                <w:color w:val="000000"/>
                <w:sz w:val="20"/>
                <w:szCs w:val="20"/>
                <w:lang w:eastAsia="es-ES"/>
              </w:rPr>
              <w:t>B. Plurilingüismo</w:t>
            </w:r>
          </w:p>
          <w:p w14:paraId="309EA09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08427DC"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t>Práctica adicional del lenguaje de la unidad en el Kit actif.</w:t>
            </w:r>
          </w:p>
        </w:tc>
      </w:tr>
      <w:tr w:rsidR="00292DCA" w14:paraId="7CDA36E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95FB6A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7EE8F2A"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B. Plurilingüismo</w:t>
            </w:r>
          </w:p>
          <w:p w14:paraId="75F7131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básicas de autoevaluación y coevaluación,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2A3B16C"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292DCA" w14:paraId="124513A4"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A791E5F"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6</w:t>
            </w:r>
          </w:p>
          <w:p w14:paraId="738F166C"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35C2D5C"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292DCA" w14:paraId="520E9165"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F0F3FA9"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70A225F"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AD54040"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5822DB5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3ECA7BC"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8EB9B2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01AD234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para el enriquecimiento personal.</w:t>
            </w:r>
          </w:p>
          <w:p w14:paraId="6A2F4676" w14:textId="77777777" w:rsidR="00292DCA" w:rsidRDefault="00292DCA" w:rsidP="00FD0828">
            <w:pPr>
              <w:jc w:val="both"/>
              <w:rPr>
                <w:rFonts w:eastAsia="Times New Roman"/>
                <w:color w:val="000000"/>
                <w:sz w:val="20"/>
                <w:szCs w:val="20"/>
                <w:lang w:eastAsia="es-ES"/>
              </w:rPr>
            </w:pPr>
          </w:p>
          <w:p w14:paraId="32AF1DBF"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315030E" w14:textId="77777777" w:rsidR="00292DCA" w:rsidRDefault="00292DCA" w:rsidP="00FD0828">
            <w:pPr>
              <w:jc w:val="both"/>
              <w:rPr>
                <w:rFonts w:eastAsia="Times New Roman"/>
                <w:color w:val="FF0000"/>
                <w:sz w:val="20"/>
                <w:szCs w:val="20"/>
                <w:highlight w:val="green"/>
                <w:lang w:eastAsia="es-ES"/>
              </w:rPr>
            </w:pPr>
            <w:r>
              <w:rPr>
                <w:rFonts w:eastAsia="Times New Roman"/>
                <w:color w:val="000000"/>
                <w:sz w:val="20"/>
                <w:szCs w:val="20"/>
                <w:lang w:eastAsia="es-ES"/>
              </w:rPr>
              <w:t>Reflexión sobre una destreza útil para la vida: ser cortés con los extraños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292DCA" w14:paraId="02F02C8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C44AB3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6.2 Aceptar y adecuarse a la diversidad lingüística, cultural y artística propia de países donde se habla la lengua extranjera, reconociéndola como fuente de enriquecimiento personal y mostrando interés por compartir elementos culturales y lingüísticos que fomenten la sostenibilidad y la democracia.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1691FF8"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38FC2F68"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Aspectos socioculturales y sociolingüísticos básicos relativos a la vida cotidiana, las condiciones de vida y las relaciones interpersonales; convenciones sociales básicas; lenguaje no verbal, cortesía lingüística y etiqueta digital; cultura, costumbres y valores propios de países donde se habla la lengua extranjera.</w:t>
            </w:r>
          </w:p>
          <w:p w14:paraId="3DB3791B" w14:textId="77777777" w:rsidR="00292DCA" w:rsidRDefault="00292DCA" w:rsidP="00FD0828">
            <w:pPr>
              <w:jc w:val="both"/>
              <w:rPr>
                <w:rFonts w:eastAsia="Times New Roman"/>
                <w:color w:val="000000"/>
                <w:sz w:val="20"/>
                <w:szCs w:val="20"/>
                <w:lang w:eastAsia="es-ES"/>
              </w:rPr>
            </w:pPr>
          </w:p>
          <w:p w14:paraId="2939DB5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B9FC2D0" w14:textId="77777777" w:rsidR="00292DCA" w:rsidRDefault="00292DCA" w:rsidP="00FD0828">
            <w:pPr>
              <w:jc w:val="both"/>
              <w:rPr>
                <w:rFonts w:eastAsia="Times New Roman"/>
                <w:bCs/>
                <w:sz w:val="20"/>
                <w:szCs w:val="20"/>
                <w:lang w:eastAsia="es-ES"/>
              </w:rPr>
            </w:pPr>
            <w:r>
              <w:rPr>
                <w:rFonts w:eastAsia="Times New Roman"/>
                <w:bCs/>
                <w:sz w:val="20"/>
                <w:szCs w:val="20"/>
                <w:lang w:eastAsia="es-ES"/>
              </w:rPr>
              <w:t>Debate en grupo sobre los servicios de alquiler de bicicletas en Francia y en su ciudad. Ex.5. p.34.</w:t>
            </w:r>
          </w:p>
          <w:p w14:paraId="2B01803A" w14:textId="77777777" w:rsidR="00292DCA" w:rsidRDefault="00292DCA" w:rsidP="00FD0828">
            <w:pPr>
              <w:jc w:val="both"/>
              <w:rPr>
                <w:rFonts w:eastAsia="Times New Roman"/>
                <w:bCs/>
                <w:sz w:val="20"/>
                <w:szCs w:val="20"/>
                <w:lang w:eastAsia="es-ES"/>
              </w:rPr>
            </w:pPr>
            <w:r>
              <w:rPr>
                <w:rFonts w:eastAsia="Times New Roman"/>
                <w:bCs/>
                <w:sz w:val="20"/>
                <w:szCs w:val="20"/>
                <w:lang w:eastAsia="es-ES"/>
              </w:rPr>
              <w:t>Conversación en grupo sobre los lugares franceses que les gustaría visitar de los propuestos. Ex.5. p.36.</w:t>
            </w:r>
          </w:p>
          <w:p w14:paraId="73A102AA" w14:textId="77777777" w:rsidR="00292DCA" w:rsidRDefault="00292DCA" w:rsidP="00FD0828">
            <w:pPr>
              <w:jc w:val="both"/>
              <w:rPr>
                <w:rFonts w:eastAsia="Times New Roman"/>
                <w:bCs/>
                <w:sz w:val="20"/>
                <w:szCs w:val="20"/>
                <w:highlight w:val="green"/>
                <w:lang w:eastAsia="es-ES"/>
              </w:rPr>
            </w:pPr>
          </w:p>
        </w:tc>
      </w:tr>
      <w:tr w:rsidR="00292DCA" w14:paraId="01CBDA3B"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2E9A2D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6.3 Aplicar, de forma guiada, estrategias para explicar y apreciar la diversidad lingüística, cultural y artística, atendiendo a valores ecosociales y 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81903D9"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22B5825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entender y apreciar la diversidad lingüística, cultural y artística, 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855E34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Lectura de los apartados </w:t>
            </w:r>
            <w:r>
              <w:rPr>
                <w:rFonts w:eastAsia="Times New Roman"/>
                <w:i/>
                <w:iCs/>
                <w:color w:val="000000"/>
                <w:sz w:val="20"/>
                <w:szCs w:val="20"/>
                <w:lang w:eastAsia="es-ES"/>
              </w:rPr>
              <w:t>Le sais-tu ?</w:t>
            </w:r>
            <w:r>
              <w:rPr>
                <w:rFonts w:eastAsia="Times New Roman"/>
                <w:color w:val="000000"/>
                <w:sz w:val="20"/>
                <w:szCs w:val="20"/>
                <w:lang w:eastAsia="es-ES"/>
              </w:rPr>
              <w:t xml:space="preserve"> con datos curiosos sobre la cultura francesa.</w:t>
            </w:r>
          </w:p>
          <w:p w14:paraId="01FDD472" w14:textId="77777777" w:rsidR="00292DCA" w:rsidRDefault="00292DCA" w:rsidP="00FD0828">
            <w:pPr>
              <w:jc w:val="both"/>
              <w:rPr>
                <w:rFonts w:eastAsia="Times New Roman"/>
                <w:color w:val="000000"/>
                <w:sz w:val="20"/>
                <w:szCs w:val="20"/>
                <w:highlight w:val="green"/>
                <w:lang w:eastAsia="es-ES"/>
              </w:rPr>
            </w:pPr>
            <w:r>
              <w:rPr>
                <w:rFonts w:eastAsia="Times New Roman"/>
                <w:color w:val="000000"/>
                <w:sz w:val="20"/>
                <w:szCs w:val="20"/>
                <w:lang w:eastAsia="es-ES"/>
              </w:rPr>
              <w:t>Aprendizaje sobre los países que tienen el francés como lengua oficial: la capital de Bélgica, Bruselas y las artes belgas (</w:t>
            </w:r>
            <w:r>
              <w:rPr>
                <w:rFonts w:eastAsia="Times New Roman"/>
                <w:i/>
                <w:iCs/>
                <w:color w:val="000000"/>
                <w:sz w:val="20"/>
                <w:szCs w:val="20"/>
                <w:lang w:eastAsia="es-ES"/>
              </w:rPr>
              <w:t>Dossier culturel</w:t>
            </w:r>
            <w:r>
              <w:rPr>
                <w:rFonts w:eastAsia="Times New Roman"/>
                <w:color w:val="000000"/>
                <w:sz w:val="20"/>
                <w:szCs w:val="20"/>
                <w:lang w:eastAsia="es-ES"/>
              </w:rPr>
              <w:t>) p.42.</w:t>
            </w:r>
          </w:p>
        </w:tc>
      </w:tr>
      <w:tr w:rsidR="00292DCA" w14:paraId="75A86A73"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047FC17C"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342E776D"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5908A657" w14:textId="77777777" w:rsidR="00627044" w:rsidRDefault="00627044">
      <w:pPr>
        <w:pStyle w:val="Textoindependiente"/>
        <w:spacing w:before="9"/>
        <w:rPr>
          <w:b/>
          <w:sz w:val="28"/>
        </w:rPr>
      </w:pPr>
    </w:p>
    <w:p w14:paraId="62A78C2F" w14:textId="77777777" w:rsidR="003816A7" w:rsidRDefault="003816A7">
      <w:pPr>
        <w:pStyle w:val="Textoindependiente"/>
        <w:spacing w:before="9"/>
        <w:rPr>
          <w:b/>
          <w:sz w:val="28"/>
        </w:rPr>
      </w:pPr>
    </w:p>
    <w:p w14:paraId="068E649B" w14:textId="77777777" w:rsidR="003816A7" w:rsidRDefault="003816A7">
      <w:pPr>
        <w:pStyle w:val="Textoindependiente"/>
        <w:spacing w:before="9"/>
        <w:rPr>
          <w:b/>
          <w:sz w:val="28"/>
        </w:rPr>
      </w:pPr>
    </w:p>
    <w:p w14:paraId="3BE230B2" w14:textId="77777777" w:rsidR="00292DCA" w:rsidRDefault="00292DCA" w:rsidP="00292DCA">
      <w:pPr>
        <w:keepNext/>
        <w:spacing w:before="240" w:after="240"/>
        <w:outlineLvl w:val="1"/>
        <w:rPr>
          <w:rFonts w:eastAsia="Times New Roman"/>
          <w:b/>
          <w:iCs/>
          <w:sz w:val="40"/>
          <w:szCs w:val="40"/>
          <w:lang w:val="fr-FR" w:eastAsia="es-ES"/>
        </w:rPr>
      </w:pPr>
      <w:bookmarkStart w:id="80" w:name="_Toc109399613"/>
      <w:bookmarkStart w:id="81" w:name="_Toc106749586"/>
      <w:r>
        <w:rPr>
          <w:rFonts w:eastAsia="Times New Roman"/>
          <w:b/>
          <w:iCs/>
          <w:sz w:val="40"/>
          <w:szCs w:val="40"/>
          <w:lang w:val="fr-FR" w:eastAsia="es-ES"/>
        </w:rPr>
        <w:lastRenderedPageBreak/>
        <w:t>Unité 4 – Quelle heure il est?</w:t>
      </w:r>
      <w:bookmarkEnd w:id="80"/>
      <w:bookmarkEnd w:id="81"/>
    </w:p>
    <w:p w14:paraId="6F72F560" w14:textId="77777777" w:rsidR="00292DCA" w:rsidRDefault="00292DCA" w:rsidP="00292DCA">
      <w:pPr>
        <w:keepNext/>
        <w:spacing w:before="240" w:after="60"/>
        <w:outlineLvl w:val="2"/>
        <w:rPr>
          <w:rFonts w:eastAsia="Times New Roman"/>
          <w:b/>
          <w:color w:val="44546A"/>
          <w:lang w:eastAsia="es-ES"/>
        </w:rPr>
      </w:pPr>
      <w:bookmarkStart w:id="82" w:name="_Toc109399614"/>
      <w:bookmarkStart w:id="83" w:name="_Toc106749587"/>
      <w:r>
        <w:rPr>
          <w:rFonts w:eastAsia="Times New Roman"/>
          <w:b/>
          <w:color w:val="44546A"/>
          <w:lang w:eastAsia="es-ES"/>
        </w:rPr>
        <w:t>Relación de aprendizajes</w:t>
      </w:r>
      <w:bookmarkEnd w:id="82"/>
      <w:bookmarkEnd w:id="83"/>
    </w:p>
    <w:p w14:paraId="283C667A" w14:textId="77777777" w:rsidR="00292DCA" w:rsidRDefault="00292DCA" w:rsidP="00292DCA">
      <w:pPr>
        <w:rPr>
          <w:rFonts w:eastAsia="Times New Roman"/>
          <w:szCs w:val="20"/>
          <w:lang w:eastAsia="es-ES"/>
        </w:rPr>
      </w:pPr>
    </w:p>
    <w:p w14:paraId="303420E0" w14:textId="77777777" w:rsidR="00292DCA" w:rsidRDefault="00292DCA" w:rsidP="00292DCA">
      <w:pPr>
        <w:sectPr w:rsidR="00292DCA">
          <w:type w:val="continuous"/>
          <w:pgSz w:w="11906" w:h="16838"/>
          <w:pgMar w:top="1418" w:right="1418" w:bottom="1134" w:left="1418" w:header="0" w:footer="709" w:gutter="0"/>
          <w:cols w:space="720"/>
          <w:formProt w:val="0"/>
          <w:docGrid w:linePitch="312" w:charSpace="-2049"/>
        </w:sect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292DCA" w14:paraId="23C47FE6"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ADE00F3"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1</w:t>
            </w:r>
          </w:p>
          <w:p w14:paraId="11D74060"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09CD4B0A"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292DCA" w14:paraId="12B98775"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46B560C"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4D0ECBD"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E16FB75"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69797B3A"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28E3FB5"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1.1 Interpretar y analizar el sentido global y la información específica y explícita de textos orales, escritos y multimodales breves y sencillos sobre temas frecuentes y cotidianos, de relevancia personal y próximos a la experiencia del alumnado, propios de los ámbitos de las relaciones interpersonales, del aprendizaje, de los medios de  comunicación y de la ficción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62F0966"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658877A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F6232B5" w14:textId="77777777" w:rsidR="00292DCA" w:rsidRDefault="00292DCA" w:rsidP="00FD0828">
            <w:pPr>
              <w:rPr>
                <w:rFonts w:eastAsia="Times New Roman"/>
                <w:bCs/>
                <w:sz w:val="20"/>
                <w:szCs w:val="20"/>
                <w:lang w:eastAsia="es-ES"/>
              </w:rPr>
            </w:pPr>
            <w:r>
              <w:rPr>
                <w:rFonts w:eastAsia="Times New Roman"/>
                <w:bCs/>
                <w:sz w:val="20"/>
                <w:szCs w:val="20"/>
                <w:lang w:eastAsia="es-ES"/>
              </w:rPr>
              <w:t xml:space="preserve">Visualización del vídeo introductorio de la unidad: </w:t>
            </w:r>
            <w:r>
              <w:rPr>
                <w:rFonts w:eastAsia="Times New Roman"/>
                <w:bCs/>
                <w:i/>
                <w:iCs/>
                <w:sz w:val="20"/>
                <w:szCs w:val="20"/>
                <w:lang w:eastAsia="es-ES"/>
              </w:rPr>
              <w:t>Faire de la musique avec la bouche</w:t>
            </w:r>
            <w:r>
              <w:rPr>
                <w:rFonts w:eastAsia="Times New Roman"/>
                <w:bCs/>
                <w:sz w:val="20"/>
                <w:szCs w:val="20"/>
                <w:lang w:eastAsia="es-ES"/>
              </w:rPr>
              <w:t xml:space="preserve">. </w:t>
            </w:r>
            <w:r>
              <w:rPr>
                <w:rFonts w:eastAsia="Times New Roman"/>
                <w:bCs/>
                <w:color w:val="000000"/>
                <w:sz w:val="20"/>
                <w:szCs w:val="20"/>
                <w:lang w:eastAsia="es-ES"/>
              </w:rPr>
              <w:t>Ex.4, p.43.</w:t>
            </w:r>
          </w:p>
          <w:p w14:paraId="35400DB7" w14:textId="77777777" w:rsidR="00292DCA" w:rsidRDefault="00292DCA" w:rsidP="00FD0828">
            <w:pPr>
              <w:rPr>
                <w:rFonts w:eastAsia="Times New Roman"/>
                <w:bCs/>
                <w:sz w:val="20"/>
                <w:szCs w:val="20"/>
                <w:lang w:eastAsia="es-ES"/>
              </w:rPr>
            </w:pPr>
            <w:r>
              <w:rPr>
                <w:rFonts w:eastAsia="Times New Roman"/>
                <w:bCs/>
                <w:sz w:val="20"/>
                <w:szCs w:val="20"/>
                <w:lang w:eastAsia="es-ES"/>
              </w:rPr>
              <w:t>Lectura de un artículo de revista e infografía (</w:t>
            </w:r>
            <w:r>
              <w:rPr>
                <w:rFonts w:eastAsia="Times New Roman"/>
                <w:bCs/>
                <w:i/>
                <w:iCs/>
                <w:sz w:val="20"/>
                <w:szCs w:val="20"/>
                <w:lang w:eastAsia="es-ES"/>
              </w:rPr>
              <w:t>Les loisirs préférés des jeunes Français</w:t>
            </w:r>
            <w:r>
              <w:rPr>
                <w:rFonts w:eastAsia="Times New Roman"/>
                <w:bCs/>
                <w:sz w:val="20"/>
                <w:szCs w:val="20"/>
                <w:lang w:eastAsia="es-ES"/>
              </w:rPr>
              <w:t>).</w:t>
            </w:r>
            <w:r>
              <w:rPr>
                <w:rFonts w:eastAsia="Times New Roman"/>
                <w:bCs/>
                <w:color w:val="000000"/>
                <w:sz w:val="20"/>
                <w:szCs w:val="20"/>
                <w:lang w:eastAsia="es-ES"/>
              </w:rPr>
              <w:t xml:space="preserve"> Ex.1, p.44.</w:t>
            </w:r>
          </w:p>
          <w:p w14:paraId="755AF5A7" w14:textId="77777777" w:rsidR="00292DCA" w:rsidRDefault="00292DCA" w:rsidP="00FD0828">
            <w:pPr>
              <w:rPr>
                <w:rFonts w:eastAsia="Times New Roman"/>
                <w:bCs/>
                <w:sz w:val="20"/>
                <w:szCs w:val="20"/>
                <w:lang w:eastAsia="es-ES"/>
              </w:rPr>
            </w:pPr>
            <w:r>
              <w:rPr>
                <w:rFonts w:eastAsia="Times New Roman"/>
                <w:bCs/>
                <w:sz w:val="20"/>
                <w:szCs w:val="20"/>
                <w:lang w:eastAsia="es-ES"/>
              </w:rPr>
              <w:t>Visualización de los vídeos de presentación gramatical:</w:t>
            </w:r>
          </w:p>
          <w:p w14:paraId="3D8EEF25" w14:textId="77777777" w:rsidR="00292DCA" w:rsidRPr="00AE150B" w:rsidRDefault="00292DCA" w:rsidP="009E4E8C">
            <w:pPr>
              <w:numPr>
                <w:ilvl w:val="0"/>
                <w:numId w:val="72"/>
              </w:numPr>
              <w:suppressAutoHyphens/>
              <w:autoSpaceDE/>
              <w:autoSpaceDN/>
              <w:contextualSpacing/>
              <w:rPr>
                <w:rFonts w:eastAsia="Times New Roman"/>
                <w:bCs/>
                <w:i/>
                <w:iCs/>
                <w:sz w:val="20"/>
                <w:szCs w:val="20"/>
                <w:lang w:val="fr-FR" w:eastAsia="es-ES"/>
              </w:rPr>
            </w:pPr>
            <w:r w:rsidRPr="00AE150B">
              <w:rPr>
                <w:rFonts w:eastAsia="Times New Roman"/>
                <w:bCs/>
                <w:i/>
                <w:iCs/>
                <w:sz w:val="20"/>
                <w:szCs w:val="20"/>
                <w:lang w:val="fr-FR" w:eastAsia="es-ES"/>
              </w:rPr>
              <w:t xml:space="preserve">Faire de + nom d’une activité </w:t>
            </w:r>
            <w:r w:rsidRPr="00AE150B">
              <w:rPr>
                <w:rFonts w:eastAsia="Times New Roman"/>
                <w:bCs/>
                <w:iCs/>
                <w:sz w:val="20"/>
                <w:szCs w:val="20"/>
                <w:lang w:val="fr-FR" w:eastAsia="es-ES"/>
              </w:rPr>
              <w:t>p.45.</w:t>
            </w:r>
          </w:p>
          <w:p w14:paraId="2F793270" w14:textId="77777777" w:rsidR="00292DCA" w:rsidRDefault="00292DCA"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Jouer de + nom d’un instrument de musique  Jouer à + nom d’un sport ou d’un jeu </w:t>
            </w:r>
            <w:r>
              <w:rPr>
                <w:rFonts w:eastAsia="Times New Roman"/>
                <w:bCs/>
                <w:iCs/>
                <w:sz w:val="20"/>
                <w:szCs w:val="20"/>
                <w:lang w:val="fr-FR" w:eastAsia="es-ES"/>
              </w:rPr>
              <w:t>p.45.</w:t>
            </w:r>
          </w:p>
          <w:p w14:paraId="5790BDEA" w14:textId="77777777" w:rsidR="00292DCA" w:rsidRDefault="00292DCA" w:rsidP="009E4E8C">
            <w:pPr>
              <w:numPr>
                <w:ilvl w:val="0"/>
                <w:numId w:val="72"/>
              </w:numPr>
              <w:suppressAutoHyphens/>
              <w:autoSpaceDE/>
              <w:autoSpaceDN/>
              <w:contextualSpacing/>
              <w:rPr>
                <w:rFonts w:eastAsia="Times New Roman"/>
                <w:bCs/>
                <w:i/>
                <w:iCs/>
                <w:sz w:val="20"/>
                <w:szCs w:val="20"/>
                <w:lang w:eastAsia="es-ES"/>
              </w:rPr>
            </w:pPr>
            <w:r>
              <w:rPr>
                <w:rFonts w:eastAsia="Times New Roman"/>
                <w:bCs/>
                <w:i/>
                <w:iCs/>
                <w:sz w:val="20"/>
                <w:szCs w:val="20"/>
                <w:lang w:eastAsia="es-ES"/>
              </w:rPr>
              <w:t xml:space="preserve">Les verbes pronominaux </w:t>
            </w:r>
            <w:r>
              <w:rPr>
                <w:rFonts w:eastAsia="Times New Roman"/>
                <w:bCs/>
                <w:iCs/>
                <w:sz w:val="20"/>
                <w:szCs w:val="20"/>
                <w:lang w:eastAsia="es-ES"/>
              </w:rPr>
              <w:t>p.47.</w:t>
            </w:r>
          </w:p>
          <w:p w14:paraId="66D2A1EE" w14:textId="77777777" w:rsidR="00292DCA" w:rsidRPr="00AE150B" w:rsidRDefault="00292DCA" w:rsidP="009E4E8C">
            <w:pPr>
              <w:numPr>
                <w:ilvl w:val="0"/>
                <w:numId w:val="72"/>
              </w:numPr>
              <w:suppressAutoHyphens/>
              <w:autoSpaceDE/>
              <w:autoSpaceDN/>
              <w:contextualSpacing/>
              <w:rPr>
                <w:rFonts w:eastAsia="Times New Roman"/>
                <w:bCs/>
                <w:i/>
                <w:iCs/>
                <w:sz w:val="20"/>
                <w:szCs w:val="20"/>
                <w:lang w:val="fr-FR" w:eastAsia="es-ES"/>
              </w:rPr>
            </w:pPr>
            <w:r w:rsidRPr="00AE150B">
              <w:rPr>
                <w:rFonts w:eastAsia="Times New Roman"/>
                <w:bCs/>
                <w:i/>
                <w:iCs/>
                <w:sz w:val="20"/>
                <w:szCs w:val="20"/>
                <w:lang w:val="fr-FR" w:eastAsia="es-ES"/>
              </w:rPr>
              <w:t xml:space="preserve">Demander et dire l’heure  </w:t>
            </w:r>
            <w:r w:rsidRPr="00AE150B">
              <w:rPr>
                <w:rFonts w:eastAsia="Times New Roman"/>
                <w:bCs/>
                <w:iCs/>
                <w:sz w:val="20"/>
                <w:szCs w:val="20"/>
                <w:lang w:val="fr-FR" w:eastAsia="es-ES"/>
              </w:rPr>
              <w:t>p.47.</w:t>
            </w:r>
          </w:p>
          <w:p w14:paraId="399B2531" w14:textId="77777777" w:rsidR="00292DCA" w:rsidRDefault="00292DCA" w:rsidP="00FD0828">
            <w:pPr>
              <w:rPr>
                <w:rFonts w:eastAsia="Times New Roman"/>
                <w:bCs/>
                <w:sz w:val="20"/>
                <w:szCs w:val="20"/>
                <w:lang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preguntar y decir la fecha y la hora. Ex.</w:t>
            </w:r>
            <w:r>
              <w:rPr>
                <w:rFonts w:eastAsia="Times New Roman"/>
                <w:bCs/>
                <w:color w:val="000000"/>
                <w:sz w:val="20"/>
                <w:szCs w:val="20"/>
                <w:lang w:eastAsia="es-ES"/>
              </w:rPr>
              <w:t>1, p.48.</w:t>
            </w:r>
          </w:p>
          <w:p w14:paraId="0FEE9AB3" w14:textId="77777777" w:rsidR="00292DCA" w:rsidRDefault="00292DCA" w:rsidP="00FD0828">
            <w:pPr>
              <w:rPr>
                <w:rFonts w:eastAsia="Times New Roman"/>
                <w:bCs/>
                <w:color w:val="000000"/>
                <w:sz w:val="20"/>
                <w:szCs w:val="20"/>
                <w:lang w:eastAsia="es-ES"/>
              </w:rPr>
            </w:pPr>
            <w:r>
              <w:rPr>
                <w:rFonts w:eastAsia="Times New Roman"/>
                <w:bCs/>
                <w:sz w:val="20"/>
                <w:szCs w:val="20"/>
                <w:lang w:eastAsia="es-ES"/>
              </w:rPr>
              <w:t>Audición de entrevistas (</w:t>
            </w:r>
            <w:r>
              <w:rPr>
                <w:rFonts w:eastAsia="Times New Roman"/>
                <w:bCs/>
                <w:i/>
                <w:iCs/>
                <w:sz w:val="20"/>
                <w:szCs w:val="20"/>
                <w:lang w:eastAsia="es-ES"/>
              </w:rPr>
              <w:t>Quelles sont tes habitudes ?</w:t>
            </w:r>
            <w:r>
              <w:rPr>
                <w:rFonts w:eastAsia="Times New Roman"/>
                <w:bCs/>
                <w:sz w:val="20"/>
                <w:szCs w:val="20"/>
                <w:lang w:eastAsia="es-ES"/>
              </w:rPr>
              <w:t>).</w:t>
            </w:r>
            <w:r>
              <w:rPr>
                <w:rFonts w:eastAsia="Times New Roman"/>
                <w:bCs/>
                <w:color w:val="000000"/>
                <w:sz w:val="20"/>
                <w:szCs w:val="20"/>
                <w:lang w:eastAsia="es-ES"/>
              </w:rPr>
              <w:t xml:space="preserve"> Ex.3, p.46.</w:t>
            </w:r>
          </w:p>
          <w:p w14:paraId="4FB18CF5"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Lectura de una descripción de un campamento de verano.</w:t>
            </w:r>
            <w:r>
              <w:rPr>
                <w:rFonts w:eastAsia="Times New Roman"/>
                <w:bCs/>
                <w:color w:val="000000"/>
                <w:sz w:val="20"/>
                <w:szCs w:val="20"/>
                <w:lang w:eastAsia="es-ES"/>
              </w:rPr>
              <w:t xml:space="preserve"> Ex.1, p.50.</w:t>
            </w:r>
          </w:p>
        </w:tc>
      </w:tr>
      <w:tr w:rsidR="00292DCA" w14:paraId="4B09EBBA"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479534F"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1.2 Seleccionar, organizar y aplicar de forma guiada las estrategias y conocimientos más adecuados en situaciones comunicativas cotidianas para comprender el sentido general, la información esencial y los detalles más relevantes de los textos; interpretar elementos no verbales; y buscar y seleccionar información.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D7DE579"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1D942D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6E579D5"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3C7FD0C6"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la tarea interactiva para hacer predicciones sobre su contenido e identificar la información importante antes de escuchar el audio (Stratégie d’écoute).</w:t>
            </w:r>
          </w:p>
          <w:p w14:paraId="0E790118" w14:textId="77777777" w:rsidR="00292DCA" w:rsidRDefault="00292DCA" w:rsidP="00FD0828">
            <w:pPr>
              <w:rPr>
                <w:rFonts w:eastAsia="Times New Roman"/>
                <w:bCs/>
                <w:sz w:val="20"/>
                <w:szCs w:val="20"/>
                <w:lang w:eastAsia="es-ES"/>
              </w:rPr>
            </w:pPr>
            <w:r>
              <w:rPr>
                <w:rFonts w:eastAsia="Times New Roman"/>
                <w:bCs/>
                <w:sz w:val="20"/>
                <w:szCs w:val="20"/>
                <w:lang w:eastAsia="es-ES"/>
              </w:rPr>
              <w:t>Compleción de una tarea interactiva para hacer suposiciones sobre el contenido a partir de los conocimientos (Stratégie de lecture).</w:t>
            </w:r>
          </w:p>
          <w:p w14:paraId="532B9BEE" w14:textId="77777777" w:rsidR="00292DCA" w:rsidRDefault="00292DCA" w:rsidP="00FD0828">
            <w:pPr>
              <w:rPr>
                <w:rFonts w:eastAsia="Times New Roman"/>
                <w:bCs/>
                <w:sz w:val="20"/>
                <w:szCs w:val="20"/>
                <w:highlight w:val="green"/>
                <w:lang w:eastAsia="es-ES"/>
              </w:rPr>
            </w:pPr>
            <w:r>
              <w:rPr>
                <w:rFonts w:eastAsia="Times New Roman"/>
                <w:bCs/>
                <w:sz w:val="20"/>
                <w:szCs w:val="20"/>
                <w:lang w:eastAsia="es-ES"/>
              </w:rPr>
              <w:t xml:space="preserve">Compleción de una tarea </w:t>
            </w:r>
            <w:r>
              <w:rPr>
                <w:rFonts w:eastAsia="Times New Roman"/>
                <w:bCs/>
                <w:sz w:val="20"/>
                <w:szCs w:val="20"/>
                <w:lang w:eastAsia="es-ES"/>
              </w:rPr>
              <w:lastRenderedPageBreak/>
              <w:t>interactiva para comprobar la comprensión detallada del texto (Pour aller plus loin).</w:t>
            </w:r>
          </w:p>
        </w:tc>
      </w:tr>
      <w:tr w:rsidR="00292DCA" w14:paraId="10500DDB"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6A5187C" w14:textId="77777777" w:rsidR="00292DCA" w:rsidRDefault="00292DCA" w:rsidP="00FD0828">
            <w:pPr>
              <w:rPr>
                <w:rFonts w:eastAsia="Times New Roman"/>
                <w:b/>
                <w:sz w:val="20"/>
                <w:szCs w:val="20"/>
                <w:lang w:eastAsia="es-ES"/>
              </w:rPr>
            </w:pPr>
            <w:r>
              <w:rPr>
                <w:rFonts w:eastAsia="Times New Roman"/>
                <w:b/>
                <w:sz w:val="20"/>
                <w:szCs w:val="20"/>
                <w:lang w:eastAsia="es-ES"/>
              </w:rPr>
              <w:lastRenderedPageBreak/>
              <w:t>Competencia específica 2</w:t>
            </w:r>
          </w:p>
          <w:p w14:paraId="16A925B1"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217A634"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292DCA" w14:paraId="3BDF9225"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A3052DD"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AE7CCFD"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9AFE48C"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5D74746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AF673A1"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2.1 Expresar oralmente textos breves, sencillos, estructurados, comprensibles y adecuados a la situación comunicativa sobre asuntos cotidianos y frecuentes, de relevancia para el alumnado, con el fin de describir, narrar e informar sobre temas concretos, en diferentes soportes, utilizando de forma guiada recursos verbales y no verbales, así como estrategias de planificación y control de la producción.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BBEA754"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4C26121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Funciones comunicativas básicas adecuadas al ámbito y al contexto.</w:t>
            </w:r>
          </w:p>
          <w:p w14:paraId="6B8FD3C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Patrones sonoros, acentuales, rítmicos y de entonación básicos, y significados e intenciones comunicativas generales asociadas a dichos patrones.</w:t>
            </w:r>
          </w:p>
          <w:p w14:paraId="07BBEBE2"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F55034F" w14:textId="77777777" w:rsidR="00292DCA" w:rsidRDefault="00292DCA" w:rsidP="00FD0828">
            <w:pPr>
              <w:rPr>
                <w:rFonts w:eastAsia="Times New Roman"/>
                <w:sz w:val="20"/>
                <w:szCs w:val="20"/>
                <w:lang w:eastAsia="es-ES"/>
              </w:rPr>
            </w:pPr>
            <w:r>
              <w:rPr>
                <w:rFonts w:eastAsia="Times New Roman"/>
                <w:b/>
                <w:sz w:val="20"/>
                <w:szCs w:val="20"/>
                <w:lang w:eastAsia="es-ES"/>
              </w:rPr>
              <w:t>Funciones comunicativas</w:t>
            </w:r>
            <w:r>
              <w:rPr>
                <w:rFonts w:eastAsia="Times New Roman"/>
                <w:sz w:val="20"/>
                <w:szCs w:val="20"/>
                <w:lang w:eastAsia="es-ES"/>
              </w:rPr>
              <w:t>:</w:t>
            </w:r>
          </w:p>
          <w:p w14:paraId="0B6CCF1C" w14:textId="77777777" w:rsidR="00292DCA" w:rsidRDefault="00292DCA" w:rsidP="00FD0828">
            <w:pPr>
              <w:rPr>
                <w:rFonts w:eastAsia="Times New Roman"/>
                <w:sz w:val="20"/>
                <w:szCs w:val="20"/>
                <w:lang w:eastAsia="es-ES"/>
              </w:rPr>
            </w:pPr>
            <w:r>
              <w:rPr>
                <w:rFonts w:eastAsia="Times New Roman"/>
                <w:sz w:val="20"/>
                <w:szCs w:val="20"/>
                <w:lang w:eastAsia="es-ES"/>
              </w:rPr>
              <w:t>Expresión de lo que se hace en el tiempo libre.</w:t>
            </w:r>
          </w:p>
          <w:p w14:paraId="68521DBE" w14:textId="77777777" w:rsidR="00292DCA" w:rsidRDefault="00292DCA" w:rsidP="00FD0828">
            <w:pPr>
              <w:rPr>
                <w:rFonts w:eastAsia="Times New Roman"/>
                <w:bCs/>
                <w:sz w:val="20"/>
                <w:szCs w:val="20"/>
                <w:lang w:eastAsia="es-ES"/>
              </w:rPr>
            </w:pPr>
            <w:r>
              <w:rPr>
                <w:rFonts w:eastAsia="Times New Roman"/>
                <w:bCs/>
                <w:sz w:val="20"/>
                <w:szCs w:val="20"/>
                <w:lang w:eastAsia="es-ES"/>
              </w:rPr>
              <w:t>Expresión de actividades cotidianas.</w:t>
            </w:r>
          </w:p>
          <w:p w14:paraId="314BE12F" w14:textId="77777777" w:rsidR="00292DCA" w:rsidRDefault="00292DCA" w:rsidP="00FD0828">
            <w:pPr>
              <w:rPr>
                <w:rFonts w:eastAsia="Times New Roman"/>
                <w:bCs/>
                <w:sz w:val="20"/>
                <w:szCs w:val="20"/>
                <w:lang w:eastAsia="es-ES"/>
              </w:rPr>
            </w:pPr>
            <w:r>
              <w:rPr>
                <w:rFonts w:eastAsia="Times New Roman"/>
                <w:bCs/>
                <w:sz w:val="20"/>
                <w:szCs w:val="20"/>
                <w:lang w:eastAsia="es-ES"/>
              </w:rPr>
              <w:t>Expresión y petición de información sobre la hora y la fecha.</w:t>
            </w:r>
          </w:p>
          <w:p w14:paraId="470A95C6" w14:textId="77777777" w:rsidR="00292DCA" w:rsidRDefault="00292DCA" w:rsidP="00FD0828">
            <w:pPr>
              <w:rPr>
                <w:rFonts w:eastAsia="Times New Roman"/>
                <w:bCs/>
                <w:sz w:val="20"/>
                <w:szCs w:val="20"/>
                <w:lang w:eastAsia="es-ES"/>
              </w:rPr>
            </w:pPr>
            <w:r>
              <w:rPr>
                <w:rFonts w:eastAsia="Times New Roman"/>
                <w:bCs/>
                <w:sz w:val="20"/>
                <w:szCs w:val="20"/>
                <w:lang w:eastAsia="es-ES"/>
              </w:rPr>
              <w:t>Expresión de preferencias.</w:t>
            </w:r>
          </w:p>
          <w:p w14:paraId="7C20B4A1" w14:textId="77777777" w:rsidR="00292DCA" w:rsidRDefault="00292DCA" w:rsidP="00FD0828">
            <w:pPr>
              <w:jc w:val="both"/>
              <w:rPr>
                <w:rFonts w:eastAsia="Times New Roman"/>
                <w:sz w:val="20"/>
                <w:szCs w:val="20"/>
                <w:lang w:eastAsia="es-ES"/>
              </w:rPr>
            </w:pPr>
          </w:p>
          <w:p w14:paraId="0DBE6D51" w14:textId="77777777" w:rsidR="00292DCA" w:rsidRDefault="00292DCA" w:rsidP="00FD0828">
            <w:pPr>
              <w:jc w:val="both"/>
              <w:rPr>
                <w:rFonts w:eastAsia="Times New Roman"/>
                <w:sz w:val="20"/>
                <w:szCs w:val="20"/>
                <w:highlight w:val="green"/>
                <w:lang w:eastAsia="es-ES"/>
              </w:rPr>
            </w:pPr>
            <w:r>
              <w:rPr>
                <w:rFonts w:eastAsia="Times New Roman"/>
                <w:b/>
                <w:sz w:val="20"/>
                <w:szCs w:val="20"/>
                <w:lang w:eastAsia="es-ES"/>
              </w:rPr>
              <w:t>Patrones sonoros, acentuales, rítmicos y de entonación</w:t>
            </w:r>
            <w:r>
              <w:rPr>
                <w:rFonts w:eastAsia="Times New Roman"/>
                <w:sz w:val="20"/>
                <w:szCs w:val="20"/>
                <w:lang w:eastAsia="es-ES"/>
              </w:rPr>
              <w:t>: conexiones y segmentos.</w:t>
            </w:r>
          </w:p>
        </w:tc>
      </w:tr>
      <w:tr w:rsidR="00292DCA" w14:paraId="5417FAE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7A23AD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2.2 Organizar y redactar textos breves y comprensibles con aceptable claridad, coherencia, cohesión y adecuación a la situación comunicativa propuesta, siguiendo pautas establecidas, a través de herramientas analógicas y digitales, sobre asuntos cotidianos y frecuentes de relevancia para el alumnado y próximos a su experiencia.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5B7C5B0"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627AF46"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básicos en la comprensión, producción y coproducción de textos orales, escritos y multimodales, breves y sencillos, literarios y no literarios.</w:t>
            </w:r>
          </w:p>
          <w:p w14:paraId="6B7C156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básicas y significados asociados a dichas unidades.</w:t>
            </w:r>
          </w:p>
          <w:p w14:paraId="124EE05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Léxico de uso común y de interés para el alumnado relativo a identificación personal, relaciones interpersonales, lugares y entornos cercanos, ocio y tiempo libre, vida cotidiana, salud y actividad física, vivienda y hogar, clima y entorno natural, tecnologías de la información y la comunicación.</w:t>
            </w:r>
          </w:p>
          <w:p w14:paraId="77008F0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br/>
              <w:t xml:space="preserve">- Convenciones ortográficas básicas y significados e intenciones comunicativas </w:t>
            </w:r>
            <w:r>
              <w:rPr>
                <w:rFonts w:eastAsia="Times New Roman"/>
                <w:color w:val="000000"/>
                <w:sz w:val="20"/>
                <w:szCs w:val="20"/>
                <w:lang w:eastAsia="es-ES"/>
              </w:rPr>
              <w:lastRenderedPageBreak/>
              <w:t>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B7B7580" w14:textId="77777777" w:rsidR="00292DCA" w:rsidRDefault="00292DCA" w:rsidP="00FD0828">
            <w:pPr>
              <w:rPr>
                <w:rFonts w:eastAsia="Times New Roman"/>
                <w:bCs/>
                <w:color w:val="000000"/>
                <w:sz w:val="20"/>
                <w:szCs w:val="20"/>
                <w:lang w:eastAsia="es-ES"/>
              </w:rPr>
            </w:pPr>
            <w:r>
              <w:rPr>
                <w:rFonts w:eastAsia="Times New Roman"/>
                <w:bCs/>
                <w:color w:val="000000"/>
                <w:sz w:val="20"/>
                <w:szCs w:val="20"/>
                <w:lang w:eastAsia="es-ES"/>
              </w:rPr>
              <w:lastRenderedPageBreak/>
              <w:t>Redacción de una descripción de un campamento de verano. Ex.5, p.50.</w:t>
            </w:r>
          </w:p>
          <w:p w14:paraId="7A57A2D0" w14:textId="77777777" w:rsidR="00292DCA" w:rsidRDefault="00292DCA" w:rsidP="00FD0828">
            <w:pPr>
              <w:rPr>
                <w:rFonts w:eastAsia="Times New Roman"/>
                <w:bCs/>
                <w:color w:val="000000"/>
                <w:sz w:val="20"/>
                <w:szCs w:val="20"/>
                <w:lang w:eastAsia="es-ES"/>
              </w:rPr>
            </w:pPr>
          </w:p>
          <w:p w14:paraId="0F0DF462" w14:textId="77777777" w:rsidR="00292DCA" w:rsidRDefault="00292DCA"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25651FF5" w14:textId="77777777" w:rsidR="00292DCA" w:rsidRDefault="00292DCA" w:rsidP="00FD0828">
            <w:pPr>
              <w:jc w:val="both"/>
              <w:rPr>
                <w:rFonts w:eastAsia="Calibri"/>
                <w:iCs/>
                <w:color w:val="000000"/>
                <w:sz w:val="20"/>
                <w:szCs w:val="20"/>
                <w:lang w:eastAsia="es-ES"/>
              </w:rPr>
            </w:pPr>
            <w:r>
              <w:rPr>
                <w:rFonts w:eastAsia="Calibri"/>
                <w:i/>
                <w:iCs/>
                <w:color w:val="000000"/>
                <w:sz w:val="20"/>
                <w:szCs w:val="20"/>
                <w:lang w:eastAsia="es-ES"/>
              </w:rPr>
              <w:t xml:space="preserve">Faire de </w:t>
            </w:r>
            <w:r>
              <w:rPr>
                <w:rFonts w:eastAsia="Calibri"/>
                <w:iCs/>
                <w:color w:val="000000"/>
                <w:sz w:val="20"/>
                <w:szCs w:val="20"/>
                <w:lang w:eastAsia="es-ES"/>
              </w:rPr>
              <w:t>+ sustantivo de una actividad.</w:t>
            </w:r>
          </w:p>
          <w:p w14:paraId="3387B101" w14:textId="77777777" w:rsidR="00292DCA" w:rsidRDefault="00292DCA" w:rsidP="00FD0828">
            <w:pPr>
              <w:jc w:val="both"/>
              <w:rPr>
                <w:rFonts w:eastAsia="Calibri"/>
                <w:iCs/>
                <w:color w:val="000000"/>
                <w:sz w:val="20"/>
                <w:szCs w:val="20"/>
                <w:lang w:eastAsia="es-ES"/>
              </w:rPr>
            </w:pPr>
            <w:r>
              <w:rPr>
                <w:rFonts w:eastAsia="Calibri"/>
                <w:i/>
                <w:iCs/>
                <w:color w:val="000000"/>
                <w:sz w:val="20"/>
                <w:szCs w:val="20"/>
                <w:lang w:eastAsia="es-ES"/>
              </w:rPr>
              <w:t xml:space="preserve">Jouer de </w:t>
            </w:r>
            <w:r>
              <w:rPr>
                <w:rFonts w:eastAsia="Calibri"/>
                <w:iCs/>
                <w:color w:val="000000"/>
                <w:sz w:val="20"/>
                <w:szCs w:val="20"/>
                <w:lang w:eastAsia="es-ES"/>
              </w:rPr>
              <w:t>+ sustantivo de un instrumento musical.</w:t>
            </w:r>
          </w:p>
          <w:p w14:paraId="779E3346" w14:textId="77777777" w:rsidR="00292DCA" w:rsidRDefault="00292DCA" w:rsidP="00FD0828">
            <w:pPr>
              <w:jc w:val="both"/>
              <w:rPr>
                <w:rFonts w:eastAsia="Calibri"/>
                <w:iCs/>
                <w:color w:val="000000"/>
                <w:sz w:val="20"/>
                <w:szCs w:val="20"/>
                <w:lang w:eastAsia="es-ES"/>
              </w:rPr>
            </w:pPr>
            <w:r>
              <w:rPr>
                <w:rFonts w:eastAsia="Calibri"/>
                <w:i/>
                <w:iCs/>
                <w:color w:val="000000"/>
                <w:sz w:val="20"/>
                <w:szCs w:val="20"/>
                <w:lang w:eastAsia="es-ES"/>
              </w:rPr>
              <w:t xml:space="preserve">Jouer à </w:t>
            </w:r>
            <w:r>
              <w:rPr>
                <w:rFonts w:eastAsia="Calibri"/>
                <w:iCs/>
                <w:color w:val="000000"/>
                <w:sz w:val="20"/>
                <w:szCs w:val="20"/>
                <w:lang w:eastAsia="es-ES"/>
              </w:rPr>
              <w:t>+ sustantivo de un deporte o juego.</w:t>
            </w:r>
          </w:p>
          <w:p w14:paraId="0B220250" w14:textId="77777777" w:rsidR="00292DCA" w:rsidRDefault="00292DCA" w:rsidP="00FD0828">
            <w:pPr>
              <w:jc w:val="both"/>
              <w:rPr>
                <w:rFonts w:eastAsia="Calibri"/>
                <w:i/>
                <w:iCs/>
                <w:color w:val="000000"/>
                <w:sz w:val="20"/>
                <w:szCs w:val="20"/>
                <w:lang w:val="fr-FR" w:eastAsia="es-ES"/>
              </w:rPr>
            </w:pPr>
            <w:r>
              <w:rPr>
                <w:rFonts w:eastAsia="Calibri"/>
                <w:iCs/>
                <w:color w:val="000000"/>
                <w:sz w:val="20"/>
                <w:szCs w:val="20"/>
                <w:lang w:val="fr-FR" w:eastAsia="es-ES"/>
              </w:rPr>
              <w:t xml:space="preserve">Frecuencia: </w:t>
            </w:r>
            <w:r>
              <w:rPr>
                <w:rFonts w:eastAsia="Calibri"/>
                <w:i/>
                <w:iCs/>
                <w:color w:val="000000"/>
                <w:sz w:val="20"/>
                <w:szCs w:val="20"/>
                <w:lang w:val="fr-FR" w:eastAsia="es-ES"/>
              </w:rPr>
              <w:t>toujours, jamais, d’habitude.</w:t>
            </w:r>
          </w:p>
          <w:p w14:paraId="32BF7089" w14:textId="77777777" w:rsidR="00292DCA" w:rsidRDefault="00292DCA" w:rsidP="00FD0828">
            <w:pPr>
              <w:jc w:val="both"/>
              <w:rPr>
                <w:rFonts w:eastAsia="Calibri"/>
                <w:iCs/>
                <w:color w:val="000000"/>
                <w:sz w:val="20"/>
                <w:szCs w:val="20"/>
                <w:lang w:val="fr-FR" w:eastAsia="es-ES"/>
              </w:rPr>
            </w:pPr>
            <w:r>
              <w:rPr>
                <w:rFonts w:eastAsia="Calibri"/>
                <w:iCs/>
                <w:color w:val="000000"/>
                <w:sz w:val="20"/>
                <w:szCs w:val="20"/>
                <w:lang w:val="fr-FR" w:eastAsia="es-ES"/>
              </w:rPr>
              <w:t>Verbos pronominales.</w:t>
            </w:r>
          </w:p>
          <w:p w14:paraId="754CF775" w14:textId="77777777" w:rsidR="00292DCA" w:rsidRDefault="00292DCA" w:rsidP="00FD0828">
            <w:pPr>
              <w:jc w:val="both"/>
              <w:rPr>
                <w:rFonts w:eastAsia="Calibri"/>
                <w:color w:val="000000"/>
                <w:sz w:val="20"/>
                <w:szCs w:val="20"/>
                <w:lang w:eastAsia="es-ES"/>
              </w:rPr>
            </w:pPr>
            <w:r>
              <w:rPr>
                <w:rFonts w:eastAsia="Calibri"/>
                <w:iCs/>
                <w:color w:val="000000"/>
                <w:sz w:val="20"/>
                <w:szCs w:val="20"/>
                <w:lang w:eastAsia="es-ES"/>
              </w:rPr>
              <w:t>Preguntar y decir la hora.</w:t>
            </w:r>
          </w:p>
          <w:p w14:paraId="24BE2C7B" w14:textId="77777777" w:rsidR="00292DCA" w:rsidRDefault="00292DCA" w:rsidP="00FD0828">
            <w:pPr>
              <w:jc w:val="both"/>
              <w:rPr>
                <w:rFonts w:eastAsia="Calibri"/>
                <w:i/>
                <w:iCs/>
                <w:color w:val="000000"/>
                <w:sz w:val="20"/>
                <w:szCs w:val="20"/>
                <w:lang w:eastAsia="es-ES"/>
              </w:rPr>
            </w:pPr>
          </w:p>
          <w:p w14:paraId="2EBD3098" w14:textId="77777777" w:rsidR="00292DCA" w:rsidRDefault="00292DCA" w:rsidP="00FD0828">
            <w:pPr>
              <w:jc w:val="both"/>
              <w:rPr>
                <w:rFonts w:eastAsia="Calibri"/>
                <w:b/>
                <w:color w:val="000000"/>
                <w:sz w:val="20"/>
                <w:szCs w:val="20"/>
                <w:lang w:val="fr-FR" w:eastAsia="es-ES"/>
              </w:rPr>
            </w:pPr>
            <w:r>
              <w:rPr>
                <w:rFonts w:eastAsia="Times New Roman"/>
                <w:b/>
                <w:color w:val="000000"/>
                <w:sz w:val="20"/>
                <w:szCs w:val="20"/>
                <w:lang w:val="fr-FR" w:eastAsia="es-ES"/>
              </w:rPr>
              <w:t>Léxico de uso común:</w:t>
            </w:r>
          </w:p>
          <w:p w14:paraId="2AFDFCC1" w14:textId="77777777" w:rsidR="00292DCA" w:rsidRDefault="00292DCA"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Actividades de ocio: </w:t>
            </w:r>
            <w:r>
              <w:rPr>
                <w:rFonts w:eastAsia="Calibri"/>
                <w:bCs/>
                <w:i/>
                <w:color w:val="000000"/>
                <w:sz w:val="20"/>
                <w:szCs w:val="20"/>
                <w:lang w:val="fr-FR" w:eastAsia="es-ES"/>
              </w:rPr>
              <w:t xml:space="preserve">l’escalade, la natation, les échecs, le théâtre, les cartes, les jeux vidéo, surfer sur Internet, le bénévolat  (l’élastique, la lecture, la pétanque, la randonnée, la télévision, le camping, les dames, les activités manuelles, les loisirs </w:t>
            </w:r>
            <w:r>
              <w:rPr>
                <w:rFonts w:eastAsia="Calibri"/>
                <w:bCs/>
                <w:i/>
                <w:color w:val="000000"/>
                <w:sz w:val="20"/>
                <w:szCs w:val="20"/>
                <w:lang w:val="fr-FR" w:eastAsia="es-ES"/>
              </w:rPr>
              <w:lastRenderedPageBreak/>
              <w:t>culturels, les loisirs de plein-air)</w:t>
            </w:r>
          </w:p>
          <w:p w14:paraId="6CD6412A" w14:textId="77777777" w:rsidR="00292DCA" w:rsidRDefault="00292DCA" w:rsidP="00FD0828">
            <w:pPr>
              <w:jc w:val="both"/>
              <w:rPr>
                <w:rFonts w:eastAsia="Calibri"/>
                <w:bCs/>
                <w:i/>
                <w:color w:val="000000"/>
                <w:sz w:val="20"/>
                <w:szCs w:val="20"/>
                <w:lang w:val="fr-FR" w:eastAsia="es-ES"/>
              </w:rPr>
            </w:pPr>
            <w:r>
              <w:rPr>
                <w:rFonts w:eastAsia="Calibri"/>
                <w:b/>
                <w:bCs/>
                <w:iCs/>
                <w:color w:val="000000"/>
                <w:sz w:val="20"/>
                <w:szCs w:val="20"/>
                <w:lang w:val="fr-FR" w:eastAsia="es-ES"/>
              </w:rPr>
              <w:t>Deportes</w:t>
            </w:r>
            <w:r>
              <w:rPr>
                <w:rFonts w:eastAsia="Calibri"/>
                <w:bCs/>
                <w:i/>
                <w:color w:val="000000"/>
                <w:sz w:val="20"/>
                <w:szCs w:val="20"/>
                <w:lang w:val="fr-FR" w:eastAsia="es-ES"/>
              </w:rPr>
              <w:t>: le rugby, le roller, l’équitation, le football, la gym (la danse, le basket, le canoë-kayak, le surf, le yoga, le cirque, le ski)</w:t>
            </w:r>
          </w:p>
          <w:p w14:paraId="728EEC47" w14:textId="77777777" w:rsidR="00292DCA" w:rsidRDefault="00292DCA" w:rsidP="00FD0828">
            <w:pPr>
              <w:jc w:val="both"/>
              <w:rPr>
                <w:rFonts w:eastAsia="Calibri"/>
                <w:bCs/>
                <w:i/>
                <w:color w:val="000000"/>
                <w:sz w:val="20"/>
                <w:szCs w:val="20"/>
                <w:lang w:val="fr-FR" w:eastAsia="es-ES"/>
              </w:rPr>
            </w:pPr>
            <w:r>
              <w:rPr>
                <w:rFonts w:eastAsia="Calibri"/>
                <w:b/>
                <w:bCs/>
                <w:i/>
                <w:color w:val="000000"/>
                <w:sz w:val="20"/>
                <w:szCs w:val="20"/>
                <w:lang w:val="fr-FR" w:eastAsia="es-ES"/>
              </w:rPr>
              <w:t xml:space="preserve">Intrumentos musicales : </w:t>
            </w:r>
            <w:r>
              <w:rPr>
                <w:rFonts w:eastAsia="Calibri"/>
                <w:bCs/>
                <w:i/>
                <w:color w:val="000000"/>
                <w:sz w:val="20"/>
                <w:szCs w:val="20"/>
                <w:lang w:val="fr-FR" w:eastAsia="es-ES"/>
              </w:rPr>
              <w:t>la batterie, le violon, la guitare, le piano (les cymbales, les percussions, la flûte, l’harmonica, l’accordéon)</w:t>
            </w:r>
          </w:p>
          <w:p w14:paraId="700B6217" w14:textId="77777777" w:rsidR="00292DCA" w:rsidRPr="00AE150B" w:rsidRDefault="00292DCA" w:rsidP="00FD0828">
            <w:pPr>
              <w:jc w:val="both"/>
              <w:rPr>
                <w:rFonts w:eastAsia="Calibri"/>
                <w:bCs/>
                <w:i/>
                <w:color w:val="000000"/>
                <w:sz w:val="20"/>
                <w:szCs w:val="20"/>
                <w:lang w:val="fr-FR" w:eastAsia="es-ES"/>
              </w:rPr>
            </w:pPr>
            <w:r w:rsidRPr="00AE150B">
              <w:rPr>
                <w:rFonts w:eastAsia="Calibri"/>
                <w:b/>
                <w:bCs/>
                <w:i/>
                <w:color w:val="000000"/>
                <w:sz w:val="20"/>
                <w:szCs w:val="20"/>
                <w:lang w:val="fr-FR" w:eastAsia="es-ES"/>
              </w:rPr>
              <w:t xml:space="preserve">Verbos : </w:t>
            </w:r>
            <w:r w:rsidRPr="00AE150B">
              <w:rPr>
                <w:rFonts w:eastAsia="Calibri"/>
                <w:bCs/>
                <w:i/>
                <w:color w:val="000000"/>
                <w:sz w:val="20"/>
                <w:szCs w:val="20"/>
                <w:lang w:val="fr-FR" w:eastAsia="es-ES"/>
              </w:rPr>
              <w:t>jouer, faire, aimer, adorer, détester</w:t>
            </w:r>
          </w:p>
          <w:p w14:paraId="7FBF07C2" w14:textId="77777777" w:rsidR="00292DCA" w:rsidRDefault="00292DCA" w:rsidP="00FD0828">
            <w:pPr>
              <w:jc w:val="both"/>
              <w:rPr>
                <w:rFonts w:eastAsia="Calibri"/>
                <w:bCs/>
                <w:i/>
                <w:color w:val="000000"/>
                <w:sz w:val="20"/>
                <w:szCs w:val="20"/>
                <w:lang w:val="fr-FR" w:eastAsia="es-ES"/>
              </w:rPr>
            </w:pPr>
            <w:r>
              <w:rPr>
                <w:rFonts w:eastAsia="Calibri"/>
                <w:b/>
                <w:bCs/>
                <w:iCs/>
                <w:color w:val="000000"/>
                <w:sz w:val="20"/>
                <w:szCs w:val="20"/>
                <w:lang w:val="fr-FR" w:eastAsia="es-ES"/>
              </w:rPr>
              <w:t>Actividades cotidianas</w:t>
            </w:r>
            <w:r>
              <w:rPr>
                <w:rFonts w:eastAsia="Calibri"/>
                <w:b/>
                <w:bCs/>
                <w:i/>
                <w:color w:val="000000"/>
                <w:sz w:val="20"/>
                <w:szCs w:val="20"/>
                <w:lang w:val="fr-FR" w:eastAsia="es-ES"/>
              </w:rPr>
              <w:t xml:space="preserve"> : </w:t>
            </w:r>
            <w:r>
              <w:rPr>
                <w:rFonts w:eastAsia="Calibri"/>
                <w:bCs/>
                <w:i/>
                <w:color w:val="000000"/>
                <w:sz w:val="20"/>
                <w:szCs w:val="20"/>
                <w:lang w:val="fr-FR" w:eastAsia="es-ES"/>
              </w:rPr>
              <w:t>se coucher, se lever, se réveiller, se coiffer, se doucher, s’habiller, se laver (les dents), déjeuner à la cantine, dîner, prendre le petit-déjeuner, aller au collège, faire des activités extrascolaires, faire ses devoirs.</w:t>
            </w:r>
          </w:p>
          <w:p w14:paraId="5E99A3F9" w14:textId="77777777" w:rsidR="00292DCA" w:rsidRDefault="00292DCA" w:rsidP="00FD0828">
            <w:pPr>
              <w:jc w:val="both"/>
              <w:rPr>
                <w:rFonts w:eastAsia="Calibri"/>
                <w:bCs/>
                <w:i/>
                <w:color w:val="000000"/>
                <w:sz w:val="20"/>
                <w:szCs w:val="20"/>
                <w:lang w:eastAsia="es-ES"/>
              </w:rPr>
            </w:pPr>
            <w:r>
              <w:rPr>
                <w:rFonts w:eastAsia="Calibri"/>
                <w:b/>
                <w:bCs/>
                <w:iCs/>
                <w:color w:val="000000"/>
                <w:sz w:val="20"/>
                <w:szCs w:val="20"/>
                <w:lang w:eastAsia="es-ES"/>
              </w:rPr>
              <w:t>Frecuencia</w:t>
            </w:r>
            <w:r>
              <w:rPr>
                <w:rFonts w:eastAsia="Calibri"/>
                <w:b/>
                <w:bCs/>
                <w:i/>
                <w:color w:val="000000"/>
                <w:sz w:val="20"/>
                <w:szCs w:val="20"/>
                <w:lang w:eastAsia="es-ES"/>
              </w:rPr>
              <w:t xml:space="preserve"> : </w:t>
            </w:r>
            <w:r>
              <w:rPr>
                <w:rFonts w:eastAsia="Calibri"/>
                <w:bCs/>
                <w:i/>
                <w:color w:val="000000"/>
                <w:sz w:val="20"/>
                <w:szCs w:val="20"/>
                <w:lang w:eastAsia="es-ES"/>
              </w:rPr>
              <w:t>d’habitude, toujours, jamais</w:t>
            </w:r>
          </w:p>
          <w:p w14:paraId="47346318" w14:textId="77777777" w:rsidR="00292DCA" w:rsidRDefault="00292DCA" w:rsidP="00FD0828">
            <w:pPr>
              <w:jc w:val="both"/>
              <w:rPr>
                <w:rFonts w:eastAsia="Times New Roman"/>
                <w:bCs/>
                <w:color w:val="000000"/>
                <w:sz w:val="20"/>
                <w:szCs w:val="20"/>
                <w:lang w:eastAsia="es-ES"/>
              </w:rPr>
            </w:pPr>
          </w:p>
          <w:p w14:paraId="3FCA6F2D" w14:textId="77777777" w:rsidR="00292DCA" w:rsidRDefault="00292DCA" w:rsidP="00FD0828">
            <w:pPr>
              <w:jc w:val="both"/>
              <w:rPr>
                <w:rFonts w:eastAsia="Times New Roman"/>
                <w:color w:val="000000"/>
                <w:sz w:val="20"/>
                <w:szCs w:val="20"/>
                <w:highlight w:val="green"/>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corrección progresiva en la ortografía, la puntuación y presentación del texto.</w:t>
            </w:r>
          </w:p>
        </w:tc>
      </w:tr>
      <w:tr w:rsidR="00292DCA" w14:paraId="4BDDBD7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70206F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lastRenderedPageBreak/>
              <w:t>2.3 Seleccionar, organizar y aplicar de forma guiada conocimientos y estrategias para planificar, producir y revisar textos comprensibles, coherentes y adecuados a las intenciones comunicativas, a las características contextuales y a la tipología textual, usando con ayuda los recursos físicos o digitales más adecuados en función de la tarea y las necesidades de cada momento, teniendo en cuenta la personas a quienes va dirigido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3D18299"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78C1E1E"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56C4C60"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Práctica del vocabulario y estructuras antes del uso más libre e independiente en las actividades </w:t>
            </w:r>
            <w:r>
              <w:rPr>
                <w:rFonts w:eastAsia="Times New Roman"/>
                <w:i/>
                <w:sz w:val="20"/>
                <w:szCs w:val="20"/>
                <w:lang w:eastAsia="es-ES"/>
              </w:rPr>
              <w:t>À toi !</w:t>
            </w:r>
          </w:p>
          <w:p w14:paraId="36BAD2DF"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Visualización de vídeos como modelo a seguir en las producciones guiadas en </w:t>
            </w:r>
            <w:r>
              <w:rPr>
                <w:rFonts w:eastAsia="Times New Roman"/>
                <w:i/>
                <w:sz w:val="20"/>
                <w:szCs w:val="20"/>
                <w:lang w:eastAsia="es-ES"/>
              </w:rPr>
              <w:t>Parler</w:t>
            </w:r>
            <w:r>
              <w:rPr>
                <w:rFonts w:eastAsia="Times New Roman"/>
                <w:iCs/>
                <w:sz w:val="20"/>
                <w:szCs w:val="20"/>
                <w:lang w:eastAsia="es-ES"/>
              </w:rPr>
              <w:t>.</w:t>
            </w:r>
          </w:p>
          <w:p w14:paraId="3838803E" w14:textId="77777777" w:rsidR="00292DCA" w:rsidRDefault="00292DCA" w:rsidP="00FD0828">
            <w:pPr>
              <w:rPr>
                <w:rFonts w:eastAsia="Times New Roman"/>
                <w:iCs/>
                <w:sz w:val="20"/>
                <w:szCs w:val="20"/>
                <w:lang w:eastAsia="es-ES"/>
              </w:rPr>
            </w:pPr>
            <w:r>
              <w:rPr>
                <w:rFonts w:eastAsia="Times New Roman"/>
                <w:iCs/>
                <w:sz w:val="20"/>
                <w:szCs w:val="20"/>
                <w:lang w:eastAsia="es-ES"/>
              </w:rPr>
              <w:t>Aprendizaje de una estrategia de expresión escrita: expresión de la frecuencia.</w:t>
            </w:r>
          </w:p>
          <w:p w14:paraId="6A9C8C15" w14:textId="77777777" w:rsidR="00292DCA" w:rsidRDefault="00292DCA"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12B6FF5D" w14:textId="77777777" w:rsidR="00292DCA" w:rsidRDefault="00292DCA"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116F3E52" w14:textId="77777777" w:rsidR="00292DCA" w:rsidRDefault="00292DCA"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73B697B8" w14:textId="77777777" w:rsidR="00292DCA" w:rsidRDefault="00292DCA"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3EE75612" w14:textId="77777777" w:rsidR="00292DCA" w:rsidRDefault="00292DCA" w:rsidP="00FD0828">
            <w:pPr>
              <w:rPr>
                <w:rFonts w:eastAsia="Times New Roman"/>
                <w:b/>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292DCA" w14:paraId="6D62DB6B"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14BB5328"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3</w:t>
            </w:r>
          </w:p>
          <w:p w14:paraId="7171EAD6"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 xml:space="preserve">Interactuar con otras personas con creciente autonomía, usando estrategias de cooperación y </w:t>
            </w:r>
            <w:r>
              <w:rPr>
                <w:rFonts w:eastAsia="Times New Roman"/>
                <w:bCs/>
                <w:sz w:val="20"/>
                <w:szCs w:val="20"/>
                <w:lang w:eastAsia="es-ES"/>
              </w:rPr>
              <w:lastRenderedPageBreak/>
              <w:t>empleando recursos analógicos y digitales, para responder a propósitos comunicativos concretos en intercambios respetuosos con las normas de cortesía.</w:t>
            </w:r>
          </w:p>
          <w:p w14:paraId="3A4B149F"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292DCA" w14:paraId="602451FB"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48898E7"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75E814E"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F934754"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24893A8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C69FCAC"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3.1 Planificar y participar en situaciones interactivas breves y sencillas sobre temas cotidianos, de relevancia personal y próximos a la experiencia del alumnado, a través de diversos soportes, apoyándose en recursos tales como la repetición, el ritmo pausado o el lenguaje no verbal, y mostrando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90F414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94919B1"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Autoconfianza. El error como instrumento de mejora y propuesta de reparación.</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46B524D"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las aficiones de los jóvenes de su país. Ex.4, p.44.</w:t>
            </w:r>
          </w:p>
          <w:p w14:paraId="444113E3"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la frecuencia en que realizan sus actividades de ocio. Ex.10, p.45.</w:t>
            </w:r>
          </w:p>
          <w:p w14:paraId="0FA4C2FC"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sus rutinas diarias. Ex.11, p.47.</w:t>
            </w:r>
          </w:p>
          <w:p w14:paraId="3ED8F704" w14:textId="77777777" w:rsidR="00292DCA" w:rsidRDefault="00292DCA" w:rsidP="00FD0828">
            <w:pPr>
              <w:jc w:val="both"/>
              <w:rPr>
                <w:rFonts w:eastAsia="Times New Roman"/>
                <w:sz w:val="20"/>
                <w:szCs w:val="20"/>
                <w:highlight w:val="green"/>
                <w:lang w:eastAsia="es-ES"/>
              </w:rPr>
            </w:pPr>
            <w:r>
              <w:rPr>
                <w:rFonts w:eastAsia="Times New Roman"/>
                <w:sz w:val="20"/>
                <w:szCs w:val="20"/>
                <w:lang w:eastAsia="es-ES"/>
              </w:rPr>
              <w:t xml:space="preserve">Representación en parejas de un diálogo para </w:t>
            </w:r>
            <w:r>
              <w:rPr>
                <w:rFonts w:eastAsia="Times New Roman"/>
                <w:bCs/>
                <w:color w:val="000000"/>
                <w:sz w:val="20"/>
                <w:szCs w:val="20"/>
                <w:lang w:eastAsia="es-ES"/>
              </w:rPr>
              <w:t>preguntar y decir la fecha y la hora</w:t>
            </w:r>
            <w:r>
              <w:rPr>
                <w:rFonts w:eastAsia="Times New Roman"/>
                <w:sz w:val="20"/>
                <w:szCs w:val="20"/>
                <w:lang w:eastAsia="es-ES"/>
              </w:rPr>
              <w:t xml:space="preserve">. </w:t>
            </w:r>
            <w:r>
              <w:rPr>
                <w:rFonts w:eastAsia="Times New Roman"/>
                <w:bCs/>
                <w:color w:val="000000"/>
                <w:sz w:val="20"/>
                <w:szCs w:val="20"/>
                <w:lang w:eastAsia="es-ES"/>
              </w:rPr>
              <w:t>Ex.5, p.49.</w:t>
            </w:r>
          </w:p>
        </w:tc>
      </w:tr>
      <w:tr w:rsidR="00292DCA" w14:paraId="09717E5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F964FD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3.2 Seleccionar, organizar y utilizar, de forma guiada y en entornos próximos, estrategias adecuadas para iniciar, mantener y terminar la comunicación; tomar y ceder la palabra; y solicitar y formular aclaraciones y explicaciones.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481B0F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E6DCC1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Convenciones y estrategias conversacionales básicas, en formato síncrono o asíncrono, para iniciar, mantener y terminar la comunicación, tomar y ceder la palabra, pedir y dar aclaraciones y 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53C6813" w14:textId="77777777" w:rsidR="00292DCA" w:rsidRDefault="00292DCA" w:rsidP="00FD0828">
            <w:pPr>
              <w:jc w:val="both"/>
              <w:rPr>
                <w:rFonts w:eastAsia="Times New Roman"/>
                <w:bCs/>
                <w:sz w:val="20"/>
                <w:szCs w:val="20"/>
                <w:highlight w:val="green"/>
                <w:lang w:eastAsia="es-ES"/>
              </w:rPr>
            </w:pPr>
            <w:r>
              <w:rPr>
                <w:rFonts w:eastAsia="Times New Roman"/>
                <w:bCs/>
                <w:sz w:val="20"/>
                <w:szCs w:val="20"/>
                <w:lang w:eastAsia="es-ES"/>
              </w:rPr>
              <w:t xml:space="preserve">Práctica guiada de un diálogo para </w:t>
            </w:r>
            <w:r>
              <w:rPr>
                <w:rFonts w:eastAsia="Times New Roman"/>
                <w:bCs/>
                <w:color w:val="000000"/>
                <w:sz w:val="20"/>
                <w:szCs w:val="20"/>
                <w:lang w:eastAsia="es-ES"/>
              </w:rPr>
              <w:t>preguntar y decir la fecha y la hora</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p.49.</w:t>
            </w:r>
          </w:p>
        </w:tc>
      </w:tr>
      <w:tr w:rsidR="00292DCA" w14:paraId="43445787"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208967C"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4</w:t>
            </w:r>
          </w:p>
          <w:p w14:paraId="7E820CCD"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5E321B0B"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292DCA" w14:paraId="5D725C36"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FDEAA6A"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C3C6C38"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5104D4E"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2088825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7486A46"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 xml:space="preserve">4.1 Inferir y explicar textos, conceptos y comunicaciones breves y sencillas en situaciones en las que atender a la diversidad, mostrando respeto y empatía por interlocutores e interlocutoras y por las lenguas empleadas, e </w:t>
            </w:r>
            <w:r>
              <w:rPr>
                <w:rFonts w:eastAsia="Times New Roman"/>
                <w:color w:val="000000"/>
                <w:sz w:val="20"/>
                <w:szCs w:val="20"/>
                <w:lang w:eastAsia="es-ES"/>
              </w:rPr>
              <w:lastRenderedPageBreak/>
              <w:t>interés por participar en la solución de problemas de intercomprensión y de entendimiento en el entorno próximo,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021AD1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26F90A0B"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detectar y colaborar en actividades de mediación en situaciones cotidianas sencillas.</w:t>
            </w:r>
          </w:p>
          <w:p w14:paraId="3B03098F" w14:textId="77777777" w:rsidR="00292DCA" w:rsidRDefault="00292DCA" w:rsidP="00FD0828">
            <w:pPr>
              <w:jc w:val="both"/>
              <w:rPr>
                <w:rFonts w:eastAsia="Times New Roman"/>
                <w:color w:val="000000"/>
                <w:sz w:val="20"/>
                <w:szCs w:val="20"/>
                <w:lang w:eastAsia="es-ES"/>
              </w:rPr>
            </w:pPr>
          </w:p>
          <w:p w14:paraId="7E9298B3" w14:textId="77777777" w:rsidR="00292DCA" w:rsidRDefault="00292DCA"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8F8FE7E" w14:textId="77777777" w:rsidR="00292DCA" w:rsidRDefault="00292DCA" w:rsidP="00FD0828">
            <w:pPr>
              <w:jc w:val="both"/>
              <w:rPr>
                <w:rFonts w:eastAsia="Times New Roman"/>
                <w:bCs/>
                <w:color w:val="000000"/>
                <w:sz w:val="20"/>
                <w:szCs w:val="20"/>
                <w:lang w:eastAsia="es-ES"/>
              </w:rPr>
            </w:pPr>
            <w:r>
              <w:rPr>
                <w:rFonts w:eastAsia="Times New Roman"/>
                <w:b/>
                <w:bCs/>
                <w:color w:val="000000"/>
                <w:sz w:val="20"/>
                <w:szCs w:val="20"/>
                <w:lang w:eastAsia="es-ES"/>
              </w:rPr>
              <w:t>Actividades específicas – MEDIATION:</w:t>
            </w:r>
          </w:p>
          <w:p w14:paraId="6347FE2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Resumen de las ideas principales del artículo para un amigo que no entiende francés. Ex.3, p.44.</w:t>
            </w:r>
          </w:p>
          <w:p w14:paraId="5BEE7BA8"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Presentación de las rutinas diarias de su compañero. Ex.12, p.47.</w:t>
            </w:r>
          </w:p>
          <w:p w14:paraId="670AB32C" w14:textId="77777777" w:rsidR="00292DCA" w:rsidRDefault="00292DCA" w:rsidP="00FD0828">
            <w:pPr>
              <w:jc w:val="both"/>
              <w:rPr>
                <w:rFonts w:eastAsia="Times New Roman"/>
                <w:sz w:val="20"/>
                <w:szCs w:val="20"/>
                <w:highlight w:val="green"/>
                <w:lang w:val="en-US" w:eastAsia="es-ES"/>
              </w:rPr>
            </w:pPr>
            <w:r>
              <w:rPr>
                <w:rFonts w:eastAsia="Times New Roman"/>
                <w:color w:val="000000"/>
                <w:sz w:val="20"/>
                <w:szCs w:val="20"/>
                <w:lang w:eastAsia="es-ES"/>
              </w:rPr>
              <w:t xml:space="preserve">Resumen de las actividades que quiere hacer el protagonista del vídeo. </w:t>
            </w:r>
            <w:r>
              <w:rPr>
                <w:rFonts w:eastAsia="Times New Roman"/>
                <w:color w:val="000000"/>
                <w:sz w:val="20"/>
                <w:szCs w:val="20"/>
                <w:lang w:val="en-US" w:eastAsia="es-ES"/>
              </w:rPr>
              <w:t>Ex.3, p.48.</w:t>
            </w:r>
          </w:p>
        </w:tc>
      </w:tr>
      <w:tr w:rsidR="00292DCA" w14:paraId="2CDA0C1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FFD17E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4.2 Aplicar, de forma guiada, estrategias que ayuden a crear puentes y faciliten la comprensión y producción de información y la comunicación, adecuadas a las intenciones comunicativas, usando 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B8AB9A9"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3401397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a una necesidad comunicativa básica y concreta de forma comprensible,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E06AFD3"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Resumen de la información de textos orales y escritos.</w:t>
            </w:r>
          </w:p>
          <w:p w14:paraId="5193F576"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343C9878"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13B1FCF4" w14:textId="77777777" w:rsidR="00292DCA" w:rsidRDefault="00292DCA"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2E41C973" w14:textId="77777777" w:rsidR="00292DCA" w:rsidRDefault="00292DCA" w:rsidP="00FD0828">
            <w:pPr>
              <w:jc w:val="both"/>
              <w:rPr>
                <w:rFonts w:eastAsia="Times New Roman"/>
                <w:color w:val="000000"/>
                <w:sz w:val="20"/>
                <w:szCs w:val="20"/>
                <w:highlight w:val="green"/>
                <w:lang w:eastAsia="es-ES"/>
              </w:rPr>
            </w:pPr>
            <w:r>
              <w:rPr>
                <w:rFonts w:eastAsia="Times New Roman"/>
                <w:bCs/>
                <w:color w:val="000000"/>
                <w:sz w:val="20"/>
                <w:szCs w:val="20"/>
                <w:lang w:eastAsia="es-ES"/>
              </w:rPr>
              <w:t>de su proyecto: una visita filmada a su ciudad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292DCA" w14:paraId="6BF66641"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440E4A29"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5</w:t>
            </w:r>
          </w:p>
          <w:p w14:paraId="733FDA23"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73A06959"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292DCA" w14:paraId="150715D9"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6BDAD3E"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5AC1771"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60BFD75"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2C57A26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BDDDCFB"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5.1 Comparar y contrastar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9735709"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78DEC38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identificar, organizar, retener, recuperar y utilizar creativamente unidades lingüísticas (léxico, morfosintaxis, patrones sonoros, etc.) a partir de la comparación de las lenguas y variedades que conforman el repertorio lingüístico personal.</w:t>
            </w:r>
          </w:p>
          <w:p w14:paraId="15008C15" w14:textId="77777777" w:rsidR="00292DCA" w:rsidRDefault="00292DCA" w:rsidP="00FD0828">
            <w:pPr>
              <w:jc w:val="both"/>
              <w:rPr>
                <w:rFonts w:eastAsia="Times New Roman"/>
                <w:color w:val="000000"/>
                <w:sz w:val="20"/>
                <w:szCs w:val="20"/>
                <w:lang w:eastAsia="es-ES"/>
              </w:rPr>
            </w:pPr>
          </w:p>
          <w:p w14:paraId="510ABA5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Comparación básica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39BD56E" w14:textId="77777777" w:rsidR="00292DCA" w:rsidRDefault="00292DCA" w:rsidP="00FD0828">
            <w:pPr>
              <w:jc w:val="both"/>
              <w:rPr>
                <w:rFonts w:eastAsia="Times New Roman"/>
                <w:sz w:val="20"/>
                <w:szCs w:val="20"/>
                <w:highlight w:val="green"/>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292DCA" w14:paraId="535F53C1"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8FECB52"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5.2 Utilizar y diferenciar los conocimientos y estrategias de mejora de la capacidad de comunicar y de aprender la lengua extranjera con apoyo de otros participantes y de 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1CAEA93"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0095BE75"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Herramientas analógicas y digitales básicas para la comprensión, producción y coproducción oral, escrita y multimodal.</w:t>
            </w:r>
            <w:r>
              <w:rPr>
                <w:rFonts w:eastAsia="Times New Roman"/>
                <w:color w:val="000000"/>
                <w:sz w:val="20"/>
                <w:szCs w:val="20"/>
                <w:lang w:eastAsia="es-ES"/>
              </w:rPr>
              <w:br/>
            </w:r>
            <w:r>
              <w:rPr>
                <w:rFonts w:eastAsia="Times New Roman"/>
                <w:color w:val="000000"/>
                <w:sz w:val="20"/>
                <w:szCs w:val="20"/>
                <w:lang w:eastAsia="es-ES"/>
              </w:rPr>
              <w:br/>
            </w:r>
            <w:r>
              <w:rPr>
                <w:rFonts w:eastAsia="Times New Roman"/>
                <w:b/>
                <w:bCs/>
                <w:color w:val="000000"/>
                <w:sz w:val="20"/>
                <w:szCs w:val="20"/>
                <w:lang w:eastAsia="es-ES"/>
              </w:rPr>
              <w:t>B. Plurilingüismo</w:t>
            </w:r>
          </w:p>
          <w:p w14:paraId="0BB832B3"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y técnicas para responder eficazmente a una necesidad comunicativa básica y concreta de forma comprensible, a </w:t>
            </w:r>
            <w:r>
              <w:rPr>
                <w:rFonts w:eastAsia="Times New Roman"/>
                <w:color w:val="000000"/>
                <w:sz w:val="20"/>
                <w:szCs w:val="20"/>
                <w:lang w:eastAsia="es-ES"/>
              </w:rPr>
              <w:lastRenderedPageBreak/>
              <w:t>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47DA63D"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lastRenderedPageBreak/>
              <w:t>Práctica adicional del lenguaje de la unidad en el Kit actif.</w:t>
            </w:r>
          </w:p>
        </w:tc>
      </w:tr>
      <w:tr w:rsidR="00292DCA" w14:paraId="341A159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B1CF04A"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5.3 Identificar y registrar, siguiendo modelos, los progresos y dificultades de aprendizaje de la lengua extranjera, seleccionando de forma guiada las estrategias más eficaces para superar esas dificultades y progresar en el aprendizaje, realizando actividades de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03B0884"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B. Plurilingüismo</w:t>
            </w:r>
          </w:p>
          <w:p w14:paraId="23C2B4A7"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básicas de autoevaluación y coevaluación,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F993884" w14:textId="77777777" w:rsidR="00292DCA" w:rsidRDefault="00292DCA" w:rsidP="00FD0828">
            <w:pPr>
              <w:rPr>
                <w:rFonts w:eastAsia="Times New Roman"/>
                <w:sz w:val="20"/>
                <w:szCs w:val="20"/>
                <w:highlight w:val="green"/>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292DCA" w14:paraId="659AA8BB"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7BB2296" w14:textId="77777777" w:rsidR="00292DCA" w:rsidRDefault="00292DCA" w:rsidP="00FD0828">
            <w:pPr>
              <w:rPr>
                <w:rFonts w:eastAsia="Times New Roman"/>
                <w:b/>
                <w:sz w:val="20"/>
                <w:szCs w:val="20"/>
                <w:lang w:eastAsia="es-ES"/>
              </w:rPr>
            </w:pPr>
            <w:r>
              <w:rPr>
                <w:rFonts w:eastAsia="Times New Roman"/>
                <w:b/>
                <w:sz w:val="20"/>
                <w:szCs w:val="20"/>
                <w:lang w:eastAsia="es-ES"/>
              </w:rPr>
              <w:t>Competencia específica 6</w:t>
            </w:r>
          </w:p>
          <w:p w14:paraId="112AC171" w14:textId="77777777" w:rsidR="00292DCA" w:rsidRDefault="00292DCA" w:rsidP="00FD0828">
            <w:pPr>
              <w:spacing w:before="120"/>
              <w:rPr>
                <w:rFonts w:eastAsia="Times New Roman"/>
                <w:bCs/>
                <w:sz w:val="20"/>
                <w:szCs w:val="20"/>
                <w:lang w:eastAsia="es-ES"/>
              </w:rPr>
            </w:pPr>
            <w:r>
              <w:rPr>
                <w:rFonts w:eastAsia="Times New Roman"/>
                <w:bCs/>
                <w:sz w:val="20"/>
                <w:szCs w:val="20"/>
                <w:lang w:eastAsia="es-ES"/>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304BC393" w14:textId="77777777" w:rsidR="00292DCA" w:rsidRDefault="00292DCA"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292DCA" w14:paraId="6E7D45AC"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947EEF6"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7A75C2F" w14:textId="77777777" w:rsidR="00292DCA" w:rsidRDefault="00292DCA"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A886AFD" w14:textId="77777777" w:rsidR="00292DCA" w:rsidRDefault="00292DCA"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292DCA" w14:paraId="3013BC24"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6E6C88D" w14:textId="77777777" w:rsidR="00292DCA" w:rsidRDefault="00292DCA" w:rsidP="00FD0828">
            <w:pPr>
              <w:jc w:val="both"/>
              <w:rPr>
                <w:rFonts w:eastAsia="Times New Roman"/>
                <w:bCs/>
                <w:sz w:val="20"/>
                <w:szCs w:val="20"/>
                <w:lang w:eastAsia="es-ES"/>
              </w:rPr>
            </w:pPr>
            <w:r>
              <w:rPr>
                <w:rFonts w:eastAsia="Times New Roman"/>
                <w:color w:val="000000"/>
                <w:sz w:val="20"/>
                <w:szCs w:val="20"/>
                <w:lang w:eastAsia="es-ES"/>
              </w:rPr>
              <w:t>6.1 Actuar de forma empática y respetuosa en situaciones interculturales construyendo vínculos entre las diferentes lenguas y culturas y rechazando cualquier tipo de discriminación, prejuicio y estereotipo en contextos comunicativos cotidianos.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EA8A6CE"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57142804"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para el enriquecimiento personal.</w:t>
            </w:r>
          </w:p>
          <w:p w14:paraId="3B5012F8" w14:textId="77777777" w:rsidR="00292DCA" w:rsidRDefault="00292DCA" w:rsidP="00FD0828">
            <w:pPr>
              <w:jc w:val="both"/>
              <w:rPr>
                <w:rFonts w:eastAsia="Times New Roman"/>
                <w:color w:val="000000"/>
                <w:sz w:val="20"/>
                <w:szCs w:val="20"/>
                <w:lang w:eastAsia="es-ES"/>
              </w:rPr>
            </w:pPr>
          </w:p>
          <w:p w14:paraId="09F4950E"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706EF37" w14:textId="77777777" w:rsidR="00292DCA" w:rsidRDefault="00292DCA" w:rsidP="00FD0828">
            <w:pPr>
              <w:jc w:val="both"/>
              <w:rPr>
                <w:rFonts w:eastAsia="Times New Roman"/>
                <w:color w:val="FF0000"/>
                <w:sz w:val="20"/>
                <w:szCs w:val="20"/>
                <w:highlight w:val="green"/>
                <w:lang w:eastAsia="es-ES"/>
              </w:rPr>
            </w:pPr>
            <w:r>
              <w:rPr>
                <w:rFonts w:eastAsia="Times New Roman"/>
                <w:color w:val="000000"/>
                <w:sz w:val="20"/>
                <w:szCs w:val="20"/>
                <w:lang w:eastAsia="es-ES"/>
              </w:rPr>
              <w:t>Reflexión sobre una destreza útil para la vida: expresar las preferencias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292DCA" w14:paraId="4A1F9278"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0257C89"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6.2 Aceptar y adecuarse a la diversidad lingüística, cultural y artística propia de países donde se habla la lengua extranjera, reconociéndola como fuente de enriquecimiento personal y mostrando </w:t>
            </w:r>
            <w:r>
              <w:rPr>
                <w:rFonts w:eastAsia="Times New Roman"/>
                <w:color w:val="000000"/>
                <w:sz w:val="20"/>
                <w:szCs w:val="20"/>
                <w:lang w:eastAsia="es-ES"/>
              </w:rPr>
              <w:lastRenderedPageBreak/>
              <w:t>interés por compartir elementos culturales y lingüísticos que fomenten la sostenibilidad y la democracia.</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92743E0"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C. Interculturalidad</w:t>
            </w:r>
          </w:p>
          <w:p w14:paraId="3263B361"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 Aspectos socioculturales y sociolingüísticos básicos relativos a la vida cotidiana, las condiciones de vida y las relaciones interpersonales; convenciones sociales básicas; lenguaje no verbal, cortesía lingüística y </w:t>
            </w:r>
            <w:r>
              <w:rPr>
                <w:rFonts w:eastAsia="Times New Roman"/>
                <w:color w:val="000000"/>
                <w:sz w:val="20"/>
                <w:szCs w:val="20"/>
                <w:lang w:eastAsia="es-ES"/>
              </w:rPr>
              <w:lastRenderedPageBreak/>
              <w:t>etiqueta digital; cultura, costumbres y valores propios de países donde se habla la lengua extranjera.</w:t>
            </w:r>
          </w:p>
          <w:p w14:paraId="35E571A5" w14:textId="77777777" w:rsidR="00292DCA" w:rsidRDefault="00292DCA" w:rsidP="00FD0828">
            <w:pPr>
              <w:jc w:val="both"/>
              <w:rPr>
                <w:rFonts w:eastAsia="Times New Roman"/>
                <w:color w:val="000000"/>
                <w:sz w:val="20"/>
                <w:szCs w:val="20"/>
                <w:lang w:eastAsia="es-ES"/>
              </w:rPr>
            </w:pPr>
          </w:p>
          <w:p w14:paraId="3E45A5E0"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0F9618A" w14:textId="77777777" w:rsidR="00292DCA" w:rsidRDefault="00292DCA" w:rsidP="00FD0828">
            <w:pPr>
              <w:jc w:val="both"/>
              <w:rPr>
                <w:rFonts w:eastAsia="Times New Roman"/>
                <w:bCs/>
                <w:sz w:val="20"/>
                <w:szCs w:val="20"/>
                <w:highlight w:val="green"/>
                <w:lang w:eastAsia="es-ES"/>
              </w:rPr>
            </w:pPr>
            <w:r>
              <w:rPr>
                <w:rFonts w:eastAsia="Times New Roman"/>
                <w:bCs/>
                <w:sz w:val="20"/>
                <w:szCs w:val="20"/>
                <w:lang w:eastAsia="es-ES"/>
              </w:rPr>
              <w:lastRenderedPageBreak/>
              <w:t>Aprendizaje de las aficiones comunes entre los jóvenes franceses y comparación con los de su país. Ex.4. p.44.</w:t>
            </w:r>
          </w:p>
        </w:tc>
      </w:tr>
      <w:tr w:rsidR="00292DCA" w14:paraId="4A42602F"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842ED4C"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6.3 Aplicar, de forma guiada, estrategias para explicar y apreciar la diversidad lingüística, cultural y artística, atendiendo a valores ecosociales y 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A963F11"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70FE73CC"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Estrategias básicas para entender y apreciar la diversidad lingüística, cultural y artística, 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CAD466D" w14:textId="77777777" w:rsidR="00292DCA" w:rsidRDefault="00292DCA" w:rsidP="00FD0828">
            <w:pPr>
              <w:jc w:val="both"/>
              <w:rPr>
                <w:rFonts w:eastAsia="Times New Roman"/>
                <w:color w:val="000000"/>
                <w:sz w:val="20"/>
                <w:szCs w:val="20"/>
                <w:lang w:eastAsia="es-ES"/>
              </w:rPr>
            </w:pPr>
            <w:r>
              <w:rPr>
                <w:rFonts w:eastAsia="Times New Roman"/>
                <w:color w:val="000000"/>
                <w:sz w:val="20"/>
                <w:szCs w:val="20"/>
                <w:lang w:eastAsia="es-ES"/>
              </w:rPr>
              <w:t xml:space="preserve">Lectura de los apartados </w:t>
            </w:r>
            <w:r>
              <w:rPr>
                <w:rFonts w:eastAsia="Times New Roman"/>
                <w:i/>
                <w:iCs/>
                <w:color w:val="000000"/>
                <w:sz w:val="20"/>
                <w:szCs w:val="20"/>
                <w:lang w:eastAsia="es-ES"/>
              </w:rPr>
              <w:t>Le sais-tu ?</w:t>
            </w:r>
            <w:r>
              <w:rPr>
                <w:rFonts w:eastAsia="Times New Roman"/>
                <w:color w:val="000000"/>
                <w:sz w:val="20"/>
                <w:szCs w:val="20"/>
                <w:lang w:eastAsia="es-ES"/>
              </w:rPr>
              <w:t xml:space="preserve"> con datos curiosos sobre la cultura francesa.</w:t>
            </w:r>
          </w:p>
          <w:p w14:paraId="4E73C466" w14:textId="77777777" w:rsidR="00292DCA" w:rsidRDefault="00292DCA" w:rsidP="00FD0828">
            <w:pPr>
              <w:jc w:val="both"/>
              <w:rPr>
                <w:rFonts w:eastAsia="Times New Roman"/>
                <w:color w:val="000000"/>
                <w:sz w:val="20"/>
                <w:szCs w:val="20"/>
                <w:highlight w:val="green"/>
                <w:lang w:eastAsia="es-ES"/>
              </w:rPr>
            </w:pPr>
          </w:p>
        </w:tc>
      </w:tr>
      <w:tr w:rsidR="00292DCA" w14:paraId="1111AF4B"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F70D0D3" w14:textId="77777777" w:rsidR="00292DCA" w:rsidRDefault="00292DCA"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5608221E" w14:textId="77777777" w:rsidR="00292DCA" w:rsidRDefault="00292DCA"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6E7E9447" w14:textId="77777777" w:rsidR="00292DCA" w:rsidRDefault="00292DCA" w:rsidP="00292DCA">
      <w:pPr>
        <w:sectPr w:rsidR="00292DCA">
          <w:footerReference w:type="default" r:id="rId13"/>
          <w:type w:val="continuous"/>
          <w:pgSz w:w="11906" w:h="16838"/>
          <w:pgMar w:top="1418" w:right="1418" w:bottom="1134" w:left="1418" w:header="0" w:footer="709" w:gutter="0"/>
          <w:cols w:space="720"/>
          <w:formProt w:val="0"/>
          <w:docGrid w:linePitch="312" w:charSpace="-2049"/>
        </w:sectPr>
      </w:pPr>
    </w:p>
    <w:p w14:paraId="090B654D" w14:textId="77777777" w:rsidR="00B67654" w:rsidRPr="00B67654" w:rsidRDefault="00B67654" w:rsidP="00B67654">
      <w:pPr>
        <w:jc w:val="both"/>
        <w:rPr>
          <w:b/>
          <w:sz w:val="28"/>
          <w:szCs w:val="28"/>
        </w:rPr>
      </w:pPr>
      <w:r w:rsidRPr="00B67654">
        <w:rPr>
          <w:b/>
          <w:sz w:val="28"/>
          <w:szCs w:val="28"/>
        </w:rPr>
        <w:lastRenderedPageBreak/>
        <w:t>TEMPORALIZACIÓN</w:t>
      </w:r>
    </w:p>
    <w:p w14:paraId="1539F80B" w14:textId="77777777" w:rsidR="00B67654" w:rsidRDefault="00B67654" w:rsidP="00B67654">
      <w:pPr>
        <w:jc w:val="both"/>
        <w:rPr>
          <w:sz w:val="24"/>
          <w:szCs w:val="24"/>
        </w:rPr>
      </w:pPr>
      <w:r>
        <w:rPr>
          <w:sz w:val="24"/>
          <w:szCs w:val="24"/>
        </w:rPr>
        <w:t>1ª Evaluación: Unité 0 et 1</w:t>
      </w:r>
    </w:p>
    <w:p w14:paraId="6BED72E5" w14:textId="77777777" w:rsidR="00B67654" w:rsidRDefault="00B67654" w:rsidP="00B67654">
      <w:pPr>
        <w:jc w:val="both"/>
        <w:rPr>
          <w:sz w:val="24"/>
          <w:szCs w:val="24"/>
          <w:lang w:val="fr-FR"/>
        </w:rPr>
      </w:pPr>
      <w:r>
        <w:rPr>
          <w:sz w:val="24"/>
          <w:szCs w:val="24"/>
          <w:lang w:val="fr-FR"/>
        </w:rPr>
        <w:t xml:space="preserve">2ª evaluación: Unité 2 et 3 </w:t>
      </w:r>
    </w:p>
    <w:p w14:paraId="0F5D9E2D" w14:textId="77777777" w:rsidR="00B67654" w:rsidRPr="00B67654" w:rsidRDefault="00B67654" w:rsidP="00B67654">
      <w:pPr>
        <w:jc w:val="both"/>
        <w:rPr>
          <w:sz w:val="24"/>
          <w:szCs w:val="24"/>
        </w:rPr>
      </w:pPr>
      <w:r w:rsidRPr="00B67654">
        <w:rPr>
          <w:sz w:val="24"/>
          <w:szCs w:val="24"/>
        </w:rPr>
        <w:t>3ª evaluación : Unité 4</w:t>
      </w:r>
    </w:p>
    <w:p w14:paraId="1589D5E1" w14:textId="77777777" w:rsidR="00B67654" w:rsidRDefault="00B67654">
      <w:pPr>
        <w:pStyle w:val="Textoindependiente"/>
        <w:spacing w:before="9"/>
        <w:rPr>
          <w:b/>
          <w:sz w:val="28"/>
        </w:rPr>
      </w:pPr>
    </w:p>
    <w:p w14:paraId="63DECEAF" w14:textId="4BC8D8BB" w:rsidR="00627044" w:rsidRDefault="00FD0828">
      <w:pPr>
        <w:pStyle w:val="Ttulo2"/>
        <w:spacing w:before="91"/>
        <w:jc w:val="both"/>
      </w:pPr>
      <w:r>
        <w:t>2º</w:t>
      </w:r>
      <w:r w:rsidR="003816A7">
        <w:t xml:space="preserve"> </w:t>
      </w:r>
      <w:r>
        <w:t>de</w:t>
      </w:r>
      <w:r w:rsidR="003816A7">
        <w:t xml:space="preserve"> </w:t>
      </w:r>
      <w:r>
        <w:rPr>
          <w:spacing w:val="-5"/>
        </w:rPr>
        <w:t>ESO</w:t>
      </w:r>
    </w:p>
    <w:p w14:paraId="75AC0762" w14:textId="77777777" w:rsidR="00627044" w:rsidRDefault="00627044">
      <w:pPr>
        <w:pStyle w:val="Textoindependiente"/>
        <w:spacing w:before="10"/>
        <w:rPr>
          <w:b/>
          <w:sz w:val="24"/>
        </w:rPr>
      </w:pPr>
    </w:p>
    <w:p w14:paraId="63A42573" w14:textId="3309DB35" w:rsidR="00627044" w:rsidRDefault="00FD0828">
      <w:pPr>
        <w:pStyle w:val="Textoindependiente"/>
        <w:spacing w:line="360" w:lineRule="auto"/>
        <w:ind w:left="502" w:right="458" w:firstLine="134"/>
        <w:jc w:val="both"/>
      </w:pPr>
      <w:r>
        <w:t>Contamos con</w:t>
      </w:r>
      <w:r w:rsidR="00A03E4D">
        <w:t xml:space="preserve"> </w:t>
      </w:r>
      <w:r w:rsidR="00DC2008">
        <w:t xml:space="preserve">dos </w:t>
      </w:r>
      <w:r>
        <w:t>grupos de 2º de ESO (</w:t>
      </w:r>
      <w:r w:rsidR="00A03E4D">
        <w:t>2</w:t>
      </w:r>
      <w:r>
        <w:t xml:space="preserve"> hora a la semana) que tienen</w:t>
      </w:r>
      <w:r w:rsidR="00A03E4D">
        <w:t xml:space="preserve"> </w:t>
      </w:r>
      <w:r w:rsidR="003816A7">
        <w:t>20</w:t>
      </w:r>
      <w:r w:rsidR="00DC2008">
        <w:t xml:space="preserve"> y 3</w:t>
      </w:r>
      <w:r w:rsidR="00A03E4D">
        <w:t>0</w:t>
      </w:r>
      <w:r w:rsidR="00DC2008">
        <w:t xml:space="preserve"> </w:t>
      </w:r>
      <w:r>
        <w:t>alumnos respectivamente.</w:t>
      </w:r>
    </w:p>
    <w:p w14:paraId="2B3D8784" w14:textId="4E3FFE08" w:rsidR="00627044" w:rsidRDefault="00FD0828">
      <w:pPr>
        <w:pStyle w:val="Textoindependiente"/>
        <w:spacing w:line="360" w:lineRule="auto"/>
        <w:ind w:left="502" w:right="452" w:firstLine="134"/>
        <w:jc w:val="both"/>
      </w:pPr>
      <w:r>
        <w:t>Estos alumnos</w:t>
      </w:r>
      <w:r w:rsidR="00A03E4D">
        <w:t xml:space="preserve"> </w:t>
      </w:r>
      <w:r>
        <w:t>ya disponían del manual Promenade 1 y lo continuarán utilizando este año. En el primer curso del año pasado llegamos hasta la unidad 4 inclusive en todos los grupos, por lo que iniciamos las clases con un repaso básico de los tiempos verbales hasta ahora conocidos (presente e imperativo) y la revisión de los sonidos vocálicos.</w:t>
      </w:r>
    </w:p>
    <w:p w14:paraId="7284AB84" w14:textId="4C83BD53" w:rsidR="00627044" w:rsidRDefault="00FD0828">
      <w:pPr>
        <w:pStyle w:val="Textoindependiente"/>
        <w:spacing w:before="3" w:line="360" w:lineRule="auto"/>
        <w:ind w:left="502" w:right="452" w:firstLine="134"/>
        <w:jc w:val="both"/>
      </w:pPr>
      <w:r>
        <w:t>Trabajaremos las unidades 5,</w:t>
      </w:r>
      <w:r w:rsidR="00A03E4D">
        <w:t xml:space="preserve"> </w:t>
      </w:r>
      <w:r>
        <w:t>6 y 7. Esperamos poder desarrollar otra lección (posiblemente</w:t>
      </w:r>
      <w:r w:rsidR="00A03E4D">
        <w:t xml:space="preserve"> </w:t>
      </w:r>
      <w:r>
        <w:t>el</w:t>
      </w:r>
      <w:r w:rsidR="00A03E4D">
        <w:t xml:space="preserve"> </w:t>
      </w:r>
      <w:r>
        <w:t>dossier</w:t>
      </w:r>
      <w:r w:rsidR="00A03E4D">
        <w:t xml:space="preserve"> </w:t>
      </w:r>
      <w:r>
        <w:rPr>
          <w:i/>
        </w:rPr>
        <w:t>Fan</w:t>
      </w:r>
      <w:r w:rsidR="00A03E4D">
        <w:rPr>
          <w:i/>
        </w:rPr>
        <w:t xml:space="preserve"> </w:t>
      </w:r>
      <w:r>
        <w:rPr>
          <w:i/>
        </w:rPr>
        <w:t>de</w:t>
      </w:r>
      <w:r w:rsidR="00A03E4D">
        <w:rPr>
          <w:i/>
        </w:rPr>
        <w:t xml:space="preserve"> </w:t>
      </w:r>
      <w:r>
        <w:rPr>
          <w:i/>
        </w:rPr>
        <w:t>télé</w:t>
      </w:r>
      <w:r w:rsidR="00A03E4D">
        <w:rPr>
          <w:i/>
        </w:rPr>
        <w:t xml:space="preserve"> </w:t>
      </w:r>
      <w:r>
        <w:t>de</w:t>
      </w:r>
      <w:r w:rsidR="00A03E4D">
        <w:t xml:space="preserve"> </w:t>
      </w:r>
      <w:r>
        <w:t>Promenade2</w:t>
      </w:r>
      <w:r w:rsidR="00A03E4D">
        <w:t xml:space="preserve"> </w:t>
      </w:r>
      <w:r>
        <w:t>)</w:t>
      </w:r>
      <w:r w:rsidR="00A03E4D">
        <w:t xml:space="preserve"> </w:t>
      </w:r>
      <w:r>
        <w:t>en</w:t>
      </w:r>
      <w:r w:rsidR="00A03E4D">
        <w:t xml:space="preserve"> </w:t>
      </w:r>
      <w:r>
        <w:t>la</w:t>
      </w:r>
      <w:r w:rsidR="00A03E4D">
        <w:t xml:space="preserve"> </w:t>
      </w:r>
      <w:r>
        <w:t>que</w:t>
      </w:r>
      <w:r w:rsidR="00A03E4D">
        <w:t xml:space="preserve"> </w:t>
      </w:r>
      <w:r>
        <w:t>introduciremos</w:t>
      </w:r>
      <w:r w:rsidR="00A03E4D">
        <w:t xml:space="preserve"> </w:t>
      </w:r>
      <w:r>
        <w:t>el</w:t>
      </w:r>
      <w:r w:rsidR="00A03E4D">
        <w:t xml:space="preserve"> </w:t>
      </w:r>
      <w:r>
        <w:rPr>
          <w:i/>
        </w:rPr>
        <w:t>passé composé</w:t>
      </w:r>
      <w:r>
        <w:t>. De una manera aproximada cada una de estas será el hilo conductor (no exclusivo) de los contenidos y procedimientos previstos.</w:t>
      </w:r>
    </w:p>
    <w:p w14:paraId="66B4DB9D" w14:textId="499722D7" w:rsidR="00627044" w:rsidRDefault="00FD0828">
      <w:pPr>
        <w:pStyle w:val="Textoindependiente"/>
        <w:spacing w:line="360" w:lineRule="auto"/>
        <w:ind w:left="502" w:right="448" w:firstLine="134"/>
        <w:jc w:val="both"/>
      </w:pPr>
      <w:r>
        <w:t>Pretendemos dedicar el final de buena parte de las clases, diez minutos aproximadamente, a la presentación de vídeos que estén directamente relacionados con los contenidos comunicativos y culturales tratados. Emplearemos vídeos (de otros manuales, de la red, dibujos animados, anuncios, fragmentos de películas, vídeoblogs…), preferentemente subtitulados en francés, con el fin de acercar de una manera</w:t>
      </w:r>
      <w:r w:rsidR="00A03E4D">
        <w:t xml:space="preserve"> </w:t>
      </w:r>
      <w:r>
        <w:t>realista</w:t>
      </w:r>
      <w:r w:rsidR="00A03E4D">
        <w:t xml:space="preserve"> </w:t>
      </w:r>
      <w:r>
        <w:t>a</w:t>
      </w:r>
      <w:r w:rsidR="00A03E4D">
        <w:t xml:space="preserve"> </w:t>
      </w:r>
      <w:r>
        <w:t>nuestros</w:t>
      </w:r>
      <w:r w:rsidR="00A03E4D">
        <w:t xml:space="preserve"> </w:t>
      </w:r>
      <w:r>
        <w:t>estudiantes</w:t>
      </w:r>
      <w:r w:rsidR="00A03E4D">
        <w:t xml:space="preserve"> </w:t>
      </w:r>
      <w:r>
        <w:t>la</w:t>
      </w:r>
      <w:r w:rsidR="00A03E4D">
        <w:t xml:space="preserve"> </w:t>
      </w:r>
      <w:r>
        <w:t>lengua</w:t>
      </w:r>
      <w:r w:rsidR="00A03E4D">
        <w:t xml:space="preserve"> </w:t>
      </w:r>
      <w:r>
        <w:t>estudiada.</w:t>
      </w:r>
      <w:r w:rsidR="00A03E4D">
        <w:t xml:space="preserve"> </w:t>
      </w:r>
      <w:r>
        <w:t>Somos</w:t>
      </w:r>
      <w:r w:rsidR="00A03E4D">
        <w:t xml:space="preserve"> </w:t>
      </w:r>
      <w:r>
        <w:t>conscientes</w:t>
      </w:r>
      <w:r w:rsidR="00A03E4D">
        <w:t xml:space="preserve"> </w:t>
      </w:r>
      <w:r>
        <w:t>de</w:t>
      </w:r>
      <w:r w:rsidR="00A03E4D">
        <w:t xml:space="preserve"> </w:t>
      </w:r>
      <w:r>
        <w:t>que el nivel de</w:t>
      </w:r>
      <w:r w:rsidR="00A03E4D">
        <w:t xml:space="preserve"> </w:t>
      </w:r>
      <w:r>
        <w:t>conocimiento</w:t>
      </w:r>
      <w:r w:rsidR="00A03E4D">
        <w:t xml:space="preserve"> </w:t>
      </w:r>
      <w:r>
        <w:t>no alcanza</w:t>
      </w:r>
      <w:r w:rsidR="00A03E4D">
        <w:t xml:space="preserve"> </w:t>
      </w:r>
      <w:r>
        <w:t>para</w:t>
      </w:r>
      <w:r w:rsidR="00195873">
        <w:t xml:space="preserve"> </w:t>
      </w:r>
      <w:r>
        <w:t>una</w:t>
      </w:r>
      <w:r w:rsidR="00195873">
        <w:t xml:space="preserve"> </w:t>
      </w:r>
      <w:r>
        <w:t>comprensión</w:t>
      </w:r>
      <w:r w:rsidR="00195873">
        <w:t xml:space="preserve"> </w:t>
      </w:r>
      <w:r>
        <w:t>perfecta, pero</w:t>
      </w:r>
      <w:r w:rsidR="00195873">
        <w:t xml:space="preserve"> </w:t>
      </w:r>
      <w:r>
        <w:t>pretendemos que los alumnos vayan ganando autonomía en el uso del francés observándolo como una herramienta de comunicación empleada en situaciones reales.</w:t>
      </w:r>
    </w:p>
    <w:p w14:paraId="435A0F32" w14:textId="19D7C40E" w:rsidR="00627044" w:rsidRDefault="00FD0828">
      <w:pPr>
        <w:pStyle w:val="Textoindependiente"/>
        <w:ind w:left="569"/>
        <w:jc w:val="both"/>
      </w:pPr>
      <w:r>
        <w:t>Seguimos</w:t>
      </w:r>
      <w:r w:rsidR="00195873">
        <w:t xml:space="preserve"> </w:t>
      </w:r>
      <w:r>
        <w:t>utilizando un</w:t>
      </w:r>
      <w:r w:rsidR="00195873">
        <w:t xml:space="preserve"> </w:t>
      </w:r>
      <w:r>
        <w:t>sistema</w:t>
      </w:r>
      <w:r w:rsidR="00195873">
        <w:t xml:space="preserve"> </w:t>
      </w:r>
      <w:r>
        <w:t>de</w:t>
      </w:r>
      <w:r w:rsidR="00195873">
        <w:t xml:space="preserve"> </w:t>
      </w:r>
      <w:r>
        <w:t>progresión</w:t>
      </w:r>
      <w:r w:rsidR="00195873">
        <w:t xml:space="preserve"> </w:t>
      </w:r>
      <w:r>
        <w:t>en</w:t>
      </w:r>
      <w:r w:rsidR="00195873">
        <w:t xml:space="preserve"> </w:t>
      </w:r>
      <w:r>
        <w:t>espiral</w:t>
      </w:r>
      <w:r w:rsidR="00195873">
        <w:t xml:space="preserve"> </w:t>
      </w:r>
      <w:r>
        <w:t>en</w:t>
      </w:r>
      <w:r w:rsidR="00195873">
        <w:t xml:space="preserve"> </w:t>
      </w:r>
      <w:r>
        <w:t>el</w:t>
      </w:r>
      <w:r w:rsidR="00195873">
        <w:t xml:space="preserve"> </w:t>
      </w:r>
      <w:r>
        <w:t>que</w:t>
      </w:r>
      <w:r w:rsidR="00195873">
        <w:t xml:space="preserve"> </w:t>
      </w:r>
      <w:r>
        <w:t>los</w:t>
      </w:r>
      <w:r w:rsidR="00195873">
        <w:t xml:space="preserve"> </w:t>
      </w:r>
      <w:r>
        <w:t>contenidos</w:t>
      </w:r>
      <w:r w:rsidR="00195873">
        <w:t xml:space="preserve"> </w:t>
      </w:r>
      <w:r>
        <w:rPr>
          <w:spacing w:val="-5"/>
        </w:rPr>
        <w:t>que</w:t>
      </w:r>
    </w:p>
    <w:p w14:paraId="7105BFFC" w14:textId="10D29CC8" w:rsidR="00627044" w:rsidRDefault="00195873">
      <w:pPr>
        <w:pStyle w:val="Textoindependiente"/>
        <w:spacing w:before="126"/>
        <w:ind w:left="502"/>
        <w:jc w:val="both"/>
      </w:pPr>
      <w:r>
        <w:t>V</w:t>
      </w:r>
      <w:r w:rsidR="00FD0828">
        <w:t>ehiculan</w:t>
      </w:r>
      <w:r>
        <w:t xml:space="preserve"> </w:t>
      </w:r>
      <w:r w:rsidR="00FD0828">
        <w:t>conceptos,</w:t>
      </w:r>
      <w:r>
        <w:t xml:space="preserve"> </w:t>
      </w:r>
      <w:r w:rsidR="00FD0828">
        <w:t>procedimientos</w:t>
      </w:r>
      <w:r>
        <w:t xml:space="preserve"> </w:t>
      </w:r>
      <w:r w:rsidR="00FD0828">
        <w:t>y</w:t>
      </w:r>
      <w:r>
        <w:t xml:space="preserve"> </w:t>
      </w:r>
      <w:r w:rsidR="00FD0828">
        <w:t>actitudes</w:t>
      </w:r>
      <w:r>
        <w:t xml:space="preserve"> </w:t>
      </w:r>
      <w:r w:rsidR="00FD0828">
        <w:t>son</w:t>
      </w:r>
      <w:r>
        <w:t xml:space="preserve"> </w:t>
      </w:r>
      <w:r w:rsidR="00FD0828">
        <w:t>tratados</w:t>
      </w:r>
      <w:r>
        <w:t xml:space="preserve"> </w:t>
      </w:r>
      <w:r w:rsidR="00FD0828">
        <w:t>a</w:t>
      </w:r>
      <w:r>
        <w:t xml:space="preserve"> </w:t>
      </w:r>
      <w:r w:rsidR="00FD0828">
        <w:t>diferente</w:t>
      </w:r>
      <w:r>
        <w:t xml:space="preserve"> </w:t>
      </w:r>
      <w:r w:rsidR="00FD0828">
        <w:t>nivel</w:t>
      </w:r>
      <w:r>
        <w:t xml:space="preserve"> </w:t>
      </w:r>
      <w:r w:rsidR="00FD0828">
        <w:rPr>
          <w:spacing w:val="-5"/>
        </w:rPr>
        <w:t>de</w:t>
      </w:r>
    </w:p>
    <w:p w14:paraId="04A32A0D" w14:textId="77777777" w:rsidR="00627044" w:rsidRDefault="00627044">
      <w:pPr>
        <w:jc w:val="both"/>
        <w:sectPr w:rsidR="00627044">
          <w:type w:val="continuous"/>
          <w:pgSz w:w="11910" w:h="16840"/>
          <w:pgMar w:top="1280" w:right="1240" w:bottom="1700" w:left="1200" w:header="0" w:footer="1439" w:gutter="0"/>
          <w:cols w:space="720"/>
        </w:sectPr>
      </w:pPr>
    </w:p>
    <w:p w14:paraId="0290DFCF" w14:textId="77777777" w:rsidR="00627044" w:rsidRDefault="00FD0828">
      <w:pPr>
        <w:pStyle w:val="Textoindependiente"/>
        <w:spacing w:before="81" w:line="360" w:lineRule="auto"/>
        <w:ind w:left="502" w:right="455"/>
        <w:jc w:val="both"/>
      </w:pPr>
      <w:r>
        <w:lastRenderedPageBreak/>
        <w:t>profundidad según la progresión del grupo. Esto implica que un contenido o procedimiento no aparece una vez y después nunca más, sino, al contrario, es reintroducidoendiferentesmomentosdelaprendizaje(yendiferentescursos)conelfin alcanzar los objetivos establecidos por los estándares de evaluación.</w:t>
      </w:r>
    </w:p>
    <w:p w14:paraId="0AE6CCB0" w14:textId="77777777" w:rsidR="00627044" w:rsidRDefault="00627044">
      <w:pPr>
        <w:pStyle w:val="Textoindependiente"/>
        <w:spacing w:before="2"/>
        <w:rPr>
          <w:sz w:val="33"/>
        </w:rPr>
      </w:pPr>
    </w:p>
    <w:p w14:paraId="5347302A" w14:textId="250347F4" w:rsidR="00627044" w:rsidRDefault="00FD0828">
      <w:pPr>
        <w:ind w:left="502"/>
        <w:jc w:val="both"/>
        <w:rPr>
          <w:b/>
        </w:rPr>
      </w:pPr>
      <w:r>
        <w:rPr>
          <w:b/>
          <w:color w:val="333399"/>
        </w:rPr>
        <w:t>UNITÉ5:</w:t>
      </w:r>
      <w:r w:rsidR="00EA02DA">
        <w:rPr>
          <w:b/>
          <w:color w:val="333399"/>
        </w:rPr>
        <w:t xml:space="preserve"> </w:t>
      </w:r>
      <w:r>
        <w:rPr>
          <w:b/>
          <w:color w:val="333399"/>
        </w:rPr>
        <w:t>EN</w:t>
      </w:r>
      <w:r>
        <w:rPr>
          <w:b/>
          <w:color w:val="333399"/>
          <w:spacing w:val="-4"/>
        </w:rPr>
        <w:t>VILLE</w:t>
      </w:r>
    </w:p>
    <w:p w14:paraId="6D0F9CE1" w14:textId="77777777" w:rsidR="00627044" w:rsidRDefault="00627044">
      <w:pPr>
        <w:pStyle w:val="Textoindependiente"/>
        <w:rPr>
          <w:b/>
          <w:sz w:val="24"/>
        </w:rPr>
      </w:pPr>
    </w:p>
    <w:p w14:paraId="0B02484C" w14:textId="77777777" w:rsidR="00627044" w:rsidRDefault="00627044">
      <w:pPr>
        <w:pStyle w:val="Textoindependiente"/>
        <w:rPr>
          <w:b/>
          <w:sz w:val="20"/>
        </w:rPr>
      </w:pPr>
    </w:p>
    <w:p w14:paraId="719C3617" w14:textId="12FD4767" w:rsidR="00627044" w:rsidRDefault="00FD0828" w:rsidP="009E4E8C">
      <w:pPr>
        <w:pStyle w:val="Prrafodelista"/>
        <w:numPr>
          <w:ilvl w:val="0"/>
          <w:numId w:val="64"/>
        </w:numPr>
        <w:tabs>
          <w:tab w:val="left" w:pos="771"/>
        </w:tabs>
        <w:rPr>
          <w:b/>
        </w:rPr>
      </w:pPr>
      <w:r>
        <w:rPr>
          <w:b/>
        </w:rPr>
        <w:t>OBJETIVOS</w:t>
      </w:r>
      <w:r w:rsidR="00EA02DA">
        <w:rPr>
          <w:b/>
        </w:rPr>
        <w:t xml:space="preserve"> </w:t>
      </w:r>
      <w:r>
        <w:rPr>
          <w:b/>
        </w:rPr>
        <w:t>DE</w:t>
      </w:r>
      <w:r w:rsidR="00EA02DA">
        <w:rPr>
          <w:b/>
        </w:rPr>
        <w:t xml:space="preserve"> </w:t>
      </w:r>
      <w:r>
        <w:rPr>
          <w:b/>
        </w:rPr>
        <w:t>LA</w:t>
      </w:r>
      <w:r w:rsidR="00EA02DA">
        <w:rPr>
          <w:b/>
        </w:rPr>
        <w:t xml:space="preserve"> </w:t>
      </w:r>
      <w:r>
        <w:rPr>
          <w:b/>
          <w:spacing w:val="-2"/>
        </w:rPr>
        <w:t>UNIDAD</w:t>
      </w:r>
    </w:p>
    <w:p w14:paraId="10D41030" w14:textId="77777777" w:rsidR="00627044" w:rsidRDefault="00627044">
      <w:pPr>
        <w:pStyle w:val="Textoindependiente"/>
        <w:rPr>
          <w:b/>
          <w:sz w:val="20"/>
        </w:rPr>
      </w:pPr>
    </w:p>
    <w:p w14:paraId="327DB06B" w14:textId="77777777" w:rsidR="00627044" w:rsidRDefault="00627044">
      <w:pPr>
        <w:pStyle w:val="Textoindependiente"/>
        <w:spacing w:before="3"/>
        <w:rPr>
          <w:b/>
          <w:sz w:val="16"/>
        </w:rPr>
      </w:pPr>
    </w:p>
    <w:p w14:paraId="1AE5CE71" w14:textId="3F5C0CE4" w:rsidR="00627044" w:rsidRDefault="00FD0828">
      <w:pPr>
        <w:pStyle w:val="Textoindependiente"/>
        <w:spacing w:before="94"/>
        <w:ind w:left="1150"/>
      </w:pPr>
      <w:r>
        <w:rPr>
          <w:noProof/>
          <w:lang w:eastAsia="es-ES"/>
        </w:rPr>
        <w:drawing>
          <wp:anchor distT="0" distB="0" distL="0" distR="0" simplePos="0" relativeHeight="480958976" behindDoc="1" locked="0" layoutInCell="1" allowOverlap="1" wp14:anchorId="389C6270" wp14:editId="6279315C">
            <wp:simplePos x="0" y="0"/>
            <wp:positionH relativeFrom="page">
              <wp:posOffset>1347469</wp:posOffset>
            </wp:positionH>
            <wp:positionV relativeFrom="paragraph">
              <wp:posOffset>64235</wp:posOffset>
            </wp:positionV>
            <wp:extent cx="210312" cy="156972"/>
            <wp:effectExtent l="0" t="0" r="0" b="0"/>
            <wp:wrapNone/>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4" cstate="print"/>
                    <a:stretch>
                      <a:fillRect/>
                    </a:stretch>
                  </pic:blipFill>
                  <pic:spPr>
                    <a:xfrm>
                      <a:off x="0" y="0"/>
                      <a:ext cx="210312" cy="156972"/>
                    </a:xfrm>
                    <a:prstGeom prst="rect">
                      <a:avLst/>
                    </a:prstGeom>
                  </pic:spPr>
                </pic:pic>
              </a:graphicData>
            </a:graphic>
          </wp:anchor>
        </w:drawing>
      </w:r>
      <w:r>
        <w:t>Decir</w:t>
      </w:r>
      <w:r w:rsidR="00EA02DA">
        <w:t xml:space="preserve"> </w:t>
      </w:r>
      <w:r>
        <w:t>el</w:t>
      </w:r>
      <w:r w:rsidR="00EA02DA">
        <w:t xml:space="preserve"> </w:t>
      </w:r>
      <w:r>
        <w:t>lugar</w:t>
      </w:r>
      <w:r w:rsidR="00EA02DA">
        <w:t xml:space="preserve"> </w:t>
      </w:r>
      <w:r>
        <w:t>de</w:t>
      </w:r>
      <w:r w:rsidR="00EA02DA">
        <w:t xml:space="preserve"> </w:t>
      </w:r>
      <w:r>
        <w:rPr>
          <w:spacing w:val="-2"/>
        </w:rPr>
        <w:t>residencia.</w:t>
      </w:r>
    </w:p>
    <w:p w14:paraId="7D2D8928" w14:textId="77777777" w:rsidR="00627044" w:rsidRDefault="00627044">
      <w:pPr>
        <w:pStyle w:val="Textoindependiente"/>
        <w:spacing w:before="2"/>
        <w:rPr>
          <w:sz w:val="15"/>
        </w:rPr>
      </w:pPr>
    </w:p>
    <w:p w14:paraId="56F3C801" w14:textId="04B87B09" w:rsidR="00627044" w:rsidRDefault="00FD0828">
      <w:pPr>
        <w:pStyle w:val="Textoindependiente"/>
        <w:spacing w:before="93"/>
        <w:ind w:left="1150"/>
      </w:pPr>
      <w:r>
        <w:rPr>
          <w:noProof/>
          <w:lang w:eastAsia="es-ES"/>
        </w:rPr>
        <w:drawing>
          <wp:anchor distT="0" distB="0" distL="0" distR="0" simplePos="0" relativeHeight="480959488" behindDoc="1" locked="0" layoutInCell="1" allowOverlap="1" wp14:anchorId="5E678BFC" wp14:editId="45721C29">
            <wp:simplePos x="0" y="0"/>
            <wp:positionH relativeFrom="page">
              <wp:posOffset>1347469</wp:posOffset>
            </wp:positionH>
            <wp:positionV relativeFrom="paragraph">
              <wp:posOffset>63599</wp:posOffset>
            </wp:positionV>
            <wp:extent cx="210312" cy="156972"/>
            <wp:effectExtent l="0" t="0" r="0" b="0"/>
            <wp:wrapNone/>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4" cstate="print"/>
                    <a:stretch>
                      <a:fillRect/>
                    </a:stretch>
                  </pic:blipFill>
                  <pic:spPr>
                    <a:xfrm>
                      <a:off x="0" y="0"/>
                      <a:ext cx="210312" cy="156972"/>
                    </a:xfrm>
                    <a:prstGeom prst="rect">
                      <a:avLst/>
                    </a:prstGeom>
                  </pic:spPr>
                </pic:pic>
              </a:graphicData>
            </a:graphic>
          </wp:anchor>
        </w:drawing>
      </w:r>
      <w:r>
        <w:t>Preguntar</w:t>
      </w:r>
      <w:r w:rsidR="00EA02DA">
        <w:t xml:space="preserve"> </w:t>
      </w:r>
      <w:r>
        <w:t>y</w:t>
      </w:r>
      <w:r w:rsidR="00EA02DA">
        <w:t xml:space="preserve"> </w:t>
      </w:r>
      <w:r>
        <w:t>explicar</w:t>
      </w:r>
      <w:r w:rsidR="00EA02DA">
        <w:t xml:space="preserve"> </w:t>
      </w:r>
      <w:r>
        <w:t>un</w:t>
      </w:r>
      <w:r w:rsidR="00EA02DA">
        <w:t xml:space="preserve"> </w:t>
      </w:r>
      <w:r>
        <w:rPr>
          <w:spacing w:val="-2"/>
        </w:rPr>
        <w:t>itinerario.</w:t>
      </w:r>
    </w:p>
    <w:p w14:paraId="614CAD98" w14:textId="77777777" w:rsidR="00627044" w:rsidRDefault="00627044">
      <w:pPr>
        <w:pStyle w:val="Textoindependiente"/>
        <w:spacing w:before="9"/>
        <w:rPr>
          <w:sz w:val="14"/>
        </w:rPr>
      </w:pPr>
    </w:p>
    <w:p w14:paraId="55AC9B40" w14:textId="52A23162" w:rsidR="00627044" w:rsidRDefault="00FD0828">
      <w:pPr>
        <w:pStyle w:val="Textoindependiente"/>
        <w:spacing w:before="93"/>
        <w:ind w:left="1150"/>
      </w:pPr>
      <w:r>
        <w:rPr>
          <w:noProof/>
          <w:lang w:eastAsia="es-ES"/>
        </w:rPr>
        <w:drawing>
          <wp:anchor distT="0" distB="0" distL="0" distR="0" simplePos="0" relativeHeight="480960000" behindDoc="1" locked="0" layoutInCell="1" allowOverlap="1" wp14:anchorId="45AF3406" wp14:editId="6D6BAFEE">
            <wp:simplePos x="0" y="0"/>
            <wp:positionH relativeFrom="page">
              <wp:posOffset>1347469</wp:posOffset>
            </wp:positionH>
            <wp:positionV relativeFrom="paragraph">
              <wp:posOffset>63600</wp:posOffset>
            </wp:positionV>
            <wp:extent cx="210312" cy="156972"/>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14" cstate="print"/>
                    <a:stretch>
                      <a:fillRect/>
                    </a:stretch>
                  </pic:blipFill>
                  <pic:spPr>
                    <a:xfrm>
                      <a:off x="0" y="0"/>
                      <a:ext cx="210312" cy="156972"/>
                    </a:xfrm>
                    <a:prstGeom prst="rect">
                      <a:avLst/>
                    </a:prstGeom>
                  </pic:spPr>
                </pic:pic>
              </a:graphicData>
            </a:graphic>
          </wp:anchor>
        </w:drawing>
      </w:r>
      <w:r>
        <w:t>Describir</w:t>
      </w:r>
      <w:r w:rsidR="00EA02DA">
        <w:t xml:space="preserve"> </w:t>
      </w:r>
      <w:r>
        <w:t>y</w:t>
      </w:r>
      <w:r w:rsidR="00EA02DA">
        <w:t xml:space="preserve"> </w:t>
      </w:r>
      <w:r>
        <w:t>hablar</w:t>
      </w:r>
      <w:r w:rsidR="00EA02DA">
        <w:t xml:space="preserve"> </w:t>
      </w:r>
      <w:r>
        <w:t>de</w:t>
      </w:r>
      <w:r w:rsidR="00EA02DA">
        <w:t xml:space="preserve"> </w:t>
      </w:r>
      <w:r>
        <w:t>una</w:t>
      </w:r>
      <w:r w:rsidR="00EA02DA">
        <w:t xml:space="preserve"> </w:t>
      </w:r>
      <w:r>
        <w:t>ciudad</w:t>
      </w:r>
      <w:r w:rsidR="00EA02DA">
        <w:t xml:space="preserve"> </w:t>
      </w:r>
      <w:r>
        <w:t>y</w:t>
      </w:r>
      <w:r w:rsidR="00EA02DA">
        <w:t xml:space="preserve"> </w:t>
      </w:r>
      <w:r>
        <w:t>de</w:t>
      </w:r>
      <w:r w:rsidR="00EA02DA">
        <w:t xml:space="preserve"> </w:t>
      </w:r>
      <w:r>
        <w:t>sus</w:t>
      </w:r>
      <w:r>
        <w:rPr>
          <w:spacing w:val="-2"/>
        </w:rPr>
        <w:t xml:space="preserve"> lugares.</w:t>
      </w:r>
    </w:p>
    <w:p w14:paraId="59CCC9D4" w14:textId="77777777" w:rsidR="00627044" w:rsidRDefault="00627044">
      <w:pPr>
        <w:pStyle w:val="Textoindependiente"/>
        <w:rPr>
          <w:sz w:val="15"/>
        </w:rPr>
      </w:pPr>
    </w:p>
    <w:p w14:paraId="2067B338" w14:textId="0A7F721D" w:rsidR="00627044" w:rsidRDefault="00FD0828">
      <w:pPr>
        <w:pStyle w:val="Textoindependiente"/>
        <w:spacing w:before="93"/>
        <w:ind w:left="1150"/>
      </w:pPr>
      <w:r>
        <w:rPr>
          <w:noProof/>
          <w:lang w:eastAsia="es-ES"/>
        </w:rPr>
        <w:drawing>
          <wp:anchor distT="0" distB="0" distL="0" distR="0" simplePos="0" relativeHeight="480960512" behindDoc="1" locked="0" layoutInCell="1" allowOverlap="1" wp14:anchorId="574930ED" wp14:editId="2DE6CA7E">
            <wp:simplePos x="0" y="0"/>
            <wp:positionH relativeFrom="page">
              <wp:posOffset>1347469</wp:posOffset>
            </wp:positionH>
            <wp:positionV relativeFrom="paragraph">
              <wp:posOffset>63600</wp:posOffset>
            </wp:positionV>
            <wp:extent cx="210312" cy="156972"/>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EA02DA">
        <w:t xml:space="preserve"> </w:t>
      </w:r>
      <w:r>
        <w:t>de</w:t>
      </w:r>
      <w:r w:rsidR="00EA02DA">
        <w:t xml:space="preserve"> </w:t>
      </w:r>
      <w:r>
        <w:t>sus</w:t>
      </w:r>
      <w:r w:rsidR="00EA02DA">
        <w:t xml:space="preserve"> </w:t>
      </w:r>
      <w:r>
        <w:rPr>
          <w:spacing w:val="-2"/>
        </w:rPr>
        <w:t>desplazamientos.</w:t>
      </w:r>
    </w:p>
    <w:p w14:paraId="45531FB8" w14:textId="77777777" w:rsidR="00627044" w:rsidRDefault="00627044">
      <w:pPr>
        <w:pStyle w:val="Textoindependiente"/>
        <w:spacing w:before="9"/>
        <w:rPr>
          <w:sz w:val="14"/>
        </w:rPr>
      </w:pPr>
    </w:p>
    <w:p w14:paraId="20F4AE69" w14:textId="13FF6D0D" w:rsidR="00627044" w:rsidRDefault="00FD0828">
      <w:pPr>
        <w:pStyle w:val="Textoindependiente"/>
        <w:spacing w:before="93" w:line="360" w:lineRule="auto"/>
        <w:ind w:left="921" w:firstLine="216"/>
      </w:pPr>
      <w:r>
        <w:rPr>
          <w:noProof/>
          <w:lang w:eastAsia="es-ES"/>
        </w:rPr>
        <w:drawing>
          <wp:anchor distT="0" distB="0" distL="0" distR="0" simplePos="0" relativeHeight="480961024" behindDoc="1" locked="0" layoutInCell="1" allowOverlap="1" wp14:anchorId="09F307D0" wp14:editId="4B7F6757">
            <wp:simplePos x="0" y="0"/>
            <wp:positionH relativeFrom="page">
              <wp:posOffset>1347469</wp:posOffset>
            </wp:positionH>
            <wp:positionV relativeFrom="paragraph">
              <wp:posOffset>63600</wp:posOffset>
            </wp:positionV>
            <wp:extent cx="210312" cy="156972"/>
            <wp:effectExtent l="0" t="0" r="0" b="0"/>
            <wp:wrapNone/>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14" cstate="print"/>
                    <a:stretch>
                      <a:fillRect/>
                    </a:stretch>
                  </pic:blipFill>
                  <pic:spPr>
                    <a:xfrm>
                      <a:off x="0" y="0"/>
                      <a:ext cx="210312" cy="156972"/>
                    </a:xfrm>
                    <a:prstGeom prst="rect">
                      <a:avLst/>
                    </a:prstGeom>
                  </pic:spPr>
                </pic:pic>
              </a:graphicData>
            </a:graphic>
          </wp:anchor>
        </w:drawing>
      </w:r>
      <w:r>
        <w:t>Analizar</w:t>
      </w:r>
      <w:r w:rsidR="00EA02DA">
        <w:t xml:space="preserve"> </w:t>
      </w:r>
      <w:r>
        <w:t>el</w:t>
      </w:r>
      <w:r w:rsidR="00EA02DA">
        <w:t xml:space="preserve"> </w:t>
      </w:r>
      <w:r>
        <w:t>funcionamiento</w:t>
      </w:r>
      <w:r w:rsidR="00EA02DA">
        <w:t xml:space="preserve"> </w:t>
      </w:r>
      <w:r>
        <w:t>de</w:t>
      </w:r>
      <w:r w:rsidR="00EA02DA">
        <w:t xml:space="preserve"> </w:t>
      </w:r>
      <w:r>
        <w:t>la</w:t>
      </w:r>
      <w:r w:rsidR="00EA02DA">
        <w:t xml:space="preserve"> </w:t>
      </w:r>
      <w:r>
        <w:t>lengua:</w:t>
      </w:r>
      <w:r w:rsidR="00EA02DA">
        <w:t xml:space="preserve"> </w:t>
      </w:r>
      <w:r>
        <w:rPr>
          <w:i/>
        </w:rPr>
        <w:t>chez</w:t>
      </w:r>
      <w:r>
        <w:t>+</w:t>
      </w:r>
      <w:r w:rsidR="00EA02DA">
        <w:t xml:space="preserve"> </w:t>
      </w:r>
      <w:r>
        <w:t>pronombre</w:t>
      </w:r>
      <w:r w:rsidR="00EA02DA">
        <w:t xml:space="preserve">s </w:t>
      </w:r>
      <w:r>
        <w:t>tónicos.</w:t>
      </w:r>
      <w:r w:rsidR="00EA02DA">
        <w:t xml:space="preserve"> </w:t>
      </w:r>
      <w:r>
        <w:t>Los</w:t>
      </w:r>
      <w:r w:rsidR="00EA02DA">
        <w:t xml:space="preserve"> </w:t>
      </w:r>
      <w:r>
        <w:t xml:space="preserve">artículos definidos e indefinidos, </w:t>
      </w:r>
      <w:r>
        <w:rPr>
          <w:i/>
        </w:rPr>
        <w:t xml:space="preserve">où </w:t>
      </w:r>
      <w:r>
        <w:t xml:space="preserve">y </w:t>
      </w:r>
      <w:r>
        <w:rPr>
          <w:i/>
        </w:rPr>
        <w:t>quand</w:t>
      </w:r>
      <w:r>
        <w:t>, algunas preposiciones.</w:t>
      </w:r>
    </w:p>
    <w:p w14:paraId="65D3C071" w14:textId="27430C0E" w:rsidR="00627044" w:rsidRDefault="00FD0828">
      <w:pPr>
        <w:pStyle w:val="Textoindependiente"/>
        <w:spacing w:line="252" w:lineRule="exact"/>
        <w:ind w:left="1150"/>
      </w:pPr>
      <w:r>
        <w:rPr>
          <w:noProof/>
          <w:lang w:eastAsia="es-ES"/>
        </w:rPr>
        <w:drawing>
          <wp:anchor distT="0" distB="0" distL="0" distR="0" simplePos="0" relativeHeight="480961536" behindDoc="1" locked="0" layoutInCell="1" allowOverlap="1" wp14:anchorId="71AC57F5" wp14:editId="7BB74CA9">
            <wp:simplePos x="0" y="0"/>
            <wp:positionH relativeFrom="page">
              <wp:posOffset>1347469</wp:posOffset>
            </wp:positionH>
            <wp:positionV relativeFrom="paragraph">
              <wp:posOffset>4204</wp:posOffset>
            </wp:positionV>
            <wp:extent cx="210312" cy="156972"/>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4" cstate="print"/>
                    <a:stretch>
                      <a:fillRect/>
                    </a:stretch>
                  </pic:blipFill>
                  <pic:spPr>
                    <a:xfrm>
                      <a:off x="0" y="0"/>
                      <a:ext cx="210312" cy="156972"/>
                    </a:xfrm>
                    <a:prstGeom prst="rect">
                      <a:avLst/>
                    </a:prstGeom>
                  </pic:spPr>
                </pic:pic>
              </a:graphicData>
            </a:graphic>
          </wp:anchor>
        </w:drawing>
      </w:r>
      <w:r>
        <w:t>Identificar</w:t>
      </w:r>
      <w:r w:rsidR="00F36B4C">
        <w:t xml:space="preserve"> </w:t>
      </w:r>
      <w:r>
        <w:t>y</w:t>
      </w:r>
      <w:r w:rsidR="00F36B4C">
        <w:t xml:space="preserve"> </w:t>
      </w:r>
      <w:r>
        <w:t>reproducir</w:t>
      </w:r>
      <w:r w:rsidR="00F36B4C">
        <w:t xml:space="preserve"> </w:t>
      </w:r>
      <w:r>
        <w:t>fonemas</w:t>
      </w:r>
      <w:r w:rsidR="00F36B4C">
        <w:t xml:space="preserve"> </w:t>
      </w:r>
      <w:r>
        <w:t>propios</w:t>
      </w:r>
      <w:r w:rsidR="00F36B4C">
        <w:t xml:space="preserve"> </w:t>
      </w:r>
      <w:r>
        <w:t>de</w:t>
      </w:r>
      <w:r w:rsidR="00F36B4C">
        <w:t xml:space="preserve"> </w:t>
      </w:r>
      <w:r>
        <w:t>la</w:t>
      </w:r>
      <w:r w:rsidR="00F36B4C">
        <w:t xml:space="preserve"> </w:t>
      </w:r>
      <w:r>
        <w:t>lengua</w:t>
      </w:r>
      <w:r w:rsidR="00F36B4C">
        <w:t xml:space="preserve"> </w:t>
      </w:r>
      <w:r>
        <w:rPr>
          <w:spacing w:val="-2"/>
        </w:rPr>
        <w:t>francesa</w:t>
      </w:r>
    </w:p>
    <w:p w14:paraId="078AA823" w14:textId="77777777" w:rsidR="00627044" w:rsidRDefault="00627044">
      <w:pPr>
        <w:pStyle w:val="Textoindependiente"/>
        <w:rPr>
          <w:sz w:val="24"/>
        </w:rPr>
      </w:pPr>
    </w:p>
    <w:p w14:paraId="6D610E92" w14:textId="77777777" w:rsidR="00627044" w:rsidRDefault="00627044">
      <w:pPr>
        <w:pStyle w:val="Textoindependiente"/>
        <w:rPr>
          <w:sz w:val="20"/>
        </w:rPr>
      </w:pPr>
    </w:p>
    <w:p w14:paraId="3F78D84C" w14:textId="39E0E8AF" w:rsidR="00627044" w:rsidRDefault="00FD0828">
      <w:pPr>
        <w:pStyle w:val="Textoindependiente"/>
        <w:ind w:left="1282"/>
      </w:pPr>
      <w:r>
        <w:rPr>
          <w:spacing w:val="-6"/>
        </w:rPr>
        <w:t>: los</w:t>
      </w:r>
      <w:r w:rsidR="00F36B4C">
        <w:rPr>
          <w:spacing w:val="-6"/>
        </w:rPr>
        <w:t xml:space="preserve"> </w:t>
      </w:r>
      <w:r>
        <w:rPr>
          <w:spacing w:val="-6"/>
        </w:rPr>
        <w:t>sonidos</w:t>
      </w:r>
      <w:r w:rsidR="00F36B4C">
        <w:rPr>
          <w:spacing w:val="-6"/>
        </w:rPr>
        <w:t xml:space="preserve"> </w:t>
      </w:r>
      <w:r>
        <w:rPr>
          <w:spacing w:val="-6"/>
        </w:rPr>
        <w:t>[ɑ̃]</w:t>
      </w:r>
      <w:r w:rsidR="00F36B4C">
        <w:rPr>
          <w:spacing w:val="-6"/>
        </w:rPr>
        <w:t xml:space="preserve"> </w:t>
      </w:r>
      <w:r>
        <w:rPr>
          <w:spacing w:val="-6"/>
        </w:rPr>
        <w:t xml:space="preserve">y </w:t>
      </w:r>
      <w:r>
        <w:rPr>
          <w:spacing w:val="18"/>
        </w:rPr>
        <w:t>[</w:t>
      </w:r>
      <w:r>
        <w:rPr>
          <w:spacing w:val="-101"/>
        </w:rPr>
        <w:t>œ</w:t>
      </w:r>
      <w:r>
        <w:rPr>
          <w:spacing w:val="17"/>
        </w:rPr>
        <w:t>̃</w:t>
      </w:r>
      <w:r>
        <w:rPr>
          <w:spacing w:val="18"/>
        </w:rPr>
        <w:t>].</w:t>
      </w:r>
    </w:p>
    <w:p w14:paraId="1A0EACC2" w14:textId="6BEE818D" w:rsidR="00627044" w:rsidRDefault="00FD0828">
      <w:pPr>
        <w:pStyle w:val="Textoindependiente"/>
        <w:spacing w:before="129"/>
        <w:ind w:left="1150"/>
      </w:pPr>
      <w:r>
        <w:rPr>
          <w:noProof/>
          <w:lang w:eastAsia="es-ES"/>
        </w:rPr>
        <w:drawing>
          <wp:anchor distT="0" distB="0" distL="0" distR="0" simplePos="0" relativeHeight="480962048" behindDoc="1" locked="0" layoutInCell="1" allowOverlap="1" wp14:anchorId="4204D692" wp14:editId="4EA87D86">
            <wp:simplePos x="0" y="0"/>
            <wp:positionH relativeFrom="page">
              <wp:posOffset>1347469</wp:posOffset>
            </wp:positionH>
            <wp:positionV relativeFrom="paragraph">
              <wp:posOffset>86460</wp:posOffset>
            </wp:positionV>
            <wp:extent cx="210312" cy="156972"/>
            <wp:effectExtent l="0" t="0" r="0" b="0"/>
            <wp:wrapNone/>
            <wp:docPr id="5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png"/>
                    <pic:cNvPicPr/>
                  </pic:nvPicPr>
                  <pic:blipFill>
                    <a:blip r:embed="rId14" cstate="print"/>
                    <a:stretch>
                      <a:fillRect/>
                    </a:stretch>
                  </pic:blipFill>
                  <pic:spPr>
                    <a:xfrm>
                      <a:off x="0" y="0"/>
                      <a:ext cx="210312" cy="156972"/>
                    </a:xfrm>
                    <a:prstGeom prst="rect">
                      <a:avLst/>
                    </a:prstGeom>
                  </pic:spPr>
                </pic:pic>
              </a:graphicData>
            </a:graphic>
          </wp:anchor>
        </w:drawing>
      </w:r>
      <w:r>
        <w:t>Conocer</w:t>
      </w:r>
      <w:r w:rsidR="00F36B4C">
        <w:t xml:space="preserve"> </w:t>
      </w:r>
      <w:r>
        <w:t>el</w:t>
      </w:r>
      <w:r w:rsidR="00F36B4C">
        <w:t xml:space="preserve"> </w:t>
      </w:r>
      <w:r>
        <w:t>vocabulario</w:t>
      </w:r>
      <w:r w:rsidR="00F36B4C">
        <w:t xml:space="preserve"> </w:t>
      </w:r>
      <w:r>
        <w:t>de</w:t>
      </w:r>
      <w:r w:rsidR="00F36B4C">
        <w:t xml:space="preserve"> </w:t>
      </w:r>
      <w:r>
        <w:t>la</w:t>
      </w:r>
      <w:r w:rsidR="00F36B4C">
        <w:t xml:space="preserve"> </w:t>
      </w:r>
      <w:r>
        <w:t>ciudad</w:t>
      </w:r>
      <w:r w:rsidR="00F36B4C">
        <w:t xml:space="preserve"> </w:t>
      </w:r>
      <w:r>
        <w:t>y</w:t>
      </w:r>
      <w:r w:rsidR="00F36B4C">
        <w:t xml:space="preserve"> </w:t>
      </w:r>
      <w:r>
        <w:t>los</w:t>
      </w:r>
      <w:r w:rsidR="00F36B4C">
        <w:t xml:space="preserve"> </w:t>
      </w:r>
      <w:r>
        <w:t>medios</w:t>
      </w:r>
      <w:r w:rsidR="00F36B4C">
        <w:t xml:space="preserve"> </w:t>
      </w:r>
      <w:r>
        <w:t>de</w:t>
      </w:r>
      <w:r w:rsidR="00F36B4C">
        <w:t xml:space="preserve"> </w:t>
      </w:r>
      <w:r>
        <w:rPr>
          <w:spacing w:val="-2"/>
        </w:rPr>
        <w:t>transporte.</w:t>
      </w:r>
    </w:p>
    <w:p w14:paraId="40065D74" w14:textId="77777777" w:rsidR="00627044" w:rsidRDefault="00627044">
      <w:pPr>
        <w:pStyle w:val="Textoindependiente"/>
        <w:spacing w:before="11"/>
        <w:rPr>
          <w:sz w:val="14"/>
        </w:rPr>
      </w:pPr>
    </w:p>
    <w:p w14:paraId="4F3BEFD9" w14:textId="481F8D7E" w:rsidR="00627044" w:rsidRDefault="00FD0828">
      <w:pPr>
        <w:pStyle w:val="Textoindependiente"/>
        <w:spacing w:before="93"/>
        <w:ind w:left="1150"/>
      </w:pPr>
      <w:r>
        <w:rPr>
          <w:noProof/>
          <w:lang w:eastAsia="es-ES"/>
        </w:rPr>
        <w:drawing>
          <wp:anchor distT="0" distB="0" distL="0" distR="0" simplePos="0" relativeHeight="480962560" behindDoc="1" locked="0" layoutInCell="1" allowOverlap="1" wp14:anchorId="30E45965" wp14:editId="434637C1">
            <wp:simplePos x="0" y="0"/>
            <wp:positionH relativeFrom="page">
              <wp:posOffset>1347469</wp:posOffset>
            </wp:positionH>
            <wp:positionV relativeFrom="paragraph">
              <wp:posOffset>63599</wp:posOffset>
            </wp:positionV>
            <wp:extent cx="210312" cy="156972"/>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14" cstate="print"/>
                    <a:stretch>
                      <a:fillRect/>
                    </a:stretch>
                  </pic:blipFill>
                  <pic:spPr>
                    <a:xfrm>
                      <a:off x="0" y="0"/>
                      <a:ext cx="210312" cy="156972"/>
                    </a:xfrm>
                    <a:prstGeom prst="rect">
                      <a:avLst/>
                    </a:prstGeom>
                  </pic:spPr>
                </pic:pic>
              </a:graphicData>
            </a:graphic>
          </wp:anchor>
        </w:drawing>
      </w:r>
      <w:r>
        <w:t>Descubrir</w:t>
      </w:r>
      <w:r w:rsidR="00F36B4C">
        <w:t xml:space="preserve"> </w:t>
      </w:r>
      <w:r>
        <w:t>y</w:t>
      </w:r>
      <w:r w:rsidR="00F36B4C">
        <w:t xml:space="preserve"> </w:t>
      </w:r>
      <w:r>
        <w:t>conocer</w:t>
      </w:r>
      <w:r w:rsidR="00F36B4C">
        <w:t xml:space="preserve"> </w:t>
      </w:r>
      <w:r>
        <w:t>París,</w:t>
      </w:r>
      <w:r w:rsidR="00F36B4C">
        <w:t xml:space="preserve"> </w:t>
      </w:r>
      <w:r>
        <w:t>sus</w:t>
      </w:r>
      <w:r w:rsidR="00F36B4C">
        <w:t xml:space="preserve"> </w:t>
      </w:r>
      <w:r>
        <w:t>monumentos</w:t>
      </w:r>
      <w:r w:rsidR="00F36B4C">
        <w:t xml:space="preserve"> </w:t>
      </w:r>
      <w:r>
        <w:t>y</w:t>
      </w:r>
      <w:r w:rsidR="00F36B4C">
        <w:t xml:space="preserve"> </w:t>
      </w:r>
      <w:r>
        <w:t>otros</w:t>
      </w:r>
      <w:r w:rsidR="00F36B4C">
        <w:t xml:space="preserve"> </w:t>
      </w:r>
      <w:r>
        <w:t>lugares</w:t>
      </w:r>
      <w:r w:rsidR="00F36B4C">
        <w:t xml:space="preserve"> </w:t>
      </w:r>
      <w:r>
        <w:t>de</w:t>
      </w:r>
      <w:r w:rsidR="00F36B4C">
        <w:t xml:space="preserve"> </w:t>
      </w:r>
      <w:r>
        <w:t>interés</w:t>
      </w:r>
      <w:r w:rsidR="00F36B4C">
        <w:t xml:space="preserve"> </w:t>
      </w:r>
      <w:r>
        <w:rPr>
          <w:spacing w:val="-2"/>
        </w:rPr>
        <w:t>turístico.</w:t>
      </w:r>
    </w:p>
    <w:p w14:paraId="496D4753" w14:textId="77777777" w:rsidR="00627044" w:rsidRDefault="00627044">
      <w:pPr>
        <w:pStyle w:val="Textoindependiente"/>
        <w:rPr>
          <w:sz w:val="24"/>
        </w:rPr>
      </w:pPr>
    </w:p>
    <w:p w14:paraId="00561FC9" w14:textId="77777777" w:rsidR="00627044" w:rsidRDefault="00627044">
      <w:pPr>
        <w:pStyle w:val="Textoindependiente"/>
        <w:rPr>
          <w:sz w:val="20"/>
        </w:rPr>
      </w:pPr>
    </w:p>
    <w:p w14:paraId="030E1354" w14:textId="77777777" w:rsidR="00627044" w:rsidRDefault="00FD0828" w:rsidP="009E4E8C">
      <w:pPr>
        <w:pStyle w:val="Prrafodelista"/>
        <w:numPr>
          <w:ilvl w:val="0"/>
          <w:numId w:val="64"/>
        </w:numPr>
        <w:tabs>
          <w:tab w:val="left" w:pos="771"/>
        </w:tabs>
        <w:rPr>
          <w:b/>
        </w:rPr>
      </w:pPr>
      <w:r>
        <w:rPr>
          <w:b/>
        </w:rPr>
        <w:t>PROGRAMACIÓNGENERALDE</w:t>
      </w:r>
      <w:r>
        <w:rPr>
          <w:b/>
          <w:spacing w:val="-2"/>
        </w:rPr>
        <w:t>CONTENIDOS</w:t>
      </w:r>
    </w:p>
    <w:p w14:paraId="4E081E8F" w14:textId="77777777" w:rsidR="00627044" w:rsidRDefault="00627044">
      <w:pPr>
        <w:pStyle w:val="Textoindependiente"/>
        <w:rPr>
          <w:b/>
          <w:sz w:val="20"/>
        </w:rPr>
      </w:pPr>
    </w:p>
    <w:p w14:paraId="28894023" w14:textId="77777777" w:rsidR="00627044" w:rsidRDefault="00627044">
      <w:pPr>
        <w:pStyle w:val="Textoindependiente"/>
        <w:spacing w:before="9"/>
        <w:rPr>
          <w:b/>
          <w:sz w:val="23"/>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0434A035" w14:textId="77777777">
        <w:trPr>
          <w:trHeight w:val="465"/>
        </w:trPr>
        <w:tc>
          <w:tcPr>
            <w:tcW w:w="8723" w:type="dxa"/>
            <w:shd w:val="clear" w:color="auto" w:fill="E7E7E7"/>
          </w:tcPr>
          <w:p w14:paraId="346E3D5B" w14:textId="77777777" w:rsidR="00627044" w:rsidRDefault="00FD0828">
            <w:pPr>
              <w:pStyle w:val="TableParagraph"/>
              <w:ind w:left="112"/>
              <w:rPr>
                <w:b/>
              </w:rPr>
            </w:pPr>
            <w:r>
              <w:rPr>
                <w:b/>
                <w:color w:val="1F487C"/>
              </w:rPr>
              <w:t>ESTRATEGIASDE</w:t>
            </w:r>
            <w:r>
              <w:rPr>
                <w:b/>
                <w:color w:val="1F487C"/>
                <w:spacing w:val="-2"/>
              </w:rPr>
              <w:t>COMPRENSIÓN/PRODUCCIÓN</w:t>
            </w:r>
          </w:p>
        </w:tc>
      </w:tr>
      <w:tr w:rsidR="00627044" w14:paraId="1789F202" w14:textId="77777777">
        <w:trPr>
          <w:trHeight w:val="3794"/>
        </w:trPr>
        <w:tc>
          <w:tcPr>
            <w:tcW w:w="8723" w:type="dxa"/>
          </w:tcPr>
          <w:p w14:paraId="71F2C40D" w14:textId="77777777" w:rsidR="00627044" w:rsidRDefault="00FD0828">
            <w:pPr>
              <w:pStyle w:val="TableParagraph"/>
              <w:spacing w:line="360" w:lineRule="auto"/>
              <w:ind w:left="112"/>
            </w:pPr>
            <w:r>
              <w:lastRenderedPageBreak/>
              <w:t>-Comprenderunitinerarioysabersituarsesiguiendolasinstruccionesenunciadaspor su compañero</w:t>
            </w:r>
          </w:p>
          <w:p w14:paraId="09582CC6" w14:textId="77777777" w:rsidR="00627044" w:rsidRDefault="00FD0828">
            <w:pPr>
              <w:pStyle w:val="TableParagraph"/>
              <w:spacing w:line="252" w:lineRule="exact"/>
              <w:ind w:left="112"/>
            </w:pPr>
            <w:r>
              <w:t>-Contestaraun</w:t>
            </w:r>
            <w:r>
              <w:rPr>
                <w:i/>
              </w:rPr>
              <w:t>quiz</w:t>
            </w:r>
            <w:r>
              <w:t>sobreelcódigode</w:t>
            </w:r>
            <w:r>
              <w:rPr>
                <w:spacing w:val="-2"/>
              </w:rPr>
              <w:t>circulación</w:t>
            </w:r>
          </w:p>
          <w:p w14:paraId="16BA59C3" w14:textId="77777777" w:rsidR="00627044" w:rsidRDefault="00FD0828">
            <w:pPr>
              <w:pStyle w:val="TableParagraph"/>
              <w:spacing w:before="126"/>
              <w:ind w:left="112"/>
            </w:pPr>
            <w:r>
              <w:t>-Imaginareindicaritinerariosapartirde</w:t>
            </w:r>
            <w:r>
              <w:rPr>
                <w:spacing w:val="-2"/>
              </w:rPr>
              <w:t>planos</w:t>
            </w:r>
          </w:p>
          <w:p w14:paraId="0612394D" w14:textId="77777777" w:rsidR="00627044" w:rsidRDefault="00FD0828">
            <w:pPr>
              <w:pStyle w:val="TableParagraph"/>
              <w:spacing w:before="127"/>
              <w:ind w:left="112"/>
            </w:pPr>
            <w:r>
              <w:t>-Encontrarelitinerariocorrespondienteconun</w:t>
            </w:r>
            <w:r>
              <w:rPr>
                <w:spacing w:val="-4"/>
              </w:rPr>
              <w:t>plano</w:t>
            </w:r>
          </w:p>
          <w:p w14:paraId="042CFFF1" w14:textId="77777777" w:rsidR="00627044" w:rsidRDefault="00FD0828">
            <w:pPr>
              <w:pStyle w:val="TableParagraph"/>
              <w:spacing w:before="128"/>
              <w:ind w:left="112"/>
            </w:pPr>
            <w:r>
              <w:t>-Asociaroracionesinformativasodescriptivascon</w:t>
            </w:r>
            <w:r>
              <w:rPr>
                <w:spacing w:val="-2"/>
              </w:rPr>
              <w:t>imágenes</w:t>
            </w:r>
          </w:p>
          <w:p w14:paraId="4D63602C" w14:textId="77777777" w:rsidR="00627044" w:rsidRDefault="00FD0828">
            <w:pPr>
              <w:pStyle w:val="TableParagraph"/>
              <w:spacing w:before="126" w:line="360" w:lineRule="auto"/>
              <w:ind w:left="112" w:right="168"/>
            </w:pPr>
            <w:r>
              <w:t>-Encontrarelsignificadodelvocabulariobuscandopalabrastransparentesensu lengua materna</w:t>
            </w:r>
          </w:p>
          <w:p w14:paraId="786D447C" w14:textId="77777777" w:rsidR="00627044" w:rsidRDefault="00FD0828">
            <w:pPr>
              <w:pStyle w:val="TableParagraph"/>
              <w:spacing w:line="252" w:lineRule="exact"/>
              <w:ind w:left="112"/>
            </w:pPr>
            <w:r>
              <w:t>-Aprendermedianteeljuegoelsignificadodelasseñalesde</w:t>
            </w:r>
            <w:r>
              <w:rPr>
                <w:spacing w:val="-2"/>
              </w:rPr>
              <w:t>tráfico</w:t>
            </w:r>
          </w:p>
          <w:p w14:paraId="12E93459" w14:textId="77777777" w:rsidR="00627044" w:rsidRDefault="00FD0828">
            <w:pPr>
              <w:pStyle w:val="TableParagraph"/>
              <w:spacing w:before="127"/>
              <w:ind w:left="112"/>
            </w:pPr>
            <w:r>
              <w:t>-Memorizarinformaciónduranteunaexposiciónoralparaluegoorganizarlas</w:t>
            </w:r>
            <w:r>
              <w:rPr>
                <w:spacing w:val="-2"/>
              </w:rPr>
              <w:t>frases</w:t>
            </w:r>
          </w:p>
        </w:tc>
      </w:tr>
    </w:tbl>
    <w:p w14:paraId="2215E8A2" w14:textId="77777777" w:rsidR="00627044" w:rsidRDefault="00627044">
      <w:pPr>
        <w:sectPr w:rsidR="00627044">
          <w:pgSz w:w="11910" w:h="16840"/>
          <w:pgMar w:top="1220" w:right="1240" w:bottom="1680" w:left="1200" w:header="0" w:footer="1439"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7BF723FF" w14:textId="77777777">
        <w:trPr>
          <w:trHeight w:val="378"/>
        </w:trPr>
        <w:tc>
          <w:tcPr>
            <w:tcW w:w="8723" w:type="dxa"/>
            <w:shd w:val="clear" w:color="auto" w:fill="E4DFEB"/>
          </w:tcPr>
          <w:p w14:paraId="3D8A4147" w14:textId="77777777" w:rsidR="00627044" w:rsidRDefault="00FD0828">
            <w:pPr>
              <w:pStyle w:val="TableParagraph"/>
              <w:ind w:left="112"/>
              <w:rPr>
                <w:b/>
              </w:rPr>
            </w:pPr>
            <w:r>
              <w:rPr>
                <w:b/>
                <w:color w:val="1F487C"/>
                <w:spacing w:val="-2"/>
              </w:rPr>
              <w:t>ASPECTOSSOCIOCULTURALESYSOCIOLINGÜÍSTICOS</w:t>
            </w:r>
          </w:p>
        </w:tc>
      </w:tr>
      <w:tr w:rsidR="00627044" w14:paraId="320B504E" w14:textId="77777777">
        <w:trPr>
          <w:trHeight w:val="1972"/>
        </w:trPr>
        <w:tc>
          <w:tcPr>
            <w:tcW w:w="8723" w:type="dxa"/>
          </w:tcPr>
          <w:p w14:paraId="532CDA5B" w14:textId="77777777" w:rsidR="00627044" w:rsidRDefault="00FD0828" w:rsidP="009E4E8C">
            <w:pPr>
              <w:pStyle w:val="TableParagraph"/>
              <w:numPr>
                <w:ilvl w:val="0"/>
                <w:numId w:val="63"/>
              </w:numPr>
              <w:tabs>
                <w:tab w:val="left" w:pos="259"/>
              </w:tabs>
              <w:ind w:left="259"/>
            </w:pPr>
            <w:r>
              <w:t>Parísturístico:algunosmonumentosfamososylugares</w:t>
            </w:r>
            <w:r>
              <w:rPr>
                <w:spacing w:val="-2"/>
              </w:rPr>
              <w:t>públicos.</w:t>
            </w:r>
          </w:p>
          <w:p w14:paraId="7AC1C479" w14:textId="77777777" w:rsidR="00627044" w:rsidRDefault="00FD0828" w:rsidP="009E4E8C">
            <w:pPr>
              <w:pStyle w:val="TableParagraph"/>
              <w:numPr>
                <w:ilvl w:val="0"/>
                <w:numId w:val="63"/>
              </w:numPr>
              <w:tabs>
                <w:tab w:val="left" w:pos="259"/>
              </w:tabs>
              <w:spacing w:before="123"/>
              <w:ind w:left="259"/>
            </w:pPr>
            <w:r>
              <w:t>Ladivisiónterritorialde</w:t>
            </w:r>
            <w:r>
              <w:rPr>
                <w:spacing w:val="-2"/>
              </w:rPr>
              <w:t>París</w:t>
            </w:r>
          </w:p>
          <w:p w14:paraId="769B59FA" w14:textId="77777777" w:rsidR="00627044" w:rsidRDefault="00FD0828" w:rsidP="009E4E8C">
            <w:pPr>
              <w:pStyle w:val="TableParagraph"/>
              <w:numPr>
                <w:ilvl w:val="0"/>
                <w:numId w:val="63"/>
              </w:numPr>
              <w:tabs>
                <w:tab w:val="left" w:pos="410"/>
                <w:tab w:val="left" w:pos="411"/>
              </w:tabs>
              <w:spacing w:before="122" w:line="345" w:lineRule="auto"/>
              <w:ind w:right="323" w:firstLine="0"/>
            </w:pPr>
            <w:r>
              <w:t xml:space="preserve">LasseñalesdetráficoenFrancia.Comparaciónconlaseñalizacióndesupaísde </w:t>
            </w:r>
            <w:r>
              <w:rPr>
                <w:spacing w:val="-2"/>
              </w:rPr>
              <w:t>origen</w:t>
            </w:r>
          </w:p>
          <w:p w14:paraId="40D7CE1F" w14:textId="77777777" w:rsidR="00627044" w:rsidRDefault="00FD0828" w:rsidP="009E4E8C">
            <w:pPr>
              <w:pStyle w:val="TableParagraph"/>
              <w:numPr>
                <w:ilvl w:val="0"/>
                <w:numId w:val="63"/>
              </w:numPr>
              <w:tabs>
                <w:tab w:val="left" w:pos="259"/>
              </w:tabs>
              <w:spacing w:before="16"/>
              <w:ind w:left="259"/>
            </w:pPr>
            <w:r>
              <w:t>Losvélib’:circularenbicicletaportodo</w:t>
            </w:r>
            <w:r>
              <w:rPr>
                <w:spacing w:val="-4"/>
              </w:rPr>
              <w:t>París</w:t>
            </w:r>
          </w:p>
        </w:tc>
      </w:tr>
      <w:tr w:rsidR="00627044" w14:paraId="6D5A1748" w14:textId="77777777">
        <w:trPr>
          <w:trHeight w:val="381"/>
        </w:trPr>
        <w:tc>
          <w:tcPr>
            <w:tcW w:w="8723" w:type="dxa"/>
            <w:shd w:val="clear" w:color="auto" w:fill="E4DFEB"/>
          </w:tcPr>
          <w:p w14:paraId="7714A064" w14:textId="77777777" w:rsidR="00627044" w:rsidRDefault="00FD0828">
            <w:pPr>
              <w:pStyle w:val="TableParagraph"/>
              <w:ind w:left="112"/>
              <w:rPr>
                <w:b/>
              </w:rPr>
            </w:pPr>
            <w:r>
              <w:rPr>
                <w:b/>
                <w:color w:val="1F487C"/>
              </w:rPr>
              <w:t>FUNCIONES</w:t>
            </w:r>
            <w:r>
              <w:rPr>
                <w:b/>
                <w:color w:val="1F487C"/>
                <w:spacing w:val="-2"/>
              </w:rPr>
              <w:t>COMUNICATIVAS</w:t>
            </w:r>
          </w:p>
        </w:tc>
      </w:tr>
      <w:tr w:rsidR="00627044" w14:paraId="71233208" w14:textId="77777777">
        <w:trPr>
          <w:trHeight w:val="1591"/>
        </w:trPr>
        <w:tc>
          <w:tcPr>
            <w:tcW w:w="8723" w:type="dxa"/>
          </w:tcPr>
          <w:p w14:paraId="343C2835" w14:textId="77777777" w:rsidR="00627044" w:rsidRDefault="00FD0828" w:rsidP="009E4E8C">
            <w:pPr>
              <w:pStyle w:val="TableParagraph"/>
              <w:numPr>
                <w:ilvl w:val="0"/>
                <w:numId w:val="62"/>
              </w:numPr>
              <w:tabs>
                <w:tab w:val="left" w:pos="259"/>
              </w:tabs>
            </w:pPr>
            <w:r>
              <w:t>Indicarellugarde</w:t>
            </w:r>
            <w:r>
              <w:rPr>
                <w:spacing w:val="-2"/>
              </w:rPr>
              <w:t>residencia</w:t>
            </w:r>
          </w:p>
          <w:p w14:paraId="02DF4742" w14:textId="77777777" w:rsidR="00627044" w:rsidRDefault="00FD0828" w:rsidP="009E4E8C">
            <w:pPr>
              <w:pStyle w:val="TableParagraph"/>
              <w:numPr>
                <w:ilvl w:val="0"/>
                <w:numId w:val="62"/>
              </w:numPr>
              <w:tabs>
                <w:tab w:val="left" w:pos="259"/>
              </w:tabs>
              <w:spacing w:before="122"/>
            </w:pPr>
            <w:r>
              <w:t>Preguntareindicarun</w:t>
            </w:r>
            <w:r>
              <w:rPr>
                <w:spacing w:val="-2"/>
              </w:rPr>
              <w:t>itinerario</w:t>
            </w:r>
          </w:p>
          <w:p w14:paraId="4ABD65D3" w14:textId="77777777" w:rsidR="00627044" w:rsidRDefault="00FD0828" w:rsidP="009E4E8C">
            <w:pPr>
              <w:pStyle w:val="TableParagraph"/>
              <w:numPr>
                <w:ilvl w:val="0"/>
                <w:numId w:val="62"/>
              </w:numPr>
              <w:tabs>
                <w:tab w:val="left" w:pos="259"/>
              </w:tabs>
              <w:spacing w:before="123"/>
            </w:pPr>
            <w:r>
              <w:t>Hablardeloslugaresdesu</w:t>
            </w:r>
            <w:r>
              <w:rPr>
                <w:spacing w:val="-2"/>
              </w:rPr>
              <w:t>ciudad</w:t>
            </w:r>
          </w:p>
          <w:p w14:paraId="5EF827FE" w14:textId="77777777" w:rsidR="00627044" w:rsidRDefault="00FD0828" w:rsidP="009E4E8C">
            <w:pPr>
              <w:pStyle w:val="TableParagraph"/>
              <w:numPr>
                <w:ilvl w:val="0"/>
                <w:numId w:val="62"/>
              </w:numPr>
              <w:tabs>
                <w:tab w:val="left" w:pos="259"/>
              </w:tabs>
              <w:spacing w:before="120"/>
            </w:pPr>
            <w:r>
              <w:t>Hablarde</w:t>
            </w:r>
            <w:r>
              <w:rPr>
                <w:spacing w:val="-2"/>
              </w:rPr>
              <w:t>desplazamientos</w:t>
            </w:r>
          </w:p>
        </w:tc>
      </w:tr>
      <w:tr w:rsidR="00627044" w14:paraId="28C53371" w14:textId="77777777">
        <w:trPr>
          <w:trHeight w:val="381"/>
        </w:trPr>
        <w:tc>
          <w:tcPr>
            <w:tcW w:w="8723" w:type="dxa"/>
            <w:shd w:val="clear" w:color="auto" w:fill="E4DFEB"/>
          </w:tcPr>
          <w:p w14:paraId="6E435949" w14:textId="77777777" w:rsidR="00627044" w:rsidRDefault="00FD0828">
            <w:pPr>
              <w:pStyle w:val="TableParagraph"/>
              <w:spacing w:before="2"/>
              <w:ind w:left="112"/>
              <w:rPr>
                <w:b/>
              </w:rPr>
            </w:pPr>
            <w:r>
              <w:rPr>
                <w:b/>
                <w:color w:val="1F487C"/>
              </w:rPr>
              <w:t>ESTRUCTURAS</w:t>
            </w:r>
            <w:r>
              <w:rPr>
                <w:b/>
                <w:color w:val="1F487C"/>
                <w:spacing w:val="-2"/>
              </w:rPr>
              <w:t>SINTÁCTICAS</w:t>
            </w:r>
          </w:p>
        </w:tc>
      </w:tr>
      <w:tr w:rsidR="00627044" w14:paraId="5D186F78" w14:textId="77777777">
        <w:trPr>
          <w:trHeight w:val="1972"/>
        </w:trPr>
        <w:tc>
          <w:tcPr>
            <w:tcW w:w="8723" w:type="dxa"/>
          </w:tcPr>
          <w:p w14:paraId="30533B83" w14:textId="77777777" w:rsidR="00627044" w:rsidRDefault="00FD0828" w:rsidP="009E4E8C">
            <w:pPr>
              <w:pStyle w:val="TableParagraph"/>
              <w:numPr>
                <w:ilvl w:val="0"/>
                <w:numId w:val="61"/>
              </w:numPr>
              <w:tabs>
                <w:tab w:val="left" w:pos="370"/>
              </w:tabs>
              <w:spacing w:line="345" w:lineRule="auto"/>
              <w:ind w:right="707" w:firstLine="0"/>
              <w:rPr>
                <w:i/>
              </w:rPr>
            </w:pPr>
            <w:r>
              <w:t>Laspreposicionesdelugar(</w:t>
            </w:r>
            <w:r>
              <w:rPr>
                <w:i/>
              </w:rPr>
              <w:t>chez;à;dans</w:t>
            </w:r>
            <w:r>
              <w:t>…)conlosmediosdetransporte</w:t>
            </w:r>
            <w:r>
              <w:rPr>
                <w:i/>
              </w:rPr>
              <w:t xml:space="preserve">(à </w:t>
            </w:r>
            <w:r>
              <w:rPr>
                <w:i/>
                <w:spacing w:val="-2"/>
              </w:rPr>
              <w:t>pied…)</w:t>
            </w:r>
          </w:p>
          <w:p w14:paraId="041ED2AE" w14:textId="77777777" w:rsidR="00627044" w:rsidRDefault="00FD0828" w:rsidP="009E4E8C">
            <w:pPr>
              <w:pStyle w:val="TableParagraph"/>
              <w:numPr>
                <w:ilvl w:val="0"/>
                <w:numId w:val="61"/>
              </w:numPr>
              <w:tabs>
                <w:tab w:val="left" w:pos="259"/>
              </w:tabs>
              <w:spacing w:before="16"/>
              <w:ind w:left="259" w:hanging="149"/>
              <w:rPr>
                <w:i/>
              </w:rPr>
            </w:pPr>
            <w:r>
              <w:t>Lospronombrestónicoscon</w:t>
            </w:r>
            <w:r>
              <w:rPr>
                <w:i/>
                <w:spacing w:val="-4"/>
              </w:rPr>
              <w:t>chez</w:t>
            </w:r>
          </w:p>
          <w:p w14:paraId="2D8518A1" w14:textId="77777777" w:rsidR="00627044" w:rsidRDefault="00FD0828" w:rsidP="009E4E8C">
            <w:pPr>
              <w:pStyle w:val="TableParagraph"/>
              <w:numPr>
                <w:ilvl w:val="0"/>
                <w:numId w:val="61"/>
              </w:numPr>
              <w:tabs>
                <w:tab w:val="left" w:pos="259"/>
              </w:tabs>
              <w:spacing w:before="122"/>
              <w:ind w:left="259" w:hanging="149"/>
            </w:pPr>
            <w:r>
              <w:t>Losinterrogativosdelugar(</w:t>
            </w:r>
            <w:r>
              <w:rPr>
                <w:i/>
              </w:rPr>
              <w:t>où</w:t>
            </w:r>
            <w:r>
              <w:t>)ydetiempo</w:t>
            </w:r>
            <w:r>
              <w:rPr>
                <w:spacing w:val="-2"/>
              </w:rPr>
              <w:t>(</w:t>
            </w:r>
            <w:r>
              <w:rPr>
                <w:i/>
                <w:spacing w:val="-2"/>
              </w:rPr>
              <w:t>quand</w:t>
            </w:r>
            <w:r>
              <w:rPr>
                <w:spacing w:val="-2"/>
              </w:rPr>
              <w:t>)</w:t>
            </w:r>
          </w:p>
          <w:p w14:paraId="660EB3E6" w14:textId="77777777" w:rsidR="00627044" w:rsidRDefault="00FD0828" w:rsidP="009E4E8C">
            <w:pPr>
              <w:pStyle w:val="TableParagraph"/>
              <w:numPr>
                <w:ilvl w:val="0"/>
                <w:numId w:val="61"/>
              </w:numPr>
              <w:tabs>
                <w:tab w:val="left" w:pos="259"/>
              </w:tabs>
              <w:spacing w:before="123"/>
              <w:ind w:left="259" w:hanging="149"/>
            </w:pPr>
            <w:r>
              <w:t>Losartículosdefinidose</w:t>
            </w:r>
            <w:r>
              <w:rPr>
                <w:spacing w:val="-2"/>
              </w:rPr>
              <w:t>indefinidos</w:t>
            </w:r>
          </w:p>
        </w:tc>
      </w:tr>
      <w:tr w:rsidR="00627044" w14:paraId="0046EB81" w14:textId="77777777">
        <w:trPr>
          <w:trHeight w:val="378"/>
        </w:trPr>
        <w:tc>
          <w:tcPr>
            <w:tcW w:w="8723" w:type="dxa"/>
            <w:shd w:val="clear" w:color="auto" w:fill="E7E7E7"/>
          </w:tcPr>
          <w:p w14:paraId="0D794489" w14:textId="77777777" w:rsidR="00627044" w:rsidRDefault="00FD0828">
            <w:pPr>
              <w:pStyle w:val="TableParagraph"/>
              <w:ind w:left="112"/>
              <w:rPr>
                <w:b/>
              </w:rPr>
            </w:pPr>
            <w:r>
              <w:rPr>
                <w:b/>
                <w:color w:val="1F487C"/>
                <w:spacing w:val="-2"/>
              </w:rPr>
              <w:t>LÉXICO</w:t>
            </w:r>
          </w:p>
        </w:tc>
      </w:tr>
      <w:tr w:rsidR="00627044" w14:paraId="1D6839CF" w14:textId="77777777">
        <w:trPr>
          <w:trHeight w:val="378"/>
        </w:trPr>
        <w:tc>
          <w:tcPr>
            <w:tcW w:w="8723" w:type="dxa"/>
            <w:tcBorders>
              <w:bottom w:val="single" w:sz="8" w:space="0" w:color="000000"/>
            </w:tcBorders>
          </w:tcPr>
          <w:p w14:paraId="3BC55C07" w14:textId="77777777" w:rsidR="00627044" w:rsidRDefault="00FD0828">
            <w:pPr>
              <w:pStyle w:val="TableParagraph"/>
              <w:ind w:left="112"/>
            </w:pPr>
            <w:r>
              <w:t>-Elléxicodela</w:t>
            </w:r>
            <w:r>
              <w:rPr>
                <w:spacing w:val="-2"/>
              </w:rPr>
              <w:t xml:space="preserve"> ciudad</w:t>
            </w:r>
          </w:p>
        </w:tc>
      </w:tr>
      <w:tr w:rsidR="00627044" w14:paraId="63621003" w14:textId="77777777">
        <w:trPr>
          <w:trHeight w:val="827"/>
        </w:trPr>
        <w:tc>
          <w:tcPr>
            <w:tcW w:w="8723" w:type="dxa"/>
            <w:tcBorders>
              <w:top w:val="single" w:sz="8" w:space="0" w:color="000000"/>
            </w:tcBorders>
          </w:tcPr>
          <w:p w14:paraId="427E8414" w14:textId="77777777" w:rsidR="00627044" w:rsidRDefault="00FD0828" w:rsidP="009E4E8C">
            <w:pPr>
              <w:pStyle w:val="TableParagraph"/>
              <w:numPr>
                <w:ilvl w:val="0"/>
                <w:numId w:val="60"/>
              </w:numPr>
              <w:tabs>
                <w:tab w:val="left" w:pos="259"/>
              </w:tabs>
              <w:spacing w:before="3"/>
            </w:pPr>
            <w:r>
              <w:t>Losmediosde</w:t>
            </w:r>
            <w:r>
              <w:rPr>
                <w:spacing w:val="-2"/>
              </w:rPr>
              <w:t>transporte</w:t>
            </w:r>
          </w:p>
          <w:p w14:paraId="0A9DD0DB" w14:textId="77777777" w:rsidR="00627044" w:rsidRDefault="00FD0828" w:rsidP="009E4E8C">
            <w:pPr>
              <w:pStyle w:val="TableParagraph"/>
              <w:numPr>
                <w:ilvl w:val="0"/>
                <w:numId w:val="60"/>
              </w:numPr>
              <w:tabs>
                <w:tab w:val="left" w:pos="259"/>
              </w:tabs>
              <w:spacing w:before="122"/>
            </w:pPr>
            <w:r>
              <w:t>Ladirección</w:t>
            </w:r>
            <w:r>
              <w:rPr>
                <w:spacing w:val="-2"/>
              </w:rPr>
              <w:t>postal</w:t>
            </w:r>
          </w:p>
        </w:tc>
      </w:tr>
      <w:tr w:rsidR="00627044" w14:paraId="49A7FF44" w14:textId="77777777">
        <w:trPr>
          <w:trHeight w:val="378"/>
        </w:trPr>
        <w:tc>
          <w:tcPr>
            <w:tcW w:w="8723" w:type="dxa"/>
            <w:shd w:val="clear" w:color="auto" w:fill="E4DFEB"/>
          </w:tcPr>
          <w:p w14:paraId="440D349B" w14:textId="77777777" w:rsidR="00627044" w:rsidRDefault="00FD0828">
            <w:pPr>
              <w:pStyle w:val="TableParagraph"/>
              <w:ind w:left="112"/>
              <w:rPr>
                <w:b/>
              </w:rPr>
            </w:pPr>
            <w:r>
              <w:rPr>
                <w:b/>
                <w:color w:val="1F487C"/>
              </w:rPr>
              <w:t>FONÉTICA,PROSODIAY</w:t>
            </w:r>
            <w:r>
              <w:rPr>
                <w:b/>
                <w:color w:val="1F487C"/>
                <w:spacing w:val="-2"/>
              </w:rPr>
              <w:t>ORTOGRAFÍA</w:t>
            </w:r>
          </w:p>
        </w:tc>
      </w:tr>
      <w:tr w:rsidR="00627044" w14:paraId="7B65BC52" w14:textId="77777777">
        <w:trPr>
          <w:trHeight w:val="381"/>
        </w:trPr>
        <w:tc>
          <w:tcPr>
            <w:tcW w:w="8723" w:type="dxa"/>
          </w:tcPr>
          <w:p w14:paraId="4CF8AF31" w14:textId="77777777" w:rsidR="00627044" w:rsidRDefault="00FD0828">
            <w:pPr>
              <w:pStyle w:val="TableParagraph"/>
              <w:spacing w:before="2"/>
              <w:ind w:left="112"/>
            </w:pPr>
            <w:r>
              <w:rPr>
                <w:spacing w:val="-4"/>
              </w:rPr>
              <w:t>-Losfonemasnasales[ɑ̃]y</w:t>
            </w:r>
            <w:r>
              <w:rPr>
                <w:spacing w:val="17"/>
              </w:rPr>
              <w:t>[</w:t>
            </w:r>
            <w:r>
              <w:rPr>
                <w:spacing w:val="-99"/>
              </w:rPr>
              <w:t>œ</w:t>
            </w:r>
            <w:r>
              <w:rPr>
                <w:spacing w:val="19"/>
              </w:rPr>
              <w:t>̃</w:t>
            </w:r>
            <w:r>
              <w:rPr>
                <w:spacing w:val="20"/>
              </w:rPr>
              <w:t>]</w:t>
            </w:r>
            <w:r>
              <w:rPr>
                <w:spacing w:val="19"/>
              </w:rPr>
              <w:t>:</w:t>
            </w:r>
            <w:r>
              <w:rPr>
                <w:spacing w:val="-4"/>
              </w:rPr>
              <w:t>discriminaciónauditivaypronunciación</w:t>
            </w:r>
          </w:p>
        </w:tc>
      </w:tr>
    </w:tbl>
    <w:p w14:paraId="08F6879C" w14:textId="77777777" w:rsidR="00627044" w:rsidRDefault="00627044">
      <w:pPr>
        <w:pStyle w:val="Textoindependiente"/>
        <w:rPr>
          <w:b/>
          <w:sz w:val="20"/>
        </w:rPr>
      </w:pPr>
    </w:p>
    <w:p w14:paraId="74BD1BD9" w14:textId="77777777" w:rsidR="00627044" w:rsidRDefault="00627044">
      <w:pPr>
        <w:pStyle w:val="Textoindependiente"/>
        <w:rPr>
          <w:b/>
          <w:sz w:val="20"/>
        </w:rPr>
      </w:pPr>
    </w:p>
    <w:p w14:paraId="15E24C2B" w14:textId="77777777" w:rsidR="00627044" w:rsidRDefault="00627044">
      <w:pPr>
        <w:pStyle w:val="Textoindependiente"/>
        <w:spacing w:before="10"/>
        <w:rPr>
          <w:b/>
          <w:sz w:val="28"/>
        </w:rPr>
      </w:pPr>
    </w:p>
    <w:p w14:paraId="2590DCAC" w14:textId="77777777" w:rsidR="00627044" w:rsidRDefault="00FD0828" w:rsidP="009E4E8C">
      <w:pPr>
        <w:pStyle w:val="Prrafodelista"/>
        <w:numPr>
          <w:ilvl w:val="0"/>
          <w:numId w:val="64"/>
        </w:numPr>
        <w:tabs>
          <w:tab w:val="left" w:pos="771"/>
        </w:tabs>
        <w:spacing w:before="92"/>
        <w:rPr>
          <w:b/>
        </w:rPr>
      </w:pPr>
      <w:r>
        <w:rPr>
          <w:b/>
        </w:rPr>
        <w:t>ESTÁNDARESDE</w:t>
      </w:r>
      <w:r>
        <w:rPr>
          <w:b/>
          <w:spacing w:val="-2"/>
        </w:rPr>
        <w:t>APRENDIZAJE</w:t>
      </w:r>
    </w:p>
    <w:p w14:paraId="416E7E2A" w14:textId="77777777" w:rsidR="00627044" w:rsidRDefault="00627044">
      <w:pPr>
        <w:pStyle w:val="Textoindependiente"/>
        <w:rPr>
          <w:b/>
          <w:sz w:val="20"/>
        </w:rPr>
      </w:pPr>
    </w:p>
    <w:p w14:paraId="46EAD644" w14:textId="77777777" w:rsidR="00627044" w:rsidRDefault="00627044">
      <w:pPr>
        <w:pStyle w:val="Textoindependiente"/>
        <w:rPr>
          <w:b/>
          <w:sz w:val="24"/>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578CEBB8" w14:textId="77777777">
        <w:trPr>
          <w:trHeight w:val="2385"/>
        </w:trPr>
        <w:tc>
          <w:tcPr>
            <w:tcW w:w="816" w:type="dxa"/>
            <w:shd w:val="clear" w:color="auto" w:fill="E4DFEB"/>
          </w:tcPr>
          <w:p w14:paraId="3A2AD3B5" w14:textId="77777777" w:rsidR="00627044" w:rsidRDefault="00FD0828">
            <w:pPr>
              <w:pStyle w:val="TableParagraph"/>
              <w:spacing w:before="107" w:line="360" w:lineRule="auto"/>
              <w:ind w:left="138" w:right="140" w:firstLine="2"/>
              <w:jc w:val="both"/>
              <w:rPr>
                <w:b/>
              </w:rPr>
            </w:pPr>
            <w:r>
              <w:rPr>
                <w:b/>
                <w:color w:val="1F487C"/>
                <w:spacing w:val="-4"/>
              </w:rPr>
              <w:t xml:space="preserve">BLO QUE </w:t>
            </w:r>
            <w:r>
              <w:rPr>
                <w:b/>
                <w:color w:val="1F487C"/>
              </w:rPr>
              <w:t xml:space="preserve">SDE </w:t>
            </w:r>
            <w:r>
              <w:rPr>
                <w:b/>
                <w:color w:val="1F487C"/>
                <w:spacing w:val="-4"/>
              </w:rPr>
              <w:t>CON TENI</w:t>
            </w:r>
          </w:p>
          <w:p w14:paraId="18089AE7" w14:textId="77777777" w:rsidR="00627044" w:rsidRDefault="00FD0828">
            <w:pPr>
              <w:pStyle w:val="TableParagraph"/>
              <w:spacing w:line="252" w:lineRule="exact"/>
              <w:ind w:left="138"/>
              <w:rPr>
                <w:b/>
              </w:rPr>
            </w:pPr>
            <w:r>
              <w:rPr>
                <w:b/>
                <w:color w:val="1F487C"/>
                <w:spacing w:val="-5"/>
              </w:rPr>
              <w:t>DOS</w:t>
            </w:r>
          </w:p>
        </w:tc>
        <w:tc>
          <w:tcPr>
            <w:tcW w:w="2425" w:type="dxa"/>
            <w:shd w:val="clear" w:color="auto" w:fill="E4DFEB"/>
          </w:tcPr>
          <w:p w14:paraId="1D2B42B9" w14:textId="77777777" w:rsidR="00627044" w:rsidRDefault="00627044">
            <w:pPr>
              <w:pStyle w:val="TableParagraph"/>
              <w:spacing w:before="2"/>
              <w:rPr>
                <w:b/>
                <w:sz w:val="33"/>
              </w:rPr>
            </w:pPr>
          </w:p>
          <w:p w14:paraId="1FAB6C88" w14:textId="77777777" w:rsidR="00627044" w:rsidRDefault="00FD0828">
            <w:pPr>
              <w:pStyle w:val="TableParagraph"/>
              <w:spacing w:line="360" w:lineRule="auto"/>
              <w:ind w:left="493" w:right="71" w:hanging="56"/>
              <w:rPr>
                <w:b/>
              </w:rPr>
            </w:pPr>
            <w:r>
              <w:rPr>
                <w:b/>
                <w:color w:val="1F487C"/>
              </w:rPr>
              <w:t xml:space="preserve">CRITERIOSDE </w:t>
            </w:r>
            <w:r>
              <w:rPr>
                <w:b/>
                <w:color w:val="1F487C"/>
                <w:spacing w:val="-2"/>
              </w:rPr>
              <w:t>EVALUACIÓN</w:t>
            </w:r>
          </w:p>
        </w:tc>
        <w:tc>
          <w:tcPr>
            <w:tcW w:w="1990" w:type="dxa"/>
            <w:shd w:val="clear" w:color="auto" w:fill="E4DFEB"/>
          </w:tcPr>
          <w:p w14:paraId="0E6F4F29" w14:textId="77777777" w:rsidR="00627044" w:rsidRDefault="00FD0828">
            <w:pPr>
              <w:pStyle w:val="TableParagraph"/>
              <w:spacing w:before="187" w:line="360" w:lineRule="auto"/>
              <w:ind w:left="227"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7" w:type="dxa"/>
            <w:shd w:val="clear" w:color="auto" w:fill="E4DFEB"/>
          </w:tcPr>
          <w:p w14:paraId="5F3CA2BF" w14:textId="77777777" w:rsidR="00627044" w:rsidRDefault="00627044">
            <w:pPr>
              <w:pStyle w:val="TableParagraph"/>
              <w:rPr>
                <w:b/>
                <w:sz w:val="24"/>
              </w:rPr>
            </w:pPr>
          </w:p>
          <w:p w14:paraId="343C64D6" w14:textId="77777777" w:rsidR="00627044" w:rsidRDefault="00627044">
            <w:pPr>
              <w:pStyle w:val="TableParagraph"/>
              <w:spacing w:before="2"/>
              <w:rPr>
                <w:b/>
                <w:sz w:val="23"/>
              </w:rPr>
            </w:pPr>
          </w:p>
          <w:p w14:paraId="0BF52B5B" w14:textId="77777777" w:rsidR="00627044" w:rsidRDefault="00FD0828">
            <w:pPr>
              <w:pStyle w:val="TableParagraph"/>
              <w:ind w:left="116"/>
              <w:rPr>
                <w:b/>
              </w:rPr>
            </w:pPr>
            <w:r>
              <w:rPr>
                <w:b/>
                <w:color w:val="1F487C"/>
                <w:spacing w:val="-2"/>
              </w:rPr>
              <w:t>DESCRIPTORES/INDICADORES</w:t>
            </w:r>
          </w:p>
        </w:tc>
      </w:tr>
    </w:tbl>
    <w:p w14:paraId="543BCB62" w14:textId="77777777" w:rsidR="00627044" w:rsidRDefault="00627044">
      <w:pPr>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rsidRPr="006407D1" w14:paraId="5DFACF1B" w14:textId="77777777">
        <w:trPr>
          <w:trHeight w:val="4934"/>
        </w:trPr>
        <w:tc>
          <w:tcPr>
            <w:tcW w:w="816" w:type="dxa"/>
            <w:vMerge w:val="restart"/>
          </w:tcPr>
          <w:p w14:paraId="14F64AC4" w14:textId="77777777" w:rsidR="00627044" w:rsidRDefault="00627044">
            <w:pPr>
              <w:pStyle w:val="TableParagraph"/>
              <w:rPr>
                <w:rFonts w:ascii="Times New Roman"/>
              </w:rPr>
            </w:pPr>
          </w:p>
        </w:tc>
        <w:tc>
          <w:tcPr>
            <w:tcW w:w="2425" w:type="dxa"/>
          </w:tcPr>
          <w:p w14:paraId="479F04B7" w14:textId="77777777" w:rsidR="00627044" w:rsidRDefault="00FD0828">
            <w:pPr>
              <w:pStyle w:val="TableParagraph"/>
              <w:spacing w:before="2" w:line="360" w:lineRule="auto"/>
              <w:ind w:left="215" w:right="73" w:hanging="53"/>
              <w:jc w:val="both"/>
            </w:pPr>
            <w:r>
              <w:t>1.Identificarelsentido general, los puntos principales y la información más importanteen</w:t>
            </w:r>
            <w:r>
              <w:rPr>
                <w:spacing w:val="-2"/>
              </w:rPr>
              <w:t>textos</w:t>
            </w:r>
          </w:p>
          <w:p w14:paraId="3A84AD35" w14:textId="77777777" w:rsidR="00627044" w:rsidRDefault="00FD0828">
            <w:pPr>
              <w:pStyle w:val="TableParagraph"/>
              <w:tabs>
                <w:tab w:val="left" w:pos="673"/>
                <w:tab w:val="left" w:pos="1578"/>
                <w:tab w:val="left" w:pos="1929"/>
                <w:tab w:val="left" w:pos="2084"/>
                <w:tab w:val="left" w:pos="2206"/>
              </w:tabs>
              <w:spacing w:line="360" w:lineRule="auto"/>
              <w:ind w:left="215" w:right="71" w:firstLine="1666"/>
            </w:pPr>
            <w:r>
              <w:rPr>
                <w:spacing w:val="-4"/>
              </w:rPr>
              <w:t xml:space="preserve">oral </w:t>
            </w:r>
            <w:r>
              <w:rPr>
                <w:spacing w:val="-6"/>
              </w:rPr>
              <w:t>es</w:t>
            </w:r>
            <w:r>
              <w:tab/>
            </w:r>
            <w:r>
              <w:rPr>
                <w:spacing w:val="-2"/>
              </w:rPr>
              <w:t>breves</w:t>
            </w:r>
            <w:r>
              <w:tab/>
            </w:r>
            <w:r>
              <w:rPr>
                <w:spacing w:val="-10"/>
              </w:rPr>
              <w:t>y</w:t>
            </w:r>
            <w:r>
              <w:tab/>
            </w:r>
            <w:r>
              <w:rPr>
                <w:spacing w:val="-6"/>
              </w:rPr>
              <w:t xml:space="preserve">bien </w:t>
            </w:r>
            <w:r>
              <w:rPr>
                <w:spacing w:val="-2"/>
              </w:rPr>
              <w:t>estructurados,</w:t>
            </w:r>
            <w:r>
              <w:tab/>
            </w:r>
            <w:r>
              <w:tab/>
            </w:r>
            <w:r>
              <w:tab/>
            </w:r>
            <w:r>
              <w:rPr>
                <w:spacing w:val="-10"/>
              </w:rPr>
              <w:t xml:space="preserve">a </w:t>
            </w:r>
            <w:r>
              <w:t xml:space="preserve">velocidadlenta,yque versensobreasuntos </w:t>
            </w:r>
            <w:r>
              <w:rPr>
                <w:spacing w:val="-2"/>
              </w:rPr>
              <w:t>habituales</w:t>
            </w:r>
            <w:r>
              <w:tab/>
            </w:r>
            <w:r>
              <w:tab/>
            </w:r>
            <w:r>
              <w:tab/>
            </w:r>
            <w:r>
              <w:rPr>
                <w:spacing w:val="-6"/>
              </w:rPr>
              <w:t xml:space="preserve">en </w:t>
            </w:r>
            <w:r>
              <w:rPr>
                <w:spacing w:val="-2"/>
              </w:rPr>
              <w:t>situaciones</w:t>
            </w:r>
          </w:p>
          <w:p w14:paraId="0EF5A419" w14:textId="77777777" w:rsidR="00627044" w:rsidRDefault="00FD0828">
            <w:pPr>
              <w:pStyle w:val="TableParagraph"/>
              <w:ind w:left="215"/>
            </w:pPr>
            <w:r>
              <w:rPr>
                <w:spacing w:val="-2"/>
              </w:rPr>
              <w:t>cotidianas.</w:t>
            </w:r>
          </w:p>
        </w:tc>
        <w:tc>
          <w:tcPr>
            <w:tcW w:w="1990" w:type="dxa"/>
          </w:tcPr>
          <w:p w14:paraId="00A4FE65" w14:textId="77777777" w:rsidR="00627044" w:rsidRDefault="00FD0828">
            <w:pPr>
              <w:pStyle w:val="TableParagraph"/>
              <w:spacing w:line="360" w:lineRule="auto"/>
              <w:ind w:left="116" w:right="160"/>
            </w:pPr>
            <w:r>
              <w:t xml:space="preserve">1.1Comprende </w:t>
            </w:r>
            <w:r>
              <w:rPr>
                <w:spacing w:val="-6"/>
              </w:rPr>
              <w:t>en</w:t>
            </w:r>
          </w:p>
          <w:p w14:paraId="54C01BB7" w14:textId="77777777" w:rsidR="00627044" w:rsidRDefault="00FD0828">
            <w:pPr>
              <w:pStyle w:val="TableParagraph"/>
              <w:spacing w:before="2"/>
              <w:ind w:left="1600"/>
            </w:pPr>
            <w:r>
              <w:rPr>
                <w:spacing w:val="-5"/>
              </w:rPr>
              <w:t>un</w:t>
            </w:r>
          </w:p>
          <w:p w14:paraId="68F43011" w14:textId="77777777" w:rsidR="00627044" w:rsidRDefault="00FD0828">
            <w:pPr>
              <w:pStyle w:val="TableParagraph"/>
              <w:spacing w:before="126" w:line="360" w:lineRule="auto"/>
              <w:ind w:left="116" w:right="449"/>
            </w:pPr>
            <w:r>
              <w:rPr>
                <w:spacing w:val="-10"/>
              </w:rPr>
              <w:t>a</w:t>
            </w:r>
            <w:r>
              <w:rPr>
                <w:spacing w:val="-2"/>
              </w:rPr>
              <w:t>conversación informal, descripciones, narraciones</w:t>
            </w:r>
          </w:p>
          <w:p w14:paraId="7AE4F9C1" w14:textId="77777777" w:rsidR="00627044" w:rsidRDefault="00627044">
            <w:pPr>
              <w:pStyle w:val="TableParagraph"/>
              <w:spacing w:before="10"/>
              <w:rPr>
                <w:b/>
                <w:sz w:val="32"/>
              </w:rPr>
            </w:pPr>
          </w:p>
          <w:p w14:paraId="3D4E4B70" w14:textId="77777777" w:rsidR="00627044" w:rsidRDefault="00FD0828">
            <w:pPr>
              <w:pStyle w:val="TableParagraph"/>
              <w:spacing w:line="360" w:lineRule="auto"/>
              <w:ind w:left="116" w:right="160"/>
              <w:rPr>
                <w:b/>
              </w:rPr>
            </w:pPr>
            <w:r>
              <w:t xml:space="preserve">yopiniones. </w:t>
            </w:r>
            <w:r>
              <w:rPr>
                <w:b/>
                <w:spacing w:val="-2"/>
              </w:rPr>
              <w:t>(Comunicación lingüística)</w:t>
            </w:r>
          </w:p>
        </w:tc>
        <w:tc>
          <w:tcPr>
            <w:tcW w:w="3557" w:type="dxa"/>
          </w:tcPr>
          <w:p w14:paraId="7FB0D7EF" w14:textId="77777777" w:rsidR="00627044" w:rsidRDefault="00FD0828">
            <w:pPr>
              <w:pStyle w:val="TableParagraph"/>
              <w:tabs>
                <w:tab w:val="left" w:pos="1794"/>
              </w:tabs>
              <w:spacing w:line="253" w:lineRule="exact"/>
              <w:ind w:left="116"/>
            </w:pPr>
            <w:r>
              <w:t>-</w:t>
            </w:r>
            <w:r>
              <w:rPr>
                <w:spacing w:val="-2"/>
              </w:rPr>
              <w:t>Comprende</w:t>
            </w:r>
            <w:r>
              <w:tab/>
            </w:r>
            <w:r>
              <w:rPr>
                <w:spacing w:val="-2"/>
              </w:rPr>
              <w:t>instrucciones</w:t>
            </w:r>
          </w:p>
          <w:p w14:paraId="3E58DA45" w14:textId="77777777" w:rsidR="00627044" w:rsidRDefault="00FD0828">
            <w:pPr>
              <w:pStyle w:val="TableParagraph"/>
              <w:spacing w:before="126"/>
              <w:ind w:left="1794"/>
            </w:pPr>
            <w:r>
              <w:t>o</w:t>
            </w:r>
            <w:r>
              <w:rPr>
                <w:spacing w:val="-2"/>
              </w:rPr>
              <w:t>indicaciones</w:t>
            </w:r>
          </w:p>
          <w:p w14:paraId="71BA5903" w14:textId="77777777" w:rsidR="00627044" w:rsidRDefault="00FD0828">
            <w:pPr>
              <w:pStyle w:val="TableParagraph"/>
              <w:spacing w:before="129"/>
              <w:ind w:left="116"/>
            </w:pPr>
            <w:r>
              <w:rPr>
                <w:spacing w:val="-2"/>
              </w:rPr>
              <w:t>sencillas:</w:t>
            </w:r>
          </w:p>
          <w:p w14:paraId="14F5C107" w14:textId="77777777" w:rsidR="00627044" w:rsidRPr="006407D1" w:rsidRDefault="00FD0828">
            <w:pPr>
              <w:pStyle w:val="TableParagraph"/>
              <w:spacing w:before="126"/>
              <w:ind w:left="116"/>
              <w:rPr>
                <w:b/>
                <w:lang w:val="en-US"/>
              </w:rPr>
            </w:pPr>
            <w:r w:rsidRPr="006407D1">
              <w:rPr>
                <w:b/>
                <w:lang w:val="en-US"/>
              </w:rPr>
              <w:t xml:space="preserve">p.48act. 1;p.50act. 2;p. </w:t>
            </w:r>
            <w:r w:rsidRPr="006407D1">
              <w:rPr>
                <w:b/>
                <w:spacing w:val="-5"/>
                <w:lang w:val="en-US"/>
              </w:rPr>
              <w:t>53</w:t>
            </w:r>
          </w:p>
          <w:p w14:paraId="32FAE39D" w14:textId="77777777" w:rsidR="00627044" w:rsidRPr="000902E7" w:rsidRDefault="00FD0828">
            <w:pPr>
              <w:pStyle w:val="TableParagraph"/>
              <w:spacing w:before="126"/>
              <w:ind w:left="116"/>
              <w:rPr>
                <w:b/>
                <w:lang w:val="en-GB"/>
              </w:rPr>
            </w:pPr>
            <w:r w:rsidRPr="000902E7">
              <w:rPr>
                <w:b/>
                <w:lang w:val="en-GB"/>
              </w:rPr>
              <w:t>act.5;p.56act.</w:t>
            </w:r>
            <w:r w:rsidRPr="000902E7">
              <w:rPr>
                <w:b/>
                <w:spacing w:val="-10"/>
                <w:lang w:val="en-GB"/>
              </w:rPr>
              <w:t>4</w:t>
            </w:r>
          </w:p>
        </w:tc>
      </w:tr>
      <w:tr w:rsidR="00627044" w:rsidRPr="00D41565" w14:paraId="65FD87BB" w14:textId="77777777">
        <w:trPr>
          <w:trHeight w:val="3035"/>
        </w:trPr>
        <w:tc>
          <w:tcPr>
            <w:tcW w:w="816" w:type="dxa"/>
            <w:vMerge/>
            <w:tcBorders>
              <w:top w:val="nil"/>
            </w:tcBorders>
          </w:tcPr>
          <w:p w14:paraId="79E82D2D" w14:textId="77777777" w:rsidR="00627044" w:rsidRPr="000902E7" w:rsidRDefault="00627044">
            <w:pPr>
              <w:rPr>
                <w:sz w:val="2"/>
                <w:szCs w:val="2"/>
                <w:lang w:val="en-GB"/>
              </w:rPr>
            </w:pPr>
          </w:p>
        </w:tc>
        <w:tc>
          <w:tcPr>
            <w:tcW w:w="2425" w:type="dxa"/>
          </w:tcPr>
          <w:p w14:paraId="5B1A068A" w14:textId="77777777" w:rsidR="00627044" w:rsidRDefault="00FD0828">
            <w:pPr>
              <w:pStyle w:val="TableParagraph"/>
              <w:spacing w:before="2" w:line="360" w:lineRule="auto"/>
              <w:ind w:left="215" w:right="155" w:hanging="53"/>
            </w:pPr>
            <w:r>
              <w:t xml:space="preserve">2.Conocerysaber aplicar las estrategias más adecuadasparala </w:t>
            </w:r>
            <w:r>
              <w:rPr>
                <w:spacing w:val="-2"/>
              </w:rPr>
              <w:t>comprensión.</w:t>
            </w:r>
          </w:p>
        </w:tc>
        <w:tc>
          <w:tcPr>
            <w:tcW w:w="1990" w:type="dxa"/>
          </w:tcPr>
          <w:p w14:paraId="1079CB41" w14:textId="77777777" w:rsidR="00627044" w:rsidRDefault="00FD0828">
            <w:pPr>
              <w:pStyle w:val="TableParagraph"/>
              <w:tabs>
                <w:tab w:val="left" w:pos="971"/>
              </w:tabs>
              <w:spacing w:before="2" w:line="360" w:lineRule="auto"/>
              <w:ind w:left="116" w:right="54"/>
            </w:pPr>
            <w:r>
              <w:rPr>
                <w:spacing w:val="-4"/>
              </w:rPr>
              <w:t>2.1</w:t>
            </w:r>
            <w:r>
              <w:tab/>
            </w:r>
            <w:r>
              <w:rPr>
                <w:spacing w:val="-2"/>
              </w:rPr>
              <w:t xml:space="preserve">Identifica, </w:t>
            </w:r>
            <w:r>
              <w:rPr>
                <w:spacing w:val="-4"/>
              </w:rPr>
              <w:t>con</w:t>
            </w:r>
          </w:p>
          <w:p w14:paraId="2B773E67" w14:textId="77777777" w:rsidR="00627044" w:rsidRDefault="00FD0828">
            <w:pPr>
              <w:pStyle w:val="TableParagraph"/>
              <w:spacing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(Comunicación</w:t>
            </w:r>
          </w:p>
          <w:p w14:paraId="18A1BB54" w14:textId="77777777" w:rsidR="00627044" w:rsidRDefault="00FD0828">
            <w:pPr>
              <w:pStyle w:val="TableParagraph"/>
              <w:spacing w:line="252" w:lineRule="exact"/>
              <w:ind w:left="116"/>
              <w:rPr>
                <w:b/>
              </w:rPr>
            </w:pPr>
            <w:r>
              <w:rPr>
                <w:b/>
                <w:spacing w:val="-2"/>
              </w:rPr>
              <w:t>lingüística)</w:t>
            </w:r>
          </w:p>
        </w:tc>
        <w:tc>
          <w:tcPr>
            <w:tcW w:w="3557" w:type="dxa"/>
          </w:tcPr>
          <w:p w14:paraId="0F9C4B0D" w14:textId="77777777" w:rsidR="00627044" w:rsidRDefault="00FD0828">
            <w:pPr>
              <w:pStyle w:val="TableParagraph"/>
              <w:tabs>
                <w:tab w:val="left" w:pos="1408"/>
                <w:tab w:val="left" w:pos="1864"/>
              </w:tabs>
              <w:spacing w:before="2"/>
              <w:ind w:right="708"/>
              <w:jc w:val="right"/>
            </w:pPr>
            <w:r>
              <w:t>-</w:t>
            </w:r>
            <w:r>
              <w:rPr>
                <w:spacing w:val="-2"/>
              </w:rPr>
              <w:t>Entiende</w:t>
            </w:r>
            <w:r>
              <w:tab/>
            </w:r>
            <w:r>
              <w:rPr>
                <w:spacing w:val="-5"/>
              </w:rPr>
              <w:t>el</w:t>
            </w:r>
            <w:r>
              <w:tab/>
            </w:r>
            <w:r>
              <w:rPr>
                <w:spacing w:val="-2"/>
              </w:rPr>
              <w:t>itinerario</w:t>
            </w:r>
          </w:p>
          <w:p w14:paraId="79F7FAC6" w14:textId="77777777" w:rsidR="00627044" w:rsidRDefault="00FD0828">
            <w:pPr>
              <w:pStyle w:val="TableParagraph"/>
              <w:spacing w:before="126"/>
              <w:ind w:right="712"/>
              <w:jc w:val="right"/>
            </w:pPr>
            <w:r>
              <w:rPr>
                <w:spacing w:val="-2"/>
              </w:rPr>
              <w:t>conayuda</w:t>
            </w:r>
            <w:r>
              <w:rPr>
                <w:spacing w:val="-7"/>
              </w:rPr>
              <w:t>de</w:t>
            </w:r>
          </w:p>
          <w:p w14:paraId="395C81F4" w14:textId="77777777" w:rsidR="00627044" w:rsidRPr="00667B2B" w:rsidRDefault="00FD0828">
            <w:pPr>
              <w:pStyle w:val="TableParagraph"/>
              <w:spacing w:before="126"/>
              <w:ind w:left="116"/>
            </w:pPr>
            <w:r w:rsidRPr="00667B2B">
              <w:rPr>
                <w:spacing w:val="-2"/>
              </w:rPr>
              <w:t>ilustraciones:</w:t>
            </w:r>
          </w:p>
          <w:p w14:paraId="2CF24994" w14:textId="77777777" w:rsidR="00627044" w:rsidRPr="000902E7" w:rsidRDefault="00FD0828">
            <w:pPr>
              <w:pStyle w:val="TableParagraph"/>
              <w:spacing w:before="126"/>
              <w:ind w:left="116"/>
              <w:rPr>
                <w:b/>
                <w:lang w:val="en-GB"/>
              </w:rPr>
            </w:pPr>
            <w:r w:rsidRPr="000902E7">
              <w:rPr>
                <w:b/>
                <w:lang w:val="en-GB"/>
              </w:rPr>
              <w:t xml:space="preserve">p.48act. 2;p.51act. </w:t>
            </w:r>
            <w:r w:rsidRPr="000902E7">
              <w:rPr>
                <w:b/>
                <w:spacing w:val="-10"/>
                <w:lang w:val="en-GB"/>
              </w:rPr>
              <w:t>5</w:t>
            </w:r>
          </w:p>
        </w:tc>
      </w:tr>
      <w:tr w:rsidR="00627044" w14:paraId="215DE80E" w14:textId="77777777">
        <w:trPr>
          <w:trHeight w:val="5315"/>
        </w:trPr>
        <w:tc>
          <w:tcPr>
            <w:tcW w:w="816" w:type="dxa"/>
            <w:vMerge/>
            <w:tcBorders>
              <w:top w:val="nil"/>
            </w:tcBorders>
          </w:tcPr>
          <w:p w14:paraId="4A4D1063" w14:textId="77777777" w:rsidR="00627044" w:rsidRPr="000902E7" w:rsidRDefault="00627044">
            <w:pPr>
              <w:rPr>
                <w:sz w:val="2"/>
                <w:szCs w:val="2"/>
                <w:lang w:val="en-GB"/>
              </w:rPr>
            </w:pPr>
          </w:p>
        </w:tc>
        <w:tc>
          <w:tcPr>
            <w:tcW w:w="2425" w:type="dxa"/>
          </w:tcPr>
          <w:p w14:paraId="097A7EAF" w14:textId="77777777" w:rsidR="00627044" w:rsidRDefault="00FD0828">
            <w:pPr>
              <w:pStyle w:val="TableParagraph"/>
              <w:spacing w:before="2" w:line="360" w:lineRule="auto"/>
              <w:ind w:left="215" w:right="155" w:hanging="53"/>
            </w:pPr>
            <w:r>
              <w:t>3. Aplicar a la comprensión del texto los conocimientossobre patrones sintácticos y discursivos</w:t>
            </w:r>
          </w:p>
        </w:tc>
        <w:tc>
          <w:tcPr>
            <w:tcW w:w="1990" w:type="dxa"/>
          </w:tcPr>
          <w:p w14:paraId="3B5AB573" w14:textId="77777777" w:rsidR="00627044" w:rsidRDefault="00FD0828">
            <w:pPr>
              <w:pStyle w:val="TableParagraph"/>
              <w:tabs>
                <w:tab w:val="left" w:pos="865"/>
                <w:tab w:val="left" w:pos="1732"/>
              </w:tabs>
              <w:spacing w:before="2" w:line="360" w:lineRule="auto"/>
              <w:ind w:left="116" w:right="74"/>
            </w:pPr>
            <w:r>
              <w:rPr>
                <w:spacing w:val="-4"/>
              </w:rPr>
              <w:t>3.1</w:t>
            </w:r>
            <w:r>
              <w:tab/>
            </w:r>
            <w:r>
              <w:rPr>
                <w:spacing w:val="-2"/>
              </w:rPr>
              <w:t>Capta</w:t>
            </w:r>
            <w:r>
              <w:tab/>
            </w:r>
            <w:r>
              <w:rPr>
                <w:spacing w:val="-10"/>
              </w:rPr>
              <w:t xml:space="preserve">la </w:t>
            </w:r>
            <w:r>
              <w:t xml:space="preserve">información más </w:t>
            </w:r>
            <w:r>
              <w:rPr>
                <w:spacing w:val="-2"/>
              </w:rPr>
              <w:t>importante</w:t>
            </w:r>
          </w:p>
          <w:p w14:paraId="21EFC742" w14:textId="77777777" w:rsidR="00627044" w:rsidRDefault="00FD0828">
            <w:pPr>
              <w:pStyle w:val="TableParagraph"/>
              <w:spacing w:line="360" w:lineRule="auto"/>
              <w:ind w:left="116" w:right="160" w:firstLine="748"/>
            </w:pPr>
            <w:r>
              <w:rPr>
                <w:spacing w:val="-6"/>
              </w:rPr>
              <w:t xml:space="preserve">de </w:t>
            </w:r>
            <w:r>
              <w:rPr>
                <w:spacing w:val="-2"/>
              </w:rPr>
              <w:t>indicaciones</w:t>
            </w:r>
          </w:p>
          <w:p w14:paraId="06BBF796" w14:textId="77777777" w:rsidR="00627044" w:rsidRDefault="00FD0828">
            <w:pPr>
              <w:pStyle w:val="TableParagraph"/>
              <w:spacing w:line="360" w:lineRule="auto"/>
              <w:ind w:left="116" w:right="125" w:firstLine="748"/>
            </w:pPr>
            <w:r>
              <w:rPr>
                <w:spacing w:val="-10"/>
              </w:rPr>
              <w:t xml:space="preserve">o </w:t>
            </w:r>
            <w:r>
              <w:t xml:space="preserve">anunciossiempre que las </w:t>
            </w:r>
            <w:r>
              <w:rPr>
                <w:spacing w:val="-2"/>
              </w:rPr>
              <w:t>condiciones acústicas</w:t>
            </w:r>
          </w:p>
          <w:p w14:paraId="7415E957" w14:textId="77777777" w:rsidR="00627044" w:rsidRDefault="00FD0828">
            <w:pPr>
              <w:pStyle w:val="TableParagraph"/>
              <w:spacing w:line="360" w:lineRule="auto"/>
              <w:ind w:left="116" w:right="160" w:firstLine="748"/>
              <w:rPr>
                <w:b/>
              </w:rPr>
            </w:pPr>
            <w:r>
              <w:rPr>
                <w:spacing w:val="-4"/>
              </w:rPr>
              <w:t xml:space="preserve">sean </w:t>
            </w:r>
            <w:r>
              <w:rPr>
                <w:spacing w:val="-2"/>
              </w:rPr>
              <w:t xml:space="preserve">buenas. </w:t>
            </w:r>
            <w:r>
              <w:rPr>
                <w:b/>
                <w:spacing w:val="-2"/>
              </w:rPr>
              <w:t>(Comunicación</w:t>
            </w:r>
          </w:p>
          <w:p w14:paraId="07A5A31F" w14:textId="77777777" w:rsidR="00627044" w:rsidRDefault="00FD0828">
            <w:pPr>
              <w:pStyle w:val="TableParagraph"/>
              <w:spacing w:line="252" w:lineRule="exact"/>
              <w:ind w:left="116"/>
              <w:rPr>
                <w:b/>
              </w:rPr>
            </w:pPr>
            <w:r>
              <w:rPr>
                <w:b/>
                <w:spacing w:val="-2"/>
              </w:rPr>
              <w:t>lingüística)</w:t>
            </w:r>
          </w:p>
        </w:tc>
        <w:tc>
          <w:tcPr>
            <w:tcW w:w="3557" w:type="dxa"/>
          </w:tcPr>
          <w:p w14:paraId="786FA11E" w14:textId="77777777" w:rsidR="00627044" w:rsidRDefault="00FD0828">
            <w:pPr>
              <w:pStyle w:val="TableParagraph"/>
              <w:tabs>
                <w:tab w:val="left" w:pos="2457"/>
              </w:tabs>
              <w:spacing w:before="2" w:line="360" w:lineRule="auto"/>
              <w:ind w:left="116" w:right="84"/>
            </w:pPr>
            <w:r>
              <w:rPr>
                <w:spacing w:val="-2"/>
              </w:rPr>
              <w:t>-Reconoce</w:t>
            </w:r>
            <w:r>
              <w:tab/>
            </w:r>
            <w:r>
              <w:rPr>
                <w:spacing w:val="-4"/>
              </w:rPr>
              <w:t xml:space="preserve">elementos </w:t>
            </w:r>
            <w:r>
              <w:rPr>
                <w:spacing w:val="-2"/>
              </w:rPr>
              <w:t>sintácticos:</w:t>
            </w:r>
          </w:p>
          <w:p w14:paraId="6D84F953" w14:textId="77777777" w:rsidR="00627044" w:rsidRDefault="00FD0828">
            <w:pPr>
              <w:pStyle w:val="TableParagraph"/>
              <w:spacing w:line="252" w:lineRule="exact"/>
              <w:ind w:left="116"/>
              <w:rPr>
                <w:b/>
              </w:rPr>
            </w:pPr>
            <w:r>
              <w:rPr>
                <w:b/>
              </w:rPr>
              <w:t>p.51act.</w:t>
            </w:r>
            <w:r>
              <w:rPr>
                <w:b/>
                <w:spacing w:val="-12"/>
              </w:rPr>
              <w:t>3</w:t>
            </w:r>
          </w:p>
        </w:tc>
      </w:tr>
    </w:tbl>
    <w:p w14:paraId="2A9C2127" w14:textId="77777777" w:rsidR="00627044" w:rsidRDefault="00627044">
      <w:pPr>
        <w:spacing w:line="252" w:lineRule="exact"/>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2417"/>
        <w:gridCol w:w="1990"/>
        <w:gridCol w:w="3557"/>
      </w:tblGrid>
      <w:tr w:rsidR="00627044" w14:paraId="01E610F8" w14:textId="77777777">
        <w:trPr>
          <w:trHeight w:val="2656"/>
        </w:trPr>
        <w:tc>
          <w:tcPr>
            <w:tcW w:w="823" w:type="dxa"/>
          </w:tcPr>
          <w:p w14:paraId="42B09442" w14:textId="77777777" w:rsidR="00627044" w:rsidRDefault="00627044">
            <w:pPr>
              <w:pStyle w:val="TableParagraph"/>
              <w:rPr>
                <w:rFonts w:ascii="Times New Roman"/>
              </w:rPr>
            </w:pPr>
          </w:p>
        </w:tc>
        <w:tc>
          <w:tcPr>
            <w:tcW w:w="2417" w:type="dxa"/>
          </w:tcPr>
          <w:p w14:paraId="0B347F92" w14:textId="77777777" w:rsidR="00627044" w:rsidRDefault="00FD0828">
            <w:pPr>
              <w:pStyle w:val="TableParagraph"/>
              <w:spacing w:line="360" w:lineRule="auto"/>
              <w:ind w:left="208" w:right="158" w:hanging="53"/>
            </w:pPr>
            <w:r>
              <w:t>4. Discriminar patrones sonoros, acentuales,rítmicos y de entonación de uso frecuente.</w:t>
            </w:r>
          </w:p>
        </w:tc>
        <w:tc>
          <w:tcPr>
            <w:tcW w:w="1990" w:type="dxa"/>
          </w:tcPr>
          <w:p w14:paraId="780EC479" w14:textId="77777777" w:rsidR="00627044" w:rsidRDefault="00FD0828">
            <w:pPr>
              <w:pStyle w:val="TableParagraph"/>
              <w:tabs>
                <w:tab w:val="left" w:pos="1039"/>
              </w:tabs>
              <w:spacing w:line="360" w:lineRule="auto"/>
              <w:ind w:left="117" w:right="73"/>
            </w:pPr>
            <w:r>
              <w:rPr>
                <w:spacing w:val="-4"/>
              </w:rPr>
              <w:t>4.1</w:t>
            </w:r>
            <w:r>
              <w:tab/>
            </w:r>
            <w:r>
              <w:rPr>
                <w:spacing w:val="-4"/>
              </w:rPr>
              <w:t xml:space="preserve">Identifica </w:t>
            </w:r>
            <w:r>
              <w:t xml:space="preserve">patrones sonoros </w:t>
            </w:r>
            <w:r>
              <w:rPr>
                <w:spacing w:val="-2"/>
              </w:rPr>
              <w:t>acentuales</w:t>
            </w:r>
          </w:p>
          <w:p w14:paraId="69945E40" w14:textId="77777777" w:rsidR="00627044" w:rsidRDefault="00FD0828">
            <w:pPr>
              <w:pStyle w:val="TableParagraph"/>
              <w:spacing w:before="1" w:line="360" w:lineRule="auto"/>
              <w:ind w:left="117" w:right="160" w:firstLine="921"/>
              <w:rPr>
                <w:b/>
              </w:rPr>
            </w:pPr>
            <w:r>
              <w:rPr>
                <w:spacing w:val="-10"/>
              </w:rPr>
              <w:t xml:space="preserve">y </w:t>
            </w:r>
            <w:r>
              <w:rPr>
                <w:spacing w:val="-2"/>
              </w:rPr>
              <w:t xml:space="preserve">rítmicos. </w:t>
            </w:r>
            <w:r>
              <w:rPr>
                <w:b/>
                <w:spacing w:val="-2"/>
              </w:rPr>
              <w:t>(Comunicación</w:t>
            </w:r>
          </w:p>
          <w:p w14:paraId="7BF0A6AC" w14:textId="77777777" w:rsidR="00627044" w:rsidRDefault="00FD0828">
            <w:pPr>
              <w:pStyle w:val="TableParagraph"/>
              <w:spacing w:line="252" w:lineRule="exact"/>
              <w:ind w:left="117"/>
              <w:rPr>
                <w:b/>
              </w:rPr>
            </w:pPr>
            <w:r>
              <w:rPr>
                <w:b/>
                <w:spacing w:val="-2"/>
              </w:rPr>
              <w:t>lingüística)</w:t>
            </w:r>
          </w:p>
        </w:tc>
        <w:tc>
          <w:tcPr>
            <w:tcW w:w="3557" w:type="dxa"/>
          </w:tcPr>
          <w:p w14:paraId="5A370420" w14:textId="77777777" w:rsidR="00627044" w:rsidRDefault="00FD0828">
            <w:pPr>
              <w:pStyle w:val="TableParagraph"/>
              <w:spacing w:line="360" w:lineRule="auto"/>
              <w:ind w:left="117" w:right="236"/>
            </w:pPr>
            <w:r>
              <w:t xml:space="preserve">-Identificaladiferenciaentre[ɑ̃]y </w:t>
            </w:r>
            <w:r>
              <w:rPr>
                <w:spacing w:val="22"/>
              </w:rPr>
              <w:t>[</w:t>
            </w:r>
            <w:r>
              <w:rPr>
                <w:spacing w:val="-97"/>
              </w:rPr>
              <w:t>œ</w:t>
            </w:r>
            <w:r>
              <w:rPr>
                <w:spacing w:val="21"/>
              </w:rPr>
              <w:t>̃</w:t>
            </w:r>
            <w:r>
              <w:rPr>
                <w:spacing w:val="22"/>
              </w:rPr>
              <w:t>]:</w:t>
            </w:r>
          </w:p>
          <w:p w14:paraId="0BA63258" w14:textId="77777777" w:rsidR="00627044" w:rsidRDefault="00FD0828">
            <w:pPr>
              <w:pStyle w:val="TableParagraph"/>
              <w:spacing w:before="2"/>
              <w:ind w:left="117"/>
              <w:rPr>
                <w:b/>
                <w:i/>
              </w:rPr>
            </w:pPr>
            <w:r>
              <w:rPr>
                <w:b/>
              </w:rPr>
              <w:t>p.51</w:t>
            </w:r>
            <w:r>
              <w:rPr>
                <w:b/>
                <w:i/>
              </w:rPr>
              <w:t>Virelangue</w:t>
            </w:r>
            <w:r>
              <w:rPr>
                <w:b/>
                <w:i/>
                <w:spacing w:val="-10"/>
              </w:rPr>
              <w:t>!</w:t>
            </w:r>
          </w:p>
        </w:tc>
      </w:tr>
      <w:tr w:rsidR="00627044" w14:paraId="1E2FCE79" w14:textId="77777777">
        <w:trPr>
          <w:trHeight w:val="319"/>
        </w:trPr>
        <w:tc>
          <w:tcPr>
            <w:tcW w:w="823" w:type="dxa"/>
            <w:vMerge w:val="restart"/>
          </w:tcPr>
          <w:p w14:paraId="7225BA01" w14:textId="77777777" w:rsidR="00627044" w:rsidRDefault="00627044">
            <w:pPr>
              <w:pStyle w:val="TableParagraph"/>
              <w:rPr>
                <w:rFonts w:ascii="Times New Roman"/>
              </w:rPr>
            </w:pPr>
          </w:p>
        </w:tc>
        <w:tc>
          <w:tcPr>
            <w:tcW w:w="2417" w:type="dxa"/>
            <w:tcBorders>
              <w:bottom w:val="nil"/>
            </w:tcBorders>
          </w:tcPr>
          <w:p w14:paraId="2C5DB63F" w14:textId="77777777" w:rsidR="00627044" w:rsidRDefault="00FD0828">
            <w:pPr>
              <w:pStyle w:val="TableParagraph"/>
              <w:tabs>
                <w:tab w:val="left" w:pos="654"/>
                <w:tab w:val="left" w:pos="1785"/>
              </w:tabs>
              <w:spacing w:line="253" w:lineRule="exact"/>
              <w:ind w:left="110"/>
            </w:pPr>
            <w:r>
              <w:rPr>
                <w:spacing w:val="-5"/>
              </w:rPr>
              <w:t>5.</w:t>
            </w:r>
            <w:r>
              <w:tab/>
            </w:r>
            <w:r>
              <w:rPr>
                <w:spacing w:val="-2"/>
              </w:rPr>
              <w:t>Producir</w:t>
            </w:r>
            <w:r>
              <w:tab/>
            </w:r>
            <w:r>
              <w:rPr>
                <w:spacing w:val="-2"/>
              </w:rPr>
              <w:t>textos</w:t>
            </w:r>
          </w:p>
        </w:tc>
        <w:tc>
          <w:tcPr>
            <w:tcW w:w="1990" w:type="dxa"/>
            <w:tcBorders>
              <w:bottom w:val="nil"/>
            </w:tcBorders>
          </w:tcPr>
          <w:p w14:paraId="22255F70" w14:textId="77777777" w:rsidR="00627044" w:rsidRDefault="00FD0828">
            <w:pPr>
              <w:pStyle w:val="TableParagraph"/>
              <w:tabs>
                <w:tab w:val="left" w:pos="1440"/>
              </w:tabs>
              <w:spacing w:line="253" w:lineRule="exact"/>
              <w:ind w:left="117"/>
            </w:pPr>
            <w:r>
              <w:rPr>
                <w:spacing w:val="-5"/>
              </w:rPr>
              <w:t>5.1</w:t>
            </w:r>
            <w:r>
              <w:tab/>
            </w:r>
            <w:r>
              <w:rPr>
                <w:spacing w:val="-4"/>
              </w:rPr>
              <w:t>Hace</w:t>
            </w:r>
          </w:p>
        </w:tc>
        <w:tc>
          <w:tcPr>
            <w:tcW w:w="3557" w:type="dxa"/>
            <w:tcBorders>
              <w:bottom w:val="nil"/>
            </w:tcBorders>
          </w:tcPr>
          <w:p w14:paraId="0ECB0948" w14:textId="77777777" w:rsidR="00627044" w:rsidRDefault="00FD0828">
            <w:pPr>
              <w:pStyle w:val="TableParagraph"/>
              <w:spacing w:line="253" w:lineRule="exact"/>
              <w:ind w:left="117"/>
            </w:pPr>
            <w:r>
              <w:t>-Indicaun</w:t>
            </w:r>
            <w:r>
              <w:rPr>
                <w:spacing w:val="-2"/>
              </w:rPr>
              <w:t>itinerario:</w:t>
            </w:r>
          </w:p>
        </w:tc>
      </w:tr>
      <w:tr w:rsidR="00627044" w14:paraId="07F7903D" w14:textId="77777777">
        <w:trPr>
          <w:trHeight w:val="1139"/>
        </w:trPr>
        <w:tc>
          <w:tcPr>
            <w:tcW w:w="823" w:type="dxa"/>
            <w:vMerge/>
            <w:tcBorders>
              <w:top w:val="nil"/>
            </w:tcBorders>
          </w:tcPr>
          <w:p w14:paraId="2B10BE17" w14:textId="77777777" w:rsidR="00627044" w:rsidRDefault="00627044">
            <w:pPr>
              <w:rPr>
                <w:sz w:val="2"/>
                <w:szCs w:val="2"/>
              </w:rPr>
            </w:pPr>
          </w:p>
        </w:tc>
        <w:tc>
          <w:tcPr>
            <w:tcW w:w="2417" w:type="dxa"/>
            <w:tcBorders>
              <w:top w:val="nil"/>
              <w:bottom w:val="nil"/>
            </w:tcBorders>
          </w:tcPr>
          <w:p w14:paraId="3C5952CB" w14:textId="77777777" w:rsidR="00627044" w:rsidRDefault="00FD0828">
            <w:pPr>
              <w:pStyle w:val="TableParagraph"/>
              <w:spacing w:before="60"/>
              <w:ind w:left="110"/>
            </w:pPr>
            <w:r>
              <w:rPr>
                <w:spacing w:val="-2"/>
              </w:rPr>
              <w:t>breves</w:t>
            </w:r>
          </w:p>
          <w:p w14:paraId="49CA18CD" w14:textId="77777777" w:rsidR="00627044" w:rsidRDefault="00627044">
            <w:pPr>
              <w:pStyle w:val="TableParagraph"/>
              <w:rPr>
                <w:b/>
                <w:sz w:val="24"/>
              </w:rPr>
            </w:pPr>
          </w:p>
          <w:p w14:paraId="69264F41" w14:textId="77777777" w:rsidR="00627044" w:rsidRDefault="00627044">
            <w:pPr>
              <w:pStyle w:val="TableParagraph"/>
              <w:rPr>
                <w:b/>
                <w:sz w:val="20"/>
              </w:rPr>
            </w:pPr>
          </w:p>
          <w:p w14:paraId="7DBB6832" w14:textId="77777777" w:rsidR="00627044" w:rsidRDefault="00FD0828">
            <w:pPr>
              <w:pStyle w:val="TableParagraph"/>
              <w:ind w:left="110"/>
            </w:pPr>
            <w:r>
              <w:t>y</w:t>
            </w:r>
          </w:p>
        </w:tc>
        <w:tc>
          <w:tcPr>
            <w:tcW w:w="1990" w:type="dxa"/>
            <w:tcBorders>
              <w:top w:val="nil"/>
              <w:bottom w:val="nil"/>
            </w:tcBorders>
          </w:tcPr>
          <w:p w14:paraId="19994279" w14:textId="77777777" w:rsidR="00627044" w:rsidRDefault="00FD0828">
            <w:pPr>
              <w:pStyle w:val="TableParagraph"/>
              <w:spacing w:before="60"/>
              <w:ind w:left="117"/>
            </w:pPr>
            <w:r>
              <w:rPr>
                <w:spacing w:val="-2"/>
              </w:rPr>
              <w:t>presentaciones</w:t>
            </w:r>
          </w:p>
        </w:tc>
        <w:tc>
          <w:tcPr>
            <w:tcW w:w="3557" w:type="dxa"/>
            <w:tcBorders>
              <w:top w:val="nil"/>
              <w:bottom w:val="nil"/>
            </w:tcBorders>
          </w:tcPr>
          <w:p w14:paraId="2797DC9F" w14:textId="77777777" w:rsidR="00627044" w:rsidRDefault="00FD0828">
            <w:pPr>
              <w:pStyle w:val="TableParagraph"/>
              <w:spacing w:before="60"/>
              <w:ind w:left="117"/>
              <w:rPr>
                <w:b/>
              </w:rPr>
            </w:pPr>
            <w:r>
              <w:rPr>
                <w:b/>
              </w:rPr>
              <w:t xml:space="preserve">p.49act. 5;p.54act. </w:t>
            </w:r>
            <w:r>
              <w:rPr>
                <w:b/>
                <w:spacing w:val="-10"/>
              </w:rPr>
              <w:t>3</w:t>
            </w:r>
          </w:p>
        </w:tc>
      </w:tr>
      <w:tr w:rsidR="00627044" w14:paraId="6FD0836F" w14:textId="77777777">
        <w:trPr>
          <w:trHeight w:val="1137"/>
        </w:trPr>
        <w:tc>
          <w:tcPr>
            <w:tcW w:w="823" w:type="dxa"/>
            <w:vMerge/>
            <w:tcBorders>
              <w:top w:val="nil"/>
            </w:tcBorders>
          </w:tcPr>
          <w:p w14:paraId="3F652AC9" w14:textId="77777777" w:rsidR="00627044" w:rsidRDefault="00627044">
            <w:pPr>
              <w:rPr>
                <w:sz w:val="2"/>
                <w:szCs w:val="2"/>
              </w:rPr>
            </w:pPr>
          </w:p>
        </w:tc>
        <w:tc>
          <w:tcPr>
            <w:tcW w:w="2417" w:type="dxa"/>
            <w:tcBorders>
              <w:top w:val="nil"/>
              <w:bottom w:val="nil"/>
            </w:tcBorders>
          </w:tcPr>
          <w:p w14:paraId="27272475" w14:textId="77777777" w:rsidR="00627044" w:rsidRDefault="00FD0828">
            <w:pPr>
              <w:pStyle w:val="TableParagraph"/>
              <w:tabs>
                <w:tab w:val="left" w:pos="2160"/>
              </w:tabs>
              <w:spacing w:before="60"/>
              <w:ind w:left="110" w:right="-15"/>
            </w:pPr>
            <w:r>
              <w:rPr>
                <w:spacing w:val="-2"/>
              </w:rPr>
              <w:t>comprensibles</w:t>
            </w:r>
            <w:r>
              <w:tab/>
            </w:r>
            <w:r>
              <w:rPr>
                <w:spacing w:val="-5"/>
              </w:rPr>
              <w:t>en</w:t>
            </w:r>
          </w:p>
        </w:tc>
        <w:tc>
          <w:tcPr>
            <w:tcW w:w="1990" w:type="dxa"/>
            <w:tcBorders>
              <w:top w:val="nil"/>
              <w:bottom w:val="nil"/>
            </w:tcBorders>
          </w:tcPr>
          <w:p w14:paraId="23AE6244" w14:textId="77777777" w:rsidR="00627044" w:rsidRDefault="00FD0828">
            <w:pPr>
              <w:pStyle w:val="TableParagraph"/>
              <w:spacing w:before="60"/>
              <w:ind w:left="117"/>
            </w:pPr>
            <w:r>
              <w:rPr>
                <w:spacing w:val="-2"/>
              </w:rPr>
              <w:t>breves</w:t>
            </w:r>
          </w:p>
          <w:p w14:paraId="73FC824C" w14:textId="77777777" w:rsidR="00627044" w:rsidRDefault="00627044">
            <w:pPr>
              <w:pStyle w:val="TableParagraph"/>
              <w:rPr>
                <w:b/>
                <w:sz w:val="24"/>
              </w:rPr>
            </w:pPr>
          </w:p>
          <w:p w14:paraId="391F9545" w14:textId="77777777" w:rsidR="00627044" w:rsidRDefault="00627044">
            <w:pPr>
              <w:pStyle w:val="TableParagraph"/>
              <w:rPr>
                <w:b/>
                <w:sz w:val="20"/>
              </w:rPr>
            </w:pPr>
          </w:p>
          <w:p w14:paraId="0BAE550E" w14:textId="77777777" w:rsidR="00627044" w:rsidRDefault="00FD0828">
            <w:pPr>
              <w:pStyle w:val="TableParagraph"/>
              <w:ind w:left="117"/>
            </w:pPr>
            <w:r>
              <w:t>y</w:t>
            </w:r>
          </w:p>
        </w:tc>
        <w:tc>
          <w:tcPr>
            <w:tcW w:w="3557" w:type="dxa"/>
            <w:tcBorders>
              <w:top w:val="nil"/>
              <w:bottom w:val="nil"/>
            </w:tcBorders>
          </w:tcPr>
          <w:p w14:paraId="3A01BD86" w14:textId="77777777" w:rsidR="00627044" w:rsidRDefault="00FD0828">
            <w:pPr>
              <w:pStyle w:val="TableParagraph"/>
              <w:spacing w:before="60"/>
              <w:ind w:left="117"/>
            </w:pPr>
            <w:r>
              <w:t>-Presentaunaciudady</w:t>
            </w:r>
            <w:r>
              <w:rPr>
                <w:spacing w:val="-5"/>
              </w:rPr>
              <w:t xml:space="preserve"> sus</w:t>
            </w:r>
          </w:p>
        </w:tc>
      </w:tr>
      <w:tr w:rsidR="00627044" w14:paraId="0DAE7C9E" w14:textId="77777777">
        <w:trPr>
          <w:trHeight w:val="379"/>
        </w:trPr>
        <w:tc>
          <w:tcPr>
            <w:tcW w:w="823" w:type="dxa"/>
            <w:vMerge/>
            <w:tcBorders>
              <w:top w:val="nil"/>
            </w:tcBorders>
          </w:tcPr>
          <w:p w14:paraId="2D4F3DA6" w14:textId="77777777" w:rsidR="00627044" w:rsidRDefault="00627044">
            <w:pPr>
              <w:rPr>
                <w:sz w:val="2"/>
                <w:szCs w:val="2"/>
              </w:rPr>
            </w:pPr>
          </w:p>
        </w:tc>
        <w:tc>
          <w:tcPr>
            <w:tcW w:w="2417" w:type="dxa"/>
            <w:tcBorders>
              <w:top w:val="nil"/>
              <w:bottom w:val="nil"/>
            </w:tcBorders>
          </w:tcPr>
          <w:p w14:paraId="53FCDAC0" w14:textId="77777777" w:rsidR="00627044" w:rsidRDefault="00FD0828">
            <w:pPr>
              <w:pStyle w:val="TableParagraph"/>
              <w:spacing w:before="59"/>
              <w:ind w:left="110"/>
            </w:pPr>
            <w:r>
              <w:t>unregistroneutro</w:t>
            </w:r>
            <w:r>
              <w:rPr>
                <w:spacing w:val="-10"/>
              </w:rPr>
              <w:t>o</w:t>
            </w:r>
          </w:p>
        </w:tc>
        <w:tc>
          <w:tcPr>
            <w:tcW w:w="1990" w:type="dxa"/>
            <w:tcBorders>
              <w:top w:val="nil"/>
              <w:bottom w:val="nil"/>
            </w:tcBorders>
          </w:tcPr>
          <w:p w14:paraId="2660E29A" w14:textId="77777777" w:rsidR="00627044" w:rsidRDefault="00FD0828">
            <w:pPr>
              <w:pStyle w:val="TableParagraph"/>
              <w:spacing w:before="59"/>
              <w:ind w:left="117"/>
            </w:pPr>
            <w:r>
              <w:rPr>
                <w:spacing w:val="-2"/>
              </w:rPr>
              <w:t>ensayadas</w:t>
            </w:r>
          </w:p>
        </w:tc>
        <w:tc>
          <w:tcPr>
            <w:tcW w:w="3557" w:type="dxa"/>
            <w:tcBorders>
              <w:top w:val="nil"/>
              <w:bottom w:val="nil"/>
            </w:tcBorders>
          </w:tcPr>
          <w:p w14:paraId="6DE1E22B" w14:textId="77777777" w:rsidR="00627044" w:rsidRDefault="00FD0828">
            <w:pPr>
              <w:pStyle w:val="TableParagraph"/>
              <w:spacing w:before="59"/>
              <w:ind w:left="117"/>
            </w:pPr>
            <w:r>
              <w:rPr>
                <w:spacing w:val="-2"/>
              </w:rPr>
              <w:t>lugares:</w:t>
            </w:r>
          </w:p>
        </w:tc>
      </w:tr>
      <w:tr w:rsidR="00627044" w14:paraId="46850110" w14:textId="77777777">
        <w:trPr>
          <w:trHeight w:val="379"/>
        </w:trPr>
        <w:tc>
          <w:tcPr>
            <w:tcW w:w="823" w:type="dxa"/>
            <w:vMerge/>
            <w:tcBorders>
              <w:top w:val="nil"/>
            </w:tcBorders>
          </w:tcPr>
          <w:p w14:paraId="79EF6993" w14:textId="77777777" w:rsidR="00627044" w:rsidRDefault="00627044">
            <w:pPr>
              <w:rPr>
                <w:sz w:val="2"/>
                <w:szCs w:val="2"/>
              </w:rPr>
            </w:pPr>
          </w:p>
        </w:tc>
        <w:tc>
          <w:tcPr>
            <w:tcW w:w="2417" w:type="dxa"/>
            <w:tcBorders>
              <w:top w:val="nil"/>
              <w:bottom w:val="nil"/>
            </w:tcBorders>
          </w:tcPr>
          <w:p w14:paraId="70B224BC" w14:textId="77777777" w:rsidR="00627044" w:rsidRDefault="00FD0828">
            <w:pPr>
              <w:pStyle w:val="TableParagraph"/>
              <w:tabs>
                <w:tab w:val="left" w:pos="1421"/>
                <w:tab w:val="left" w:pos="2160"/>
              </w:tabs>
              <w:spacing w:before="60"/>
              <w:ind w:left="110" w:right="-15"/>
            </w:pPr>
            <w:r>
              <w:rPr>
                <w:spacing w:val="-2"/>
              </w:rPr>
              <w:t>informal</w:t>
            </w:r>
            <w:r>
              <w:tab/>
            </w:r>
            <w:r>
              <w:rPr>
                <w:spacing w:val="-5"/>
              </w:rPr>
              <w:t>con</w:t>
            </w:r>
            <w:r>
              <w:tab/>
            </w:r>
            <w:r>
              <w:rPr>
                <w:spacing w:val="-5"/>
              </w:rPr>
              <w:t>un</w:t>
            </w:r>
          </w:p>
        </w:tc>
        <w:tc>
          <w:tcPr>
            <w:tcW w:w="1990" w:type="dxa"/>
            <w:tcBorders>
              <w:top w:val="nil"/>
              <w:bottom w:val="nil"/>
            </w:tcBorders>
          </w:tcPr>
          <w:p w14:paraId="7D3835B5" w14:textId="77777777" w:rsidR="00627044" w:rsidRDefault="00FD0828">
            <w:pPr>
              <w:pStyle w:val="TableParagraph"/>
              <w:tabs>
                <w:tab w:val="left" w:pos="1733"/>
              </w:tabs>
              <w:spacing w:before="60"/>
              <w:ind w:left="117" w:right="-15"/>
            </w:pPr>
            <w:r>
              <w:rPr>
                <w:spacing w:val="-2"/>
              </w:rPr>
              <w:t>siguiendo</w:t>
            </w:r>
            <w:r>
              <w:tab/>
            </w:r>
            <w:r>
              <w:rPr>
                <w:spacing w:val="-5"/>
              </w:rPr>
              <w:t>un</w:t>
            </w:r>
          </w:p>
        </w:tc>
        <w:tc>
          <w:tcPr>
            <w:tcW w:w="3557" w:type="dxa"/>
            <w:tcBorders>
              <w:top w:val="nil"/>
              <w:bottom w:val="nil"/>
            </w:tcBorders>
          </w:tcPr>
          <w:p w14:paraId="707152DE" w14:textId="77777777" w:rsidR="00627044" w:rsidRDefault="00FD0828">
            <w:pPr>
              <w:pStyle w:val="TableParagraph"/>
              <w:spacing w:before="60"/>
              <w:ind w:left="117"/>
              <w:rPr>
                <w:b/>
                <w:i/>
              </w:rPr>
            </w:pPr>
            <w:r>
              <w:rPr>
                <w:b/>
              </w:rPr>
              <w:t>p.51act.6;p. 55</w:t>
            </w:r>
            <w:r>
              <w:rPr>
                <w:b/>
                <w:i/>
                <w:spacing w:val="-2"/>
              </w:rPr>
              <w:t>Faites</w:t>
            </w:r>
          </w:p>
        </w:tc>
      </w:tr>
      <w:tr w:rsidR="00627044" w14:paraId="294C6131" w14:textId="77777777">
        <w:trPr>
          <w:trHeight w:val="379"/>
        </w:trPr>
        <w:tc>
          <w:tcPr>
            <w:tcW w:w="823" w:type="dxa"/>
            <w:vMerge/>
            <w:tcBorders>
              <w:top w:val="nil"/>
            </w:tcBorders>
          </w:tcPr>
          <w:p w14:paraId="7786AABC" w14:textId="77777777" w:rsidR="00627044" w:rsidRDefault="00627044">
            <w:pPr>
              <w:rPr>
                <w:sz w:val="2"/>
                <w:szCs w:val="2"/>
              </w:rPr>
            </w:pPr>
          </w:p>
        </w:tc>
        <w:tc>
          <w:tcPr>
            <w:tcW w:w="2417" w:type="dxa"/>
            <w:tcBorders>
              <w:top w:val="nil"/>
              <w:bottom w:val="nil"/>
            </w:tcBorders>
          </w:tcPr>
          <w:p w14:paraId="0450EC08" w14:textId="77777777" w:rsidR="00627044" w:rsidRDefault="00FD0828">
            <w:pPr>
              <w:pStyle w:val="TableParagraph"/>
              <w:tabs>
                <w:tab w:val="left" w:pos="1973"/>
              </w:tabs>
              <w:spacing w:before="59"/>
              <w:ind w:left="110"/>
            </w:pPr>
            <w:r>
              <w:rPr>
                <w:spacing w:val="-2"/>
              </w:rPr>
              <w:t>lenguaje</w:t>
            </w:r>
            <w:r>
              <w:tab/>
            </w:r>
            <w:r>
              <w:rPr>
                <w:spacing w:val="-5"/>
              </w:rPr>
              <w:t>muy</w:t>
            </w:r>
          </w:p>
        </w:tc>
        <w:tc>
          <w:tcPr>
            <w:tcW w:w="1990" w:type="dxa"/>
            <w:tcBorders>
              <w:top w:val="nil"/>
              <w:bottom w:val="nil"/>
            </w:tcBorders>
          </w:tcPr>
          <w:p w14:paraId="2F7B9A97" w14:textId="77777777" w:rsidR="00627044" w:rsidRDefault="00FD0828">
            <w:pPr>
              <w:pStyle w:val="TableParagraph"/>
              <w:spacing w:before="59"/>
              <w:ind w:left="117"/>
            </w:pPr>
            <w:r>
              <w:rPr>
                <w:spacing w:val="-2"/>
              </w:rPr>
              <w:t>guión.</w:t>
            </w:r>
          </w:p>
        </w:tc>
        <w:tc>
          <w:tcPr>
            <w:tcW w:w="3557" w:type="dxa"/>
            <w:tcBorders>
              <w:top w:val="nil"/>
              <w:bottom w:val="nil"/>
            </w:tcBorders>
          </w:tcPr>
          <w:p w14:paraId="33E668B9" w14:textId="77777777" w:rsidR="00627044" w:rsidRDefault="00FD0828">
            <w:pPr>
              <w:pStyle w:val="TableParagraph"/>
              <w:spacing w:before="59"/>
              <w:ind w:left="117"/>
              <w:rPr>
                <w:b/>
              </w:rPr>
            </w:pPr>
            <w:r>
              <w:rPr>
                <w:b/>
                <w:i/>
              </w:rPr>
              <w:t>découvrirvotrequartier!</w:t>
            </w:r>
            <w:r>
              <w:rPr>
                <w:b/>
              </w:rPr>
              <w:t>;</w:t>
            </w:r>
            <w:r>
              <w:rPr>
                <w:b/>
                <w:spacing w:val="-5"/>
              </w:rPr>
              <w:t>p.</w:t>
            </w:r>
          </w:p>
        </w:tc>
      </w:tr>
      <w:tr w:rsidR="00627044" w14:paraId="3918E77C" w14:textId="77777777">
        <w:trPr>
          <w:trHeight w:val="379"/>
        </w:trPr>
        <w:tc>
          <w:tcPr>
            <w:tcW w:w="823" w:type="dxa"/>
            <w:vMerge/>
            <w:tcBorders>
              <w:top w:val="nil"/>
            </w:tcBorders>
          </w:tcPr>
          <w:p w14:paraId="7239626C" w14:textId="77777777" w:rsidR="00627044" w:rsidRDefault="00627044">
            <w:pPr>
              <w:rPr>
                <w:sz w:val="2"/>
                <w:szCs w:val="2"/>
              </w:rPr>
            </w:pPr>
          </w:p>
        </w:tc>
        <w:tc>
          <w:tcPr>
            <w:tcW w:w="2417" w:type="dxa"/>
            <w:tcBorders>
              <w:top w:val="nil"/>
              <w:bottom w:val="nil"/>
            </w:tcBorders>
          </w:tcPr>
          <w:p w14:paraId="1E81D055" w14:textId="77777777" w:rsidR="00627044" w:rsidRDefault="00FD0828">
            <w:pPr>
              <w:pStyle w:val="TableParagraph"/>
              <w:spacing w:before="60"/>
              <w:ind w:left="110"/>
            </w:pPr>
            <w:r>
              <w:rPr>
                <w:spacing w:val="-2"/>
              </w:rPr>
              <w:t>sencillo.</w:t>
            </w:r>
          </w:p>
        </w:tc>
        <w:tc>
          <w:tcPr>
            <w:tcW w:w="1990" w:type="dxa"/>
            <w:tcBorders>
              <w:top w:val="nil"/>
              <w:bottom w:val="nil"/>
            </w:tcBorders>
          </w:tcPr>
          <w:p w14:paraId="75221389" w14:textId="77777777" w:rsidR="00627044" w:rsidRDefault="00FD0828">
            <w:pPr>
              <w:pStyle w:val="TableParagraph"/>
              <w:spacing w:before="60"/>
              <w:ind w:left="117"/>
              <w:rPr>
                <w:b/>
              </w:rPr>
            </w:pPr>
            <w:r>
              <w:rPr>
                <w:b/>
                <w:spacing w:val="-2"/>
              </w:rPr>
              <w:t>(Comunicación</w:t>
            </w:r>
          </w:p>
        </w:tc>
        <w:tc>
          <w:tcPr>
            <w:tcW w:w="3557" w:type="dxa"/>
            <w:tcBorders>
              <w:top w:val="nil"/>
              <w:bottom w:val="nil"/>
            </w:tcBorders>
          </w:tcPr>
          <w:p w14:paraId="375453A0" w14:textId="77777777" w:rsidR="00627044" w:rsidRDefault="00FD0828">
            <w:pPr>
              <w:pStyle w:val="TableParagraph"/>
              <w:spacing w:before="60"/>
              <w:ind w:left="117"/>
              <w:rPr>
                <w:b/>
              </w:rPr>
            </w:pPr>
            <w:r>
              <w:rPr>
                <w:b/>
              </w:rPr>
              <w:t xml:space="preserve">56act. </w:t>
            </w:r>
            <w:r>
              <w:rPr>
                <w:b/>
                <w:spacing w:val="-10"/>
              </w:rPr>
              <w:t>3</w:t>
            </w:r>
          </w:p>
        </w:tc>
      </w:tr>
      <w:tr w:rsidR="00627044" w14:paraId="54CFBBFF" w14:textId="77777777">
        <w:trPr>
          <w:trHeight w:val="661"/>
        </w:trPr>
        <w:tc>
          <w:tcPr>
            <w:tcW w:w="823" w:type="dxa"/>
            <w:vMerge/>
            <w:tcBorders>
              <w:top w:val="nil"/>
            </w:tcBorders>
          </w:tcPr>
          <w:p w14:paraId="0B754908" w14:textId="77777777" w:rsidR="00627044" w:rsidRDefault="00627044">
            <w:pPr>
              <w:rPr>
                <w:sz w:val="2"/>
                <w:szCs w:val="2"/>
              </w:rPr>
            </w:pPr>
          </w:p>
        </w:tc>
        <w:tc>
          <w:tcPr>
            <w:tcW w:w="2417" w:type="dxa"/>
            <w:tcBorders>
              <w:top w:val="nil"/>
            </w:tcBorders>
          </w:tcPr>
          <w:p w14:paraId="2D7F683D" w14:textId="77777777" w:rsidR="00627044" w:rsidRDefault="00627044">
            <w:pPr>
              <w:pStyle w:val="TableParagraph"/>
              <w:rPr>
                <w:rFonts w:ascii="Times New Roman"/>
              </w:rPr>
            </w:pPr>
          </w:p>
        </w:tc>
        <w:tc>
          <w:tcPr>
            <w:tcW w:w="1990" w:type="dxa"/>
            <w:tcBorders>
              <w:top w:val="nil"/>
            </w:tcBorders>
          </w:tcPr>
          <w:p w14:paraId="0BCEA5B5" w14:textId="77777777" w:rsidR="00627044" w:rsidRDefault="00FD0828">
            <w:pPr>
              <w:pStyle w:val="TableParagraph"/>
              <w:spacing w:before="59"/>
              <w:ind w:left="117"/>
              <w:rPr>
                <w:b/>
              </w:rPr>
            </w:pPr>
            <w:r>
              <w:rPr>
                <w:b/>
                <w:spacing w:val="-2"/>
              </w:rPr>
              <w:t>lingüística)</w:t>
            </w:r>
          </w:p>
        </w:tc>
        <w:tc>
          <w:tcPr>
            <w:tcW w:w="3557" w:type="dxa"/>
            <w:tcBorders>
              <w:top w:val="nil"/>
            </w:tcBorders>
          </w:tcPr>
          <w:p w14:paraId="11B7D76A" w14:textId="77777777" w:rsidR="00627044" w:rsidRDefault="00627044">
            <w:pPr>
              <w:pStyle w:val="TableParagraph"/>
              <w:rPr>
                <w:rFonts w:ascii="Times New Roman"/>
              </w:rPr>
            </w:pPr>
          </w:p>
        </w:tc>
      </w:tr>
      <w:tr w:rsidR="00627044" w14:paraId="419C498C" w14:textId="77777777">
        <w:trPr>
          <w:trHeight w:val="319"/>
        </w:trPr>
        <w:tc>
          <w:tcPr>
            <w:tcW w:w="823" w:type="dxa"/>
            <w:vMerge/>
            <w:tcBorders>
              <w:top w:val="nil"/>
            </w:tcBorders>
          </w:tcPr>
          <w:p w14:paraId="406C1235" w14:textId="77777777" w:rsidR="00627044" w:rsidRDefault="00627044">
            <w:pPr>
              <w:rPr>
                <w:sz w:val="2"/>
                <w:szCs w:val="2"/>
              </w:rPr>
            </w:pPr>
          </w:p>
        </w:tc>
        <w:tc>
          <w:tcPr>
            <w:tcW w:w="2417" w:type="dxa"/>
            <w:tcBorders>
              <w:bottom w:val="nil"/>
            </w:tcBorders>
          </w:tcPr>
          <w:p w14:paraId="0D035CAA" w14:textId="77777777" w:rsidR="00627044" w:rsidRDefault="00FD0828">
            <w:pPr>
              <w:pStyle w:val="TableParagraph"/>
              <w:spacing w:line="253" w:lineRule="exact"/>
              <w:ind w:left="110"/>
            </w:pPr>
            <w:r>
              <w:t>6.Incorporara</w:t>
            </w:r>
            <w:r>
              <w:rPr>
                <w:spacing w:val="-5"/>
              </w:rPr>
              <w:t>la</w:t>
            </w:r>
          </w:p>
        </w:tc>
        <w:tc>
          <w:tcPr>
            <w:tcW w:w="1990" w:type="dxa"/>
            <w:tcBorders>
              <w:bottom w:val="nil"/>
            </w:tcBorders>
          </w:tcPr>
          <w:p w14:paraId="55069E54" w14:textId="77777777" w:rsidR="00627044" w:rsidRDefault="00FD0828">
            <w:pPr>
              <w:pStyle w:val="TableParagraph"/>
              <w:tabs>
                <w:tab w:val="left" w:pos="1706"/>
              </w:tabs>
              <w:spacing w:line="253" w:lineRule="exact"/>
              <w:ind w:left="117" w:right="-15"/>
            </w:pPr>
            <w:r>
              <w:rPr>
                <w:spacing w:val="-5"/>
              </w:rPr>
              <w:t>6.1</w:t>
            </w:r>
            <w:r>
              <w:tab/>
            </w:r>
            <w:r>
              <w:rPr>
                <w:spacing w:val="-5"/>
              </w:rPr>
              <w:t>Se</w:t>
            </w:r>
          </w:p>
        </w:tc>
        <w:tc>
          <w:tcPr>
            <w:tcW w:w="3557" w:type="dxa"/>
            <w:tcBorders>
              <w:bottom w:val="nil"/>
            </w:tcBorders>
          </w:tcPr>
          <w:p w14:paraId="79F4DBAC" w14:textId="77777777" w:rsidR="00627044" w:rsidRDefault="00FD0828">
            <w:pPr>
              <w:pStyle w:val="TableParagraph"/>
              <w:tabs>
                <w:tab w:val="left" w:pos="2031"/>
              </w:tabs>
              <w:spacing w:line="253" w:lineRule="exact"/>
              <w:ind w:left="117"/>
            </w:pPr>
            <w:r>
              <w:t>-</w:t>
            </w:r>
            <w:r>
              <w:rPr>
                <w:spacing w:val="-2"/>
              </w:rPr>
              <w:t>Utiliza</w:t>
            </w:r>
            <w:r>
              <w:tab/>
            </w:r>
            <w:r>
              <w:rPr>
                <w:spacing w:val="-2"/>
              </w:rPr>
              <w:t>conocimientos</w:t>
            </w:r>
          </w:p>
        </w:tc>
      </w:tr>
      <w:tr w:rsidR="00627044" w14:paraId="0D8F099F" w14:textId="77777777">
        <w:trPr>
          <w:trHeight w:val="379"/>
        </w:trPr>
        <w:tc>
          <w:tcPr>
            <w:tcW w:w="823" w:type="dxa"/>
            <w:vMerge/>
            <w:tcBorders>
              <w:top w:val="nil"/>
            </w:tcBorders>
          </w:tcPr>
          <w:p w14:paraId="23BE67A3" w14:textId="77777777" w:rsidR="00627044" w:rsidRDefault="00627044">
            <w:pPr>
              <w:rPr>
                <w:sz w:val="2"/>
                <w:szCs w:val="2"/>
              </w:rPr>
            </w:pPr>
          </w:p>
        </w:tc>
        <w:tc>
          <w:tcPr>
            <w:tcW w:w="2417" w:type="dxa"/>
            <w:tcBorders>
              <w:top w:val="nil"/>
              <w:bottom w:val="nil"/>
            </w:tcBorders>
          </w:tcPr>
          <w:p w14:paraId="5A9AA1A5" w14:textId="77777777" w:rsidR="00627044" w:rsidRDefault="00FD0828">
            <w:pPr>
              <w:pStyle w:val="TableParagraph"/>
              <w:spacing w:before="60"/>
              <w:ind w:left="110"/>
            </w:pPr>
            <w:r>
              <w:t>produccióndel</w:t>
            </w:r>
            <w:r>
              <w:rPr>
                <w:spacing w:val="-4"/>
              </w:rPr>
              <w:t>texto</w:t>
            </w:r>
          </w:p>
        </w:tc>
        <w:tc>
          <w:tcPr>
            <w:tcW w:w="1990" w:type="dxa"/>
            <w:tcBorders>
              <w:top w:val="nil"/>
              <w:bottom w:val="nil"/>
            </w:tcBorders>
          </w:tcPr>
          <w:p w14:paraId="79381114" w14:textId="77777777" w:rsidR="00627044" w:rsidRDefault="00FD0828">
            <w:pPr>
              <w:pStyle w:val="TableParagraph"/>
              <w:spacing w:before="60"/>
              <w:ind w:left="117"/>
            </w:pPr>
            <w:r>
              <w:rPr>
                <w:spacing w:val="-2"/>
              </w:rPr>
              <w:t>desenvuelve</w:t>
            </w:r>
          </w:p>
        </w:tc>
        <w:tc>
          <w:tcPr>
            <w:tcW w:w="3557" w:type="dxa"/>
            <w:tcBorders>
              <w:top w:val="nil"/>
              <w:bottom w:val="nil"/>
            </w:tcBorders>
          </w:tcPr>
          <w:p w14:paraId="76F419CF" w14:textId="77777777" w:rsidR="00627044" w:rsidRDefault="00FD0828">
            <w:pPr>
              <w:pStyle w:val="TableParagraph"/>
              <w:spacing w:before="60"/>
              <w:ind w:left="117"/>
            </w:pPr>
            <w:r>
              <w:t>socioculturalespróximosa</w:t>
            </w:r>
            <w:r>
              <w:rPr>
                <w:spacing w:val="-5"/>
              </w:rPr>
              <w:t>su</w:t>
            </w:r>
          </w:p>
        </w:tc>
      </w:tr>
      <w:tr w:rsidR="00627044" w14:paraId="486356B0" w14:textId="77777777">
        <w:trPr>
          <w:trHeight w:val="379"/>
        </w:trPr>
        <w:tc>
          <w:tcPr>
            <w:tcW w:w="823" w:type="dxa"/>
            <w:vMerge/>
            <w:tcBorders>
              <w:top w:val="nil"/>
            </w:tcBorders>
          </w:tcPr>
          <w:p w14:paraId="4370D022" w14:textId="77777777" w:rsidR="00627044" w:rsidRDefault="00627044">
            <w:pPr>
              <w:rPr>
                <w:sz w:val="2"/>
                <w:szCs w:val="2"/>
              </w:rPr>
            </w:pPr>
          </w:p>
        </w:tc>
        <w:tc>
          <w:tcPr>
            <w:tcW w:w="2417" w:type="dxa"/>
            <w:tcBorders>
              <w:top w:val="nil"/>
              <w:bottom w:val="nil"/>
            </w:tcBorders>
          </w:tcPr>
          <w:p w14:paraId="59ED8B1B" w14:textId="77777777" w:rsidR="00627044" w:rsidRDefault="00FD0828">
            <w:pPr>
              <w:pStyle w:val="TableParagraph"/>
              <w:tabs>
                <w:tab w:val="left" w:pos="2119"/>
              </w:tabs>
              <w:spacing w:before="59"/>
              <w:ind w:left="110" w:right="-15"/>
            </w:pPr>
            <w:r>
              <w:rPr>
                <w:spacing w:val="-4"/>
              </w:rPr>
              <w:t>oral</w:t>
            </w:r>
            <w:r>
              <w:tab/>
            </w:r>
            <w:r>
              <w:rPr>
                <w:spacing w:val="-5"/>
              </w:rPr>
              <w:t>los</w:t>
            </w:r>
          </w:p>
        </w:tc>
        <w:tc>
          <w:tcPr>
            <w:tcW w:w="1990" w:type="dxa"/>
            <w:tcBorders>
              <w:top w:val="nil"/>
              <w:bottom w:val="nil"/>
            </w:tcBorders>
          </w:tcPr>
          <w:p w14:paraId="08FE7416" w14:textId="77777777" w:rsidR="00627044" w:rsidRDefault="00FD0828">
            <w:pPr>
              <w:pStyle w:val="TableParagraph"/>
              <w:spacing w:before="59"/>
              <w:ind w:left="117"/>
            </w:pPr>
            <w:r>
              <w:t>conla</w:t>
            </w:r>
            <w:r>
              <w:rPr>
                <w:spacing w:val="-2"/>
              </w:rPr>
              <w:t>eficacia</w:t>
            </w:r>
          </w:p>
        </w:tc>
        <w:tc>
          <w:tcPr>
            <w:tcW w:w="3557" w:type="dxa"/>
            <w:tcBorders>
              <w:top w:val="nil"/>
              <w:bottom w:val="nil"/>
            </w:tcBorders>
          </w:tcPr>
          <w:p w14:paraId="24B82B56" w14:textId="77777777" w:rsidR="00627044" w:rsidRDefault="00FD0828">
            <w:pPr>
              <w:pStyle w:val="TableParagraph"/>
              <w:spacing w:before="59"/>
              <w:ind w:left="117"/>
            </w:pPr>
            <w:r>
              <w:t>culturacomolasnormas</w:t>
            </w:r>
            <w:r>
              <w:rPr>
                <w:spacing w:val="-5"/>
              </w:rPr>
              <w:t xml:space="preserve"> de</w:t>
            </w:r>
          </w:p>
        </w:tc>
      </w:tr>
      <w:tr w:rsidR="00627044" w14:paraId="677ACF2E" w14:textId="77777777">
        <w:trPr>
          <w:trHeight w:val="379"/>
        </w:trPr>
        <w:tc>
          <w:tcPr>
            <w:tcW w:w="823" w:type="dxa"/>
            <w:vMerge/>
            <w:tcBorders>
              <w:top w:val="nil"/>
            </w:tcBorders>
          </w:tcPr>
          <w:p w14:paraId="26016C9D" w14:textId="77777777" w:rsidR="00627044" w:rsidRDefault="00627044">
            <w:pPr>
              <w:rPr>
                <w:sz w:val="2"/>
                <w:szCs w:val="2"/>
              </w:rPr>
            </w:pPr>
          </w:p>
        </w:tc>
        <w:tc>
          <w:tcPr>
            <w:tcW w:w="2417" w:type="dxa"/>
            <w:tcBorders>
              <w:top w:val="nil"/>
              <w:bottom w:val="nil"/>
            </w:tcBorders>
          </w:tcPr>
          <w:p w14:paraId="1FB0923D" w14:textId="77777777" w:rsidR="00627044" w:rsidRDefault="00FD0828">
            <w:pPr>
              <w:pStyle w:val="TableParagraph"/>
              <w:spacing w:before="60"/>
              <w:ind w:left="110"/>
            </w:pPr>
            <w:r>
              <w:rPr>
                <w:spacing w:val="-2"/>
              </w:rPr>
              <w:t>conocimientos</w:t>
            </w:r>
          </w:p>
        </w:tc>
        <w:tc>
          <w:tcPr>
            <w:tcW w:w="1990" w:type="dxa"/>
            <w:tcBorders>
              <w:top w:val="nil"/>
              <w:bottom w:val="nil"/>
            </w:tcBorders>
          </w:tcPr>
          <w:p w14:paraId="53E6E169" w14:textId="77777777" w:rsidR="00627044" w:rsidRDefault="00FD0828">
            <w:pPr>
              <w:pStyle w:val="TableParagraph"/>
              <w:tabs>
                <w:tab w:val="left" w:pos="1733"/>
              </w:tabs>
              <w:spacing w:before="60"/>
              <w:ind w:left="117" w:right="-15"/>
            </w:pPr>
            <w:r>
              <w:rPr>
                <w:spacing w:val="-2"/>
              </w:rPr>
              <w:t>suficiente</w:t>
            </w:r>
            <w:r>
              <w:tab/>
            </w:r>
            <w:r>
              <w:rPr>
                <w:spacing w:val="-5"/>
              </w:rPr>
              <w:t>en</w:t>
            </w:r>
          </w:p>
        </w:tc>
        <w:tc>
          <w:tcPr>
            <w:tcW w:w="3557" w:type="dxa"/>
            <w:tcBorders>
              <w:top w:val="nil"/>
              <w:bottom w:val="nil"/>
            </w:tcBorders>
          </w:tcPr>
          <w:p w14:paraId="5B625C46" w14:textId="77777777" w:rsidR="00627044" w:rsidRDefault="00FD0828">
            <w:pPr>
              <w:pStyle w:val="TableParagraph"/>
              <w:spacing w:before="60"/>
              <w:ind w:left="117"/>
            </w:pPr>
            <w:r>
              <w:rPr>
                <w:spacing w:val="-2"/>
              </w:rPr>
              <w:t>circulación:</w:t>
            </w:r>
          </w:p>
        </w:tc>
      </w:tr>
      <w:tr w:rsidR="00627044" w14:paraId="4C467CF3" w14:textId="77777777">
        <w:trPr>
          <w:trHeight w:val="1137"/>
        </w:trPr>
        <w:tc>
          <w:tcPr>
            <w:tcW w:w="823" w:type="dxa"/>
            <w:vMerge/>
            <w:tcBorders>
              <w:top w:val="nil"/>
            </w:tcBorders>
          </w:tcPr>
          <w:p w14:paraId="6D6B0B2C" w14:textId="77777777" w:rsidR="00627044" w:rsidRDefault="00627044">
            <w:pPr>
              <w:rPr>
                <w:sz w:val="2"/>
                <w:szCs w:val="2"/>
              </w:rPr>
            </w:pPr>
          </w:p>
        </w:tc>
        <w:tc>
          <w:tcPr>
            <w:tcW w:w="2417" w:type="dxa"/>
            <w:tcBorders>
              <w:top w:val="nil"/>
              <w:bottom w:val="nil"/>
            </w:tcBorders>
          </w:tcPr>
          <w:p w14:paraId="3E9893AA" w14:textId="77777777" w:rsidR="00627044" w:rsidRDefault="00FD0828">
            <w:pPr>
              <w:pStyle w:val="TableParagraph"/>
              <w:spacing w:before="59"/>
              <w:ind w:left="110"/>
            </w:pPr>
            <w:r>
              <w:rPr>
                <w:spacing w:val="-2"/>
              </w:rPr>
              <w:t>socioculturales</w:t>
            </w:r>
          </w:p>
          <w:p w14:paraId="7E65C42F" w14:textId="77777777" w:rsidR="00627044" w:rsidRDefault="00627044">
            <w:pPr>
              <w:pStyle w:val="TableParagraph"/>
              <w:rPr>
                <w:b/>
                <w:sz w:val="24"/>
              </w:rPr>
            </w:pPr>
          </w:p>
          <w:p w14:paraId="212440B4" w14:textId="77777777" w:rsidR="00627044" w:rsidRDefault="00627044">
            <w:pPr>
              <w:pStyle w:val="TableParagraph"/>
              <w:spacing w:before="11"/>
              <w:rPr>
                <w:b/>
                <w:sz w:val="19"/>
              </w:rPr>
            </w:pPr>
          </w:p>
          <w:p w14:paraId="06D2F629" w14:textId="77777777" w:rsidR="00627044" w:rsidRDefault="00FD0828">
            <w:pPr>
              <w:pStyle w:val="TableParagraph"/>
              <w:ind w:left="110"/>
            </w:pPr>
            <w:r>
              <w:t>y</w:t>
            </w:r>
          </w:p>
        </w:tc>
        <w:tc>
          <w:tcPr>
            <w:tcW w:w="1990" w:type="dxa"/>
            <w:tcBorders>
              <w:top w:val="nil"/>
              <w:bottom w:val="nil"/>
            </w:tcBorders>
          </w:tcPr>
          <w:p w14:paraId="663A4248" w14:textId="77777777" w:rsidR="00627044" w:rsidRDefault="00FD0828">
            <w:pPr>
              <w:pStyle w:val="TableParagraph"/>
              <w:spacing w:before="59"/>
              <w:ind w:left="117"/>
            </w:pPr>
            <w:r>
              <w:rPr>
                <w:spacing w:val="-2"/>
              </w:rPr>
              <w:t>gestiones</w:t>
            </w:r>
          </w:p>
          <w:p w14:paraId="640DB79E" w14:textId="77777777" w:rsidR="00627044" w:rsidRDefault="00627044">
            <w:pPr>
              <w:pStyle w:val="TableParagraph"/>
              <w:rPr>
                <w:b/>
                <w:sz w:val="24"/>
              </w:rPr>
            </w:pPr>
          </w:p>
          <w:p w14:paraId="7D4A2513" w14:textId="77777777" w:rsidR="00627044" w:rsidRDefault="00627044">
            <w:pPr>
              <w:pStyle w:val="TableParagraph"/>
              <w:spacing w:before="11"/>
              <w:rPr>
                <w:b/>
                <w:sz w:val="19"/>
              </w:rPr>
            </w:pPr>
          </w:p>
          <w:p w14:paraId="207D53B3" w14:textId="77777777" w:rsidR="00627044" w:rsidRDefault="00FD0828">
            <w:pPr>
              <w:pStyle w:val="TableParagraph"/>
              <w:ind w:left="117"/>
            </w:pPr>
            <w:r>
              <w:t>y</w:t>
            </w:r>
          </w:p>
        </w:tc>
        <w:tc>
          <w:tcPr>
            <w:tcW w:w="3557" w:type="dxa"/>
            <w:tcBorders>
              <w:top w:val="nil"/>
              <w:bottom w:val="nil"/>
            </w:tcBorders>
          </w:tcPr>
          <w:p w14:paraId="0300AF01" w14:textId="77777777" w:rsidR="00627044" w:rsidRDefault="00FD0828">
            <w:pPr>
              <w:pStyle w:val="TableParagraph"/>
              <w:spacing w:before="59"/>
              <w:ind w:left="117"/>
              <w:rPr>
                <w:b/>
              </w:rPr>
            </w:pPr>
            <w:r>
              <w:rPr>
                <w:b/>
              </w:rPr>
              <w:t>p.49act.</w:t>
            </w:r>
            <w:r>
              <w:rPr>
                <w:b/>
                <w:spacing w:val="-12"/>
              </w:rPr>
              <w:t>7</w:t>
            </w:r>
          </w:p>
        </w:tc>
      </w:tr>
      <w:tr w:rsidR="00627044" w14:paraId="0604FB2F" w14:textId="77777777">
        <w:trPr>
          <w:trHeight w:val="379"/>
        </w:trPr>
        <w:tc>
          <w:tcPr>
            <w:tcW w:w="823" w:type="dxa"/>
            <w:vMerge/>
            <w:tcBorders>
              <w:top w:val="nil"/>
            </w:tcBorders>
          </w:tcPr>
          <w:p w14:paraId="473449F9" w14:textId="77777777" w:rsidR="00627044" w:rsidRDefault="00627044">
            <w:pPr>
              <w:rPr>
                <w:sz w:val="2"/>
                <w:szCs w:val="2"/>
              </w:rPr>
            </w:pPr>
          </w:p>
        </w:tc>
        <w:tc>
          <w:tcPr>
            <w:tcW w:w="2417" w:type="dxa"/>
            <w:tcBorders>
              <w:top w:val="nil"/>
              <w:bottom w:val="nil"/>
            </w:tcBorders>
          </w:tcPr>
          <w:p w14:paraId="3C06C22E" w14:textId="77777777" w:rsidR="00627044" w:rsidRDefault="00FD0828">
            <w:pPr>
              <w:pStyle w:val="TableParagraph"/>
              <w:spacing w:before="60"/>
              <w:ind w:left="110"/>
            </w:pPr>
            <w:r>
              <w:rPr>
                <w:spacing w:val="-2"/>
              </w:rPr>
              <w:t>sociolingüísticos</w:t>
            </w:r>
          </w:p>
        </w:tc>
        <w:tc>
          <w:tcPr>
            <w:tcW w:w="1990" w:type="dxa"/>
            <w:tcBorders>
              <w:top w:val="nil"/>
              <w:bottom w:val="nil"/>
            </w:tcBorders>
          </w:tcPr>
          <w:p w14:paraId="6A5427B0" w14:textId="77777777" w:rsidR="00627044" w:rsidRDefault="00FD0828">
            <w:pPr>
              <w:pStyle w:val="TableParagraph"/>
              <w:spacing w:before="60"/>
              <w:ind w:left="117"/>
            </w:pPr>
            <w:r>
              <w:rPr>
                <w:spacing w:val="-2"/>
              </w:rPr>
              <w:t>transacciones</w:t>
            </w:r>
          </w:p>
        </w:tc>
        <w:tc>
          <w:tcPr>
            <w:tcW w:w="3557" w:type="dxa"/>
            <w:tcBorders>
              <w:top w:val="nil"/>
              <w:bottom w:val="nil"/>
            </w:tcBorders>
          </w:tcPr>
          <w:p w14:paraId="398387FE" w14:textId="77777777" w:rsidR="00627044" w:rsidRDefault="00FD0828">
            <w:pPr>
              <w:pStyle w:val="TableParagraph"/>
              <w:spacing w:before="60"/>
              <w:ind w:left="117"/>
            </w:pPr>
            <w:r>
              <w:t>-Aprendemedianteel</w:t>
            </w:r>
            <w:r>
              <w:rPr>
                <w:spacing w:val="-2"/>
              </w:rPr>
              <w:t>juego.</w:t>
            </w:r>
          </w:p>
        </w:tc>
      </w:tr>
      <w:tr w:rsidR="00627044" w14:paraId="73055845" w14:textId="77777777">
        <w:trPr>
          <w:trHeight w:val="379"/>
        </w:trPr>
        <w:tc>
          <w:tcPr>
            <w:tcW w:w="823" w:type="dxa"/>
            <w:vMerge/>
            <w:tcBorders>
              <w:top w:val="nil"/>
            </w:tcBorders>
          </w:tcPr>
          <w:p w14:paraId="082500BC" w14:textId="77777777" w:rsidR="00627044" w:rsidRDefault="00627044">
            <w:pPr>
              <w:rPr>
                <w:sz w:val="2"/>
                <w:szCs w:val="2"/>
              </w:rPr>
            </w:pPr>
          </w:p>
        </w:tc>
        <w:tc>
          <w:tcPr>
            <w:tcW w:w="2417" w:type="dxa"/>
            <w:tcBorders>
              <w:top w:val="nil"/>
              <w:bottom w:val="nil"/>
            </w:tcBorders>
          </w:tcPr>
          <w:p w14:paraId="0E99EACA" w14:textId="77777777" w:rsidR="00627044" w:rsidRDefault="00FD0828">
            <w:pPr>
              <w:pStyle w:val="TableParagraph"/>
              <w:spacing w:before="59"/>
              <w:ind w:left="110"/>
            </w:pPr>
            <w:r>
              <w:rPr>
                <w:spacing w:val="-2"/>
              </w:rPr>
              <w:t>adquiridos.</w:t>
            </w:r>
          </w:p>
        </w:tc>
        <w:tc>
          <w:tcPr>
            <w:tcW w:w="1990" w:type="dxa"/>
            <w:tcBorders>
              <w:top w:val="nil"/>
              <w:bottom w:val="nil"/>
            </w:tcBorders>
          </w:tcPr>
          <w:p w14:paraId="41D10D97" w14:textId="77777777" w:rsidR="00627044" w:rsidRDefault="00FD0828">
            <w:pPr>
              <w:pStyle w:val="TableParagraph"/>
              <w:spacing w:before="59"/>
              <w:ind w:left="117"/>
            </w:pPr>
            <w:r>
              <w:rPr>
                <w:spacing w:val="-2"/>
              </w:rPr>
              <w:t>cotidianas.</w:t>
            </w:r>
          </w:p>
        </w:tc>
        <w:tc>
          <w:tcPr>
            <w:tcW w:w="3557" w:type="dxa"/>
            <w:tcBorders>
              <w:top w:val="nil"/>
              <w:bottom w:val="nil"/>
            </w:tcBorders>
          </w:tcPr>
          <w:p w14:paraId="0C033B44" w14:textId="77777777" w:rsidR="00627044" w:rsidRDefault="00FD0828">
            <w:pPr>
              <w:pStyle w:val="TableParagraph"/>
              <w:spacing w:before="59"/>
              <w:ind w:left="117"/>
            </w:pPr>
            <w:r>
              <w:t>Juegodela</w:t>
            </w:r>
            <w:r>
              <w:rPr>
                <w:spacing w:val="-4"/>
              </w:rPr>
              <w:t>oca:</w:t>
            </w:r>
          </w:p>
        </w:tc>
      </w:tr>
      <w:tr w:rsidR="00627044" w14:paraId="3B6624A2" w14:textId="77777777">
        <w:trPr>
          <w:trHeight w:val="379"/>
        </w:trPr>
        <w:tc>
          <w:tcPr>
            <w:tcW w:w="823" w:type="dxa"/>
            <w:vMerge/>
            <w:tcBorders>
              <w:top w:val="nil"/>
            </w:tcBorders>
          </w:tcPr>
          <w:p w14:paraId="2F185497" w14:textId="77777777" w:rsidR="00627044" w:rsidRDefault="00627044">
            <w:pPr>
              <w:rPr>
                <w:sz w:val="2"/>
                <w:szCs w:val="2"/>
              </w:rPr>
            </w:pPr>
          </w:p>
        </w:tc>
        <w:tc>
          <w:tcPr>
            <w:tcW w:w="2417" w:type="dxa"/>
            <w:tcBorders>
              <w:top w:val="nil"/>
              <w:bottom w:val="nil"/>
            </w:tcBorders>
          </w:tcPr>
          <w:p w14:paraId="5371F2B5" w14:textId="77777777" w:rsidR="00627044" w:rsidRDefault="00627044">
            <w:pPr>
              <w:pStyle w:val="TableParagraph"/>
              <w:rPr>
                <w:rFonts w:ascii="Times New Roman"/>
              </w:rPr>
            </w:pPr>
          </w:p>
        </w:tc>
        <w:tc>
          <w:tcPr>
            <w:tcW w:w="1990" w:type="dxa"/>
            <w:tcBorders>
              <w:top w:val="nil"/>
              <w:bottom w:val="nil"/>
            </w:tcBorders>
          </w:tcPr>
          <w:p w14:paraId="5578D907" w14:textId="77777777" w:rsidR="00627044" w:rsidRDefault="00FD0828">
            <w:pPr>
              <w:pStyle w:val="TableParagraph"/>
              <w:spacing w:before="61"/>
              <w:ind w:left="117"/>
              <w:rPr>
                <w:b/>
              </w:rPr>
            </w:pPr>
            <w:r>
              <w:rPr>
                <w:b/>
              </w:rPr>
              <w:t>(C.sociales</w:t>
            </w:r>
            <w:r>
              <w:rPr>
                <w:b/>
                <w:spacing w:val="-10"/>
              </w:rPr>
              <w:t>y</w:t>
            </w:r>
          </w:p>
        </w:tc>
        <w:tc>
          <w:tcPr>
            <w:tcW w:w="3557" w:type="dxa"/>
            <w:tcBorders>
              <w:top w:val="nil"/>
              <w:bottom w:val="nil"/>
            </w:tcBorders>
          </w:tcPr>
          <w:p w14:paraId="182AC221" w14:textId="77777777" w:rsidR="00627044" w:rsidRDefault="00FD0828">
            <w:pPr>
              <w:pStyle w:val="TableParagraph"/>
              <w:spacing w:before="61"/>
              <w:ind w:left="117"/>
              <w:rPr>
                <w:b/>
              </w:rPr>
            </w:pPr>
            <w:r>
              <w:rPr>
                <w:b/>
              </w:rPr>
              <w:t xml:space="preserve">p.53act. 6;p.53act. </w:t>
            </w:r>
            <w:r>
              <w:rPr>
                <w:b/>
                <w:spacing w:val="-10"/>
              </w:rPr>
              <w:t>3</w:t>
            </w:r>
          </w:p>
        </w:tc>
      </w:tr>
      <w:tr w:rsidR="00627044" w14:paraId="777482B7" w14:textId="77777777">
        <w:trPr>
          <w:trHeight w:val="438"/>
        </w:trPr>
        <w:tc>
          <w:tcPr>
            <w:tcW w:w="823" w:type="dxa"/>
            <w:vMerge/>
            <w:tcBorders>
              <w:top w:val="nil"/>
            </w:tcBorders>
          </w:tcPr>
          <w:p w14:paraId="589840FA" w14:textId="77777777" w:rsidR="00627044" w:rsidRDefault="00627044">
            <w:pPr>
              <w:rPr>
                <w:sz w:val="2"/>
                <w:szCs w:val="2"/>
              </w:rPr>
            </w:pPr>
          </w:p>
        </w:tc>
        <w:tc>
          <w:tcPr>
            <w:tcW w:w="2417" w:type="dxa"/>
            <w:tcBorders>
              <w:top w:val="nil"/>
            </w:tcBorders>
          </w:tcPr>
          <w:p w14:paraId="6401A6C3" w14:textId="77777777" w:rsidR="00627044" w:rsidRDefault="00627044">
            <w:pPr>
              <w:pStyle w:val="TableParagraph"/>
              <w:rPr>
                <w:rFonts w:ascii="Times New Roman"/>
              </w:rPr>
            </w:pPr>
          </w:p>
        </w:tc>
        <w:tc>
          <w:tcPr>
            <w:tcW w:w="1990" w:type="dxa"/>
            <w:tcBorders>
              <w:top w:val="nil"/>
            </w:tcBorders>
          </w:tcPr>
          <w:p w14:paraId="2E676EEB" w14:textId="77777777" w:rsidR="00627044" w:rsidRDefault="00FD0828">
            <w:pPr>
              <w:pStyle w:val="TableParagraph"/>
              <w:spacing w:before="59"/>
              <w:ind w:left="117"/>
              <w:rPr>
                <w:b/>
              </w:rPr>
            </w:pPr>
            <w:r>
              <w:rPr>
                <w:b/>
                <w:spacing w:val="-2"/>
              </w:rPr>
              <w:t>cívicas)</w:t>
            </w:r>
          </w:p>
        </w:tc>
        <w:tc>
          <w:tcPr>
            <w:tcW w:w="3557" w:type="dxa"/>
            <w:tcBorders>
              <w:top w:val="nil"/>
            </w:tcBorders>
          </w:tcPr>
          <w:p w14:paraId="5116EC4F" w14:textId="77777777" w:rsidR="00627044" w:rsidRDefault="00627044">
            <w:pPr>
              <w:pStyle w:val="TableParagraph"/>
              <w:rPr>
                <w:rFonts w:ascii="Times New Roman"/>
              </w:rPr>
            </w:pPr>
          </w:p>
        </w:tc>
      </w:tr>
      <w:tr w:rsidR="00627044" w14:paraId="27539E2E" w14:textId="77777777">
        <w:trPr>
          <w:trHeight w:val="700"/>
        </w:trPr>
        <w:tc>
          <w:tcPr>
            <w:tcW w:w="823" w:type="dxa"/>
            <w:vMerge/>
            <w:tcBorders>
              <w:top w:val="nil"/>
            </w:tcBorders>
          </w:tcPr>
          <w:p w14:paraId="4BC79586" w14:textId="77777777" w:rsidR="00627044" w:rsidRDefault="00627044">
            <w:pPr>
              <w:rPr>
                <w:sz w:val="2"/>
                <w:szCs w:val="2"/>
              </w:rPr>
            </w:pPr>
          </w:p>
        </w:tc>
        <w:tc>
          <w:tcPr>
            <w:tcW w:w="2417" w:type="dxa"/>
            <w:tcBorders>
              <w:bottom w:val="nil"/>
            </w:tcBorders>
          </w:tcPr>
          <w:p w14:paraId="42C01703" w14:textId="77777777" w:rsidR="00627044" w:rsidRDefault="00FD0828">
            <w:pPr>
              <w:pStyle w:val="TableParagraph"/>
              <w:tabs>
                <w:tab w:val="left" w:pos="714"/>
                <w:tab w:val="left" w:pos="2160"/>
              </w:tabs>
              <w:spacing w:line="253" w:lineRule="exact"/>
              <w:ind w:left="110" w:right="-15"/>
            </w:pPr>
            <w:r>
              <w:rPr>
                <w:spacing w:val="-5"/>
              </w:rPr>
              <w:t>7.</w:t>
            </w:r>
            <w:r>
              <w:tab/>
            </w:r>
            <w:r>
              <w:rPr>
                <w:spacing w:val="-2"/>
              </w:rPr>
              <w:t>Interactuar</w:t>
            </w:r>
            <w:r>
              <w:tab/>
            </w:r>
            <w:r>
              <w:rPr>
                <w:spacing w:val="-5"/>
              </w:rPr>
              <w:t>de</w:t>
            </w:r>
          </w:p>
        </w:tc>
        <w:tc>
          <w:tcPr>
            <w:tcW w:w="1990" w:type="dxa"/>
            <w:tcBorders>
              <w:bottom w:val="nil"/>
            </w:tcBorders>
          </w:tcPr>
          <w:p w14:paraId="5E3FA60E" w14:textId="77777777" w:rsidR="00627044" w:rsidRDefault="00FD0828">
            <w:pPr>
              <w:pStyle w:val="TableParagraph"/>
              <w:tabs>
                <w:tab w:val="left" w:pos="1706"/>
              </w:tabs>
              <w:spacing w:line="253" w:lineRule="exact"/>
              <w:ind w:left="117" w:right="-15"/>
            </w:pPr>
            <w:r>
              <w:rPr>
                <w:spacing w:val="-5"/>
              </w:rPr>
              <w:t>7.1</w:t>
            </w:r>
            <w:r>
              <w:tab/>
            </w:r>
            <w:r>
              <w:rPr>
                <w:spacing w:val="-5"/>
              </w:rPr>
              <w:t>Se</w:t>
            </w:r>
          </w:p>
        </w:tc>
        <w:tc>
          <w:tcPr>
            <w:tcW w:w="3557" w:type="dxa"/>
            <w:tcBorders>
              <w:bottom w:val="nil"/>
            </w:tcBorders>
          </w:tcPr>
          <w:p w14:paraId="4AD24A5E" w14:textId="77777777" w:rsidR="00627044" w:rsidRDefault="00FD0828">
            <w:pPr>
              <w:pStyle w:val="TableParagraph"/>
              <w:tabs>
                <w:tab w:val="left" w:pos="1728"/>
              </w:tabs>
              <w:spacing w:line="253" w:lineRule="exact"/>
              <w:ind w:left="117"/>
            </w:pPr>
            <w:r>
              <w:t>-</w:t>
            </w:r>
            <w:r>
              <w:rPr>
                <w:spacing w:val="-2"/>
              </w:rPr>
              <w:t>Interactúa</w:t>
            </w:r>
            <w:r>
              <w:tab/>
            </w:r>
            <w:r>
              <w:rPr>
                <w:spacing w:val="-2"/>
              </w:rPr>
              <w:t>preguntando</w:t>
            </w:r>
          </w:p>
          <w:p w14:paraId="007BC57B" w14:textId="77777777" w:rsidR="00627044" w:rsidRDefault="00FD0828">
            <w:pPr>
              <w:pStyle w:val="TableParagraph"/>
              <w:spacing w:before="128"/>
              <w:ind w:left="42"/>
              <w:jc w:val="center"/>
            </w:pPr>
            <w:r>
              <w:t>e</w:t>
            </w:r>
          </w:p>
        </w:tc>
      </w:tr>
      <w:tr w:rsidR="00627044" w14:paraId="2DD50C4E" w14:textId="77777777">
        <w:trPr>
          <w:trHeight w:val="378"/>
        </w:trPr>
        <w:tc>
          <w:tcPr>
            <w:tcW w:w="823" w:type="dxa"/>
            <w:vMerge/>
            <w:tcBorders>
              <w:top w:val="nil"/>
            </w:tcBorders>
          </w:tcPr>
          <w:p w14:paraId="4DE821C7" w14:textId="77777777" w:rsidR="00627044" w:rsidRDefault="00627044">
            <w:pPr>
              <w:rPr>
                <w:sz w:val="2"/>
                <w:szCs w:val="2"/>
              </w:rPr>
            </w:pPr>
          </w:p>
        </w:tc>
        <w:tc>
          <w:tcPr>
            <w:tcW w:w="2417" w:type="dxa"/>
            <w:tcBorders>
              <w:top w:val="nil"/>
              <w:bottom w:val="nil"/>
            </w:tcBorders>
          </w:tcPr>
          <w:p w14:paraId="5D64B72E" w14:textId="77777777" w:rsidR="00627044" w:rsidRDefault="00FD0828">
            <w:pPr>
              <w:pStyle w:val="TableParagraph"/>
              <w:tabs>
                <w:tab w:val="left" w:pos="1247"/>
                <w:tab w:val="left" w:pos="2160"/>
              </w:tabs>
              <w:spacing w:before="59"/>
              <w:ind w:left="110" w:right="-15"/>
            </w:pPr>
            <w:r>
              <w:rPr>
                <w:spacing w:val="-2"/>
              </w:rPr>
              <w:t>manera</w:t>
            </w:r>
            <w:r>
              <w:tab/>
            </w:r>
            <w:r>
              <w:rPr>
                <w:spacing w:val="-2"/>
              </w:rPr>
              <w:t>simple</w:t>
            </w:r>
            <w:r>
              <w:tab/>
            </w:r>
            <w:r>
              <w:rPr>
                <w:spacing w:val="-5"/>
              </w:rPr>
              <w:t>en</w:t>
            </w:r>
          </w:p>
        </w:tc>
        <w:tc>
          <w:tcPr>
            <w:tcW w:w="1990" w:type="dxa"/>
            <w:tcBorders>
              <w:top w:val="nil"/>
              <w:bottom w:val="nil"/>
            </w:tcBorders>
          </w:tcPr>
          <w:p w14:paraId="7BD446CF" w14:textId="77777777" w:rsidR="00627044" w:rsidRDefault="00FD0828">
            <w:pPr>
              <w:pStyle w:val="TableParagraph"/>
              <w:spacing w:before="59"/>
              <w:ind w:left="117"/>
            </w:pPr>
            <w:r>
              <w:t>desenvuelve</w:t>
            </w:r>
            <w:r>
              <w:rPr>
                <w:spacing w:val="-5"/>
              </w:rPr>
              <w:t>de</w:t>
            </w:r>
          </w:p>
        </w:tc>
        <w:tc>
          <w:tcPr>
            <w:tcW w:w="3557" w:type="dxa"/>
            <w:tcBorders>
              <w:top w:val="nil"/>
              <w:bottom w:val="nil"/>
            </w:tcBorders>
          </w:tcPr>
          <w:p w14:paraId="19AD7102" w14:textId="77777777" w:rsidR="00627044" w:rsidRDefault="00FD0828">
            <w:pPr>
              <w:pStyle w:val="TableParagraph"/>
              <w:spacing w:before="59"/>
              <w:ind w:left="117"/>
            </w:pPr>
            <w:r>
              <w:t>indicandoun</w:t>
            </w:r>
            <w:r>
              <w:rPr>
                <w:spacing w:val="-2"/>
              </w:rPr>
              <w:t>itinerario:</w:t>
            </w:r>
          </w:p>
        </w:tc>
      </w:tr>
      <w:tr w:rsidR="00627044" w14:paraId="09D83B46" w14:textId="77777777">
        <w:trPr>
          <w:trHeight w:val="440"/>
        </w:trPr>
        <w:tc>
          <w:tcPr>
            <w:tcW w:w="823" w:type="dxa"/>
            <w:vMerge/>
            <w:tcBorders>
              <w:top w:val="nil"/>
            </w:tcBorders>
          </w:tcPr>
          <w:p w14:paraId="6145D71D" w14:textId="77777777" w:rsidR="00627044" w:rsidRDefault="00627044">
            <w:pPr>
              <w:rPr>
                <w:sz w:val="2"/>
                <w:szCs w:val="2"/>
              </w:rPr>
            </w:pPr>
          </w:p>
        </w:tc>
        <w:tc>
          <w:tcPr>
            <w:tcW w:w="2417" w:type="dxa"/>
            <w:tcBorders>
              <w:top w:val="nil"/>
              <w:bottom w:val="nil"/>
            </w:tcBorders>
          </w:tcPr>
          <w:p w14:paraId="4F5A5803" w14:textId="77777777" w:rsidR="00627044" w:rsidRDefault="00FD0828">
            <w:pPr>
              <w:pStyle w:val="TableParagraph"/>
              <w:spacing w:before="59"/>
              <w:ind w:left="110"/>
            </w:pPr>
            <w:r>
              <w:rPr>
                <w:spacing w:val="-2"/>
              </w:rPr>
              <w:t>intercambios</w:t>
            </w:r>
          </w:p>
        </w:tc>
        <w:tc>
          <w:tcPr>
            <w:tcW w:w="1990" w:type="dxa"/>
            <w:tcBorders>
              <w:top w:val="nil"/>
              <w:bottom w:val="nil"/>
            </w:tcBorders>
          </w:tcPr>
          <w:p w14:paraId="57EF5B2E" w14:textId="77777777" w:rsidR="00627044" w:rsidRDefault="00FD0828">
            <w:pPr>
              <w:pStyle w:val="TableParagraph"/>
              <w:tabs>
                <w:tab w:val="left" w:pos="1305"/>
              </w:tabs>
              <w:spacing w:before="59"/>
              <w:ind w:left="117"/>
            </w:pPr>
            <w:r>
              <w:rPr>
                <w:spacing w:val="-2"/>
              </w:rPr>
              <w:t>manera</w:t>
            </w:r>
            <w:r>
              <w:tab/>
            </w:r>
            <w:r>
              <w:rPr>
                <w:spacing w:val="-2"/>
              </w:rPr>
              <w:t>simple</w:t>
            </w:r>
          </w:p>
        </w:tc>
        <w:tc>
          <w:tcPr>
            <w:tcW w:w="3557" w:type="dxa"/>
            <w:tcBorders>
              <w:top w:val="nil"/>
              <w:bottom w:val="nil"/>
            </w:tcBorders>
          </w:tcPr>
          <w:p w14:paraId="1489E9BA" w14:textId="77777777" w:rsidR="00627044" w:rsidRDefault="00FD0828">
            <w:pPr>
              <w:pStyle w:val="TableParagraph"/>
              <w:spacing w:before="59"/>
              <w:ind w:left="117"/>
              <w:rPr>
                <w:b/>
              </w:rPr>
            </w:pPr>
            <w:r>
              <w:rPr>
                <w:b/>
              </w:rPr>
              <w:t>p.49act.</w:t>
            </w:r>
            <w:r>
              <w:rPr>
                <w:b/>
                <w:spacing w:val="-12"/>
              </w:rPr>
              <w:t>6</w:t>
            </w:r>
          </w:p>
        </w:tc>
      </w:tr>
    </w:tbl>
    <w:p w14:paraId="47669078" w14:textId="77777777" w:rsidR="00627044" w:rsidRDefault="00627044">
      <w:pPr>
        <w:sectPr w:rsidR="00627044">
          <w:type w:val="continuous"/>
          <w:pgSz w:w="11910" w:h="16840"/>
          <w:pgMar w:top="1280" w:right="1240" w:bottom="1852"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2A328823" w14:textId="77777777">
        <w:trPr>
          <w:trHeight w:val="307"/>
        </w:trPr>
        <w:tc>
          <w:tcPr>
            <w:tcW w:w="816" w:type="dxa"/>
            <w:vMerge w:val="restart"/>
            <w:tcBorders>
              <w:bottom w:val="single" w:sz="18" w:space="0" w:color="000000"/>
            </w:tcBorders>
          </w:tcPr>
          <w:p w14:paraId="44C13398" w14:textId="77777777" w:rsidR="00627044" w:rsidRDefault="00627044">
            <w:pPr>
              <w:pStyle w:val="TableParagraph"/>
              <w:rPr>
                <w:rFonts w:ascii="Times New Roman"/>
              </w:rPr>
            </w:pPr>
          </w:p>
        </w:tc>
        <w:tc>
          <w:tcPr>
            <w:tcW w:w="2425" w:type="dxa"/>
            <w:tcBorders>
              <w:top w:val="nil"/>
              <w:bottom w:val="nil"/>
            </w:tcBorders>
          </w:tcPr>
          <w:p w14:paraId="42E52C8E" w14:textId="77777777" w:rsidR="00627044" w:rsidRDefault="00FD0828">
            <w:pPr>
              <w:pStyle w:val="TableParagraph"/>
              <w:spacing w:line="253" w:lineRule="exact"/>
              <w:ind w:left="117"/>
            </w:pPr>
            <w:r>
              <w:rPr>
                <w:spacing w:val="-2"/>
              </w:rPr>
              <w:t>claramente</w:t>
            </w:r>
          </w:p>
        </w:tc>
        <w:tc>
          <w:tcPr>
            <w:tcW w:w="1990" w:type="dxa"/>
            <w:tcBorders>
              <w:top w:val="nil"/>
              <w:bottom w:val="nil"/>
            </w:tcBorders>
          </w:tcPr>
          <w:p w14:paraId="6CEB115C" w14:textId="77777777" w:rsidR="00627044" w:rsidRDefault="00FD0828">
            <w:pPr>
              <w:pStyle w:val="TableParagraph"/>
              <w:tabs>
                <w:tab w:val="left" w:pos="1600"/>
              </w:tabs>
              <w:spacing w:line="253" w:lineRule="exact"/>
              <w:ind w:left="116"/>
            </w:pPr>
            <w:r>
              <w:rPr>
                <w:spacing w:val="-5"/>
              </w:rPr>
              <w:t>en</w:t>
            </w:r>
            <w:r>
              <w:tab/>
            </w:r>
            <w:r>
              <w:rPr>
                <w:spacing w:val="-5"/>
              </w:rPr>
              <w:t>una</w:t>
            </w:r>
          </w:p>
        </w:tc>
        <w:tc>
          <w:tcPr>
            <w:tcW w:w="3557" w:type="dxa"/>
            <w:vMerge w:val="restart"/>
            <w:tcBorders>
              <w:top w:val="nil"/>
              <w:bottom w:val="single" w:sz="18" w:space="0" w:color="000000"/>
            </w:tcBorders>
          </w:tcPr>
          <w:p w14:paraId="1105E518" w14:textId="77777777" w:rsidR="00627044" w:rsidRDefault="00627044">
            <w:pPr>
              <w:pStyle w:val="TableParagraph"/>
              <w:rPr>
                <w:rFonts w:ascii="Times New Roman"/>
              </w:rPr>
            </w:pPr>
          </w:p>
        </w:tc>
      </w:tr>
      <w:tr w:rsidR="00627044" w14:paraId="049F2687" w14:textId="77777777">
        <w:trPr>
          <w:trHeight w:val="354"/>
        </w:trPr>
        <w:tc>
          <w:tcPr>
            <w:tcW w:w="816" w:type="dxa"/>
            <w:vMerge/>
            <w:tcBorders>
              <w:top w:val="nil"/>
              <w:bottom w:val="single" w:sz="18" w:space="0" w:color="000000"/>
            </w:tcBorders>
          </w:tcPr>
          <w:p w14:paraId="6F9D65F4" w14:textId="77777777" w:rsidR="00627044" w:rsidRDefault="00627044">
            <w:pPr>
              <w:rPr>
                <w:sz w:val="2"/>
                <w:szCs w:val="2"/>
              </w:rPr>
            </w:pPr>
          </w:p>
        </w:tc>
        <w:tc>
          <w:tcPr>
            <w:tcW w:w="2425" w:type="dxa"/>
            <w:tcBorders>
              <w:top w:val="nil"/>
              <w:bottom w:val="nil"/>
            </w:tcBorders>
          </w:tcPr>
          <w:p w14:paraId="045D272C" w14:textId="77777777" w:rsidR="00627044" w:rsidRDefault="00FD0828">
            <w:pPr>
              <w:pStyle w:val="TableParagraph"/>
              <w:spacing w:before="48"/>
              <w:ind w:left="117"/>
            </w:pPr>
            <w:r>
              <w:rPr>
                <w:spacing w:val="-2"/>
              </w:rPr>
              <w:t>estructurados.</w:t>
            </w:r>
          </w:p>
        </w:tc>
        <w:tc>
          <w:tcPr>
            <w:tcW w:w="1990" w:type="dxa"/>
            <w:tcBorders>
              <w:top w:val="nil"/>
              <w:bottom w:val="nil"/>
            </w:tcBorders>
          </w:tcPr>
          <w:p w14:paraId="04B47B42" w14:textId="77777777" w:rsidR="00627044" w:rsidRDefault="00FD0828">
            <w:pPr>
              <w:pStyle w:val="TableParagraph"/>
              <w:spacing w:before="48"/>
              <w:ind w:left="116"/>
            </w:pPr>
            <w:r>
              <w:rPr>
                <w:spacing w:val="-2"/>
              </w:rPr>
              <w:t>conversación</w:t>
            </w:r>
          </w:p>
        </w:tc>
        <w:tc>
          <w:tcPr>
            <w:tcW w:w="3557" w:type="dxa"/>
            <w:vMerge/>
            <w:tcBorders>
              <w:top w:val="nil"/>
              <w:bottom w:val="single" w:sz="18" w:space="0" w:color="000000"/>
            </w:tcBorders>
          </w:tcPr>
          <w:p w14:paraId="1AE95644" w14:textId="77777777" w:rsidR="00627044" w:rsidRDefault="00627044">
            <w:pPr>
              <w:rPr>
                <w:sz w:val="2"/>
                <w:szCs w:val="2"/>
              </w:rPr>
            </w:pPr>
          </w:p>
        </w:tc>
      </w:tr>
      <w:tr w:rsidR="00627044" w14:paraId="140023A2" w14:textId="77777777">
        <w:trPr>
          <w:trHeight w:val="1112"/>
        </w:trPr>
        <w:tc>
          <w:tcPr>
            <w:tcW w:w="816" w:type="dxa"/>
            <w:vMerge/>
            <w:tcBorders>
              <w:top w:val="nil"/>
              <w:bottom w:val="single" w:sz="18" w:space="0" w:color="000000"/>
            </w:tcBorders>
          </w:tcPr>
          <w:p w14:paraId="6895C8E1" w14:textId="77777777" w:rsidR="00627044" w:rsidRDefault="00627044">
            <w:pPr>
              <w:rPr>
                <w:sz w:val="2"/>
                <w:szCs w:val="2"/>
              </w:rPr>
            </w:pPr>
          </w:p>
        </w:tc>
        <w:tc>
          <w:tcPr>
            <w:tcW w:w="2425" w:type="dxa"/>
            <w:tcBorders>
              <w:top w:val="nil"/>
              <w:bottom w:val="nil"/>
            </w:tcBorders>
          </w:tcPr>
          <w:p w14:paraId="554856A6" w14:textId="77777777" w:rsidR="00627044" w:rsidRDefault="00627044">
            <w:pPr>
              <w:pStyle w:val="TableParagraph"/>
              <w:rPr>
                <w:rFonts w:ascii="Times New Roman"/>
              </w:rPr>
            </w:pPr>
          </w:p>
        </w:tc>
        <w:tc>
          <w:tcPr>
            <w:tcW w:w="1990" w:type="dxa"/>
            <w:tcBorders>
              <w:top w:val="nil"/>
              <w:bottom w:val="nil"/>
            </w:tcBorders>
          </w:tcPr>
          <w:p w14:paraId="53310242" w14:textId="77777777" w:rsidR="00627044" w:rsidRDefault="00FD0828">
            <w:pPr>
              <w:pStyle w:val="TableParagraph"/>
              <w:spacing w:before="47"/>
              <w:ind w:left="116"/>
            </w:pPr>
            <w:r>
              <w:rPr>
                <w:spacing w:val="-2"/>
              </w:rPr>
              <w:t>formal</w:t>
            </w:r>
          </w:p>
          <w:p w14:paraId="1A3083A8" w14:textId="77777777" w:rsidR="00627044" w:rsidRDefault="00627044">
            <w:pPr>
              <w:pStyle w:val="TableParagraph"/>
              <w:rPr>
                <w:b/>
                <w:sz w:val="24"/>
              </w:rPr>
            </w:pPr>
          </w:p>
          <w:p w14:paraId="52378A2A" w14:textId="77777777" w:rsidR="00627044" w:rsidRDefault="00627044">
            <w:pPr>
              <w:pStyle w:val="TableParagraph"/>
              <w:spacing w:before="10"/>
              <w:rPr>
                <w:b/>
                <w:sz w:val="19"/>
              </w:rPr>
            </w:pPr>
          </w:p>
          <w:p w14:paraId="37BC47B2" w14:textId="77777777" w:rsidR="00627044" w:rsidRDefault="00FD0828">
            <w:pPr>
              <w:pStyle w:val="TableParagraph"/>
              <w:spacing w:before="1"/>
              <w:ind w:left="116"/>
            </w:pPr>
            <w:r>
              <w:t>o</w:t>
            </w:r>
          </w:p>
        </w:tc>
        <w:tc>
          <w:tcPr>
            <w:tcW w:w="3557" w:type="dxa"/>
            <w:vMerge/>
            <w:tcBorders>
              <w:top w:val="nil"/>
              <w:bottom w:val="single" w:sz="18" w:space="0" w:color="000000"/>
            </w:tcBorders>
          </w:tcPr>
          <w:p w14:paraId="4D175AB8" w14:textId="77777777" w:rsidR="00627044" w:rsidRDefault="00627044">
            <w:pPr>
              <w:rPr>
                <w:sz w:val="2"/>
                <w:szCs w:val="2"/>
              </w:rPr>
            </w:pPr>
          </w:p>
        </w:tc>
      </w:tr>
      <w:tr w:rsidR="00627044" w14:paraId="6C5020D7" w14:textId="77777777">
        <w:trPr>
          <w:trHeight w:val="354"/>
        </w:trPr>
        <w:tc>
          <w:tcPr>
            <w:tcW w:w="816" w:type="dxa"/>
            <w:vMerge/>
            <w:tcBorders>
              <w:top w:val="nil"/>
              <w:bottom w:val="single" w:sz="18" w:space="0" w:color="000000"/>
            </w:tcBorders>
          </w:tcPr>
          <w:p w14:paraId="6463A8B5" w14:textId="77777777" w:rsidR="00627044" w:rsidRDefault="00627044">
            <w:pPr>
              <w:rPr>
                <w:sz w:val="2"/>
                <w:szCs w:val="2"/>
              </w:rPr>
            </w:pPr>
          </w:p>
        </w:tc>
        <w:tc>
          <w:tcPr>
            <w:tcW w:w="2425" w:type="dxa"/>
            <w:tcBorders>
              <w:top w:val="nil"/>
              <w:bottom w:val="nil"/>
            </w:tcBorders>
          </w:tcPr>
          <w:p w14:paraId="5E4C240F" w14:textId="77777777" w:rsidR="00627044" w:rsidRDefault="00627044">
            <w:pPr>
              <w:pStyle w:val="TableParagraph"/>
              <w:rPr>
                <w:rFonts w:ascii="Times New Roman"/>
              </w:rPr>
            </w:pPr>
          </w:p>
        </w:tc>
        <w:tc>
          <w:tcPr>
            <w:tcW w:w="1990" w:type="dxa"/>
            <w:tcBorders>
              <w:top w:val="nil"/>
              <w:bottom w:val="nil"/>
            </w:tcBorders>
          </w:tcPr>
          <w:p w14:paraId="2A103A67" w14:textId="77777777" w:rsidR="00627044" w:rsidRDefault="00FD0828">
            <w:pPr>
              <w:pStyle w:val="TableParagraph"/>
              <w:spacing w:before="48"/>
              <w:ind w:left="116"/>
            </w:pPr>
            <w:r>
              <w:rPr>
                <w:spacing w:val="-2"/>
              </w:rPr>
              <w:t>entrevista</w:t>
            </w:r>
          </w:p>
        </w:tc>
        <w:tc>
          <w:tcPr>
            <w:tcW w:w="3557" w:type="dxa"/>
            <w:vMerge/>
            <w:tcBorders>
              <w:top w:val="nil"/>
              <w:bottom w:val="single" w:sz="18" w:space="0" w:color="000000"/>
            </w:tcBorders>
          </w:tcPr>
          <w:p w14:paraId="4B9D4AEC" w14:textId="77777777" w:rsidR="00627044" w:rsidRDefault="00627044">
            <w:pPr>
              <w:rPr>
                <w:sz w:val="2"/>
                <w:szCs w:val="2"/>
              </w:rPr>
            </w:pPr>
          </w:p>
        </w:tc>
      </w:tr>
      <w:tr w:rsidR="00627044" w14:paraId="1D414039" w14:textId="77777777">
        <w:trPr>
          <w:trHeight w:val="354"/>
        </w:trPr>
        <w:tc>
          <w:tcPr>
            <w:tcW w:w="816" w:type="dxa"/>
            <w:vMerge/>
            <w:tcBorders>
              <w:top w:val="nil"/>
              <w:bottom w:val="single" w:sz="18" w:space="0" w:color="000000"/>
            </w:tcBorders>
          </w:tcPr>
          <w:p w14:paraId="5908C187" w14:textId="77777777" w:rsidR="00627044" w:rsidRDefault="00627044">
            <w:pPr>
              <w:rPr>
                <w:sz w:val="2"/>
                <w:szCs w:val="2"/>
              </w:rPr>
            </w:pPr>
          </w:p>
        </w:tc>
        <w:tc>
          <w:tcPr>
            <w:tcW w:w="2425" w:type="dxa"/>
            <w:tcBorders>
              <w:top w:val="nil"/>
              <w:bottom w:val="nil"/>
            </w:tcBorders>
          </w:tcPr>
          <w:p w14:paraId="3FF547C3" w14:textId="77777777" w:rsidR="00627044" w:rsidRDefault="00627044">
            <w:pPr>
              <w:pStyle w:val="TableParagraph"/>
              <w:rPr>
                <w:rFonts w:ascii="Times New Roman"/>
              </w:rPr>
            </w:pPr>
          </w:p>
        </w:tc>
        <w:tc>
          <w:tcPr>
            <w:tcW w:w="1990" w:type="dxa"/>
            <w:tcBorders>
              <w:top w:val="nil"/>
              <w:bottom w:val="nil"/>
            </w:tcBorders>
          </w:tcPr>
          <w:p w14:paraId="3FCED703" w14:textId="77777777" w:rsidR="00627044" w:rsidRDefault="00FD0828">
            <w:pPr>
              <w:pStyle w:val="TableParagraph"/>
              <w:spacing w:before="47"/>
              <w:ind w:left="116"/>
            </w:pPr>
            <w:r>
              <w:rPr>
                <w:spacing w:val="-2"/>
              </w:rPr>
              <w:t>aportando</w:t>
            </w:r>
          </w:p>
        </w:tc>
        <w:tc>
          <w:tcPr>
            <w:tcW w:w="3557" w:type="dxa"/>
            <w:vMerge/>
            <w:tcBorders>
              <w:top w:val="nil"/>
              <w:bottom w:val="single" w:sz="18" w:space="0" w:color="000000"/>
            </w:tcBorders>
          </w:tcPr>
          <w:p w14:paraId="7D1B5964" w14:textId="77777777" w:rsidR="00627044" w:rsidRDefault="00627044">
            <w:pPr>
              <w:rPr>
                <w:sz w:val="2"/>
                <w:szCs w:val="2"/>
              </w:rPr>
            </w:pPr>
          </w:p>
        </w:tc>
      </w:tr>
      <w:tr w:rsidR="00627044" w14:paraId="656ADB4C" w14:textId="77777777">
        <w:trPr>
          <w:trHeight w:val="354"/>
        </w:trPr>
        <w:tc>
          <w:tcPr>
            <w:tcW w:w="816" w:type="dxa"/>
            <w:vMerge/>
            <w:tcBorders>
              <w:top w:val="nil"/>
              <w:bottom w:val="single" w:sz="18" w:space="0" w:color="000000"/>
            </w:tcBorders>
          </w:tcPr>
          <w:p w14:paraId="6B499DF3" w14:textId="77777777" w:rsidR="00627044" w:rsidRDefault="00627044">
            <w:pPr>
              <w:rPr>
                <w:sz w:val="2"/>
                <w:szCs w:val="2"/>
              </w:rPr>
            </w:pPr>
          </w:p>
        </w:tc>
        <w:tc>
          <w:tcPr>
            <w:tcW w:w="2425" w:type="dxa"/>
            <w:tcBorders>
              <w:top w:val="nil"/>
              <w:bottom w:val="nil"/>
            </w:tcBorders>
          </w:tcPr>
          <w:p w14:paraId="023D6BEA" w14:textId="77777777" w:rsidR="00627044" w:rsidRDefault="00627044">
            <w:pPr>
              <w:pStyle w:val="TableParagraph"/>
              <w:rPr>
                <w:rFonts w:ascii="Times New Roman"/>
              </w:rPr>
            </w:pPr>
          </w:p>
        </w:tc>
        <w:tc>
          <w:tcPr>
            <w:tcW w:w="1990" w:type="dxa"/>
            <w:tcBorders>
              <w:top w:val="nil"/>
              <w:bottom w:val="nil"/>
            </w:tcBorders>
          </w:tcPr>
          <w:p w14:paraId="0961B492" w14:textId="77777777" w:rsidR="00627044" w:rsidRDefault="00FD0828">
            <w:pPr>
              <w:pStyle w:val="TableParagraph"/>
              <w:spacing w:before="48"/>
              <w:ind w:left="116"/>
            </w:pPr>
            <w:r>
              <w:rPr>
                <w:spacing w:val="-2"/>
              </w:rPr>
              <w:t>información</w:t>
            </w:r>
          </w:p>
        </w:tc>
        <w:tc>
          <w:tcPr>
            <w:tcW w:w="3557" w:type="dxa"/>
            <w:vMerge/>
            <w:tcBorders>
              <w:top w:val="nil"/>
              <w:bottom w:val="single" w:sz="18" w:space="0" w:color="000000"/>
            </w:tcBorders>
          </w:tcPr>
          <w:p w14:paraId="0459003D" w14:textId="77777777" w:rsidR="00627044" w:rsidRDefault="00627044">
            <w:pPr>
              <w:rPr>
                <w:sz w:val="2"/>
                <w:szCs w:val="2"/>
              </w:rPr>
            </w:pPr>
          </w:p>
        </w:tc>
      </w:tr>
      <w:tr w:rsidR="00627044" w14:paraId="2E5ADB10" w14:textId="77777777">
        <w:trPr>
          <w:trHeight w:val="354"/>
        </w:trPr>
        <w:tc>
          <w:tcPr>
            <w:tcW w:w="816" w:type="dxa"/>
            <w:vMerge/>
            <w:tcBorders>
              <w:top w:val="nil"/>
              <w:bottom w:val="single" w:sz="18" w:space="0" w:color="000000"/>
            </w:tcBorders>
          </w:tcPr>
          <w:p w14:paraId="4F6BD791" w14:textId="77777777" w:rsidR="00627044" w:rsidRDefault="00627044">
            <w:pPr>
              <w:rPr>
                <w:sz w:val="2"/>
                <w:szCs w:val="2"/>
              </w:rPr>
            </w:pPr>
          </w:p>
        </w:tc>
        <w:tc>
          <w:tcPr>
            <w:tcW w:w="2425" w:type="dxa"/>
            <w:tcBorders>
              <w:top w:val="nil"/>
              <w:bottom w:val="nil"/>
            </w:tcBorders>
          </w:tcPr>
          <w:p w14:paraId="7739AA44" w14:textId="77777777" w:rsidR="00627044" w:rsidRDefault="00627044">
            <w:pPr>
              <w:pStyle w:val="TableParagraph"/>
              <w:rPr>
                <w:rFonts w:ascii="Times New Roman"/>
              </w:rPr>
            </w:pPr>
          </w:p>
        </w:tc>
        <w:tc>
          <w:tcPr>
            <w:tcW w:w="1990" w:type="dxa"/>
            <w:tcBorders>
              <w:top w:val="nil"/>
              <w:bottom w:val="nil"/>
            </w:tcBorders>
          </w:tcPr>
          <w:p w14:paraId="7A45F5AD" w14:textId="77777777" w:rsidR="00627044" w:rsidRDefault="00FD0828">
            <w:pPr>
              <w:pStyle w:val="TableParagraph"/>
              <w:spacing w:before="47"/>
              <w:ind w:left="116"/>
            </w:pPr>
            <w:r>
              <w:rPr>
                <w:spacing w:val="-2"/>
              </w:rPr>
              <w:t>necesaria.</w:t>
            </w:r>
          </w:p>
        </w:tc>
        <w:tc>
          <w:tcPr>
            <w:tcW w:w="3557" w:type="dxa"/>
            <w:vMerge/>
            <w:tcBorders>
              <w:top w:val="nil"/>
              <w:bottom w:val="single" w:sz="18" w:space="0" w:color="000000"/>
            </w:tcBorders>
          </w:tcPr>
          <w:p w14:paraId="68EEDB2A" w14:textId="77777777" w:rsidR="00627044" w:rsidRDefault="00627044">
            <w:pPr>
              <w:rPr>
                <w:sz w:val="2"/>
                <w:szCs w:val="2"/>
              </w:rPr>
            </w:pPr>
          </w:p>
        </w:tc>
      </w:tr>
      <w:tr w:rsidR="00627044" w14:paraId="23935D64" w14:textId="77777777">
        <w:trPr>
          <w:trHeight w:val="354"/>
        </w:trPr>
        <w:tc>
          <w:tcPr>
            <w:tcW w:w="816" w:type="dxa"/>
            <w:vMerge/>
            <w:tcBorders>
              <w:top w:val="nil"/>
              <w:bottom w:val="single" w:sz="18" w:space="0" w:color="000000"/>
            </w:tcBorders>
          </w:tcPr>
          <w:p w14:paraId="6E92B180" w14:textId="77777777" w:rsidR="00627044" w:rsidRDefault="00627044">
            <w:pPr>
              <w:rPr>
                <w:sz w:val="2"/>
                <w:szCs w:val="2"/>
              </w:rPr>
            </w:pPr>
          </w:p>
        </w:tc>
        <w:tc>
          <w:tcPr>
            <w:tcW w:w="2425" w:type="dxa"/>
            <w:tcBorders>
              <w:top w:val="nil"/>
              <w:bottom w:val="nil"/>
            </w:tcBorders>
          </w:tcPr>
          <w:p w14:paraId="0CB080A7" w14:textId="77777777" w:rsidR="00627044" w:rsidRDefault="00627044">
            <w:pPr>
              <w:pStyle w:val="TableParagraph"/>
              <w:rPr>
                <w:rFonts w:ascii="Times New Roman"/>
              </w:rPr>
            </w:pPr>
          </w:p>
        </w:tc>
        <w:tc>
          <w:tcPr>
            <w:tcW w:w="1990" w:type="dxa"/>
            <w:tcBorders>
              <w:top w:val="nil"/>
              <w:bottom w:val="nil"/>
            </w:tcBorders>
          </w:tcPr>
          <w:p w14:paraId="6A44319A" w14:textId="77777777" w:rsidR="00627044" w:rsidRDefault="00FD0828">
            <w:pPr>
              <w:pStyle w:val="TableParagraph"/>
              <w:spacing w:before="48"/>
              <w:ind w:left="116"/>
            </w:pPr>
            <w:r>
              <w:t>7.2Participa</w:t>
            </w:r>
            <w:r>
              <w:rPr>
                <w:spacing w:val="-5"/>
              </w:rPr>
              <w:t>en</w:t>
            </w:r>
          </w:p>
        </w:tc>
        <w:tc>
          <w:tcPr>
            <w:tcW w:w="3557" w:type="dxa"/>
            <w:vMerge/>
            <w:tcBorders>
              <w:top w:val="nil"/>
              <w:bottom w:val="single" w:sz="18" w:space="0" w:color="000000"/>
            </w:tcBorders>
          </w:tcPr>
          <w:p w14:paraId="552FBDDB" w14:textId="77777777" w:rsidR="00627044" w:rsidRDefault="00627044">
            <w:pPr>
              <w:rPr>
                <w:sz w:val="2"/>
                <w:szCs w:val="2"/>
              </w:rPr>
            </w:pPr>
          </w:p>
        </w:tc>
      </w:tr>
      <w:tr w:rsidR="00627044" w14:paraId="31FF5C35" w14:textId="77777777">
        <w:trPr>
          <w:trHeight w:val="354"/>
        </w:trPr>
        <w:tc>
          <w:tcPr>
            <w:tcW w:w="816" w:type="dxa"/>
            <w:vMerge/>
            <w:tcBorders>
              <w:top w:val="nil"/>
              <w:bottom w:val="single" w:sz="18" w:space="0" w:color="000000"/>
            </w:tcBorders>
          </w:tcPr>
          <w:p w14:paraId="67728F35" w14:textId="77777777" w:rsidR="00627044" w:rsidRDefault="00627044">
            <w:pPr>
              <w:rPr>
                <w:sz w:val="2"/>
                <w:szCs w:val="2"/>
              </w:rPr>
            </w:pPr>
          </w:p>
        </w:tc>
        <w:tc>
          <w:tcPr>
            <w:tcW w:w="2425" w:type="dxa"/>
            <w:tcBorders>
              <w:top w:val="nil"/>
              <w:bottom w:val="nil"/>
            </w:tcBorders>
          </w:tcPr>
          <w:p w14:paraId="30ECC1D7" w14:textId="77777777" w:rsidR="00627044" w:rsidRDefault="00627044">
            <w:pPr>
              <w:pStyle w:val="TableParagraph"/>
              <w:rPr>
                <w:rFonts w:ascii="Times New Roman"/>
              </w:rPr>
            </w:pPr>
          </w:p>
        </w:tc>
        <w:tc>
          <w:tcPr>
            <w:tcW w:w="1990" w:type="dxa"/>
            <w:tcBorders>
              <w:top w:val="nil"/>
              <w:bottom w:val="nil"/>
            </w:tcBorders>
          </w:tcPr>
          <w:p w14:paraId="05D529EE" w14:textId="77777777" w:rsidR="00627044" w:rsidRDefault="00FD0828">
            <w:pPr>
              <w:pStyle w:val="TableParagraph"/>
              <w:spacing w:before="47"/>
              <w:ind w:left="116"/>
            </w:pPr>
            <w:r>
              <w:rPr>
                <w:spacing w:val="-2"/>
              </w:rPr>
              <w:t>conversaciones</w:t>
            </w:r>
          </w:p>
        </w:tc>
        <w:tc>
          <w:tcPr>
            <w:tcW w:w="3557" w:type="dxa"/>
            <w:vMerge/>
            <w:tcBorders>
              <w:top w:val="nil"/>
              <w:bottom w:val="single" w:sz="18" w:space="0" w:color="000000"/>
            </w:tcBorders>
          </w:tcPr>
          <w:p w14:paraId="5DB63440" w14:textId="77777777" w:rsidR="00627044" w:rsidRDefault="00627044">
            <w:pPr>
              <w:rPr>
                <w:sz w:val="2"/>
                <w:szCs w:val="2"/>
              </w:rPr>
            </w:pPr>
          </w:p>
        </w:tc>
      </w:tr>
      <w:tr w:rsidR="00627044" w14:paraId="33D25348" w14:textId="77777777">
        <w:trPr>
          <w:trHeight w:val="354"/>
        </w:trPr>
        <w:tc>
          <w:tcPr>
            <w:tcW w:w="816" w:type="dxa"/>
            <w:vMerge/>
            <w:tcBorders>
              <w:top w:val="nil"/>
              <w:bottom w:val="single" w:sz="18" w:space="0" w:color="000000"/>
            </w:tcBorders>
          </w:tcPr>
          <w:p w14:paraId="2C8138BE" w14:textId="77777777" w:rsidR="00627044" w:rsidRDefault="00627044">
            <w:pPr>
              <w:rPr>
                <w:sz w:val="2"/>
                <w:szCs w:val="2"/>
              </w:rPr>
            </w:pPr>
          </w:p>
        </w:tc>
        <w:tc>
          <w:tcPr>
            <w:tcW w:w="2425" w:type="dxa"/>
            <w:tcBorders>
              <w:top w:val="nil"/>
              <w:bottom w:val="nil"/>
            </w:tcBorders>
          </w:tcPr>
          <w:p w14:paraId="746AA28B" w14:textId="77777777" w:rsidR="00627044" w:rsidRDefault="00627044">
            <w:pPr>
              <w:pStyle w:val="TableParagraph"/>
              <w:rPr>
                <w:rFonts w:ascii="Times New Roman"/>
              </w:rPr>
            </w:pPr>
          </w:p>
        </w:tc>
        <w:tc>
          <w:tcPr>
            <w:tcW w:w="1990" w:type="dxa"/>
            <w:tcBorders>
              <w:top w:val="nil"/>
              <w:bottom w:val="nil"/>
            </w:tcBorders>
          </w:tcPr>
          <w:p w14:paraId="39EAA050" w14:textId="77777777" w:rsidR="00627044" w:rsidRDefault="00FD0828">
            <w:pPr>
              <w:pStyle w:val="TableParagraph"/>
              <w:spacing w:before="48"/>
              <w:ind w:left="116"/>
            </w:pPr>
            <w:r>
              <w:rPr>
                <w:spacing w:val="-2"/>
              </w:rPr>
              <w:t>informales</w:t>
            </w:r>
          </w:p>
        </w:tc>
        <w:tc>
          <w:tcPr>
            <w:tcW w:w="3557" w:type="dxa"/>
            <w:vMerge/>
            <w:tcBorders>
              <w:top w:val="nil"/>
              <w:bottom w:val="single" w:sz="18" w:space="0" w:color="000000"/>
            </w:tcBorders>
          </w:tcPr>
          <w:p w14:paraId="7914F39A" w14:textId="77777777" w:rsidR="00627044" w:rsidRDefault="00627044">
            <w:pPr>
              <w:rPr>
                <w:sz w:val="2"/>
                <w:szCs w:val="2"/>
              </w:rPr>
            </w:pPr>
          </w:p>
        </w:tc>
      </w:tr>
      <w:tr w:rsidR="00627044" w14:paraId="472E7CBF" w14:textId="77777777">
        <w:trPr>
          <w:trHeight w:val="353"/>
        </w:trPr>
        <w:tc>
          <w:tcPr>
            <w:tcW w:w="816" w:type="dxa"/>
            <w:vMerge/>
            <w:tcBorders>
              <w:top w:val="nil"/>
              <w:bottom w:val="single" w:sz="18" w:space="0" w:color="000000"/>
            </w:tcBorders>
          </w:tcPr>
          <w:p w14:paraId="26D1C035" w14:textId="77777777" w:rsidR="00627044" w:rsidRDefault="00627044">
            <w:pPr>
              <w:rPr>
                <w:sz w:val="2"/>
                <w:szCs w:val="2"/>
              </w:rPr>
            </w:pPr>
          </w:p>
        </w:tc>
        <w:tc>
          <w:tcPr>
            <w:tcW w:w="2425" w:type="dxa"/>
            <w:tcBorders>
              <w:top w:val="nil"/>
              <w:bottom w:val="nil"/>
            </w:tcBorders>
          </w:tcPr>
          <w:p w14:paraId="57C77CEE" w14:textId="77777777" w:rsidR="00627044" w:rsidRDefault="00627044">
            <w:pPr>
              <w:pStyle w:val="TableParagraph"/>
              <w:rPr>
                <w:rFonts w:ascii="Times New Roman"/>
              </w:rPr>
            </w:pPr>
          </w:p>
        </w:tc>
        <w:tc>
          <w:tcPr>
            <w:tcW w:w="1990" w:type="dxa"/>
            <w:tcBorders>
              <w:top w:val="nil"/>
              <w:bottom w:val="nil"/>
            </w:tcBorders>
          </w:tcPr>
          <w:p w14:paraId="1B10A1D6" w14:textId="77777777" w:rsidR="00627044" w:rsidRDefault="00FD0828">
            <w:pPr>
              <w:pStyle w:val="TableParagraph"/>
              <w:tabs>
                <w:tab w:val="left" w:pos="1184"/>
                <w:tab w:val="left" w:pos="1691"/>
              </w:tabs>
              <w:spacing w:before="47"/>
              <w:ind w:left="116" w:right="-15"/>
            </w:pPr>
            <w:r>
              <w:rPr>
                <w:spacing w:val="-2"/>
              </w:rPr>
              <w:t>breves</w:t>
            </w:r>
            <w:r>
              <w:tab/>
            </w:r>
            <w:r>
              <w:rPr>
                <w:spacing w:val="-5"/>
              </w:rPr>
              <w:t>en</w:t>
            </w:r>
            <w:r>
              <w:tab/>
            </w:r>
            <w:r>
              <w:rPr>
                <w:spacing w:val="-5"/>
              </w:rPr>
              <w:t>las</w:t>
            </w:r>
          </w:p>
        </w:tc>
        <w:tc>
          <w:tcPr>
            <w:tcW w:w="3557" w:type="dxa"/>
            <w:vMerge/>
            <w:tcBorders>
              <w:top w:val="nil"/>
              <w:bottom w:val="single" w:sz="18" w:space="0" w:color="000000"/>
            </w:tcBorders>
          </w:tcPr>
          <w:p w14:paraId="681D4D61" w14:textId="77777777" w:rsidR="00627044" w:rsidRDefault="00627044">
            <w:pPr>
              <w:rPr>
                <w:sz w:val="2"/>
                <w:szCs w:val="2"/>
              </w:rPr>
            </w:pPr>
          </w:p>
        </w:tc>
      </w:tr>
      <w:tr w:rsidR="00627044" w14:paraId="46A7D6BA" w14:textId="77777777">
        <w:trPr>
          <w:trHeight w:val="354"/>
        </w:trPr>
        <w:tc>
          <w:tcPr>
            <w:tcW w:w="816" w:type="dxa"/>
            <w:vMerge/>
            <w:tcBorders>
              <w:top w:val="nil"/>
              <w:bottom w:val="single" w:sz="18" w:space="0" w:color="000000"/>
            </w:tcBorders>
          </w:tcPr>
          <w:p w14:paraId="5D74848D" w14:textId="77777777" w:rsidR="00627044" w:rsidRDefault="00627044">
            <w:pPr>
              <w:rPr>
                <w:sz w:val="2"/>
                <w:szCs w:val="2"/>
              </w:rPr>
            </w:pPr>
          </w:p>
        </w:tc>
        <w:tc>
          <w:tcPr>
            <w:tcW w:w="2425" w:type="dxa"/>
            <w:tcBorders>
              <w:top w:val="nil"/>
              <w:bottom w:val="nil"/>
            </w:tcBorders>
          </w:tcPr>
          <w:p w14:paraId="5A0DF4E8" w14:textId="77777777" w:rsidR="00627044" w:rsidRDefault="00627044">
            <w:pPr>
              <w:pStyle w:val="TableParagraph"/>
              <w:rPr>
                <w:rFonts w:ascii="Times New Roman"/>
              </w:rPr>
            </w:pPr>
          </w:p>
        </w:tc>
        <w:tc>
          <w:tcPr>
            <w:tcW w:w="1990" w:type="dxa"/>
            <w:tcBorders>
              <w:top w:val="nil"/>
              <w:bottom w:val="nil"/>
            </w:tcBorders>
          </w:tcPr>
          <w:p w14:paraId="64794065" w14:textId="77777777" w:rsidR="00627044" w:rsidRDefault="00FD0828">
            <w:pPr>
              <w:pStyle w:val="TableParagraph"/>
              <w:tabs>
                <w:tab w:val="left" w:pos="971"/>
              </w:tabs>
              <w:spacing w:before="47"/>
              <w:ind w:left="116"/>
            </w:pPr>
            <w:r>
              <w:rPr>
                <w:spacing w:val="-5"/>
              </w:rPr>
              <w:t>que</w:t>
            </w:r>
            <w:r>
              <w:tab/>
            </w:r>
            <w:r>
              <w:rPr>
                <w:spacing w:val="-2"/>
              </w:rPr>
              <w:t>establece</w:t>
            </w:r>
          </w:p>
        </w:tc>
        <w:tc>
          <w:tcPr>
            <w:tcW w:w="3557" w:type="dxa"/>
            <w:vMerge/>
            <w:tcBorders>
              <w:top w:val="nil"/>
              <w:bottom w:val="single" w:sz="18" w:space="0" w:color="000000"/>
            </w:tcBorders>
          </w:tcPr>
          <w:p w14:paraId="1AA853E9" w14:textId="77777777" w:rsidR="00627044" w:rsidRDefault="00627044">
            <w:pPr>
              <w:rPr>
                <w:sz w:val="2"/>
                <w:szCs w:val="2"/>
              </w:rPr>
            </w:pPr>
          </w:p>
        </w:tc>
      </w:tr>
      <w:tr w:rsidR="00627044" w14:paraId="4B61A1B8" w14:textId="77777777">
        <w:trPr>
          <w:trHeight w:val="354"/>
        </w:trPr>
        <w:tc>
          <w:tcPr>
            <w:tcW w:w="816" w:type="dxa"/>
            <w:vMerge/>
            <w:tcBorders>
              <w:top w:val="nil"/>
              <w:bottom w:val="single" w:sz="18" w:space="0" w:color="000000"/>
            </w:tcBorders>
          </w:tcPr>
          <w:p w14:paraId="2FE5898B" w14:textId="77777777" w:rsidR="00627044" w:rsidRDefault="00627044">
            <w:pPr>
              <w:rPr>
                <w:sz w:val="2"/>
                <w:szCs w:val="2"/>
              </w:rPr>
            </w:pPr>
          </w:p>
        </w:tc>
        <w:tc>
          <w:tcPr>
            <w:tcW w:w="2425" w:type="dxa"/>
            <w:tcBorders>
              <w:top w:val="nil"/>
              <w:bottom w:val="nil"/>
            </w:tcBorders>
          </w:tcPr>
          <w:p w14:paraId="13DA6986" w14:textId="77777777" w:rsidR="00627044" w:rsidRDefault="00627044">
            <w:pPr>
              <w:pStyle w:val="TableParagraph"/>
              <w:rPr>
                <w:rFonts w:ascii="Times New Roman"/>
              </w:rPr>
            </w:pPr>
          </w:p>
        </w:tc>
        <w:tc>
          <w:tcPr>
            <w:tcW w:w="1990" w:type="dxa"/>
            <w:tcBorders>
              <w:top w:val="nil"/>
              <w:bottom w:val="nil"/>
            </w:tcBorders>
          </w:tcPr>
          <w:p w14:paraId="3D0EECDB" w14:textId="77777777" w:rsidR="00627044" w:rsidRDefault="00FD0828">
            <w:pPr>
              <w:pStyle w:val="TableParagraph"/>
              <w:spacing w:before="48"/>
              <w:ind w:left="116"/>
            </w:pPr>
            <w:r>
              <w:rPr>
                <w:spacing w:val="-2"/>
              </w:rPr>
              <w:t>contacto,</w:t>
            </w:r>
          </w:p>
        </w:tc>
        <w:tc>
          <w:tcPr>
            <w:tcW w:w="3557" w:type="dxa"/>
            <w:vMerge/>
            <w:tcBorders>
              <w:top w:val="nil"/>
              <w:bottom w:val="single" w:sz="18" w:space="0" w:color="000000"/>
            </w:tcBorders>
          </w:tcPr>
          <w:p w14:paraId="00A169B9" w14:textId="77777777" w:rsidR="00627044" w:rsidRDefault="00627044">
            <w:pPr>
              <w:rPr>
                <w:sz w:val="2"/>
                <w:szCs w:val="2"/>
              </w:rPr>
            </w:pPr>
          </w:p>
        </w:tc>
      </w:tr>
      <w:tr w:rsidR="00627044" w14:paraId="3FB63505" w14:textId="77777777">
        <w:trPr>
          <w:trHeight w:val="354"/>
        </w:trPr>
        <w:tc>
          <w:tcPr>
            <w:tcW w:w="816" w:type="dxa"/>
            <w:vMerge/>
            <w:tcBorders>
              <w:top w:val="nil"/>
              <w:bottom w:val="single" w:sz="18" w:space="0" w:color="000000"/>
            </w:tcBorders>
          </w:tcPr>
          <w:p w14:paraId="7B85DC91" w14:textId="77777777" w:rsidR="00627044" w:rsidRDefault="00627044">
            <w:pPr>
              <w:rPr>
                <w:sz w:val="2"/>
                <w:szCs w:val="2"/>
              </w:rPr>
            </w:pPr>
          </w:p>
        </w:tc>
        <w:tc>
          <w:tcPr>
            <w:tcW w:w="2425" w:type="dxa"/>
            <w:tcBorders>
              <w:top w:val="nil"/>
              <w:bottom w:val="nil"/>
            </w:tcBorders>
          </w:tcPr>
          <w:p w14:paraId="596BB257" w14:textId="77777777" w:rsidR="00627044" w:rsidRDefault="00627044">
            <w:pPr>
              <w:pStyle w:val="TableParagraph"/>
              <w:rPr>
                <w:rFonts w:ascii="Times New Roman"/>
              </w:rPr>
            </w:pPr>
          </w:p>
        </w:tc>
        <w:tc>
          <w:tcPr>
            <w:tcW w:w="1990" w:type="dxa"/>
            <w:tcBorders>
              <w:top w:val="nil"/>
              <w:bottom w:val="nil"/>
            </w:tcBorders>
          </w:tcPr>
          <w:p w14:paraId="13A5A3A0" w14:textId="77777777" w:rsidR="00627044" w:rsidRDefault="00FD0828">
            <w:pPr>
              <w:pStyle w:val="TableParagraph"/>
              <w:spacing w:before="47"/>
              <w:ind w:left="116"/>
            </w:pPr>
            <w:r>
              <w:rPr>
                <w:spacing w:val="-2"/>
              </w:rPr>
              <w:t>intercambia</w:t>
            </w:r>
          </w:p>
        </w:tc>
        <w:tc>
          <w:tcPr>
            <w:tcW w:w="3557" w:type="dxa"/>
            <w:vMerge/>
            <w:tcBorders>
              <w:top w:val="nil"/>
              <w:bottom w:val="single" w:sz="18" w:space="0" w:color="000000"/>
            </w:tcBorders>
          </w:tcPr>
          <w:p w14:paraId="5482F9CE" w14:textId="77777777" w:rsidR="00627044" w:rsidRDefault="00627044">
            <w:pPr>
              <w:rPr>
                <w:sz w:val="2"/>
                <w:szCs w:val="2"/>
              </w:rPr>
            </w:pPr>
          </w:p>
        </w:tc>
      </w:tr>
      <w:tr w:rsidR="00627044" w14:paraId="6128BE9D" w14:textId="77777777">
        <w:trPr>
          <w:trHeight w:val="1113"/>
        </w:trPr>
        <w:tc>
          <w:tcPr>
            <w:tcW w:w="816" w:type="dxa"/>
            <w:vMerge/>
            <w:tcBorders>
              <w:top w:val="nil"/>
              <w:bottom w:val="single" w:sz="18" w:space="0" w:color="000000"/>
            </w:tcBorders>
          </w:tcPr>
          <w:p w14:paraId="4C1CCAD8" w14:textId="77777777" w:rsidR="00627044" w:rsidRDefault="00627044">
            <w:pPr>
              <w:rPr>
                <w:sz w:val="2"/>
                <w:szCs w:val="2"/>
              </w:rPr>
            </w:pPr>
          </w:p>
        </w:tc>
        <w:tc>
          <w:tcPr>
            <w:tcW w:w="2425" w:type="dxa"/>
            <w:tcBorders>
              <w:top w:val="nil"/>
              <w:bottom w:val="nil"/>
            </w:tcBorders>
          </w:tcPr>
          <w:p w14:paraId="079EABFF" w14:textId="77777777" w:rsidR="00627044" w:rsidRDefault="00627044">
            <w:pPr>
              <w:pStyle w:val="TableParagraph"/>
              <w:rPr>
                <w:rFonts w:ascii="Times New Roman"/>
              </w:rPr>
            </w:pPr>
          </w:p>
        </w:tc>
        <w:tc>
          <w:tcPr>
            <w:tcW w:w="1990" w:type="dxa"/>
            <w:tcBorders>
              <w:top w:val="nil"/>
              <w:bottom w:val="nil"/>
            </w:tcBorders>
          </w:tcPr>
          <w:p w14:paraId="6D38FBD9" w14:textId="77777777" w:rsidR="00627044" w:rsidRDefault="00FD0828">
            <w:pPr>
              <w:pStyle w:val="TableParagraph"/>
              <w:spacing w:before="48"/>
              <w:ind w:left="116"/>
            </w:pPr>
            <w:r>
              <w:rPr>
                <w:spacing w:val="-2"/>
              </w:rPr>
              <w:t>información</w:t>
            </w:r>
          </w:p>
          <w:p w14:paraId="3E22A619" w14:textId="77777777" w:rsidR="00627044" w:rsidRDefault="00627044">
            <w:pPr>
              <w:pStyle w:val="TableParagraph"/>
              <w:rPr>
                <w:b/>
                <w:sz w:val="24"/>
              </w:rPr>
            </w:pPr>
          </w:p>
          <w:p w14:paraId="524AE712" w14:textId="77777777" w:rsidR="00627044" w:rsidRDefault="00627044">
            <w:pPr>
              <w:pStyle w:val="TableParagraph"/>
              <w:spacing w:before="11"/>
              <w:rPr>
                <w:b/>
                <w:sz w:val="19"/>
              </w:rPr>
            </w:pPr>
          </w:p>
          <w:p w14:paraId="1E8F7D26" w14:textId="77777777" w:rsidR="00627044" w:rsidRDefault="00FD0828">
            <w:pPr>
              <w:pStyle w:val="TableParagraph"/>
              <w:ind w:left="116"/>
            </w:pPr>
            <w:r>
              <w:t>y</w:t>
            </w:r>
          </w:p>
        </w:tc>
        <w:tc>
          <w:tcPr>
            <w:tcW w:w="3557" w:type="dxa"/>
            <w:vMerge/>
            <w:tcBorders>
              <w:top w:val="nil"/>
              <w:bottom w:val="single" w:sz="18" w:space="0" w:color="000000"/>
            </w:tcBorders>
          </w:tcPr>
          <w:p w14:paraId="01C0EBF5" w14:textId="77777777" w:rsidR="00627044" w:rsidRDefault="00627044">
            <w:pPr>
              <w:rPr>
                <w:sz w:val="2"/>
                <w:szCs w:val="2"/>
              </w:rPr>
            </w:pPr>
          </w:p>
        </w:tc>
      </w:tr>
      <w:tr w:rsidR="00627044" w14:paraId="51906274" w14:textId="77777777">
        <w:trPr>
          <w:trHeight w:val="354"/>
        </w:trPr>
        <w:tc>
          <w:tcPr>
            <w:tcW w:w="816" w:type="dxa"/>
            <w:vMerge/>
            <w:tcBorders>
              <w:top w:val="nil"/>
              <w:bottom w:val="single" w:sz="18" w:space="0" w:color="000000"/>
            </w:tcBorders>
          </w:tcPr>
          <w:p w14:paraId="7325781B" w14:textId="77777777" w:rsidR="00627044" w:rsidRDefault="00627044">
            <w:pPr>
              <w:rPr>
                <w:sz w:val="2"/>
                <w:szCs w:val="2"/>
              </w:rPr>
            </w:pPr>
          </w:p>
        </w:tc>
        <w:tc>
          <w:tcPr>
            <w:tcW w:w="2425" w:type="dxa"/>
            <w:tcBorders>
              <w:top w:val="nil"/>
              <w:bottom w:val="nil"/>
            </w:tcBorders>
          </w:tcPr>
          <w:p w14:paraId="7F7DAA4D" w14:textId="77777777" w:rsidR="00627044" w:rsidRDefault="00627044">
            <w:pPr>
              <w:pStyle w:val="TableParagraph"/>
              <w:rPr>
                <w:rFonts w:ascii="Times New Roman"/>
              </w:rPr>
            </w:pPr>
          </w:p>
        </w:tc>
        <w:tc>
          <w:tcPr>
            <w:tcW w:w="1990" w:type="dxa"/>
            <w:tcBorders>
              <w:top w:val="nil"/>
              <w:bottom w:val="nil"/>
            </w:tcBorders>
          </w:tcPr>
          <w:p w14:paraId="12FB4DFA" w14:textId="77777777" w:rsidR="00627044" w:rsidRDefault="00FD0828">
            <w:pPr>
              <w:pStyle w:val="TableParagraph"/>
              <w:spacing w:before="47"/>
              <w:ind w:left="116"/>
            </w:pPr>
            <w:r>
              <w:rPr>
                <w:spacing w:val="-2"/>
              </w:rPr>
              <w:t>expresa</w:t>
            </w:r>
          </w:p>
        </w:tc>
        <w:tc>
          <w:tcPr>
            <w:tcW w:w="3557" w:type="dxa"/>
            <w:vMerge/>
            <w:tcBorders>
              <w:top w:val="nil"/>
              <w:bottom w:val="single" w:sz="18" w:space="0" w:color="000000"/>
            </w:tcBorders>
          </w:tcPr>
          <w:p w14:paraId="4DEB28FD" w14:textId="77777777" w:rsidR="00627044" w:rsidRDefault="00627044">
            <w:pPr>
              <w:rPr>
                <w:sz w:val="2"/>
                <w:szCs w:val="2"/>
              </w:rPr>
            </w:pPr>
          </w:p>
        </w:tc>
      </w:tr>
      <w:tr w:rsidR="00627044" w14:paraId="451C468E" w14:textId="77777777">
        <w:trPr>
          <w:trHeight w:val="354"/>
        </w:trPr>
        <w:tc>
          <w:tcPr>
            <w:tcW w:w="816" w:type="dxa"/>
            <w:vMerge/>
            <w:tcBorders>
              <w:top w:val="nil"/>
              <w:bottom w:val="single" w:sz="18" w:space="0" w:color="000000"/>
            </w:tcBorders>
          </w:tcPr>
          <w:p w14:paraId="2B1DCF3D" w14:textId="77777777" w:rsidR="00627044" w:rsidRDefault="00627044">
            <w:pPr>
              <w:rPr>
                <w:sz w:val="2"/>
                <w:szCs w:val="2"/>
              </w:rPr>
            </w:pPr>
          </w:p>
        </w:tc>
        <w:tc>
          <w:tcPr>
            <w:tcW w:w="2425" w:type="dxa"/>
            <w:tcBorders>
              <w:top w:val="nil"/>
              <w:bottom w:val="nil"/>
            </w:tcBorders>
          </w:tcPr>
          <w:p w14:paraId="31A41B7F" w14:textId="77777777" w:rsidR="00627044" w:rsidRDefault="00627044">
            <w:pPr>
              <w:pStyle w:val="TableParagraph"/>
              <w:rPr>
                <w:rFonts w:ascii="Times New Roman"/>
              </w:rPr>
            </w:pPr>
          </w:p>
        </w:tc>
        <w:tc>
          <w:tcPr>
            <w:tcW w:w="1990" w:type="dxa"/>
            <w:tcBorders>
              <w:top w:val="nil"/>
              <w:bottom w:val="nil"/>
            </w:tcBorders>
          </w:tcPr>
          <w:p w14:paraId="7FBFA3C9" w14:textId="77777777" w:rsidR="00627044" w:rsidRDefault="00FD0828">
            <w:pPr>
              <w:pStyle w:val="TableParagraph"/>
              <w:spacing w:before="48"/>
              <w:ind w:left="116"/>
            </w:pPr>
            <w:r>
              <w:rPr>
                <w:spacing w:val="-2"/>
              </w:rPr>
              <w:t>opiniones.</w:t>
            </w:r>
          </w:p>
        </w:tc>
        <w:tc>
          <w:tcPr>
            <w:tcW w:w="3557" w:type="dxa"/>
            <w:vMerge/>
            <w:tcBorders>
              <w:top w:val="nil"/>
              <w:bottom w:val="single" w:sz="18" w:space="0" w:color="000000"/>
            </w:tcBorders>
          </w:tcPr>
          <w:p w14:paraId="75FB4F40" w14:textId="77777777" w:rsidR="00627044" w:rsidRDefault="00627044">
            <w:pPr>
              <w:rPr>
                <w:sz w:val="2"/>
                <w:szCs w:val="2"/>
              </w:rPr>
            </w:pPr>
          </w:p>
        </w:tc>
      </w:tr>
      <w:tr w:rsidR="00627044" w14:paraId="7FED52A0" w14:textId="77777777">
        <w:trPr>
          <w:trHeight w:val="354"/>
        </w:trPr>
        <w:tc>
          <w:tcPr>
            <w:tcW w:w="816" w:type="dxa"/>
            <w:vMerge/>
            <w:tcBorders>
              <w:top w:val="nil"/>
              <w:bottom w:val="single" w:sz="18" w:space="0" w:color="000000"/>
            </w:tcBorders>
          </w:tcPr>
          <w:p w14:paraId="68CB9C9C" w14:textId="77777777" w:rsidR="00627044" w:rsidRDefault="00627044">
            <w:pPr>
              <w:rPr>
                <w:sz w:val="2"/>
                <w:szCs w:val="2"/>
              </w:rPr>
            </w:pPr>
          </w:p>
        </w:tc>
        <w:tc>
          <w:tcPr>
            <w:tcW w:w="2425" w:type="dxa"/>
            <w:tcBorders>
              <w:top w:val="nil"/>
              <w:bottom w:val="nil"/>
            </w:tcBorders>
          </w:tcPr>
          <w:p w14:paraId="66440382" w14:textId="77777777" w:rsidR="00627044" w:rsidRDefault="00627044">
            <w:pPr>
              <w:pStyle w:val="TableParagraph"/>
              <w:rPr>
                <w:rFonts w:ascii="Times New Roman"/>
              </w:rPr>
            </w:pPr>
          </w:p>
        </w:tc>
        <w:tc>
          <w:tcPr>
            <w:tcW w:w="1990" w:type="dxa"/>
            <w:tcBorders>
              <w:top w:val="nil"/>
              <w:bottom w:val="nil"/>
            </w:tcBorders>
          </w:tcPr>
          <w:p w14:paraId="5A476F36" w14:textId="77777777" w:rsidR="00627044" w:rsidRDefault="00FD0828">
            <w:pPr>
              <w:pStyle w:val="TableParagraph"/>
              <w:spacing w:before="47"/>
              <w:ind w:left="116"/>
              <w:rPr>
                <w:b/>
              </w:rPr>
            </w:pPr>
            <w:r>
              <w:rPr>
                <w:b/>
                <w:spacing w:val="-2"/>
              </w:rPr>
              <w:t>(Comunicación</w:t>
            </w:r>
          </w:p>
        </w:tc>
        <w:tc>
          <w:tcPr>
            <w:tcW w:w="3557" w:type="dxa"/>
            <w:vMerge/>
            <w:tcBorders>
              <w:top w:val="nil"/>
              <w:bottom w:val="single" w:sz="18" w:space="0" w:color="000000"/>
            </w:tcBorders>
          </w:tcPr>
          <w:p w14:paraId="0182546C" w14:textId="77777777" w:rsidR="00627044" w:rsidRDefault="00627044">
            <w:pPr>
              <w:rPr>
                <w:sz w:val="2"/>
                <w:szCs w:val="2"/>
              </w:rPr>
            </w:pPr>
          </w:p>
        </w:tc>
      </w:tr>
      <w:tr w:rsidR="00627044" w14:paraId="5A1FE7CC" w14:textId="77777777">
        <w:trPr>
          <w:trHeight w:val="423"/>
        </w:trPr>
        <w:tc>
          <w:tcPr>
            <w:tcW w:w="816" w:type="dxa"/>
            <w:vMerge/>
            <w:tcBorders>
              <w:top w:val="nil"/>
              <w:bottom w:val="single" w:sz="18" w:space="0" w:color="000000"/>
            </w:tcBorders>
          </w:tcPr>
          <w:p w14:paraId="4E87C873" w14:textId="77777777" w:rsidR="00627044" w:rsidRDefault="00627044">
            <w:pPr>
              <w:rPr>
                <w:sz w:val="2"/>
                <w:szCs w:val="2"/>
              </w:rPr>
            </w:pPr>
          </w:p>
        </w:tc>
        <w:tc>
          <w:tcPr>
            <w:tcW w:w="2425" w:type="dxa"/>
            <w:tcBorders>
              <w:top w:val="nil"/>
              <w:bottom w:val="single" w:sz="18" w:space="0" w:color="000000"/>
            </w:tcBorders>
          </w:tcPr>
          <w:p w14:paraId="4A21C09D" w14:textId="77777777" w:rsidR="00627044" w:rsidRDefault="00627044">
            <w:pPr>
              <w:pStyle w:val="TableParagraph"/>
              <w:rPr>
                <w:rFonts w:ascii="Times New Roman"/>
              </w:rPr>
            </w:pPr>
          </w:p>
        </w:tc>
        <w:tc>
          <w:tcPr>
            <w:tcW w:w="1990" w:type="dxa"/>
            <w:tcBorders>
              <w:top w:val="nil"/>
              <w:bottom w:val="single" w:sz="18" w:space="0" w:color="000000"/>
            </w:tcBorders>
          </w:tcPr>
          <w:p w14:paraId="0BE722E7" w14:textId="77777777" w:rsidR="00627044" w:rsidRDefault="00FD0828">
            <w:pPr>
              <w:pStyle w:val="TableParagraph"/>
              <w:spacing w:before="48"/>
              <w:ind w:left="116"/>
              <w:rPr>
                <w:b/>
              </w:rPr>
            </w:pPr>
            <w:r>
              <w:rPr>
                <w:b/>
                <w:spacing w:val="-2"/>
              </w:rPr>
              <w:t>lingüística)</w:t>
            </w:r>
          </w:p>
        </w:tc>
        <w:tc>
          <w:tcPr>
            <w:tcW w:w="3557" w:type="dxa"/>
            <w:vMerge/>
            <w:tcBorders>
              <w:top w:val="nil"/>
              <w:bottom w:val="single" w:sz="18" w:space="0" w:color="000000"/>
            </w:tcBorders>
          </w:tcPr>
          <w:p w14:paraId="3D329F8E" w14:textId="77777777" w:rsidR="00627044" w:rsidRDefault="00627044">
            <w:pPr>
              <w:rPr>
                <w:sz w:val="2"/>
                <w:szCs w:val="2"/>
              </w:rPr>
            </w:pPr>
          </w:p>
        </w:tc>
      </w:tr>
      <w:tr w:rsidR="00627044" w14:paraId="734CF2E2" w14:textId="77777777">
        <w:trPr>
          <w:trHeight w:val="3035"/>
        </w:trPr>
        <w:tc>
          <w:tcPr>
            <w:tcW w:w="816" w:type="dxa"/>
            <w:tcBorders>
              <w:top w:val="single" w:sz="18" w:space="0" w:color="000000"/>
            </w:tcBorders>
          </w:tcPr>
          <w:p w14:paraId="150C5574" w14:textId="77777777" w:rsidR="00627044" w:rsidRDefault="00627044">
            <w:pPr>
              <w:pStyle w:val="TableParagraph"/>
              <w:rPr>
                <w:rFonts w:ascii="Times New Roman"/>
              </w:rPr>
            </w:pPr>
          </w:p>
        </w:tc>
        <w:tc>
          <w:tcPr>
            <w:tcW w:w="2425" w:type="dxa"/>
            <w:tcBorders>
              <w:top w:val="single" w:sz="18" w:space="0" w:color="000000"/>
            </w:tcBorders>
          </w:tcPr>
          <w:p w14:paraId="1536FC8A" w14:textId="77777777" w:rsidR="00627044" w:rsidRDefault="00FD0828">
            <w:pPr>
              <w:pStyle w:val="TableParagraph"/>
              <w:tabs>
                <w:tab w:val="left" w:pos="1458"/>
                <w:tab w:val="left" w:pos="1647"/>
                <w:tab w:val="left" w:pos="1913"/>
                <w:tab w:val="left" w:pos="2161"/>
              </w:tabs>
              <w:spacing w:line="360" w:lineRule="auto"/>
              <w:ind w:left="117" w:right="70"/>
            </w:pPr>
            <w:r>
              <w:t xml:space="preserve">9. Aplicar las </w:t>
            </w:r>
            <w:r>
              <w:rPr>
                <w:spacing w:val="-2"/>
              </w:rPr>
              <w:t>estrategias</w:t>
            </w:r>
            <w:r>
              <w:tab/>
            </w:r>
            <w:r>
              <w:tab/>
            </w:r>
            <w:r>
              <w:tab/>
            </w:r>
            <w:r>
              <w:rPr>
                <w:spacing w:val="-4"/>
              </w:rPr>
              <w:t xml:space="preserve">más </w:t>
            </w:r>
            <w:r>
              <w:rPr>
                <w:spacing w:val="-2"/>
              </w:rPr>
              <w:t>adecuadas</w:t>
            </w:r>
            <w:r>
              <w:tab/>
            </w:r>
            <w:r>
              <w:rPr>
                <w:spacing w:val="-4"/>
              </w:rPr>
              <w:t>para</w:t>
            </w:r>
            <w:r>
              <w:tab/>
            </w:r>
            <w:r>
              <w:tab/>
            </w:r>
            <w:r>
              <w:rPr>
                <w:spacing w:val="-6"/>
              </w:rPr>
              <w:t xml:space="preserve">la </w:t>
            </w:r>
            <w:r>
              <w:rPr>
                <w:spacing w:val="-2"/>
              </w:rPr>
              <w:t>comprensión</w:t>
            </w:r>
            <w:r>
              <w:tab/>
            </w:r>
            <w:r>
              <w:tab/>
            </w:r>
            <w:r>
              <w:rPr>
                <w:spacing w:val="-6"/>
              </w:rPr>
              <w:t>de</w:t>
            </w:r>
            <w:r>
              <w:tab/>
            </w:r>
            <w:r>
              <w:tab/>
            </w:r>
            <w:r>
              <w:rPr>
                <w:spacing w:val="-6"/>
              </w:rPr>
              <w:t xml:space="preserve">la </w:t>
            </w:r>
            <w:r>
              <w:t>idea general del texto.</w:t>
            </w:r>
          </w:p>
        </w:tc>
        <w:tc>
          <w:tcPr>
            <w:tcW w:w="1990" w:type="dxa"/>
            <w:tcBorders>
              <w:top w:val="single" w:sz="18" w:space="0" w:color="000000"/>
            </w:tcBorders>
          </w:tcPr>
          <w:p w14:paraId="7982F2DA" w14:textId="77777777" w:rsidR="00627044" w:rsidRDefault="00FD0828">
            <w:pPr>
              <w:pStyle w:val="TableParagraph"/>
              <w:tabs>
                <w:tab w:val="left" w:pos="971"/>
              </w:tabs>
              <w:spacing w:line="360" w:lineRule="auto"/>
              <w:ind w:left="116" w:right="54"/>
            </w:pPr>
            <w:r>
              <w:rPr>
                <w:spacing w:val="-4"/>
              </w:rPr>
              <w:t>9.1</w:t>
            </w:r>
            <w:r>
              <w:tab/>
            </w:r>
            <w:r>
              <w:rPr>
                <w:spacing w:val="-2"/>
              </w:rPr>
              <w:t xml:space="preserve">Identifica, </w:t>
            </w:r>
            <w:r>
              <w:rPr>
                <w:spacing w:val="-4"/>
              </w:rPr>
              <w:t>con</w:t>
            </w:r>
          </w:p>
          <w:p w14:paraId="2FAB824B" w14:textId="77777777" w:rsidR="00627044" w:rsidRDefault="00FD0828">
            <w:pPr>
              <w:pStyle w:val="TableParagraph"/>
              <w:spacing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(Comunicación</w:t>
            </w:r>
          </w:p>
          <w:p w14:paraId="61B23CB4" w14:textId="77777777" w:rsidR="00627044" w:rsidRDefault="00FD0828">
            <w:pPr>
              <w:pStyle w:val="TableParagraph"/>
              <w:spacing w:line="252" w:lineRule="exact"/>
              <w:ind w:left="116"/>
              <w:rPr>
                <w:b/>
              </w:rPr>
            </w:pPr>
            <w:r>
              <w:rPr>
                <w:b/>
                <w:spacing w:val="-2"/>
              </w:rPr>
              <w:t>lingüística)</w:t>
            </w:r>
          </w:p>
        </w:tc>
        <w:tc>
          <w:tcPr>
            <w:tcW w:w="3557" w:type="dxa"/>
            <w:tcBorders>
              <w:top w:val="single" w:sz="18" w:space="0" w:color="000000"/>
            </w:tcBorders>
          </w:tcPr>
          <w:p w14:paraId="0DCFADD8" w14:textId="77777777" w:rsidR="00627044" w:rsidRDefault="00FD0828">
            <w:pPr>
              <w:pStyle w:val="TableParagraph"/>
              <w:spacing w:line="360" w:lineRule="auto"/>
              <w:ind w:left="116" w:right="71"/>
              <w:jc w:val="both"/>
              <w:rPr>
                <w:b/>
              </w:rPr>
            </w:pPr>
            <w:r>
              <w:t xml:space="preserve">-Comprende un texto breve con ayuda de las ilustraciones: </w:t>
            </w:r>
            <w:r>
              <w:rPr>
                <w:b/>
              </w:rPr>
              <w:t>p. 50 act. 1; p. 52 act. 1</w:t>
            </w:r>
          </w:p>
        </w:tc>
      </w:tr>
    </w:tbl>
    <w:p w14:paraId="6A0EC9E0" w14:textId="77777777" w:rsidR="00627044" w:rsidRDefault="00627044">
      <w:pPr>
        <w:spacing w:line="360" w:lineRule="auto"/>
        <w:jc w:val="both"/>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785F9C49" w14:textId="77777777">
        <w:trPr>
          <w:trHeight w:val="3414"/>
        </w:trPr>
        <w:tc>
          <w:tcPr>
            <w:tcW w:w="816" w:type="dxa"/>
            <w:vMerge w:val="restart"/>
          </w:tcPr>
          <w:p w14:paraId="5463874A" w14:textId="77777777" w:rsidR="00627044" w:rsidRDefault="00627044">
            <w:pPr>
              <w:pStyle w:val="TableParagraph"/>
              <w:rPr>
                <w:rFonts w:ascii="Times New Roman"/>
              </w:rPr>
            </w:pPr>
          </w:p>
        </w:tc>
        <w:tc>
          <w:tcPr>
            <w:tcW w:w="2425" w:type="dxa"/>
          </w:tcPr>
          <w:p w14:paraId="094A17D3" w14:textId="77777777" w:rsidR="00627044" w:rsidRDefault="00FD0828">
            <w:pPr>
              <w:pStyle w:val="TableParagraph"/>
              <w:tabs>
                <w:tab w:val="left" w:pos="738"/>
                <w:tab w:val="left" w:pos="1724"/>
                <w:tab w:val="left" w:pos="1848"/>
                <w:tab w:val="left" w:pos="2126"/>
                <w:tab w:val="left" w:pos="2158"/>
              </w:tabs>
              <w:spacing w:line="360" w:lineRule="auto"/>
              <w:ind w:left="117" w:right="-15"/>
            </w:pPr>
            <w:r>
              <w:rPr>
                <w:spacing w:val="-4"/>
              </w:rPr>
              <w:t>10.</w:t>
            </w:r>
            <w:r>
              <w:tab/>
            </w:r>
            <w:r>
              <w:rPr>
                <w:spacing w:val="-2"/>
              </w:rPr>
              <w:t>Aplicar</w:t>
            </w:r>
            <w:r>
              <w:tab/>
            </w:r>
            <w:r>
              <w:rPr>
                <w:spacing w:val="-10"/>
              </w:rPr>
              <w:t>a</w:t>
            </w:r>
            <w:r>
              <w:tab/>
            </w:r>
            <w:r>
              <w:tab/>
            </w:r>
            <w:r>
              <w:tab/>
            </w:r>
            <w:r>
              <w:rPr>
                <w:spacing w:val="-6"/>
              </w:rPr>
              <w:t xml:space="preserve">la </w:t>
            </w:r>
            <w:r>
              <w:rPr>
                <w:spacing w:val="-2"/>
              </w:rPr>
              <w:t>comprensión</w:t>
            </w:r>
            <w:r>
              <w:tab/>
            </w:r>
            <w:r>
              <w:tab/>
            </w:r>
            <w:r>
              <w:rPr>
                <w:spacing w:val="-4"/>
              </w:rPr>
              <w:t xml:space="preserve">del </w:t>
            </w:r>
            <w:r>
              <w:rPr>
                <w:spacing w:val="-2"/>
              </w:rPr>
              <w:t>texto</w:t>
            </w:r>
            <w:r>
              <w:tab/>
            </w:r>
            <w:r>
              <w:tab/>
            </w:r>
            <w:r>
              <w:tab/>
            </w:r>
            <w:r>
              <w:tab/>
            </w:r>
            <w:r>
              <w:rPr>
                <w:spacing w:val="-4"/>
              </w:rPr>
              <w:t>los</w:t>
            </w:r>
          </w:p>
          <w:p w14:paraId="7A80A961" w14:textId="77777777" w:rsidR="00627044" w:rsidRDefault="00FD0828">
            <w:pPr>
              <w:pStyle w:val="TableParagraph"/>
              <w:spacing w:before="1" w:line="360" w:lineRule="auto"/>
              <w:ind w:left="117" w:right="72"/>
              <w:jc w:val="both"/>
            </w:pPr>
            <w:r>
              <w:t xml:space="preserve">conocimientos sobre patrones sintácticos y </w:t>
            </w:r>
            <w:r>
              <w:rPr>
                <w:spacing w:val="-2"/>
              </w:rPr>
              <w:t>discursivos.</w:t>
            </w:r>
          </w:p>
        </w:tc>
        <w:tc>
          <w:tcPr>
            <w:tcW w:w="1990" w:type="dxa"/>
          </w:tcPr>
          <w:p w14:paraId="34EEE321" w14:textId="77777777" w:rsidR="00627044" w:rsidRDefault="00FD0828">
            <w:pPr>
              <w:pStyle w:val="TableParagraph"/>
              <w:tabs>
                <w:tab w:val="left" w:pos="930"/>
              </w:tabs>
              <w:spacing w:line="253" w:lineRule="exact"/>
              <w:ind w:left="116"/>
            </w:pPr>
            <w:r>
              <w:rPr>
                <w:spacing w:val="-4"/>
              </w:rPr>
              <w:t>10.1</w:t>
            </w:r>
            <w:r>
              <w:tab/>
            </w:r>
            <w:r>
              <w:rPr>
                <w:spacing w:val="-2"/>
              </w:rPr>
              <w:t>Capta</w:t>
            </w:r>
          </w:p>
          <w:p w14:paraId="4B8C2A40" w14:textId="77777777" w:rsidR="00627044" w:rsidRDefault="00FD0828">
            <w:pPr>
              <w:pStyle w:val="TableParagraph"/>
              <w:spacing w:before="126" w:line="362" w:lineRule="auto"/>
              <w:ind w:left="1158" w:hanging="228"/>
            </w:pPr>
            <w:r>
              <w:t xml:space="preserve">elsentido </w:t>
            </w:r>
            <w:r>
              <w:rPr>
                <w:spacing w:val="-5"/>
              </w:rPr>
              <w:t>general</w:t>
            </w:r>
          </w:p>
          <w:p w14:paraId="5B3DBB1B" w14:textId="77777777" w:rsidR="00627044" w:rsidRDefault="00FD0828">
            <w:pPr>
              <w:pStyle w:val="TableParagraph"/>
              <w:spacing w:line="250" w:lineRule="exact"/>
              <w:ind w:left="116"/>
            </w:pPr>
            <w:r>
              <w:t>y</w:t>
            </w:r>
          </w:p>
          <w:p w14:paraId="6A3FDD30" w14:textId="77777777" w:rsidR="00627044" w:rsidRDefault="00FD0828">
            <w:pPr>
              <w:pStyle w:val="TableParagraph"/>
              <w:spacing w:before="127"/>
              <w:ind w:left="930"/>
            </w:pPr>
            <w:r>
              <w:rPr>
                <w:spacing w:val="-2"/>
              </w:rPr>
              <w:t>algunos</w:t>
            </w:r>
          </w:p>
          <w:p w14:paraId="2F15673C" w14:textId="77777777" w:rsidR="00627044" w:rsidRDefault="00FD0828">
            <w:pPr>
              <w:pStyle w:val="TableParagraph"/>
              <w:tabs>
                <w:tab w:val="left" w:pos="1196"/>
              </w:tabs>
              <w:spacing w:line="380" w:lineRule="atLeast"/>
              <w:ind w:left="116" w:right="259"/>
              <w:rPr>
                <w:b/>
              </w:rPr>
            </w:pPr>
            <w:r>
              <w:rPr>
                <w:spacing w:val="-2"/>
              </w:rPr>
              <w:t>detalles</w:t>
            </w:r>
            <w:r>
              <w:tab/>
            </w:r>
            <w:r>
              <w:rPr>
                <w:spacing w:val="-6"/>
              </w:rPr>
              <w:t xml:space="preserve">de </w:t>
            </w:r>
            <w:r>
              <w:t xml:space="preserve">textos breves. </w:t>
            </w:r>
            <w:r>
              <w:rPr>
                <w:b/>
                <w:spacing w:val="-2"/>
              </w:rPr>
              <w:t>(Comunicación lingüística)</w:t>
            </w:r>
          </w:p>
        </w:tc>
        <w:tc>
          <w:tcPr>
            <w:tcW w:w="3557" w:type="dxa"/>
          </w:tcPr>
          <w:p w14:paraId="632638BE" w14:textId="77777777" w:rsidR="00627044" w:rsidRDefault="00FD0828">
            <w:pPr>
              <w:pStyle w:val="TableParagraph"/>
              <w:spacing w:line="360" w:lineRule="auto"/>
              <w:ind w:left="116"/>
            </w:pPr>
            <w:r>
              <w:t>-Infiereyutilizacorrectamente elementos sintácticos:</w:t>
            </w:r>
          </w:p>
          <w:p w14:paraId="4C5BC9F5" w14:textId="77777777" w:rsidR="00627044" w:rsidRDefault="00FD0828">
            <w:pPr>
              <w:pStyle w:val="TableParagraph"/>
              <w:spacing w:before="2"/>
              <w:ind w:left="116"/>
              <w:rPr>
                <w:b/>
              </w:rPr>
            </w:pPr>
            <w:r>
              <w:rPr>
                <w:b/>
              </w:rPr>
              <w:t xml:space="preserve">p.49act. 4;p.53act. </w:t>
            </w:r>
            <w:r>
              <w:rPr>
                <w:b/>
                <w:spacing w:val="-10"/>
              </w:rPr>
              <w:t>2</w:t>
            </w:r>
          </w:p>
        </w:tc>
      </w:tr>
      <w:tr w:rsidR="00627044" w14:paraId="446FDA70" w14:textId="77777777">
        <w:trPr>
          <w:trHeight w:val="4156"/>
        </w:trPr>
        <w:tc>
          <w:tcPr>
            <w:tcW w:w="816" w:type="dxa"/>
            <w:vMerge/>
            <w:tcBorders>
              <w:top w:val="nil"/>
            </w:tcBorders>
          </w:tcPr>
          <w:p w14:paraId="06FB8606" w14:textId="77777777" w:rsidR="00627044" w:rsidRDefault="00627044">
            <w:pPr>
              <w:rPr>
                <w:sz w:val="2"/>
                <w:szCs w:val="2"/>
              </w:rPr>
            </w:pPr>
          </w:p>
        </w:tc>
        <w:tc>
          <w:tcPr>
            <w:tcW w:w="2425" w:type="dxa"/>
          </w:tcPr>
          <w:p w14:paraId="7A513E10" w14:textId="77777777" w:rsidR="00627044" w:rsidRDefault="00FD0828">
            <w:pPr>
              <w:pStyle w:val="TableParagraph"/>
              <w:tabs>
                <w:tab w:val="left" w:pos="1271"/>
              </w:tabs>
              <w:spacing w:before="2" w:line="360" w:lineRule="auto"/>
              <w:ind w:left="117" w:right="71"/>
              <w:jc w:val="both"/>
            </w:pPr>
            <w:r>
              <w:rPr>
                <w:spacing w:val="-4"/>
              </w:rPr>
              <w:t>11.</w:t>
            </w:r>
            <w:r>
              <w:tab/>
            </w:r>
            <w:r>
              <w:rPr>
                <w:spacing w:val="-2"/>
              </w:rPr>
              <w:t xml:space="preserve">Reconocer </w:t>
            </w:r>
            <w:r>
              <w:t>léxico escrito de uso frecuente relativo a asuntoscotidianosy</w:t>
            </w:r>
            <w:r>
              <w:rPr>
                <w:spacing w:val="-10"/>
              </w:rPr>
              <w:t>a</w:t>
            </w:r>
          </w:p>
          <w:p w14:paraId="19C6DA42" w14:textId="77777777" w:rsidR="00627044" w:rsidRDefault="00627044">
            <w:pPr>
              <w:pStyle w:val="TableParagraph"/>
              <w:spacing w:before="10"/>
              <w:rPr>
                <w:b/>
                <w:sz w:val="32"/>
              </w:rPr>
            </w:pPr>
          </w:p>
          <w:p w14:paraId="7CAFE5EC" w14:textId="77777777" w:rsidR="00627044" w:rsidRDefault="00FD0828">
            <w:pPr>
              <w:pStyle w:val="TableParagraph"/>
              <w:tabs>
                <w:tab w:val="left" w:pos="1280"/>
                <w:tab w:val="left" w:pos="1731"/>
              </w:tabs>
              <w:spacing w:before="1" w:line="360" w:lineRule="auto"/>
              <w:ind w:left="117" w:right="71" w:firstLine="1154"/>
            </w:pPr>
            <w:r>
              <w:rPr>
                <w:spacing w:val="-2"/>
              </w:rPr>
              <w:t>aspectos concretos</w:t>
            </w:r>
            <w:r>
              <w:tab/>
            </w:r>
            <w:r>
              <w:rPr>
                <w:spacing w:val="-6"/>
              </w:rPr>
              <w:t>de</w:t>
            </w:r>
            <w:r>
              <w:tab/>
            </w:r>
            <w:r>
              <w:rPr>
                <w:spacing w:val="-4"/>
              </w:rPr>
              <w:t xml:space="preserve">temas </w:t>
            </w:r>
            <w:r>
              <w:rPr>
                <w:spacing w:val="-2"/>
              </w:rPr>
              <w:t>generales.</w:t>
            </w:r>
          </w:p>
        </w:tc>
        <w:tc>
          <w:tcPr>
            <w:tcW w:w="1990" w:type="dxa"/>
          </w:tcPr>
          <w:p w14:paraId="031487AC" w14:textId="77777777" w:rsidR="00627044" w:rsidRDefault="00FD0828">
            <w:pPr>
              <w:pStyle w:val="TableParagraph"/>
              <w:tabs>
                <w:tab w:val="left" w:pos="999"/>
                <w:tab w:val="left" w:pos="1038"/>
              </w:tabs>
              <w:spacing w:before="2" w:line="360" w:lineRule="auto"/>
              <w:ind w:left="116" w:right="72"/>
            </w:pPr>
            <w:r>
              <w:rPr>
                <w:spacing w:val="-4"/>
              </w:rPr>
              <w:t>11.</w:t>
            </w:r>
            <w:r>
              <w:tab/>
            </w:r>
            <w:r>
              <w:tab/>
            </w:r>
            <w:r>
              <w:rPr>
                <w:spacing w:val="-4"/>
              </w:rPr>
              <w:t xml:space="preserve">Identifica </w:t>
            </w:r>
            <w:r>
              <w:t xml:space="preserve">léxico escrito de </w:t>
            </w:r>
            <w:r>
              <w:rPr>
                <w:spacing w:val="-4"/>
              </w:rPr>
              <w:t>uso</w:t>
            </w:r>
            <w:r>
              <w:tab/>
            </w:r>
            <w:r>
              <w:rPr>
                <w:spacing w:val="-4"/>
              </w:rPr>
              <w:t xml:space="preserve">frecuente </w:t>
            </w:r>
            <w:r>
              <w:rPr>
                <w:spacing w:val="-2"/>
              </w:rPr>
              <w:t>relativo</w:t>
            </w:r>
          </w:p>
          <w:p w14:paraId="45A58B8E" w14:textId="77777777" w:rsidR="00627044" w:rsidRDefault="00FD0828">
            <w:pPr>
              <w:pStyle w:val="TableParagraph"/>
              <w:spacing w:line="360" w:lineRule="auto"/>
              <w:ind w:left="116" w:right="160" w:firstLine="883"/>
              <w:rPr>
                <w:b/>
              </w:rPr>
            </w:pPr>
            <w:r>
              <w:rPr>
                <w:spacing w:val="-10"/>
              </w:rPr>
              <w:t xml:space="preserve">a </w:t>
            </w:r>
            <w:r>
              <w:rPr>
                <w:spacing w:val="-2"/>
              </w:rPr>
              <w:t xml:space="preserve">asuntos cotidianos. </w:t>
            </w:r>
            <w:r>
              <w:rPr>
                <w:b/>
                <w:spacing w:val="-2"/>
              </w:rPr>
              <w:t>(Comunicación lingüística)</w:t>
            </w:r>
          </w:p>
        </w:tc>
        <w:tc>
          <w:tcPr>
            <w:tcW w:w="3557" w:type="dxa"/>
          </w:tcPr>
          <w:p w14:paraId="7AE797A8" w14:textId="77777777" w:rsidR="00627044" w:rsidRDefault="00FD0828">
            <w:pPr>
              <w:pStyle w:val="TableParagraph"/>
              <w:tabs>
                <w:tab w:val="left" w:pos="1583"/>
                <w:tab w:val="left" w:pos="2205"/>
              </w:tabs>
              <w:spacing w:before="2"/>
              <w:ind w:left="116"/>
            </w:pPr>
            <w:r>
              <w:t>-</w:t>
            </w:r>
            <w:r>
              <w:rPr>
                <w:spacing w:val="-2"/>
              </w:rPr>
              <w:t>Identifica</w:t>
            </w:r>
            <w:r>
              <w:tab/>
            </w:r>
            <w:r>
              <w:rPr>
                <w:spacing w:val="-5"/>
              </w:rPr>
              <w:t>los</w:t>
            </w:r>
            <w:r>
              <w:tab/>
            </w:r>
            <w:r>
              <w:rPr>
                <w:spacing w:val="-2"/>
              </w:rPr>
              <w:t>medios</w:t>
            </w:r>
          </w:p>
          <w:p w14:paraId="21B20D68" w14:textId="77777777" w:rsidR="00627044" w:rsidRDefault="00FD0828">
            <w:pPr>
              <w:pStyle w:val="TableParagraph"/>
              <w:spacing w:before="127"/>
              <w:ind w:left="1583"/>
            </w:pPr>
            <w:r>
              <w:rPr>
                <w:spacing w:val="-4"/>
              </w:rPr>
              <w:t>de</w:t>
            </w:r>
            <w:r>
              <w:rPr>
                <w:spacing w:val="-2"/>
              </w:rPr>
              <w:t>transporte:</w:t>
            </w:r>
          </w:p>
          <w:p w14:paraId="46B90E8C" w14:textId="77777777" w:rsidR="00627044" w:rsidRDefault="00FD0828">
            <w:pPr>
              <w:pStyle w:val="TableParagraph"/>
              <w:spacing w:before="126"/>
              <w:ind w:left="116"/>
              <w:rPr>
                <w:b/>
              </w:rPr>
            </w:pPr>
            <w:r>
              <w:rPr>
                <w:b/>
              </w:rPr>
              <w:t>p.53act.</w:t>
            </w:r>
            <w:r>
              <w:rPr>
                <w:b/>
                <w:spacing w:val="-12"/>
              </w:rPr>
              <w:t>4</w:t>
            </w:r>
          </w:p>
        </w:tc>
      </w:tr>
      <w:tr w:rsidR="00627044" w:rsidRPr="006407D1" w14:paraId="78CDE6E3" w14:textId="77777777">
        <w:trPr>
          <w:trHeight w:val="3794"/>
        </w:trPr>
        <w:tc>
          <w:tcPr>
            <w:tcW w:w="816" w:type="dxa"/>
          </w:tcPr>
          <w:p w14:paraId="121BE2C4" w14:textId="77777777" w:rsidR="00627044" w:rsidRDefault="00627044">
            <w:pPr>
              <w:pStyle w:val="TableParagraph"/>
              <w:rPr>
                <w:rFonts w:ascii="Times New Roman"/>
              </w:rPr>
            </w:pPr>
          </w:p>
        </w:tc>
        <w:tc>
          <w:tcPr>
            <w:tcW w:w="2425" w:type="dxa"/>
          </w:tcPr>
          <w:p w14:paraId="52D73824" w14:textId="77777777" w:rsidR="00627044" w:rsidRDefault="00FD0828">
            <w:pPr>
              <w:pStyle w:val="TableParagraph"/>
              <w:spacing w:line="360" w:lineRule="auto"/>
              <w:ind w:left="117" w:right="71"/>
              <w:jc w:val="both"/>
            </w:pPr>
            <w:r>
              <w:t xml:space="preserve">13. Incorporar a la producción del texto </w:t>
            </w:r>
            <w:r>
              <w:rPr>
                <w:spacing w:val="-2"/>
              </w:rPr>
              <w:t>escrito</w:t>
            </w:r>
          </w:p>
          <w:p w14:paraId="2591AD19" w14:textId="77777777" w:rsidR="00627044" w:rsidRDefault="00FD0828">
            <w:pPr>
              <w:pStyle w:val="TableParagraph"/>
              <w:spacing w:line="252" w:lineRule="exact"/>
              <w:ind w:left="2126"/>
            </w:pPr>
            <w:r>
              <w:rPr>
                <w:spacing w:val="-5"/>
              </w:rPr>
              <w:t>lo</w:t>
            </w:r>
          </w:p>
          <w:p w14:paraId="60AA60C3" w14:textId="77777777" w:rsidR="00627044" w:rsidRDefault="00FD0828">
            <w:pPr>
              <w:pStyle w:val="TableParagraph"/>
              <w:spacing w:before="126" w:line="360" w:lineRule="auto"/>
              <w:ind w:left="117" w:right="827"/>
            </w:pPr>
            <w:r>
              <w:rPr>
                <w:spacing w:val="-10"/>
              </w:rPr>
              <w:t xml:space="preserve">s </w:t>
            </w:r>
            <w:r>
              <w:rPr>
                <w:spacing w:val="-2"/>
              </w:rPr>
              <w:t>conocimientos socioculturales</w:t>
            </w:r>
          </w:p>
          <w:p w14:paraId="034EFA07" w14:textId="77777777" w:rsidR="00627044" w:rsidRDefault="00627044">
            <w:pPr>
              <w:pStyle w:val="TableParagraph"/>
              <w:rPr>
                <w:b/>
              </w:rPr>
            </w:pPr>
          </w:p>
          <w:p w14:paraId="07DA8236" w14:textId="77777777" w:rsidR="00627044" w:rsidRDefault="00FD0828">
            <w:pPr>
              <w:pStyle w:val="TableParagraph"/>
              <w:spacing w:line="380" w:lineRule="atLeast"/>
              <w:ind w:left="117" w:right="71"/>
            </w:pPr>
            <w:r>
              <w:rPr>
                <w:spacing w:val="-2"/>
              </w:rPr>
              <w:t>ysociolingüísticos adquiridos.</w:t>
            </w:r>
          </w:p>
        </w:tc>
        <w:tc>
          <w:tcPr>
            <w:tcW w:w="1990" w:type="dxa"/>
          </w:tcPr>
          <w:p w14:paraId="64C216C7" w14:textId="77777777" w:rsidR="00627044" w:rsidRDefault="00FD0828">
            <w:pPr>
              <w:pStyle w:val="TableParagraph"/>
              <w:spacing w:line="253" w:lineRule="exact"/>
              <w:ind w:left="116"/>
            </w:pPr>
            <w:r>
              <w:rPr>
                <w:spacing w:val="-4"/>
              </w:rPr>
              <w:t>13.1</w:t>
            </w:r>
          </w:p>
          <w:p w14:paraId="04F0B3DE" w14:textId="77777777" w:rsidR="00627044" w:rsidRDefault="00FD0828">
            <w:pPr>
              <w:pStyle w:val="TableParagraph"/>
              <w:spacing w:before="126" w:line="360" w:lineRule="auto"/>
              <w:ind w:left="116" w:right="164" w:firstLine="1082"/>
              <w:rPr>
                <w:b/>
              </w:rPr>
            </w:pPr>
            <w:r>
              <w:rPr>
                <w:spacing w:val="-4"/>
              </w:rPr>
              <w:t xml:space="preserve">Escrib </w:t>
            </w:r>
            <w:r>
              <w:rPr>
                <w:spacing w:val="-10"/>
              </w:rPr>
              <w:t xml:space="preserve">e </w:t>
            </w:r>
            <w:r>
              <w:rPr>
                <w:spacing w:val="-2"/>
              </w:rPr>
              <w:t xml:space="preserve">correspondencia </w:t>
            </w:r>
            <w:r>
              <w:t xml:space="preserve">personal breve. </w:t>
            </w:r>
            <w:r>
              <w:rPr>
                <w:b/>
              </w:rPr>
              <w:t xml:space="preserve">(C. sociales y </w:t>
            </w:r>
            <w:r>
              <w:rPr>
                <w:b/>
                <w:spacing w:val="-2"/>
              </w:rPr>
              <w:t>cívicas)</w:t>
            </w:r>
          </w:p>
        </w:tc>
        <w:tc>
          <w:tcPr>
            <w:tcW w:w="3557" w:type="dxa"/>
          </w:tcPr>
          <w:p w14:paraId="2130FF34" w14:textId="77777777" w:rsidR="00627044" w:rsidRDefault="00FD0828">
            <w:pPr>
              <w:pStyle w:val="TableParagraph"/>
              <w:tabs>
                <w:tab w:val="left" w:pos="2030"/>
              </w:tabs>
              <w:spacing w:line="360" w:lineRule="auto"/>
              <w:ind w:left="116" w:right="71"/>
              <w:jc w:val="both"/>
            </w:pPr>
            <w:r>
              <w:rPr>
                <w:spacing w:val="-2"/>
              </w:rPr>
              <w:t>-Utiliza</w:t>
            </w:r>
            <w:r>
              <w:tab/>
            </w:r>
            <w:r>
              <w:rPr>
                <w:spacing w:val="-2"/>
              </w:rPr>
              <w:t xml:space="preserve">conocimientos </w:t>
            </w:r>
            <w:r>
              <w:t xml:space="preserve">socioculturales próximos a su cultura como las normas de </w:t>
            </w:r>
            <w:r>
              <w:rPr>
                <w:spacing w:val="-2"/>
              </w:rPr>
              <w:t>circulación:</w:t>
            </w:r>
          </w:p>
          <w:p w14:paraId="6FBB202A" w14:textId="77777777" w:rsidR="00627044" w:rsidRPr="000902E7" w:rsidRDefault="00FD0828">
            <w:pPr>
              <w:pStyle w:val="TableParagraph"/>
              <w:spacing w:line="360" w:lineRule="auto"/>
              <w:ind w:left="116" w:right="70" w:firstLine="67"/>
              <w:jc w:val="both"/>
              <w:rPr>
                <w:b/>
                <w:i/>
                <w:lang w:val="fr-FR"/>
              </w:rPr>
            </w:pPr>
            <w:r w:rsidRPr="000902E7">
              <w:rPr>
                <w:b/>
                <w:lang w:val="fr-FR"/>
              </w:rPr>
              <w:t xml:space="preserve">p. 49 </w:t>
            </w:r>
            <w:r w:rsidRPr="000902E7">
              <w:rPr>
                <w:b/>
                <w:i/>
                <w:lang w:val="fr-FR"/>
              </w:rPr>
              <w:t xml:space="preserve">Mon cours d’instruction </w:t>
            </w:r>
            <w:r w:rsidRPr="000902E7">
              <w:rPr>
                <w:b/>
                <w:i/>
                <w:spacing w:val="-2"/>
                <w:lang w:val="fr-FR"/>
              </w:rPr>
              <w:t>civique</w:t>
            </w:r>
          </w:p>
        </w:tc>
      </w:tr>
    </w:tbl>
    <w:p w14:paraId="0E1F8795" w14:textId="77777777" w:rsidR="00627044" w:rsidRPr="000902E7" w:rsidRDefault="00627044">
      <w:pPr>
        <w:spacing w:line="360" w:lineRule="auto"/>
        <w:jc w:val="both"/>
        <w:rPr>
          <w:lang w:val="fr-FR"/>
        </w:rPr>
        <w:sectPr w:rsidR="00627044" w:rsidRPr="000902E7">
          <w:type w:val="continuous"/>
          <w:pgSz w:w="11910" w:h="16840"/>
          <w:pgMar w:top="1280" w:right="1240" w:bottom="1700" w:left="1200" w:header="0" w:footer="1439" w:gutter="0"/>
          <w:cols w:space="720"/>
        </w:sectPr>
      </w:pPr>
    </w:p>
    <w:p w14:paraId="6AA10F01" w14:textId="68FFDD62" w:rsidR="00627044" w:rsidRDefault="00FD0828">
      <w:pPr>
        <w:spacing w:before="81"/>
        <w:ind w:left="502"/>
        <w:rPr>
          <w:b/>
        </w:rPr>
      </w:pPr>
      <w:r>
        <w:rPr>
          <w:b/>
          <w:color w:val="333399"/>
        </w:rPr>
        <w:lastRenderedPageBreak/>
        <w:t>UNITÉ</w:t>
      </w:r>
      <w:r w:rsidR="00BE3F74">
        <w:rPr>
          <w:b/>
          <w:color w:val="333399"/>
        </w:rPr>
        <w:t xml:space="preserve"> </w:t>
      </w:r>
      <w:r>
        <w:rPr>
          <w:b/>
          <w:color w:val="333399"/>
        </w:rPr>
        <w:t>6</w:t>
      </w:r>
      <w:r w:rsidR="00BE3F74">
        <w:rPr>
          <w:b/>
          <w:color w:val="333399"/>
        </w:rPr>
        <w:t xml:space="preserve"> </w:t>
      </w:r>
      <w:r>
        <w:rPr>
          <w:b/>
          <w:color w:val="333399"/>
        </w:rPr>
        <w:t>:UNE</w:t>
      </w:r>
      <w:r w:rsidR="00BE3F74">
        <w:rPr>
          <w:b/>
          <w:color w:val="333399"/>
        </w:rPr>
        <w:t xml:space="preserve"> </w:t>
      </w:r>
      <w:r>
        <w:rPr>
          <w:b/>
          <w:color w:val="333399"/>
        </w:rPr>
        <w:t>SUPER</w:t>
      </w:r>
      <w:r w:rsidR="00BE3F74">
        <w:rPr>
          <w:b/>
          <w:color w:val="333399"/>
        </w:rPr>
        <w:t xml:space="preserve"> </w:t>
      </w:r>
      <w:r>
        <w:rPr>
          <w:b/>
          <w:color w:val="333399"/>
        </w:rPr>
        <w:t>JOURNÉE</w:t>
      </w:r>
      <w:r>
        <w:rPr>
          <w:b/>
          <w:color w:val="333399"/>
          <w:spacing w:val="-10"/>
        </w:rPr>
        <w:t>!</w:t>
      </w:r>
    </w:p>
    <w:p w14:paraId="3FC99C30" w14:textId="77777777" w:rsidR="00627044" w:rsidRDefault="00627044">
      <w:pPr>
        <w:pStyle w:val="Textoindependiente"/>
        <w:rPr>
          <w:b/>
          <w:sz w:val="24"/>
        </w:rPr>
      </w:pPr>
    </w:p>
    <w:p w14:paraId="3479BCD2" w14:textId="77777777" w:rsidR="00627044" w:rsidRDefault="00627044">
      <w:pPr>
        <w:pStyle w:val="Textoindependiente"/>
        <w:spacing w:before="9"/>
        <w:rPr>
          <w:b/>
          <w:sz w:val="20"/>
        </w:rPr>
      </w:pPr>
    </w:p>
    <w:p w14:paraId="3D4DA6E5" w14:textId="49DC336D" w:rsidR="00627044" w:rsidRDefault="00FD0828" w:rsidP="009E4E8C">
      <w:pPr>
        <w:pStyle w:val="Prrafodelista"/>
        <w:numPr>
          <w:ilvl w:val="0"/>
          <w:numId w:val="59"/>
        </w:numPr>
        <w:tabs>
          <w:tab w:val="left" w:pos="771"/>
        </w:tabs>
        <w:rPr>
          <w:b/>
        </w:rPr>
      </w:pPr>
      <w:r>
        <w:rPr>
          <w:b/>
        </w:rPr>
        <w:t>OBJETIVOS</w:t>
      </w:r>
      <w:r w:rsidR="00BE3F74">
        <w:rPr>
          <w:b/>
        </w:rPr>
        <w:t xml:space="preserve"> </w:t>
      </w:r>
      <w:r>
        <w:rPr>
          <w:b/>
        </w:rPr>
        <w:t>DE</w:t>
      </w:r>
      <w:r w:rsidR="00BE3F74">
        <w:rPr>
          <w:b/>
        </w:rPr>
        <w:t xml:space="preserve"> </w:t>
      </w:r>
      <w:r>
        <w:rPr>
          <w:b/>
        </w:rPr>
        <w:t>LA</w:t>
      </w:r>
      <w:r w:rsidR="00BE3F74">
        <w:rPr>
          <w:b/>
        </w:rPr>
        <w:t xml:space="preserve"> </w:t>
      </w:r>
      <w:r>
        <w:rPr>
          <w:b/>
          <w:spacing w:val="-2"/>
        </w:rPr>
        <w:t>UNIDAD</w:t>
      </w:r>
    </w:p>
    <w:p w14:paraId="67087A87" w14:textId="7DF22B6B" w:rsidR="00627044" w:rsidRDefault="00FD0828">
      <w:pPr>
        <w:pStyle w:val="Textoindependiente"/>
        <w:spacing w:before="122"/>
        <w:ind w:left="1150"/>
      </w:pPr>
      <w:r>
        <w:rPr>
          <w:noProof/>
          <w:lang w:eastAsia="es-ES"/>
        </w:rPr>
        <w:drawing>
          <wp:anchor distT="0" distB="0" distL="0" distR="0" simplePos="0" relativeHeight="480963072" behindDoc="1" locked="0" layoutInCell="1" allowOverlap="1" wp14:anchorId="77D5CC90" wp14:editId="6015AE44">
            <wp:simplePos x="0" y="0"/>
            <wp:positionH relativeFrom="page">
              <wp:posOffset>1347469</wp:posOffset>
            </wp:positionH>
            <wp:positionV relativeFrom="paragraph">
              <wp:posOffset>82014</wp:posOffset>
            </wp:positionV>
            <wp:extent cx="210312" cy="156972"/>
            <wp:effectExtent l="0" t="0" r="0" b="0"/>
            <wp:wrapNone/>
            <wp:docPr id="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4" cstate="print"/>
                    <a:stretch>
                      <a:fillRect/>
                    </a:stretch>
                  </pic:blipFill>
                  <pic:spPr>
                    <a:xfrm>
                      <a:off x="0" y="0"/>
                      <a:ext cx="210312" cy="156972"/>
                    </a:xfrm>
                    <a:prstGeom prst="rect">
                      <a:avLst/>
                    </a:prstGeom>
                  </pic:spPr>
                </pic:pic>
              </a:graphicData>
            </a:graphic>
          </wp:anchor>
        </w:drawing>
      </w:r>
      <w:r>
        <w:t>Proponer,</w:t>
      </w:r>
      <w:r w:rsidR="00BE3F74">
        <w:t xml:space="preserve"> </w:t>
      </w:r>
      <w:r>
        <w:t>aceptar</w:t>
      </w:r>
      <w:r w:rsidR="00BE3F74">
        <w:t xml:space="preserve"> </w:t>
      </w:r>
      <w:r>
        <w:t>o</w:t>
      </w:r>
      <w:r w:rsidR="00BE3F74">
        <w:t xml:space="preserve"> </w:t>
      </w:r>
      <w:r>
        <w:t>rechazar</w:t>
      </w:r>
      <w:r w:rsidR="00BE3F74">
        <w:t xml:space="preserve"> </w:t>
      </w:r>
      <w:r>
        <w:t>una</w:t>
      </w:r>
      <w:r w:rsidR="00BE3F74">
        <w:t xml:space="preserve"> </w:t>
      </w:r>
      <w:r>
        <w:rPr>
          <w:spacing w:val="-2"/>
        </w:rPr>
        <w:t>propuesta.</w:t>
      </w:r>
    </w:p>
    <w:p w14:paraId="4B5176FE" w14:textId="7339ECCA" w:rsidR="00627044" w:rsidRDefault="00FD0828">
      <w:pPr>
        <w:pStyle w:val="Textoindependiente"/>
        <w:spacing w:before="127" w:line="360" w:lineRule="auto"/>
        <w:ind w:left="1150" w:right="1968"/>
      </w:pPr>
      <w:r>
        <w:rPr>
          <w:noProof/>
          <w:lang w:eastAsia="es-ES"/>
        </w:rPr>
        <w:drawing>
          <wp:anchor distT="0" distB="0" distL="0" distR="0" simplePos="0" relativeHeight="480963584" behindDoc="1" locked="0" layoutInCell="1" allowOverlap="1" wp14:anchorId="3ACB4D95" wp14:editId="246C0FAB">
            <wp:simplePos x="0" y="0"/>
            <wp:positionH relativeFrom="page">
              <wp:posOffset>1347469</wp:posOffset>
            </wp:positionH>
            <wp:positionV relativeFrom="paragraph">
              <wp:posOffset>85190</wp:posOffset>
            </wp:positionV>
            <wp:extent cx="210312" cy="156972"/>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64096" behindDoc="1" locked="0" layoutInCell="1" allowOverlap="1" wp14:anchorId="60A1D1FC" wp14:editId="3B019999">
            <wp:simplePos x="0" y="0"/>
            <wp:positionH relativeFrom="page">
              <wp:posOffset>1347469</wp:posOffset>
            </wp:positionH>
            <wp:positionV relativeFrom="paragraph">
              <wp:posOffset>325982</wp:posOffset>
            </wp:positionV>
            <wp:extent cx="210312" cy="156972"/>
            <wp:effectExtent l="0" t="0" r="0" b="0"/>
            <wp:wrapNone/>
            <wp:docPr id="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png"/>
                    <pic:cNvPicPr/>
                  </pic:nvPicPr>
                  <pic:blipFill>
                    <a:blip r:embed="rId14" cstate="print"/>
                    <a:stretch>
                      <a:fillRect/>
                    </a:stretch>
                  </pic:blipFill>
                  <pic:spPr>
                    <a:xfrm>
                      <a:off x="0" y="0"/>
                      <a:ext cx="210312" cy="156972"/>
                    </a:xfrm>
                    <a:prstGeom prst="rect">
                      <a:avLst/>
                    </a:prstGeom>
                  </pic:spPr>
                </pic:pic>
              </a:graphicData>
            </a:graphic>
          </wp:anchor>
        </w:drawing>
      </w:r>
      <w:r>
        <w:t>Pedir</w:t>
      </w:r>
      <w:r w:rsidR="00BE3F74">
        <w:t xml:space="preserve"> </w:t>
      </w:r>
      <w:r>
        <w:t>y</w:t>
      </w:r>
      <w:r w:rsidR="00DB1DB2">
        <w:t xml:space="preserve"> </w:t>
      </w:r>
      <w:r>
        <w:t>decir</w:t>
      </w:r>
      <w:r w:rsidR="00BE3F74">
        <w:t xml:space="preserve"> </w:t>
      </w:r>
      <w:r>
        <w:t>la</w:t>
      </w:r>
      <w:r w:rsidR="00BE3F74">
        <w:t xml:space="preserve"> </w:t>
      </w:r>
      <w:r>
        <w:t>hora.</w:t>
      </w:r>
      <w:r w:rsidR="00BE3F74">
        <w:t xml:space="preserve"> </w:t>
      </w:r>
      <w:r>
        <w:t>Hablar</w:t>
      </w:r>
      <w:r w:rsidR="00BE3F74">
        <w:t xml:space="preserve"> </w:t>
      </w:r>
      <w:r>
        <w:t>de</w:t>
      </w:r>
      <w:r w:rsidR="00BE3F74">
        <w:t xml:space="preserve"> </w:t>
      </w:r>
      <w:r>
        <w:t>los</w:t>
      </w:r>
      <w:r w:rsidR="00BE3F74">
        <w:t xml:space="preserve"> </w:t>
      </w:r>
      <w:r>
        <w:t>diferentes</w:t>
      </w:r>
      <w:r w:rsidR="00BE3F74">
        <w:t xml:space="preserve"> </w:t>
      </w:r>
      <w:r>
        <w:t>momentos</w:t>
      </w:r>
      <w:r w:rsidR="00BE3F74">
        <w:t xml:space="preserve"> </w:t>
      </w:r>
      <w:r>
        <w:t>del</w:t>
      </w:r>
      <w:r w:rsidR="00BE3F74">
        <w:t xml:space="preserve"> </w:t>
      </w:r>
      <w:r>
        <w:t>día. Hablar de las actividades cotidianas.</w:t>
      </w:r>
    </w:p>
    <w:p w14:paraId="0F4EC1F9" w14:textId="7A5D1007" w:rsidR="00627044" w:rsidRDefault="00FD0828">
      <w:pPr>
        <w:pStyle w:val="Textoindependiente"/>
        <w:spacing w:before="2"/>
        <w:ind w:left="1150"/>
      </w:pPr>
      <w:r>
        <w:rPr>
          <w:noProof/>
          <w:lang w:eastAsia="es-ES"/>
        </w:rPr>
        <w:drawing>
          <wp:anchor distT="0" distB="0" distL="0" distR="0" simplePos="0" relativeHeight="480964608" behindDoc="1" locked="0" layoutInCell="1" allowOverlap="1" wp14:anchorId="476E4F62" wp14:editId="6DE84368">
            <wp:simplePos x="0" y="0"/>
            <wp:positionH relativeFrom="page">
              <wp:posOffset>1347469</wp:posOffset>
            </wp:positionH>
            <wp:positionV relativeFrom="paragraph">
              <wp:posOffset>5814</wp:posOffset>
            </wp:positionV>
            <wp:extent cx="210312" cy="156972"/>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4" cstate="print"/>
                    <a:stretch>
                      <a:fillRect/>
                    </a:stretch>
                  </pic:blipFill>
                  <pic:spPr>
                    <a:xfrm>
                      <a:off x="0" y="0"/>
                      <a:ext cx="210312" cy="156972"/>
                    </a:xfrm>
                    <a:prstGeom prst="rect">
                      <a:avLst/>
                    </a:prstGeom>
                  </pic:spPr>
                </pic:pic>
              </a:graphicData>
            </a:graphic>
          </wp:anchor>
        </w:drawing>
      </w:r>
      <w:r>
        <w:t>Dar</w:t>
      </w:r>
      <w:r w:rsidR="00BE3F74">
        <w:t xml:space="preserve"> </w:t>
      </w:r>
      <w:r>
        <w:t>instrucciones</w:t>
      </w:r>
      <w:r w:rsidR="00BE3F74">
        <w:t xml:space="preserve"> </w:t>
      </w:r>
      <w:r>
        <w:t>y</w:t>
      </w:r>
      <w:r w:rsidR="00BE3F74">
        <w:t xml:space="preserve"> </w:t>
      </w:r>
      <w:r>
        <w:rPr>
          <w:spacing w:val="-2"/>
        </w:rPr>
        <w:t>consejos.</w:t>
      </w:r>
    </w:p>
    <w:p w14:paraId="5B741CCF" w14:textId="237D84E8" w:rsidR="00627044" w:rsidRDefault="00FD0828">
      <w:pPr>
        <w:pStyle w:val="Textoindependiente"/>
        <w:spacing w:before="126" w:line="360" w:lineRule="auto"/>
        <w:ind w:left="1282" w:hanging="144"/>
      </w:pPr>
      <w:r>
        <w:rPr>
          <w:noProof/>
          <w:lang w:eastAsia="es-ES"/>
        </w:rPr>
        <w:drawing>
          <wp:anchor distT="0" distB="0" distL="0" distR="0" simplePos="0" relativeHeight="480965120" behindDoc="1" locked="0" layoutInCell="1" allowOverlap="1" wp14:anchorId="026EE0B3" wp14:editId="72AEE680">
            <wp:simplePos x="0" y="0"/>
            <wp:positionH relativeFrom="page">
              <wp:posOffset>1347469</wp:posOffset>
            </wp:positionH>
            <wp:positionV relativeFrom="paragraph">
              <wp:posOffset>84555</wp:posOffset>
            </wp:positionV>
            <wp:extent cx="210312" cy="156972"/>
            <wp:effectExtent l="0" t="0" r="0" b="0"/>
            <wp:wrapNone/>
            <wp:docPr id="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2.png"/>
                    <pic:cNvPicPr/>
                  </pic:nvPicPr>
                  <pic:blipFill>
                    <a:blip r:embed="rId14" cstate="print"/>
                    <a:stretch>
                      <a:fillRect/>
                    </a:stretch>
                  </pic:blipFill>
                  <pic:spPr>
                    <a:xfrm>
                      <a:off x="0" y="0"/>
                      <a:ext cx="210312" cy="156972"/>
                    </a:xfrm>
                    <a:prstGeom prst="rect">
                      <a:avLst/>
                    </a:prstGeom>
                  </pic:spPr>
                </pic:pic>
              </a:graphicData>
            </a:graphic>
          </wp:anchor>
        </w:drawing>
      </w:r>
      <w:r>
        <w:t>Analizar</w:t>
      </w:r>
      <w:r w:rsidR="00BE3F74">
        <w:t xml:space="preserve"> el </w:t>
      </w:r>
      <w:r>
        <w:t>funcionamiento</w:t>
      </w:r>
      <w:r w:rsidR="00BE3F74">
        <w:t xml:space="preserve"> </w:t>
      </w:r>
      <w:r>
        <w:t>de</w:t>
      </w:r>
      <w:r w:rsidR="00BE3F74">
        <w:t xml:space="preserve"> </w:t>
      </w:r>
      <w:r>
        <w:t>la</w:t>
      </w:r>
      <w:r w:rsidR="00BE3F74">
        <w:t xml:space="preserve"> </w:t>
      </w:r>
      <w:r>
        <w:t>lengua:</w:t>
      </w:r>
      <w:r w:rsidR="00BE3F74">
        <w:t xml:space="preserve"> </w:t>
      </w:r>
      <w:r>
        <w:t>el</w:t>
      </w:r>
      <w:r w:rsidR="00BE3F74">
        <w:t xml:space="preserve"> </w:t>
      </w:r>
      <w:r>
        <w:t>verbo</w:t>
      </w:r>
      <w:r w:rsidR="00BE3F74">
        <w:t xml:space="preserve"> </w:t>
      </w:r>
      <w:r>
        <w:t>venir,</w:t>
      </w:r>
      <w:r w:rsidR="00BE3F74">
        <w:t xml:space="preserve"> </w:t>
      </w:r>
      <w:r>
        <w:t>los</w:t>
      </w:r>
      <w:r w:rsidR="00BE3F74">
        <w:t xml:space="preserve"> </w:t>
      </w:r>
      <w:r>
        <w:t>verbos</w:t>
      </w:r>
      <w:r w:rsidR="00BE3F74">
        <w:t xml:space="preserve"> </w:t>
      </w:r>
      <w:r>
        <w:t>pronominales</w:t>
      </w:r>
      <w:r w:rsidR="00DB1DB2">
        <w:t xml:space="preserve"> </w:t>
      </w:r>
      <w:r>
        <w:t>y</w:t>
      </w:r>
      <w:r w:rsidR="00DB1DB2">
        <w:t xml:space="preserve"> </w:t>
      </w:r>
      <w:r>
        <w:t xml:space="preserve">el </w:t>
      </w:r>
      <w:r>
        <w:rPr>
          <w:spacing w:val="-2"/>
        </w:rPr>
        <w:t>imperativo.</w:t>
      </w:r>
    </w:p>
    <w:p w14:paraId="1082299D" w14:textId="33A76A67" w:rsidR="00627044" w:rsidRDefault="00FD0828">
      <w:pPr>
        <w:pStyle w:val="Textoindependiente"/>
        <w:spacing w:line="360" w:lineRule="auto"/>
        <w:ind w:left="1282" w:hanging="132"/>
      </w:pPr>
      <w:r>
        <w:rPr>
          <w:noProof/>
          <w:lang w:eastAsia="es-ES"/>
        </w:rPr>
        <w:drawing>
          <wp:anchor distT="0" distB="0" distL="0" distR="0" simplePos="0" relativeHeight="480965632" behindDoc="1" locked="0" layoutInCell="1" allowOverlap="1" wp14:anchorId="3ACDB48A" wp14:editId="0093DC3E">
            <wp:simplePos x="0" y="0"/>
            <wp:positionH relativeFrom="page">
              <wp:posOffset>1347469</wp:posOffset>
            </wp:positionH>
            <wp:positionV relativeFrom="paragraph">
              <wp:posOffset>4544</wp:posOffset>
            </wp:positionV>
            <wp:extent cx="210312" cy="156972"/>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4" cstate="print"/>
                    <a:stretch>
                      <a:fillRect/>
                    </a:stretch>
                  </pic:blipFill>
                  <pic:spPr>
                    <a:xfrm>
                      <a:off x="0" y="0"/>
                      <a:ext cx="210312" cy="156972"/>
                    </a:xfrm>
                    <a:prstGeom prst="rect">
                      <a:avLst/>
                    </a:prstGeom>
                  </pic:spPr>
                </pic:pic>
              </a:graphicData>
            </a:graphic>
          </wp:anchor>
        </w:drawing>
      </w:r>
      <w:r>
        <w:t>Identificar</w:t>
      </w:r>
      <w:r w:rsidR="00DB1DB2">
        <w:t xml:space="preserve"> </w:t>
      </w:r>
      <w:r>
        <w:t>y</w:t>
      </w:r>
      <w:r w:rsidR="00DB1DB2">
        <w:t xml:space="preserve"> </w:t>
      </w:r>
      <w:r>
        <w:t>reproducir</w:t>
      </w:r>
      <w:r w:rsidR="00DB1DB2">
        <w:t xml:space="preserve"> </w:t>
      </w:r>
      <w:r>
        <w:t>los</w:t>
      </w:r>
      <w:r w:rsidR="00DB1DB2">
        <w:t xml:space="preserve"> </w:t>
      </w:r>
      <w:r>
        <w:t>fonemas</w:t>
      </w:r>
      <w:r w:rsidR="00DB1DB2">
        <w:t xml:space="preserve"> </w:t>
      </w:r>
      <w:r>
        <w:t>propios</w:t>
      </w:r>
      <w:r w:rsidR="00DB1DB2">
        <w:t xml:space="preserve"> </w:t>
      </w:r>
      <w:r>
        <w:t>de</w:t>
      </w:r>
      <w:r w:rsidR="00DB1DB2">
        <w:t xml:space="preserve"> </w:t>
      </w:r>
      <w:r>
        <w:t>la</w:t>
      </w:r>
      <w:r w:rsidR="00DB1DB2">
        <w:t xml:space="preserve"> </w:t>
      </w:r>
      <w:r>
        <w:t>lengua</w:t>
      </w:r>
      <w:r w:rsidR="00DB1DB2">
        <w:t xml:space="preserve"> </w:t>
      </w:r>
      <w:r>
        <w:t>francesa: los</w:t>
      </w:r>
      <w:r w:rsidR="00DB1DB2">
        <w:t xml:space="preserve"> </w:t>
      </w:r>
      <w:r>
        <w:t>sonidos</w:t>
      </w:r>
      <w:r w:rsidR="00DB1DB2">
        <w:t xml:space="preserve"> </w:t>
      </w:r>
      <w:r>
        <w:t>[ɛ]</w:t>
      </w:r>
      <w:r w:rsidR="00DB1DB2">
        <w:t xml:space="preserve"> </w:t>
      </w:r>
      <w:r>
        <w:t xml:space="preserve">y </w:t>
      </w:r>
      <w:r>
        <w:rPr>
          <w:spacing w:val="-4"/>
        </w:rPr>
        <w:t>[œ].</w:t>
      </w:r>
    </w:p>
    <w:p w14:paraId="6C831B8A" w14:textId="61C9A837" w:rsidR="00627044" w:rsidRDefault="00FD0828">
      <w:pPr>
        <w:pStyle w:val="Textoindependiente"/>
        <w:ind w:left="1150"/>
      </w:pPr>
      <w:r>
        <w:rPr>
          <w:noProof/>
          <w:lang w:eastAsia="es-ES"/>
        </w:rPr>
        <w:drawing>
          <wp:anchor distT="0" distB="0" distL="0" distR="0" simplePos="0" relativeHeight="480966144" behindDoc="1" locked="0" layoutInCell="1" allowOverlap="1" wp14:anchorId="4374DC4A" wp14:editId="7533CB56">
            <wp:simplePos x="0" y="0"/>
            <wp:positionH relativeFrom="page">
              <wp:posOffset>1347469</wp:posOffset>
            </wp:positionH>
            <wp:positionV relativeFrom="paragraph">
              <wp:posOffset>4544</wp:posOffset>
            </wp:positionV>
            <wp:extent cx="210312" cy="156972"/>
            <wp:effectExtent l="0" t="0" r="0" b="0"/>
            <wp:wrapNone/>
            <wp:docPr id="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2.png"/>
                    <pic:cNvPicPr/>
                  </pic:nvPicPr>
                  <pic:blipFill>
                    <a:blip r:embed="rId14" cstate="print"/>
                    <a:stretch>
                      <a:fillRect/>
                    </a:stretch>
                  </pic:blipFill>
                  <pic:spPr>
                    <a:xfrm>
                      <a:off x="0" y="0"/>
                      <a:ext cx="210312" cy="156972"/>
                    </a:xfrm>
                    <a:prstGeom prst="rect">
                      <a:avLst/>
                    </a:prstGeom>
                  </pic:spPr>
                </pic:pic>
              </a:graphicData>
            </a:graphic>
          </wp:anchor>
        </w:drawing>
      </w:r>
      <w:r>
        <w:t>Dar</w:t>
      </w:r>
      <w:r w:rsidR="00DB1DB2">
        <w:t xml:space="preserve"> </w:t>
      </w:r>
      <w:r>
        <w:t>la</w:t>
      </w:r>
      <w:r>
        <w:rPr>
          <w:spacing w:val="-2"/>
        </w:rPr>
        <w:t xml:space="preserve"> fecha.</w:t>
      </w:r>
    </w:p>
    <w:p w14:paraId="7CC45D1D" w14:textId="31FA11A9" w:rsidR="00627044" w:rsidRDefault="00FD0828">
      <w:pPr>
        <w:pStyle w:val="Textoindependiente"/>
        <w:spacing w:before="125"/>
        <w:ind w:left="1150"/>
      </w:pPr>
      <w:r>
        <w:rPr>
          <w:noProof/>
          <w:lang w:eastAsia="es-ES"/>
        </w:rPr>
        <w:drawing>
          <wp:anchor distT="0" distB="0" distL="0" distR="0" simplePos="0" relativeHeight="480966656" behindDoc="1" locked="0" layoutInCell="1" allowOverlap="1" wp14:anchorId="5F0CA058" wp14:editId="027044C9">
            <wp:simplePos x="0" y="0"/>
            <wp:positionH relativeFrom="page">
              <wp:posOffset>1347469</wp:posOffset>
            </wp:positionH>
            <wp:positionV relativeFrom="paragraph">
              <wp:posOffset>83920</wp:posOffset>
            </wp:positionV>
            <wp:extent cx="210312" cy="156972"/>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14" cstate="print"/>
                    <a:stretch>
                      <a:fillRect/>
                    </a:stretch>
                  </pic:blipFill>
                  <pic:spPr>
                    <a:xfrm>
                      <a:off x="0" y="0"/>
                      <a:ext cx="210312" cy="156972"/>
                    </a:xfrm>
                    <a:prstGeom prst="rect">
                      <a:avLst/>
                    </a:prstGeom>
                  </pic:spPr>
                </pic:pic>
              </a:graphicData>
            </a:graphic>
          </wp:anchor>
        </w:drawing>
      </w:r>
      <w:r>
        <w:t>Descubrir</w:t>
      </w:r>
      <w:r w:rsidR="00DB1DB2">
        <w:t xml:space="preserve"> </w:t>
      </w:r>
      <w:r>
        <w:t>algunas</w:t>
      </w:r>
      <w:r w:rsidR="00DB1DB2">
        <w:t xml:space="preserve"> </w:t>
      </w:r>
      <w:r>
        <w:t>fiestas</w:t>
      </w:r>
      <w:r w:rsidR="00DB1DB2">
        <w:t xml:space="preserve"> </w:t>
      </w:r>
      <w:r>
        <w:t>importantes</w:t>
      </w:r>
      <w:r w:rsidR="00DB1DB2">
        <w:t xml:space="preserve"> </w:t>
      </w:r>
      <w:r>
        <w:t>de</w:t>
      </w:r>
      <w:r w:rsidR="00DB1DB2">
        <w:t xml:space="preserve"> </w:t>
      </w:r>
      <w:r>
        <w:rPr>
          <w:spacing w:val="-2"/>
        </w:rPr>
        <w:t>Francia.</w:t>
      </w:r>
    </w:p>
    <w:p w14:paraId="1435159A" w14:textId="77777777" w:rsidR="00627044" w:rsidRDefault="00627044">
      <w:pPr>
        <w:pStyle w:val="Textoindependiente"/>
        <w:rPr>
          <w:sz w:val="24"/>
        </w:rPr>
      </w:pPr>
    </w:p>
    <w:p w14:paraId="538A765B" w14:textId="77777777" w:rsidR="00627044" w:rsidRDefault="00627044">
      <w:pPr>
        <w:pStyle w:val="Textoindependiente"/>
        <w:rPr>
          <w:sz w:val="24"/>
        </w:rPr>
      </w:pPr>
    </w:p>
    <w:p w14:paraId="01EB70DB" w14:textId="77777777" w:rsidR="00627044" w:rsidRDefault="00627044">
      <w:pPr>
        <w:pStyle w:val="Textoindependiente"/>
        <w:spacing w:before="2"/>
        <w:rPr>
          <w:sz w:val="29"/>
        </w:rPr>
      </w:pPr>
    </w:p>
    <w:p w14:paraId="40553556" w14:textId="40765AFC" w:rsidR="00627044" w:rsidRDefault="00FD0828" w:rsidP="009E4E8C">
      <w:pPr>
        <w:pStyle w:val="Prrafodelista"/>
        <w:numPr>
          <w:ilvl w:val="0"/>
          <w:numId w:val="59"/>
        </w:numPr>
        <w:tabs>
          <w:tab w:val="left" w:pos="771"/>
        </w:tabs>
        <w:spacing w:before="1"/>
        <w:rPr>
          <w:b/>
        </w:rPr>
      </w:pPr>
      <w:r>
        <w:rPr>
          <w:b/>
        </w:rPr>
        <w:t>PROGRAMACIÓN</w:t>
      </w:r>
      <w:r w:rsidR="00035991">
        <w:rPr>
          <w:b/>
        </w:rPr>
        <w:t xml:space="preserve"> </w:t>
      </w:r>
      <w:r>
        <w:rPr>
          <w:b/>
        </w:rPr>
        <w:t>GENERAL</w:t>
      </w:r>
      <w:r w:rsidR="00035991">
        <w:rPr>
          <w:b/>
        </w:rPr>
        <w:t xml:space="preserve"> </w:t>
      </w:r>
      <w:r>
        <w:rPr>
          <w:b/>
        </w:rPr>
        <w:t>DE</w:t>
      </w:r>
      <w:r w:rsidR="00035991">
        <w:rPr>
          <w:b/>
        </w:rPr>
        <w:t xml:space="preserve"> </w:t>
      </w:r>
      <w:r>
        <w:rPr>
          <w:b/>
          <w:spacing w:val="-2"/>
        </w:rPr>
        <w:t>CONTENIDOS</w:t>
      </w:r>
    </w:p>
    <w:p w14:paraId="1FEBEB6E" w14:textId="77777777" w:rsidR="00627044" w:rsidRDefault="00627044">
      <w:pPr>
        <w:pStyle w:val="Textoindependiente"/>
        <w:rPr>
          <w:b/>
          <w:sz w:val="20"/>
        </w:rPr>
      </w:pPr>
    </w:p>
    <w:p w14:paraId="38B39482" w14:textId="77777777" w:rsidR="00627044" w:rsidRDefault="00627044">
      <w:pPr>
        <w:pStyle w:val="Textoindependiente"/>
        <w:spacing w:before="8" w:after="1"/>
        <w:rPr>
          <w:b/>
          <w:sz w:val="23"/>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44CF93F4" w14:textId="77777777">
        <w:trPr>
          <w:trHeight w:val="465"/>
        </w:trPr>
        <w:tc>
          <w:tcPr>
            <w:tcW w:w="8723" w:type="dxa"/>
            <w:shd w:val="clear" w:color="auto" w:fill="E7E7E7"/>
          </w:tcPr>
          <w:p w14:paraId="5C5505E2" w14:textId="77777777" w:rsidR="00627044" w:rsidRDefault="00FD0828">
            <w:pPr>
              <w:pStyle w:val="TableParagraph"/>
              <w:ind w:left="112"/>
              <w:rPr>
                <w:b/>
              </w:rPr>
            </w:pPr>
            <w:r>
              <w:rPr>
                <w:b/>
                <w:color w:val="1F487C"/>
              </w:rPr>
              <w:t>ESTRATEGIASDE</w:t>
            </w:r>
            <w:r>
              <w:rPr>
                <w:b/>
                <w:color w:val="1F487C"/>
                <w:spacing w:val="-2"/>
              </w:rPr>
              <w:t>COMPRENSIÓN/PRODUCCIÓN</w:t>
            </w:r>
          </w:p>
        </w:tc>
      </w:tr>
      <w:tr w:rsidR="00627044" w14:paraId="70E0E2D2" w14:textId="77777777">
        <w:trPr>
          <w:trHeight w:val="5489"/>
        </w:trPr>
        <w:tc>
          <w:tcPr>
            <w:tcW w:w="8723" w:type="dxa"/>
          </w:tcPr>
          <w:p w14:paraId="6A6BE436" w14:textId="12768ABC" w:rsidR="00627044" w:rsidRDefault="00FD0828" w:rsidP="009E4E8C">
            <w:pPr>
              <w:pStyle w:val="TableParagraph"/>
              <w:numPr>
                <w:ilvl w:val="0"/>
                <w:numId w:val="58"/>
              </w:numPr>
              <w:tabs>
                <w:tab w:val="left" w:pos="820"/>
                <w:tab w:val="left" w:pos="821"/>
              </w:tabs>
              <w:spacing w:line="275" w:lineRule="exact"/>
              <w:ind w:left="820"/>
            </w:pPr>
            <w:r>
              <w:t>Imaginar</w:t>
            </w:r>
            <w:r w:rsidR="00035991">
              <w:t xml:space="preserve"> </w:t>
            </w:r>
            <w:r>
              <w:t>hipótesis</w:t>
            </w:r>
            <w:r w:rsidR="00035991">
              <w:t xml:space="preserve"> </w:t>
            </w:r>
            <w:r>
              <w:t>para</w:t>
            </w:r>
            <w:r w:rsidR="00035991">
              <w:t xml:space="preserve"> </w:t>
            </w:r>
            <w:r>
              <w:t>anticipar</w:t>
            </w:r>
            <w:r w:rsidR="00035991">
              <w:t xml:space="preserve"> </w:t>
            </w:r>
            <w:r>
              <w:t>los</w:t>
            </w:r>
            <w:r w:rsidR="00035991">
              <w:t xml:space="preserve"> </w:t>
            </w:r>
            <w:r>
              <w:t>objetivos</w:t>
            </w:r>
            <w:r w:rsidR="00035991">
              <w:t xml:space="preserve"> </w:t>
            </w:r>
            <w:r>
              <w:t>del</w:t>
            </w:r>
            <w:r w:rsidR="00035991">
              <w:t xml:space="preserve"> </w:t>
            </w:r>
            <w:r>
              <w:rPr>
                <w:spacing w:val="-2"/>
              </w:rPr>
              <w:t>dosier</w:t>
            </w:r>
          </w:p>
          <w:p w14:paraId="481ECD06" w14:textId="18B2E3AA" w:rsidR="00627044" w:rsidRDefault="00FD0828" w:rsidP="009E4E8C">
            <w:pPr>
              <w:pStyle w:val="TableParagraph"/>
              <w:numPr>
                <w:ilvl w:val="0"/>
                <w:numId w:val="58"/>
              </w:numPr>
              <w:tabs>
                <w:tab w:val="left" w:pos="832"/>
                <w:tab w:val="left" w:pos="833"/>
              </w:tabs>
              <w:spacing w:before="120" w:line="348" w:lineRule="auto"/>
              <w:ind w:right="2018" w:hanging="360"/>
            </w:pPr>
            <w:r>
              <w:t>Acostumbrarse</w:t>
            </w:r>
            <w:r w:rsidR="00035991">
              <w:t xml:space="preserve"> </w:t>
            </w:r>
            <w:r>
              <w:t>a</w:t>
            </w:r>
            <w:r w:rsidR="00035991">
              <w:t xml:space="preserve"> </w:t>
            </w:r>
            <w:r>
              <w:t>seleccionar</w:t>
            </w:r>
            <w:r w:rsidR="00035991">
              <w:t xml:space="preserve"> </w:t>
            </w:r>
            <w:r>
              <w:t>informaciones</w:t>
            </w:r>
            <w:r w:rsidR="00035991">
              <w:t xml:space="preserve"> </w:t>
            </w:r>
            <w:r>
              <w:t>oralmente</w:t>
            </w:r>
            <w:r w:rsidR="00035991">
              <w:t xml:space="preserve"> </w:t>
            </w:r>
            <w:r>
              <w:t>sin</w:t>
            </w:r>
            <w:r w:rsidR="00035991">
              <w:t xml:space="preserve"> </w:t>
            </w:r>
            <w:r>
              <w:t>la transcripción escrita</w:t>
            </w:r>
          </w:p>
          <w:p w14:paraId="60AC3E1D" w14:textId="15E9C386" w:rsidR="00627044" w:rsidRDefault="00FD0828" w:rsidP="009E4E8C">
            <w:pPr>
              <w:pStyle w:val="TableParagraph"/>
              <w:numPr>
                <w:ilvl w:val="0"/>
                <w:numId w:val="58"/>
              </w:numPr>
              <w:tabs>
                <w:tab w:val="left" w:pos="832"/>
                <w:tab w:val="left" w:pos="833"/>
              </w:tabs>
              <w:spacing w:before="11" w:line="348" w:lineRule="auto"/>
              <w:ind w:right="1229" w:hanging="360"/>
            </w:pPr>
            <w:r>
              <w:t>Escuchar</w:t>
            </w:r>
            <w:r w:rsidR="00035991">
              <w:t xml:space="preserve"> </w:t>
            </w:r>
            <w:r>
              <w:t>varias</w:t>
            </w:r>
            <w:r w:rsidR="00035991">
              <w:t xml:space="preserve"> </w:t>
            </w:r>
            <w:r>
              <w:t>melodías</w:t>
            </w:r>
            <w:r w:rsidR="00035991">
              <w:t xml:space="preserve"> </w:t>
            </w:r>
            <w:r>
              <w:t>e</w:t>
            </w:r>
            <w:r w:rsidR="00035991">
              <w:t xml:space="preserve"> </w:t>
            </w:r>
            <w:r>
              <w:t>identificar</w:t>
            </w:r>
            <w:r w:rsidR="00035991">
              <w:t xml:space="preserve"> </w:t>
            </w:r>
            <w:r>
              <w:t>el</w:t>
            </w:r>
            <w:r w:rsidR="00035991">
              <w:t xml:space="preserve"> </w:t>
            </w:r>
            <w:r>
              <w:t>género</w:t>
            </w:r>
            <w:r w:rsidR="00035991">
              <w:t xml:space="preserve"> </w:t>
            </w:r>
            <w:r>
              <w:t>musical.</w:t>
            </w:r>
            <w:r w:rsidR="00035991">
              <w:t xml:space="preserve"> </w:t>
            </w:r>
            <w:r>
              <w:t>Asociar</w:t>
            </w:r>
            <w:r w:rsidR="00035991">
              <w:t xml:space="preserve"> </w:t>
            </w:r>
            <w:r>
              <w:t>las músicas con las fiestas</w:t>
            </w:r>
          </w:p>
          <w:p w14:paraId="4AD7BDB2" w14:textId="0339DC62" w:rsidR="00627044" w:rsidRDefault="00FD0828" w:rsidP="009E4E8C">
            <w:pPr>
              <w:pStyle w:val="TableParagraph"/>
              <w:numPr>
                <w:ilvl w:val="0"/>
                <w:numId w:val="58"/>
              </w:numPr>
              <w:tabs>
                <w:tab w:val="left" w:pos="820"/>
                <w:tab w:val="left" w:pos="821"/>
              </w:tabs>
              <w:spacing w:before="10"/>
              <w:ind w:left="820"/>
            </w:pPr>
            <w:r>
              <w:t>Identificar</w:t>
            </w:r>
            <w:r w:rsidR="00035991">
              <w:t xml:space="preserve"> </w:t>
            </w:r>
            <w:r>
              <w:t>en</w:t>
            </w:r>
            <w:r w:rsidR="00035991">
              <w:t xml:space="preserve"> </w:t>
            </w:r>
            <w:r>
              <w:t>un</w:t>
            </w:r>
            <w:r w:rsidR="00035991">
              <w:t xml:space="preserve"> </w:t>
            </w:r>
            <w:r>
              <w:t>diálogo</w:t>
            </w:r>
            <w:r w:rsidR="00035991">
              <w:t xml:space="preserve"> </w:t>
            </w:r>
            <w:r>
              <w:t>indicios</w:t>
            </w:r>
            <w:r w:rsidR="00035991">
              <w:t xml:space="preserve"> </w:t>
            </w:r>
            <w:r>
              <w:t>y</w:t>
            </w:r>
            <w:r w:rsidR="00035991">
              <w:t xml:space="preserve"> </w:t>
            </w:r>
            <w:r>
              <w:t>relacionarlos</w:t>
            </w:r>
            <w:r w:rsidR="00035991">
              <w:t xml:space="preserve"> </w:t>
            </w:r>
            <w:r>
              <w:t>con</w:t>
            </w:r>
            <w:r w:rsidR="00035991">
              <w:t xml:space="preserve"> </w:t>
            </w:r>
            <w:r>
              <w:rPr>
                <w:spacing w:val="-2"/>
              </w:rPr>
              <w:t>imágenes</w:t>
            </w:r>
          </w:p>
          <w:p w14:paraId="5195235D" w14:textId="42A7FDC5" w:rsidR="00627044" w:rsidRDefault="00FD0828" w:rsidP="009E4E8C">
            <w:pPr>
              <w:pStyle w:val="TableParagraph"/>
              <w:numPr>
                <w:ilvl w:val="0"/>
                <w:numId w:val="58"/>
              </w:numPr>
              <w:tabs>
                <w:tab w:val="left" w:pos="832"/>
                <w:tab w:val="left" w:pos="833"/>
              </w:tabs>
              <w:spacing w:before="120" w:line="348" w:lineRule="auto"/>
              <w:ind w:right="828" w:hanging="360"/>
            </w:pPr>
            <w:r>
              <w:t>Leer</w:t>
            </w:r>
            <w:r w:rsidR="00035991">
              <w:t xml:space="preserve"> </w:t>
            </w:r>
            <w:r>
              <w:t>y</w:t>
            </w:r>
            <w:r w:rsidR="00035991">
              <w:t xml:space="preserve"> </w:t>
            </w:r>
            <w:r>
              <w:t>comprender</w:t>
            </w:r>
            <w:r w:rsidR="00035991">
              <w:t xml:space="preserve"> </w:t>
            </w:r>
            <w:r>
              <w:t>un</w:t>
            </w:r>
            <w:r w:rsidR="00035991">
              <w:t xml:space="preserve"> </w:t>
            </w:r>
            <w:r>
              <w:t>cartel</w:t>
            </w:r>
            <w:r w:rsidR="00035991">
              <w:t xml:space="preserve"> </w:t>
            </w:r>
            <w:r>
              <w:t>observando</w:t>
            </w:r>
            <w:r w:rsidR="00035991">
              <w:t xml:space="preserve"> </w:t>
            </w:r>
            <w:r>
              <w:t>todos</w:t>
            </w:r>
            <w:r w:rsidR="00035991">
              <w:t xml:space="preserve"> </w:t>
            </w:r>
            <w:r>
              <w:t>los</w:t>
            </w:r>
            <w:r w:rsidR="00035991">
              <w:t xml:space="preserve"> </w:t>
            </w:r>
            <w:r>
              <w:t>elementos</w:t>
            </w:r>
            <w:r w:rsidR="00035991">
              <w:t xml:space="preserve"> </w:t>
            </w:r>
            <w:r>
              <w:t>(visuales</w:t>
            </w:r>
            <w:r w:rsidR="00035991">
              <w:t xml:space="preserve"> </w:t>
            </w:r>
            <w:r>
              <w:t xml:space="preserve">y </w:t>
            </w:r>
            <w:r>
              <w:rPr>
                <w:spacing w:val="-2"/>
              </w:rPr>
              <w:t>textuales)</w:t>
            </w:r>
          </w:p>
          <w:p w14:paraId="617A8E7C" w14:textId="2F2B61B8" w:rsidR="00627044" w:rsidRDefault="00FD0828" w:rsidP="009E4E8C">
            <w:pPr>
              <w:pStyle w:val="TableParagraph"/>
              <w:numPr>
                <w:ilvl w:val="0"/>
                <w:numId w:val="58"/>
              </w:numPr>
              <w:tabs>
                <w:tab w:val="left" w:pos="820"/>
                <w:tab w:val="left" w:pos="821"/>
              </w:tabs>
              <w:spacing w:before="11"/>
              <w:ind w:left="820"/>
            </w:pPr>
            <w:r>
              <w:t>Facilitar</w:t>
            </w:r>
            <w:r w:rsidR="00035991">
              <w:t xml:space="preserve"> </w:t>
            </w:r>
            <w:r>
              <w:t>la</w:t>
            </w:r>
            <w:r w:rsidR="00035991">
              <w:t xml:space="preserve"> </w:t>
            </w:r>
            <w:r>
              <w:t>asimilación</w:t>
            </w:r>
            <w:r w:rsidR="00035991">
              <w:t xml:space="preserve"> </w:t>
            </w:r>
            <w:r>
              <w:t>del</w:t>
            </w:r>
            <w:r w:rsidR="00035991">
              <w:t xml:space="preserve"> </w:t>
            </w:r>
            <w:r>
              <w:t>vocabulario</w:t>
            </w:r>
            <w:r w:rsidR="00035991">
              <w:t xml:space="preserve"> </w:t>
            </w:r>
            <w:r>
              <w:t>por</w:t>
            </w:r>
            <w:r w:rsidR="00035991">
              <w:t xml:space="preserve"> </w:t>
            </w:r>
            <w:r>
              <w:t>la</w:t>
            </w:r>
            <w:r w:rsidR="00035991">
              <w:t xml:space="preserve"> </w:t>
            </w:r>
            <w:r>
              <w:t>memoria</w:t>
            </w:r>
            <w:r w:rsidR="00035991">
              <w:t xml:space="preserve"> </w:t>
            </w:r>
            <w:r>
              <w:rPr>
                <w:spacing w:val="-2"/>
              </w:rPr>
              <w:t>auditiva</w:t>
            </w:r>
          </w:p>
          <w:p w14:paraId="35B913DF" w14:textId="44E1DD2B" w:rsidR="00627044" w:rsidRDefault="00FD0828" w:rsidP="009E4E8C">
            <w:pPr>
              <w:pStyle w:val="TableParagraph"/>
              <w:numPr>
                <w:ilvl w:val="0"/>
                <w:numId w:val="58"/>
              </w:numPr>
              <w:tabs>
                <w:tab w:val="left" w:pos="820"/>
                <w:tab w:val="left" w:pos="821"/>
              </w:tabs>
              <w:spacing w:before="120"/>
              <w:ind w:left="820"/>
            </w:pPr>
            <w:r>
              <w:t>Leer</w:t>
            </w:r>
            <w:r w:rsidR="00035991">
              <w:t xml:space="preserve"> </w:t>
            </w:r>
            <w:r>
              <w:t>y</w:t>
            </w:r>
            <w:r w:rsidR="00035991">
              <w:t xml:space="preserve"> </w:t>
            </w:r>
            <w:r>
              <w:t>decir</w:t>
            </w:r>
            <w:r w:rsidR="00035991">
              <w:t xml:space="preserve"> </w:t>
            </w:r>
            <w:r>
              <w:t xml:space="preserve">la </w:t>
            </w:r>
            <w:r>
              <w:rPr>
                <w:spacing w:val="-4"/>
              </w:rPr>
              <w:t>hora</w:t>
            </w:r>
          </w:p>
          <w:p w14:paraId="183C3046" w14:textId="29F02414" w:rsidR="00627044" w:rsidRDefault="00FD0828" w:rsidP="009E4E8C">
            <w:pPr>
              <w:pStyle w:val="TableParagraph"/>
              <w:numPr>
                <w:ilvl w:val="0"/>
                <w:numId w:val="58"/>
              </w:numPr>
              <w:tabs>
                <w:tab w:val="left" w:pos="820"/>
                <w:tab w:val="left" w:pos="821"/>
              </w:tabs>
              <w:spacing w:before="123"/>
              <w:ind w:left="820"/>
            </w:pPr>
            <w:r>
              <w:t>Interactuar</w:t>
            </w:r>
            <w:r w:rsidR="00051867">
              <w:t xml:space="preserve"> </w:t>
            </w:r>
            <w:r>
              <w:t>mediante</w:t>
            </w:r>
            <w:r w:rsidR="00051867">
              <w:t xml:space="preserve"> </w:t>
            </w:r>
            <w:r>
              <w:t>juegos</w:t>
            </w:r>
            <w:r w:rsidR="00051867">
              <w:t xml:space="preserve"> </w:t>
            </w:r>
            <w:r>
              <w:t>de</w:t>
            </w:r>
            <w:r w:rsidR="00051867">
              <w:t xml:space="preserve"> </w:t>
            </w:r>
            <w:r>
              <w:t>rol:</w:t>
            </w:r>
            <w:r w:rsidR="00051867">
              <w:t xml:space="preserve"> </w:t>
            </w:r>
            <w:r>
              <w:t>aceptar</w:t>
            </w:r>
            <w:r w:rsidR="00051867">
              <w:t xml:space="preserve"> </w:t>
            </w:r>
            <w:r>
              <w:t>o</w:t>
            </w:r>
            <w:r w:rsidR="00051867">
              <w:t xml:space="preserve"> </w:t>
            </w:r>
            <w:r>
              <w:t>rechazar</w:t>
            </w:r>
            <w:r w:rsidR="00051867">
              <w:t xml:space="preserve"> </w:t>
            </w:r>
            <w:r>
              <w:t>una</w:t>
            </w:r>
            <w:r w:rsidR="00051867">
              <w:t xml:space="preserve"> </w:t>
            </w:r>
            <w:r>
              <w:rPr>
                <w:spacing w:val="-2"/>
              </w:rPr>
              <w:t>invitación.</w:t>
            </w:r>
          </w:p>
          <w:p w14:paraId="5814B43C" w14:textId="5CB60D81" w:rsidR="00627044" w:rsidRDefault="00FD0828" w:rsidP="009E4E8C">
            <w:pPr>
              <w:pStyle w:val="TableParagraph"/>
              <w:numPr>
                <w:ilvl w:val="0"/>
                <w:numId w:val="58"/>
              </w:numPr>
              <w:tabs>
                <w:tab w:val="left" w:pos="832"/>
                <w:tab w:val="left" w:pos="833"/>
              </w:tabs>
              <w:spacing w:before="120" w:line="348" w:lineRule="auto"/>
              <w:ind w:right="529" w:hanging="360"/>
            </w:pPr>
            <w:r>
              <w:t>Relacionar</w:t>
            </w:r>
            <w:r w:rsidR="00051867">
              <w:t xml:space="preserve"> </w:t>
            </w:r>
            <w:r>
              <w:t>expresiones</w:t>
            </w:r>
            <w:r w:rsidR="00051867">
              <w:t xml:space="preserve"> </w:t>
            </w:r>
            <w:r>
              <w:t>escritas</w:t>
            </w:r>
            <w:r w:rsidR="00051867">
              <w:t xml:space="preserve"> </w:t>
            </w:r>
            <w:r>
              <w:t>con</w:t>
            </w:r>
            <w:r w:rsidR="00051867">
              <w:t xml:space="preserve"> </w:t>
            </w:r>
            <w:r>
              <w:t>imágene</w:t>
            </w:r>
            <w:r w:rsidR="00051867">
              <w:t>s i</w:t>
            </w:r>
            <w:r>
              <w:t>dentificando</w:t>
            </w:r>
            <w:r w:rsidR="00051867">
              <w:t xml:space="preserve"> </w:t>
            </w:r>
            <w:r>
              <w:t>previamente</w:t>
            </w:r>
            <w:r w:rsidR="00051867">
              <w:t xml:space="preserve"> </w:t>
            </w:r>
            <w:r>
              <w:t xml:space="preserve">el </w:t>
            </w:r>
            <w:r>
              <w:rPr>
                <w:spacing w:val="-2"/>
              </w:rPr>
              <w:t>contexto</w:t>
            </w:r>
          </w:p>
          <w:p w14:paraId="2D535497" w14:textId="36ACCD85" w:rsidR="00627044" w:rsidRDefault="00FD0828" w:rsidP="009E4E8C">
            <w:pPr>
              <w:pStyle w:val="TableParagraph"/>
              <w:numPr>
                <w:ilvl w:val="0"/>
                <w:numId w:val="58"/>
              </w:numPr>
              <w:tabs>
                <w:tab w:val="left" w:pos="820"/>
                <w:tab w:val="left" w:pos="821"/>
              </w:tabs>
              <w:spacing w:before="11"/>
              <w:ind w:left="820"/>
            </w:pPr>
            <w:r>
              <w:t>Producir</w:t>
            </w:r>
            <w:r w:rsidR="00051867">
              <w:t xml:space="preserve"> </w:t>
            </w:r>
            <w:r>
              <w:t>un</w:t>
            </w:r>
            <w:r w:rsidR="00051867">
              <w:t xml:space="preserve"> </w:t>
            </w:r>
            <w:r>
              <w:t>texto</w:t>
            </w:r>
            <w:r w:rsidR="00051867">
              <w:t xml:space="preserve"> </w:t>
            </w:r>
            <w:r>
              <w:t>escrito</w:t>
            </w:r>
            <w:r w:rsidR="00051867">
              <w:t xml:space="preserve"> </w:t>
            </w:r>
            <w:r>
              <w:t>guiado</w:t>
            </w:r>
            <w:r w:rsidR="00051867">
              <w:t xml:space="preserve"> </w:t>
            </w:r>
            <w:r>
              <w:t>a</w:t>
            </w:r>
            <w:r w:rsidR="00051867">
              <w:t xml:space="preserve"> </w:t>
            </w:r>
            <w:r>
              <w:t>partir</w:t>
            </w:r>
            <w:r w:rsidR="00051867">
              <w:t xml:space="preserve"> </w:t>
            </w:r>
            <w:r>
              <w:t>de</w:t>
            </w:r>
            <w:r w:rsidR="00051867">
              <w:t xml:space="preserve"> </w:t>
            </w:r>
            <w:r>
              <w:t>un</w:t>
            </w:r>
            <w:r w:rsidR="00051867">
              <w:t xml:space="preserve"> </w:t>
            </w:r>
            <w:r>
              <w:t>modelo</w:t>
            </w:r>
            <w:r w:rsidR="00051867">
              <w:t xml:space="preserve"> </w:t>
            </w:r>
            <w:r>
              <w:rPr>
                <w:spacing w:val="-2"/>
              </w:rPr>
              <w:t>propuesto</w:t>
            </w:r>
          </w:p>
        </w:tc>
      </w:tr>
      <w:tr w:rsidR="00627044" w14:paraId="55021174" w14:textId="77777777">
        <w:trPr>
          <w:trHeight w:val="381"/>
        </w:trPr>
        <w:tc>
          <w:tcPr>
            <w:tcW w:w="8723" w:type="dxa"/>
            <w:shd w:val="clear" w:color="auto" w:fill="E4DFEB"/>
          </w:tcPr>
          <w:p w14:paraId="7E6A7471" w14:textId="26CFCBCB" w:rsidR="00627044" w:rsidRDefault="00FD0828">
            <w:pPr>
              <w:pStyle w:val="TableParagraph"/>
              <w:ind w:left="112"/>
              <w:rPr>
                <w:b/>
              </w:rPr>
            </w:pPr>
            <w:r>
              <w:rPr>
                <w:b/>
                <w:color w:val="1F487C"/>
                <w:spacing w:val="-2"/>
              </w:rPr>
              <w:t>ASPECTOS</w:t>
            </w:r>
            <w:r w:rsidR="00052409">
              <w:rPr>
                <w:b/>
                <w:color w:val="1F487C"/>
                <w:spacing w:val="-2"/>
              </w:rPr>
              <w:t xml:space="preserve"> </w:t>
            </w:r>
            <w:r>
              <w:rPr>
                <w:b/>
                <w:color w:val="1F487C"/>
                <w:spacing w:val="-2"/>
              </w:rPr>
              <w:t>SOCIOCULTURALES</w:t>
            </w:r>
            <w:r w:rsidR="00052409">
              <w:rPr>
                <w:b/>
                <w:color w:val="1F487C"/>
                <w:spacing w:val="-2"/>
              </w:rPr>
              <w:t xml:space="preserve"> </w:t>
            </w:r>
            <w:r>
              <w:rPr>
                <w:b/>
                <w:color w:val="1F487C"/>
                <w:spacing w:val="-2"/>
              </w:rPr>
              <w:t>Y</w:t>
            </w:r>
            <w:r w:rsidR="00052409">
              <w:rPr>
                <w:b/>
                <w:color w:val="1F487C"/>
                <w:spacing w:val="-2"/>
              </w:rPr>
              <w:t xml:space="preserve"> </w:t>
            </w:r>
            <w:r>
              <w:rPr>
                <w:b/>
                <w:color w:val="1F487C"/>
                <w:spacing w:val="-2"/>
              </w:rPr>
              <w:t>SOCIOLINGÜÍSTICOS</w:t>
            </w:r>
          </w:p>
        </w:tc>
      </w:tr>
    </w:tbl>
    <w:p w14:paraId="4B647977" w14:textId="77777777" w:rsidR="00627044" w:rsidRDefault="00627044">
      <w:pPr>
        <w:sectPr w:rsidR="00627044">
          <w:pgSz w:w="11910" w:h="16840"/>
          <w:pgMar w:top="1300" w:right="1240" w:bottom="1700" w:left="1200" w:header="0" w:footer="1439"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6AA415CB" w14:textId="77777777">
        <w:trPr>
          <w:trHeight w:val="1192"/>
        </w:trPr>
        <w:tc>
          <w:tcPr>
            <w:tcW w:w="8723" w:type="dxa"/>
          </w:tcPr>
          <w:p w14:paraId="68949A67" w14:textId="667C336E" w:rsidR="00627044" w:rsidRDefault="00FD0828" w:rsidP="009E4E8C">
            <w:pPr>
              <w:pStyle w:val="TableParagraph"/>
              <w:numPr>
                <w:ilvl w:val="0"/>
                <w:numId w:val="57"/>
              </w:numPr>
              <w:tabs>
                <w:tab w:val="left" w:pos="820"/>
                <w:tab w:val="left" w:pos="821"/>
              </w:tabs>
              <w:spacing w:line="275" w:lineRule="exact"/>
            </w:pPr>
            <w:r>
              <w:lastRenderedPageBreak/>
              <w:t>Conocer</w:t>
            </w:r>
            <w:r w:rsidR="000E4BD5">
              <w:t xml:space="preserve"> </w:t>
            </w:r>
            <w:r>
              <w:t>algunas</w:t>
            </w:r>
            <w:r w:rsidR="000E4BD5">
              <w:t xml:space="preserve"> </w:t>
            </w:r>
            <w:r>
              <w:t>fiestas</w:t>
            </w:r>
            <w:r w:rsidR="000E4BD5">
              <w:t xml:space="preserve"> </w:t>
            </w:r>
            <w:r>
              <w:t>nacionales</w:t>
            </w:r>
            <w:r w:rsidR="000E4BD5">
              <w:t xml:space="preserve"> </w:t>
            </w:r>
            <w:r>
              <w:t>y</w:t>
            </w:r>
            <w:r w:rsidR="000E4BD5">
              <w:t xml:space="preserve"> </w:t>
            </w:r>
            <w:r>
              <w:t>su</w:t>
            </w:r>
            <w:r w:rsidR="000E4BD5">
              <w:t xml:space="preserve"> </w:t>
            </w:r>
            <w:r>
              <w:t>fecha</w:t>
            </w:r>
            <w:r w:rsidR="000E4BD5">
              <w:t xml:space="preserve"> </w:t>
            </w:r>
            <w:r>
              <w:t>de</w:t>
            </w:r>
            <w:r w:rsidR="000E4BD5">
              <w:t xml:space="preserve"> </w:t>
            </w:r>
            <w:r>
              <w:t>celebración</w:t>
            </w:r>
            <w:r w:rsidR="000E4BD5">
              <w:t xml:space="preserve"> </w:t>
            </w:r>
            <w:r>
              <w:t>en</w:t>
            </w:r>
            <w:r w:rsidR="000E4BD5">
              <w:t xml:space="preserve"> </w:t>
            </w:r>
            <w:r>
              <w:rPr>
                <w:spacing w:val="-2"/>
              </w:rPr>
              <w:t>Francia</w:t>
            </w:r>
          </w:p>
          <w:p w14:paraId="27F448E5" w14:textId="7B711437" w:rsidR="00627044" w:rsidRDefault="00FD0828" w:rsidP="009E4E8C">
            <w:pPr>
              <w:pStyle w:val="TableParagraph"/>
              <w:numPr>
                <w:ilvl w:val="0"/>
                <w:numId w:val="57"/>
              </w:numPr>
              <w:tabs>
                <w:tab w:val="left" w:pos="820"/>
                <w:tab w:val="left" w:pos="821"/>
              </w:tabs>
              <w:spacing w:before="123"/>
            </w:pPr>
            <w:r>
              <w:t>Descubrir</w:t>
            </w:r>
            <w:r w:rsidR="000E4BD5">
              <w:t xml:space="preserve"> </w:t>
            </w:r>
            <w:r>
              <w:t>algunos</w:t>
            </w:r>
            <w:r w:rsidR="000E4BD5">
              <w:t xml:space="preserve"> </w:t>
            </w:r>
            <w:r>
              <w:t>cantantes</w:t>
            </w:r>
            <w:r w:rsidR="000E4BD5">
              <w:t xml:space="preserve"> </w:t>
            </w:r>
            <w:r>
              <w:rPr>
                <w:spacing w:val="-2"/>
              </w:rPr>
              <w:t>francófonos</w:t>
            </w:r>
          </w:p>
          <w:p w14:paraId="619D4D1C" w14:textId="3185C9C3" w:rsidR="00627044" w:rsidRDefault="00FD0828" w:rsidP="009E4E8C">
            <w:pPr>
              <w:pStyle w:val="TableParagraph"/>
              <w:numPr>
                <w:ilvl w:val="0"/>
                <w:numId w:val="57"/>
              </w:numPr>
              <w:tabs>
                <w:tab w:val="left" w:pos="820"/>
                <w:tab w:val="left" w:pos="821"/>
              </w:tabs>
              <w:spacing w:before="120"/>
            </w:pPr>
            <w:r>
              <w:t>Los</w:t>
            </w:r>
            <w:r w:rsidR="000E4BD5">
              <w:t xml:space="preserve"> </w:t>
            </w:r>
            <w:r>
              <w:t>preparativos</w:t>
            </w:r>
            <w:r w:rsidR="000E4BD5">
              <w:t xml:space="preserve"> </w:t>
            </w:r>
            <w:r>
              <w:t>para</w:t>
            </w:r>
            <w:r w:rsidR="000E4BD5">
              <w:t xml:space="preserve"> </w:t>
            </w:r>
            <w:r>
              <w:t>una</w:t>
            </w:r>
            <w:r w:rsidR="000E4BD5">
              <w:t xml:space="preserve"> </w:t>
            </w:r>
            <w:r>
              <w:t>fiesta</w:t>
            </w:r>
            <w:r w:rsidR="000E4BD5">
              <w:t xml:space="preserve"> </w:t>
            </w:r>
            <w:r>
              <w:t>de</w:t>
            </w:r>
            <w:r w:rsidR="000E4BD5">
              <w:t xml:space="preserve"> </w:t>
            </w:r>
            <w:r>
              <w:t>cumpleaños</w:t>
            </w:r>
            <w:r w:rsidR="000E4BD5">
              <w:t xml:space="preserve"> </w:t>
            </w:r>
            <w:r>
              <w:t>con</w:t>
            </w:r>
            <w:r w:rsidR="000E4BD5">
              <w:t xml:space="preserve"> </w:t>
            </w:r>
            <w:r>
              <w:rPr>
                <w:spacing w:val="-2"/>
              </w:rPr>
              <w:t>amigos</w:t>
            </w:r>
          </w:p>
        </w:tc>
      </w:tr>
      <w:tr w:rsidR="00627044" w14:paraId="72295ABC" w14:textId="77777777">
        <w:trPr>
          <w:trHeight w:val="378"/>
        </w:trPr>
        <w:tc>
          <w:tcPr>
            <w:tcW w:w="8723" w:type="dxa"/>
            <w:shd w:val="clear" w:color="auto" w:fill="E4DFEB"/>
          </w:tcPr>
          <w:p w14:paraId="33E4F8CB" w14:textId="77777777" w:rsidR="00627044" w:rsidRDefault="00FD0828">
            <w:pPr>
              <w:pStyle w:val="TableParagraph"/>
              <w:ind w:left="112"/>
              <w:rPr>
                <w:b/>
              </w:rPr>
            </w:pPr>
            <w:r>
              <w:rPr>
                <w:b/>
                <w:color w:val="1F487C"/>
              </w:rPr>
              <w:t>FUNCIONES</w:t>
            </w:r>
            <w:r>
              <w:rPr>
                <w:b/>
                <w:color w:val="1F487C"/>
                <w:spacing w:val="-2"/>
              </w:rPr>
              <w:t>COMUNICATIVAS</w:t>
            </w:r>
          </w:p>
        </w:tc>
      </w:tr>
      <w:tr w:rsidR="00627044" w14:paraId="27E279A2" w14:textId="77777777">
        <w:trPr>
          <w:trHeight w:val="2382"/>
        </w:trPr>
        <w:tc>
          <w:tcPr>
            <w:tcW w:w="8723" w:type="dxa"/>
          </w:tcPr>
          <w:p w14:paraId="378ADA14" w14:textId="0DE8D636" w:rsidR="00627044" w:rsidRDefault="00FD0828" w:rsidP="009E4E8C">
            <w:pPr>
              <w:pStyle w:val="TableParagraph"/>
              <w:numPr>
                <w:ilvl w:val="0"/>
                <w:numId w:val="56"/>
              </w:numPr>
              <w:tabs>
                <w:tab w:val="left" w:pos="820"/>
                <w:tab w:val="left" w:pos="821"/>
              </w:tabs>
              <w:spacing w:line="275" w:lineRule="exact"/>
            </w:pPr>
            <w:r>
              <w:t>Pedir</w:t>
            </w:r>
            <w:r w:rsidR="003A6B86">
              <w:t xml:space="preserve"> </w:t>
            </w:r>
            <w:r>
              <w:t>y</w:t>
            </w:r>
            <w:r w:rsidR="003A6B86">
              <w:t xml:space="preserve"> </w:t>
            </w:r>
            <w:r>
              <w:t>decir</w:t>
            </w:r>
            <w:r w:rsidR="003A6B86">
              <w:t xml:space="preserve"> </w:t>
            </w:r>
            <w:r>
              <w:t>la</w:t>
            </w:r>
            <w:r w:rsidR="003A6B86">
              <w:t xml:space="preserve"> </w:t>
            </w:r>
            <w:r>
              <w:rPr>
                <w:spacing w:val="-4"/>
              </w:rPr>
              <w:t>hora</w:t>
            </w:r>
          </w:p>
          <w:p w14:paraId="64DD0DCD" w14:textId="28CD3754" w:rsidR="00627044" w:rsidRDefault="00FD0828" w:rsidP="009E4E8C">
            <w:pPr>
              <w:pStyle w:val="TableParagraph"/>
              <w:numPr>
                <w:ilvl w:val="0"/>
                <w:numId w:val="56"/>
              </w:numPr>
              <w:tabs>
                <w:tab w:val="left" w:pos="820"/>
                <w:tab w:val="left" w:pos="821"/>
              </w:tabs>
              <w:spacing w:before="122"/>
            </w:pPr>
            <w:r>
              <w:t>Hablar</w:t>
            </w:r>
            <w:r w:rsidR="003A6B86">
              <w:t xml:space="preserve"> </w:t>
            </w:r>
            <w:r>
              <w:t>de</w:t>
            </w:r>
            <w:r w:rsidR="003A6B86">
              <w:t xml:space="preserve"> </w:t>
            </w:r>
            <w:r>
              <w:t>los</w:t>
            </w:r>
            <w:r w:rsidR="003A6B86">
              <w:t xml:space="preserve"> </w:t>
            </w:r>
            <w:r>
              <w:t>diferentes</w:t>
            </w:r>
            <w:r w:rsidR="003A6B86">
              <w:t xml:space="preserve"> </w:t>
            </w:r>
            <w:r>
              <w:t>momentos</w:t>
            </w:r>
            <w:r w:rsidR="003A6B86">
              <w:t xml:space="preserve"> </w:t>
            </w:r>
            <w:r>
              <w:t>del</w:t>
            </w:r>
            <w:r w:rsidR="003A6B86">
              <w:rPr>
                <w:spacing w:val="-5"/>
              </w:rPr>
              <w:t xml:space="preserve"> d</w:t>
            </w:r>
            <w:r>
              <w:rPr>
                <w:spacing w:val="-5"/>
              </w:rPr>
              <w:t>ía</w:t>
            </w:r>
          </w:p>
          <w:p w14:paraId="0F6757D4" w14:textId="69103D5F" w:rsidR="00627044" w:rsidRDefault="00FD0828" w:rsidP="009E4E8C">
            <w:pPr>
              <w:pStyle w:val="TableParagraph"/>
              <w:numPr>
                <w:ilvl w:val="0"/>
                <w:numId w:val="56"/>
              </w:numPr>
              <w:tabs>
                <w:tab w:val="left" w:pos="820"/>
                <w:tab w:val="left" w:pos="821"/>
              </w:tabs>
              <w:spacing w:before="120"/>
            </w:pPr>
            <w:r>
              <w:t>Expresar</w:t>
            </w:r>
            <w:r w:rsidR="003A6B86">
              <w:t xml:space="preserve"> </w:t>
            </w:r>
            <w:r>
              <w:t>la</w:t>
            </w:r>
            <w:r w:rsidR="003A6B86">
              <w:t xml:space="preserve"> </w:t>
            </w:r>
            <w:r>
              <w:rPr>
                <w:spacing w:val="-2"/>
              </w:rPr>
              <w:t>fecha</w:t>
            </w:r>
          </w:p>
          <w:p w14:paraId="0AA11824" w14:textId="1F89F6B1" w:rsidR="00627044" w:rsidRDefault="00FD0828" w:rsidP="009E4E8C">
            <w:pPr>
              <w:pStyle w:val="TableParagraph"/>
              <w:numPr>
                <w:ilvl w:val="0"/>
                <w:numId w:val="56"/>
              </w:numPr>
              <w:tabs>
                <w:tab w:val="left" w:pos="820"/>
                <w:tab w:val="left" w:pos="821"/>
              </w:tabs>
              <w:spacing w:before="123"/>
            </w:pPr>
            <w:r>
              <w:t>Hablar</w:t>
            </w:r>
            <w:r w:rsidR="003A6B86">
              <w:t xml:space="preserve"> </w:t>
            </w:r>
            <w:r>
              <w:t>de</w:t>
            </w:r>
            <w:r w:rsidR="003A6B86">
              <w:t xml:space="preserve"> </w:t>
            </w:r>
            <w:r>
              <w:t>las</w:t>
            </w:r>
            <w:r w:rsidR="003A6B86">
              <w:t xml:space="preserve"> </w:t>
            </w:r>
            <w:r>
              <w:t>actividades</w:t>
            </w:r>
            <w:r w:rsidR="003A6B86">
              <w:t xml:space="preserve"> </w:t>
            </w:r>
            <w:r>
              <w:rPr>
                <w:spacing w:val="-2"/>
              </w:rPr>
              <w:t>cotidianas</w:t>
            </w:r>
          </w:p>
          <w:p w14:paraId="6127D26D" w14:textId="64578256" w:rsidR="00627044" w:rsidRDefault="00FD0828" w:rsidP="009E4E8C">
            <w:pPr>
              <w:pStyle w:val="TableParagraph"/>
              <w:numPr>
                <w:ilvl w:val="0"/>
                <w:numId w:val="56"/>
              </w:numPr>
              <w:tabs>
                <w:tab w:val="left" w:pos="820"/>
                <w:tab w:val="left" w:pos="821"/>
              </w:tabs>
              <w:spacing w:before="120"/>
            </w:pPr>
            <w:r>
              <w:t>Dar</w:t>
            </w:r>
            <w:r w:rsidR="003A6B86">
              <w:t xml:space="preserve"> </w:t>
            </w:r>
            <w:r>
              <w:t>un</w:t>
            </w:r>
            <w:r w:rsidR="003A6B86">
              <w:t xml:space="preserve"> </w:t>
            </w:r>
            <w:r>
              <w:t>consejo,</w:t>
            </w:r>
            <w:r w:rsidR="003A6B86">
              <w:t xml:space="preserve"> </w:t>
            </w:r>
            <w:r>
              <w:t>hacer</w:t>
            </w:r>
            <w:r w:rsidR="003A6B86">
              <w:t xml:space="preserve"> </w:t>
            </w:r>
            <w:r>
              <w:t>una</w:t>
            </w:r>
            <w:r w:rsidR="003A6B86">
              <w:t xml:space="preserve"> </w:t>
            </w:r>
            <w:r>
              <w:t>solicitud</w:t>
            </w:r>
            <w:r w:rsidR="003A6B86">
              <w:t xml:space="preserve"> </w:t>
            </w:r>
            <w:r>
              <w:t>o</w:t>
            </w:r>
            <w:r w:rsidR="003A6B86">
              <w:t xml:space="preserve"> </w:t>
            </w:r>
            <w:r>
              <w:t>una</w:t>
            </w:r>
            <w:r w:rsidR="003A6B86">
              <w:t xml:space="preserve"> </w:t>
            </w:r>
            <w:r>
              <w:rPr>
                <w:spacing w:val="-2"/>
              </w:rPr>
              <w:t>propuesta</w:t>
            </w:r>
          </w:p>
          <w:p w14:paraId="4FC08606" w14:textId="7B838C04" w:rsidR="00627044" w:rsidRDefault="00FD0828" w:rsidP="009E4E8C">
            <w:pPr>
              <w:pStyle w:val="TableParagraph"/>
              <w:numPr>
                <w:ilvl w:val="0"/>
                <w:numId w:val="56"/>
              </w:numPr>
              <w:tabs>
                <w:tab w:val="left" w:pos="820"/>
                <w:tab w:val="left" w:pos="821"/>
              </w:tabs>
              <w:spacing w:before="122"/>
            </w:pPr>
            <w:r>
              <w:t>Proponer,</w:t>
            </w:r>
            <w:r w:rsidR="003A6B86">
              <w:t xml:space="preserve"> </w:t>
            </w:r>
            <w:r>
              <w:t>aceptar</w:t>
            </w:r>
            <w:r w:rsidR="003A6B86">
              <w:t xml:space="preserve"> </w:t>
            </w:r>
            <w:r>
              <w:t>y</w:t>
            </w:r>
            <w:r w:rsidR="003A6B86">
              <w:t xml:space="preserve"> </w:t>
            </w:r>
            <w:r>
              <w:t>rechazar</w:t>
            </w:r>
            <w:r w:rsidR="003A6B86">
              <w:t xml:space="preserve"> </w:t>
            </w:r>
            <w:r>
              <w:t>una</w:t>
            </w:r>
            <w:r w:rsidR="003A6B86">
              <w:t xml:space="preserve"> </w:t>
            </w:r>
            <w:r>
              <w:rPr>
                <w:spacing w:val="-2"/>
              </w:rPr>
              <w:t>invitación</w:t>
            </w:r>
          </w:p>
        </w:tc>
      </w:tr>
      <w:tr w:rsidR="00627044" w14:paraId="4533BCDA" w14:textId="77777777">
        <w:trPr>
          <w:trHeight w:val="379"/>
        </w:trPr>
        <w:tc>
          <w:tcPr>
            <w:tcW w:w="8723" w:type="dxa"/>
            <w:shd w:val="clear" w:color="auto" w:fill="E4DFEB"/>
          </w:tcPr>
          <w:p w14:paraId="36611372" w14:textId="77777777" w:rsidR="00627044" w:rsidRDefault="00FD0828">
            <w:pPr>
              <w:pStyle w:val="TableParagraph"/>
              <w:ind w:left="112"/>
              <w:rPr>
                <w:b/>
              </w:rPr>
            </w:pPr>
            <w:r>
              <w:rPr>
                <w:b/>
                <w:color w:val="1F487C"/>
              </w:rPr>
              <w:t>ESTRUCTURAS</w:t>
            </w:r>
            <w:r>
              <w:rPr>
                <w:b/>
                <w:color w:val="1F487C"/>
                <w:spacing w:val="-2"/>
              </w:rPr>
              <w:t>SINTÁCTICAS</w:t>
            </w:r>
          </w:p>
        </w:tc>
      </w:tr>
      <w:tr w:rsidR="00627044" w14:paraId="7517FE47" w14:textId="77777777">
        <w:trPr>
          <w:trHeight w:val="796"/>
        </w:trPr>
        <w:tc>
          <w:tcPr>
            <w:tcW w:w="8723" w:type="dxa"/>
            <w:tcBorders>
              <w:bottom w:val="single" w:sz="8" w:space="0" w:color="000000"/>
            </w:tcBorders>
          </w:tcPr>
          <w:p w14:paraId="6CE0D920" w14:textId="7ECC76C4" w:rsidR="00627044" w:rsidRDefault="00FD0828" w:rsidP="009E4E8C">
            <w:pPr>
              <w:pStyle w:val="TableParagraph"/>
              <w:numPr>
                <w:ilvl w:val="0"/>
                <w:numId w:val="55"/>
              </w:numPr>
              <w:tabs>
                <w:tab w:val="left" w:pos="820"/>
                <w:tab w:val="left" w:pos="821"/>
              </w:tabs>
              <w:spacing w:line="275" w:lineRule="exact"/>
              <w:rPr>
                <w:i/>
              </w:rPr>
            </w:pPr>
            <w:r>
              <w:t>El</w:t>
            </w:r>
            <w:r w:rsidR="00862CE1">
              <w:t xml:space="preserve"> </w:t>
            </w:r>
            <w:r>
              <w:t>verbo</w:t>
            </w:r>
            <w:r w:rsidR="00862CE1">
              <w:t xml:space="preserve"> </w:t>
            </w:r>
            <w:r>
              <w:rPr>
                <w:i/>
                <w:spacing w:val="-2"/>
              </w:rPr>
              <w:t>venir</w:t>
            </w:r>
          </w:p>
          <w:p w14:paraId="08F689FA" w14:textId="7F1AF16C" w:rsidR="00627044" w:rsidRDefault="00FD0828" w:rsidP="009E4E8C">
            <w:pPr>
              <w:pStyle w:val="TableParagraph"/>
              <w:numPr>
                <w:ilvl w:val="0"/>
                <w:numId w:val="55"/>
              </w:numPr>
              <w:tabs>
                <w:tab w:val="left" w:pos="820"/>
                <w:tab w:val="left" w:pos="821"/>
              </w:tabs>
              <w:spacing w:before="122"/>
            </w:pPr>
            <w:r>
              <w:t>Los</w:t>
            </w:r>
            <w:r w:rsidR="00862CE1">
              <w:t xml:space="preserve"> </w:t>
            </w:r>
            <w:r>
              <w:t>verbo</w:t>
            </w:r>
            <w:r w:rsidR="002D2962">
              <w:t xml:space="preserve">s </w:t>
            </w:r>
            <w:r>
              <w:rPr>
                <w:spacing w:val="-2"/>
              </w:rPr>
              <w:t>pronominales</w:t>
            </w:r>
          </w:p>
        </w:tc>
      </w:tr>
      <w:tr w:rsidR="00627044" w14:paraId="1E0145D5" w14:textId="77777777">
        <w:trPr>
          <w:trHeight w:val="548"/>
        </w:trPr>
        <w:tc>
          <w:tcPr>
            <w:tcW w:w="8723" w:type="dxa"/>
            <w:tcBorders>
              <w:top w:val="single" w:sz="8" w:space="0" w:color="000000"/>
            </w:tcBorders>
          </w:tcPr>
          <w:p w14:paraId="3482EE6B" w14:textId="32ECE468" w:rsidR="00627044" w:rsidRDefault="00FD0828">
            <w:pPr>
              <w:pStyle w:val="TableParagraph"/>
              <w:tabs>
                <w:tab w:val="left" w:pos="1286"/>
              </w:tabs>
              <w:spacing w:line="253" w:lineRule="exact"/>
              <w:ind w:left="472"/>
            </w:pPr>
            <w:r>
              <w:rPr>
                <w:spacing w:val="-10"/>
              </w:rPr>
              <w:t>-</w:t>
            </w:r>
            <w:r>
              <w:tab/>
              <w:t>El</w:t>
            </w:r>
            <w:r w:rsidR="00862CE1">
              <w:t xml:space="preserve"> </w:t>
            </w:r>
            <w:r>
              <w:rPr>
                <w:spacing w:val="-2"/>
              </w:rPr>
              <w:t>imperativo</w:t>
            </w:r>
          </w:p>
        </w:tc>
      </w:tr>
      <w:tr w:rsidR="00627044" w14:paraId="13DB5554" w14:textId="77777777">
        <w:trPr>
          <w:trHeight w:val="381"/>
        </w:trPr>
        <w:tc>
          <w:tcPr>
            <w:tcW w:w="8723" w:type="dxa"/>
            <w:shd w:val="clear" w:color="auto" w:fill="E7E7E7"/>
          </w:tcPr>
          <w:p w14:paraId="31E0B061" w14:textId="77777777" w:rsidR="00627044" w:rsidRDefault="00FD0828">
            <w:pPr>
              <w:pStyle w:val="TableParagraph"/>
              <w:spacing w:before="2"/>
              <w:ind w:left="112"/>
              <w:rPr>
                <w:b/>
              </w:rPr>
            </w:pPr>
            <w:r>
              <w:rPr>
                <w:b/>
                <w:color w:val="1F487C"/>
                <w:spacing w:val="-2"/>
              </w:rPr>
              <w:t>LÉXICO</w:t>
            </w:r>
          </w:p>
        </w:tc>
      </w:tr>
      <w:tr w:rsidR="00627044" w14:paraId="33676DBE" w14:textId="77777777">
        <w:trPr>
          <w:trHeight w:val="2762"/>
        </w:trPr>
        <w:tc>
          <w:tcPr>
            <w:tcW w:w="8723" w:type="dxa"/>
          </w:tcPr>
          <w:p w14:paraId="6065340E" w14:textId="2F2A4C59" w:rsidR="00627044" w:rsidRDefault="00FD0828" w:rsidP="009E4E8C">
            <w:pPr>
              <w:pStyle w:val="TableParagraph"/>
              <w:numPr>
                <w:ilvl w:val="0"/>
                <w:numId w:val="54"/>
              </w:numPr>
              <w:tabs>
                <w:tab w:val="left" w:pos="820"/>
                <w:tab w:val="left" w:pos="821"/>
              </w:tabs>
              <w:spacing w:line="275" w:lineRule="exact"/>
              <w:ind w:left="820"/>
            </w:pPr>
            <w:r>
              <w:t>El</w:t>
            </w:r>
            <w:r w:rsidR="002D2962">
              <w:t xml:space="preserve"> </w:t>
            </w:r>
            <w:r>
              <w:t>léxico</w:t>
            </w:r>
            <w:r w:rsidR="002D2962">
              <w:t xml:space="preserve"> </w:t>
            </w:r>
            <w:r>
              <w:t>de</w:t>
            </w:r>
            <w:r w:rsidR="002D2962">
              <w:t xml:space="preserve"> </w:t>
            </w:r>
            <w:r>
              <w:t>la</w:t>
            </w:r>
            <w:r w:rsidR="002D2962">
              <w:t xml:space="preserve"> </w:t>
            </w:r>
            <w:r>
              <w:t>fiesta</w:t>
            </w:r>
            <w:r w:rsidR="002D2962">
              <w:t xml:space="preserve"> </w:t>
            </w:r>
            <w:r>
              <w:t>(</w:t>
            </w:r>
            <w:r>
              <w:rPr>
                <w:i/>
              </w:rPr>
              <w:t>gâteaux,</w:t>
            </w:r>
            <w:r w:rsidR="002D2962">
              <w:rPr>
                <w:i/>
              </w:rPr>
              <w:t xml:space="preserve"> </w:t>
            </w:r>
            <w:r>
              <w:rPr>
                <w:i/>
              </w:rPr>
              <w:t>cadeaux,</w:t>
            </w:r>
            <w:r w:rsidR="002D2962">
              <w:rPr>
                <w:i/>
              </w:rPr>
              <w:t xml:space="preserve"> </w:t>
            </w:r>
            <w:r>
              <w:rPr>
                <w:i/>
              </w:rPr>
              <w:t>feux</w:t>
            </w:r>
            <w:r>
              <w:rPr>
                <w:i/>
                <w:spacing w:val="-2"/>
              </w:rPr>
              <w:t>d’artifice</w:t>
            </w:r>
            <w:r>
              <w:rPr>
                <w:spacing w:val="-2"/>
              </w:rPr>
              <w:t>…)</w:t>
            </w:r>
          </w:p>
          <w:p w14:paraId="258AF44C" w14:textId="3671F610" w:rsidR="00627044" w:rsidRDefault="00FD0828" w:rsidP="009E4E8C">
            <w:pPr>
              <w:pStyle w:val="TableParagraph"/>
              <w:numPr>
                <w:ilvl w:val="0"/>
                <w:numId w:val="54"/>
              </w:numPr>
              <w:tabs>
                <w:tab w:val="left" w:pos="832"/>
                <w:tab w:val="left" w:pos="833"/>
              </w:tabs>
              <w:spacing w:before="120" w:line="348" w:lineRule="auto"/>
              <w:ind w:right="1301" w:hanging="360"/>
            </w:pPr>
            <w:r>
              <w:t>Los</w:t>
            </w:r>
            <w:r w:rsidR="002D2962">
              <w:t xml:space="preserve"> </w:t>
            </w:r>
            <w:r>
              <w:t>verbos</w:t>
            </w:r>
            <w:r w:rsidR="002D2962">
              <w:t xml:space="preserve"> </w:t>
            </w:r>
            <w:r>
              <w:t>pronominales</w:t>
            </w:r>
            <w:r w:rsidR="002D2962">
              <w:t xml:space="preserve"> </w:t>
            </w:r>
            <w:r>
              <w:t>(</w:t>
            </w:r>
            <w:r>
              <w:rPr>
                <w:i/>
              </w:rPr>
              <w:t>se</w:t>
            </w:r>
            <w:r w:rsidR="002D2962">
              <w:rPr>
                <w:i/>
              </w:rPr>
              <w:t xml:space="preserve"> </w:t>
            </w:r>
            <w:r>
              <w:rPr>
                <w:i/>
              </w:rPr>
              <w:t>lever</w:t>
            </w:r>
            <w:r w:rsidR="002D2962">
              <w:rPr>
                <w:i/>
              </w:rPr>
              <w:t xml:space="preserve"> </w:t>
            </w:r>
            <w:r>
              <w:rPr>
                <w:i/>
              </w:rPr>
              <w:t>,se</w:t>
            </w:r>
            <w:r w:rsidR="002D2962">
              <w:rPr>
                <w:i/>
              </w:rPr>
              <w:t xml:space="preserve"> </w:t>
            </w:r>
            <w:r>
              <w:rPr>
                <w:i/>
              </w:rPr>
              <w:t>coucher</w:t>
            </w:r>
            <w:r>
              <w:t>…)para</w:t>
            </w:r>
            <w:r w:rsidR="002D2962">
              <w:t xml:space="preserve"> </w:t>
            </w:r>
            <w:r>
              <w:t>expresar</w:t>
            </w:r>
            <w:r w:rsidR="002D2962">
              <w:t xml:space="preserve"> </w:t>
            </w:r>
            <w:r>
              <w:t>las actividades cotidianas</w:t>
            </w:r>
          </w:p>
          <w:p w14:paraId="5ECAE112" w14:textId="45F25F41" w:rsidR="00627044" w:rsidRDefault="00FD0828" w:rsidP="009E4E8C">
            <w:pPr>
              <w:pStyle w:val="TableParagraph"/>
              <w:numPr>
                <w:ilvl w:val="0"/>
                <w:numId w:val="54"/>
              </w:numPr>
              <w:tabs>
                <w:tab w:val="left" w:pos="820"/>
                <w:tab w:val="left" w:pos="821"/>
              </w:tabs>
              <w:spacing w:before="10"/>
              <w:ind w:left="820"/>
            </w:pPr>
            <w:r>
              <w:t>Las</w:t>
            </w:r>
            <w:r w:rsidR="002D2962">
              <w:t xml:space="preserve"> </w:t>
            </w:r>
            <w:r>
              <w:t>divisiones</w:t>
            </w:r>
            <w:r w:rsidR="002D2962">
              <w:t xml:space="preserve"> </w:t>
            </w:r>
            <w:r>
              <w:t>temporales</w:t>
            </w:r>
            <w:r w:rsidR="002D2962">
              <w:t xml:space="preserve"> </w:t>
            </w:r>
            <w:r>
              <w:t>del</w:t>
            </w:r>
            <w:r w:rsidR="002D2962">
              <w:t xml:space="preserve"> </w:t>
            </w:r>
            <w:r>
              <w:t>día</w:t>
            </w:r>
            <w:r w:rsidR="002D2962">
              <w:t xml:space="preserve"> </w:t>
            </w:r>
            <w:r>
              <w:t>(</w:t>
            </w:r>
            <w:r>
              <w:rPr>
                <w:i/>
              </w:rPr>
              <w:t>matin</w:t>
            </w:r>
            <w:r>
              <w:t>,</w:t>
            </w:r>
            <w:r w:rsidR="002D2962">
              <w:t xml:space="preserve"> </w:t>
            </w:r>
            <w:r>
              <w:rPr>
                <w:i/>
              </w:rPr>
              <w:t>midi</w:t>
            </w:r>
            <w:r>
              <w:t>,</w:t>
            </w:r>
            <w:r w:rsidR="002D2962">
              <w:t xml:space="preserve"> </w:t>
            </w:r>
            <w:r>
              <w:rPr>
                <w:i/>
                <w:spacing w:val="-2"/>
              </w:rPr>
              <w:t>soir</w:t>
            </w:r>
            <w:r>
              <w:rPr>
                <w:spacing w:val="-2"/>
              </w:rPr>
              <w:t>…)</w:t>
            </w:r>
          </w:p>
          <w:p w14:paraId="28296B19" w14:textId="367A4099" w:rsidR="00627044" w:rsidRDefault="00FD0828" w:rsidP="009E4E8C">
            <w:pPr>
              <w:pStyle w:val="TableParagraph"/>
              <w:numPr>
                <w:ilvl w:val="0"/>
                <w:numId w:val="54"/>
              </w:numPr>
              <w:tabs>
                <w:tab w:val="left" w:pos="820"/>
                <w:tab w:val="left" w:pos="821"/>
              </w:tabs>
              <w:spacing w:before="121"/>
              <w:ind w:left="820"/>
            </w:pPr>
            <w:r>
              <w:t>Los</w:t>
            </w:r>
            <w:r w:rsidR="002D2962">
              <w:t xml:space="preserve"> </w:t>
            </w:r>
            <w:r>
              <w:t>meses</w:t>
            </w:r>
            <w:r w:rsidR="002D2962">
              <w:t xml:space="preserve"> </w:t>
            </w:r>
            <w:r>
              <w:t>del</w:t>
            </w:r>
            <w:r w:rsidR="002D2962">
              <w:t xml:space="preserve"> </w:t>
            </w:r>
            <w:r>
              <w:rPr>
                <w:spacing w:val="-5"/>
              </w:rPr>
              <w:t>año</w:t>
            </w:r>
          </w:p>
          <w:p w14:paraId="57FE65B6" w14:textId="0B0D0C25" w:rsidR="00627044" w:rsidRDefault="00FD0828" w:rsidP="009E4E8C">
            <w:pPr>
              <w:pStyle w:val="TableParagraph"/>
              <w:numPr>
                <w:ilvl w:val="0"/>
                <w:numId w:val="54"/>
              </w:numPr>
              <w:tabs>
                <w:tab w:val="left" w:pos="820"/>
                <w:tab w:val="left" w:pos="821"/>
              </w:tabs>
              <w:spacing w:before="122"/>
              <w:ind w:left="820"/>
            </w:pPr>
            <w:r>
              <w:t>La</w:t>
            </w:r>
            <w:r w:rsidR="002D2962">
              <w:t xml:space="preserve"> </w:t>
            </w:r>
            <w:r>
              <w:rPr>
                <w:spacing w:val="-4"/>
              </w:rPr>
              <w:t>hora</w:t>
            </w:r>
          </w:p>
          <w:p w14:paraId="5590E9D5" w14:textId="4227AB6C" w:rsidR="00627044" w:rsidRDefault="00FD0828" w:rsidP="009E4E8C">
            <w:pPr>
              <w:pStyle w:val="TableParagraph"/>
              <w:numPr>
                <w:ilvl w:val="0"/>
                <w:numId w:val="54"/>
              </w:numPr>
              <w:tabs>
                <w:tab w:val="left" w:pos="820"/>
                <w:tab w:val="left" w:pos="821"/>
              </w:tabs>
              <w:spacing w:before="120"/>
              <w:ind w:left="820"/>
            </w:pPr>
            <w:r>
              <w:t>El</w:t>
            </w:r>
            <w:r w:rsidR="002D2962">
              <w:t xml:space="preserve"> </w:t>
            </w:r>
            <w:r>
              <w:t>campo</w:t>
            </w:r>
            <w:r w:rsidR="002D2962">
              <w:t xml:space="preserve"> </w:t>
            </w:r>
            <w:r>
              <w:t>léxico</w:t>
            </w:r>
            <w:r w:rsidR="002D2962">
              <w:t xml:space="preserve"> </w:t>
            </w:r>
            <w:r>
              <w:t>de</w:t>
            </w:r>
            <w:r w:rsidR="002D2962">
              <w:t xml:space="preserve"> </w:t>
            </w:r>
            <w:r>
              <w:t>la</w:t>
            </w:r>
            <w:r w:rsidR="002D2962">
              <w:t xml:space="preserve"> </w:t>
            </w:r>
            <w:r>
              <w:t>música</w:t>
            </w:r>
            <w:r w:rsidR="002D2962">
              <w:t xml:space="preserve"> </w:t>
            </w:r>
            <w:r>
              <w:t>(instrumentos,</w:t>
            </w:r>
            <w:r w:rsidR="002D2962">
              <w:t xml:space="preserve"> </w:t>
            </w:r>
            <w:r>
              <w:rPr>
                <w:spacing w:val="-2"/>
              </w:rPr>
              <w:t>géneros…)</w:t>
            </w:r>
          </w:p>
        </w:tc>
      </w:tr>
      <w:tr w:rsidR="00627044" w14:paraId="2227BBB5" w14:textId="77777777">
        <w:trPr>
          <w:trHeight w:val="378"/>
        </w:trPr>
        <w:tc>
          <w:tcPr>
            <w:tcW w:w="8723" w:type="dxa"/>
            <w:shd w:val="clear" w:color="auto" w:fill="E4DFEB"/>
          </w:tcPr>
          <w:p w14:paraId="21E9D1F0" w14:textId="77777777" w:rsidR="00627044" w:rsidRDefault="00FD0828">
            <w:pPr>
              <w:pStyle w:val="TableParagraph"/>
              <w:ind w:left="112"/>
              <w:rPr>
                <w:b/>
              </w:rPr>
            </w:pPr>
            <w:r>
              <w:rPr>
                <w:b/>
                <w:color w:val="1F487C"/>
              </w:rPr>
              <w:t>FONÉTICA,PROSODIAY</w:t>
            </w:r>
            <w:r>
              <w:rPr>
                <w:b/>
                <w:color w:val="1F487C"/>
                <w:spacing w:val="-2"/>
              </w:rPr>
              <w:t>ORTOGRAFÍA</w:t>
            </w:r>
          </w:p>
        </w:tc>
      </w:tr>
      <w:tr w:rsidR="00627044" w14:paraId="0E0618C3" w14:textId="77777777">
        <w:trPr>
          <w:trHeight w:val="551"/>
        </w:trPr>
        <w:tc>
          <w:tcPr>
            <w:tcW w:w="8723" w:type="dxa"/>
          </w:tcPr>
          <w:p w14:paraId="6958C839" w14:textId="381B7FE3" w:rsidR="00627044" w:rsidRDefault="00FD0828">
            <w:pPr>
              <w:pStyle w:val="TableParagraph"/>
              <w:tabs>
                <w:tab w:val="left" w:pos="1312"/>
              </w:tabs>
              <w:ind w:left="496"/>
            </w:pPr>
            <w:r>
              <w:rPr>
                <w:spacing w:val="-10"/>
              </w:rPr>
              <w:t>-</w:t>
            </w:r>
            <w:r>
              <w:tab/>
              <w:t>Identificar</w:t>
            </w:r>
            <w:r w:rsidR="002D2962">
              <w:t xml:space="preserve"> </w:t>
            </w:r>
            <w:r>
              <w:t>los</w:t>
            </w:r>
            <w:r w:rsidR="002D2962">
              <w:t xml:space="preserve"> </w:t>
            </w:r>
            <w:r>
              <w:t>fonemas</w:t>
            </w:r>
            <w:r w:rsidR="002D2962">
              <w:t xml:space="preserve"> </w:t>
            </w:r>
            <w:r>
              <w:t>[ɛ]</w:t>
            </w:r>
            <w:r w:rsidR="002D2962">
              <w:t xml:space="preserve"> </w:t>
            </w:r>
            <w:r>
              <w:t>y</w:t>
            </w:r>
            <w:r w:rsidR="002D2962">
              <w:t xml:space="preserve"> </w:t>
            </w:r>
            <w:r>
              <w:t>[œ]</w:t>
            </w:r>
            <w:r w:rsidR="002D2962">
              <w:t xml:space="preserve"> </w:t>
            </w:r>
            <w:r>
              <w:t>así</w:t>
            </w:r>
            <w:r w:rsidR="002D2962">
              <w:t xml:space="preserve"> </w:t>
            </w:r>
            <w:r>
              <w:t>como</w:t>
            </w:r>
            <w:r w:rsidR="002D2962">
              <w:t xml:space="preserve"> </w:t>
            </w:r>
            <w:r>
              <w:t>sus</w:t>
            </w:r>
            <w:r w:rsidR="002D2962">
              <w:t xml:space="preserve"> </w:t>
            </w:r>
            <w:r>
              <w:t>grafías</w:t>
            </w:r>
            <w:r w:rsidR="002D2962">
              <w:t xml:space="preserve"> </w:t>
            </w:r>
            <w:r>
              <w:rPr>
                <w:spacing w:val="-2"/>
              </w:rPr>
              <w:t>correspondientes</w:t>
            </w:r>
          </w:p>
        </w:tc>
      </w:tr>
    </w:tbl>
    <w:p w14:paraId="1F212EFA" w14:textId="77777777" w:rsidR="00627044" w:rsidRDefault="00627044">
      <w:pPr>
        <w:pStyle w:val="Textoindependiente"/>
        <w:spacing w:before="1"/>
        <w:rPr>
          <w:b/>
          <w:sz w:val="16"/>
        </w:rPr>
      </w:pPr>
    </w:p>
    <w:p w14:paraId="5713EB62" w14:textId="69758631" w:rsidR="00627044" w:rsidRDefault="00FD0828" w:rsidP="009E4E8C">
      <w:pPr>
        <w:pStyle w:val="Prrafodelista"/>
        <w:numPr>
          <w:ilvl w:val="0"/>
          <w:numId w:val="59"/>
        </w:numPr>
        <w:tabs>
          <w:tab w:val="left" w:pos="771"/>
        </w:tabs>
        <w:spacing w:before="92"/>
        <w:rPr>
          <w:b/>
        </w:rPr>
      </w:pPr>
      <w:r>
        <w:rPr>
          <w:b/>
        </w:rPr>
        <w:t>ESTÁNDARES</w:t>
      </w:r>
      <w:r w:rsidR="00BC3633">
        <w:rPr>
          <w:b/>
        </w:rPr>
        <w:t xml:space="preserve"> </w:t>
      </w:r>
      <w:r>
        <w:rPr>
          <w:b/>
        </w:rPr>
        <w:t>DE</w:t>
      </w:r>
      <w:r w:rsidR="00BC3633">
        <w:rPr>
          <w:b/>
        </w:rPr>
        <w:t xml:space="preserve"> </w:t>
      </w:r>
      <w:r>
        <w:rPr>
          <w:b/>
          <w:spacing w:val="-2"/>
        </w:rPr>
        <w:t>APRENDIZAJE</w:t>
      </w:r>
    </w:p>
    <w:p w14:paraId="323A0224" w14:textId="77777777" w:rsidR="00627044" w:rsidRDefault="00627044">
      <w:pPr>
        <w:pStyle w:val="Textoindependiente"/>
        <w:rPr>
          <w:b/>
          <w:sz w:val="20"/>
        </w:rPr>
      </w:pPr>
    </w:p>
    <w:p w14:paraId="7670FC5C" w14:textId="77777777" w:rsidR="00627044" w:rsidRDefault="00627044">
      <w:pPr>
        <w:pStyle w:val="Textoindependiente"/>
        <w:spacing w:before="9" w:after="1"/>
        <w:rPr>
          <w:b/>
          <w:sz w:val="23"/>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3DEB254B" w14:textId="77777777">
        <w:trPr>
          <w:trHeight w:val="2385"/>
        </w:trPr>
        <w:tc>
          <w:tcPr>
            <w:tcW w:w="816" w:type="dxa"/>
            <w:shd w:val="clear" w:color="auto" w:fill="E4DFEB"/>
          </w:tcPr>
          <w:p w14:paraId="678E5B18" w14:textId="77777777" w:rsidR="00627044" w:rsidRDefault="00FD0828">
            <w:pPr>
              <w:pStyle w:val="TableParagraph"/>
              <w:spacing w:before="108" w:line="360" w:lineRule="auto"/>
              <w:ind w:left="138" w:right="140" w:firstLine="2"/>
              <w:jc w:val="both"/>
              <w:rPr>
                <w:b/>
              </w:rPr>
            </w:pPr>
            <w:r>
              <w:rPr>
                <w:b/>
                <w:color w:val="1F487C"/>
                <w:spacing w:val="-4"/>
              </w:rPr>
              <w:t xml:space="preserve">BLO QUE </w:t>
            </w:r>
            <w:r>
              <w:rPr>
                <w:b/>
                <w:color w:val="1F487C"/>
              </w:rPr>
              <w:t xml:space="preserve">SDE </w:t>
            </w:r>
            <w:r>
              <w:rPr>
                <w:b/>
                <w:color w:val="1F487C"/>
                <w:spacing w:val="-4"/>
              </w:rPr>
              <w:t>CON TENI</w:t>
            </w:r>
          </w:p>
          <w:p w14:paraId="5B49835B" w14:textId="77777777" w:rsidR="00627044" w:rsidRDefault="00FD0828">
            <w:pPr>
              <w:pStyle w:val="TableParagraph"/>
              <w:spacing w:before="1"/>
              <w:ind w:left="138"/>
              <w:rPr>
                <w:b/>
              </w:rPr>
            </w:pPr>
            <w:r>
              <w:rPr>
                <w:b/>
                <w:color w:val="1F487C"/>
                <w:spacing w:val="-5"/>
              </w:rPr>
              <w:t>DOS</w:t>
            </w:r>
          </w:p>
        </w:tc>
        <w:tc>
          <w:tcPr>
            <w:tcW w:w="2425" w:type="dxa"/>
            <w:shd w:val="clear" w:color="auto" w:fill="E4DFEB"/>
          </w:tcPr>
          <w:p w14:paraId="2E411985" w14:textId="77777777" w:rsidR="00627044" w:rsidRDefault="00627044">
            <w:pPr>
              <w:pStyle w:val="TableParagraph"/>
              <w:spacing w:before="2"/>
              <w:rPr>
                <w:b/>
                <w:sz w:val="33"/>
              </w:rPr>
            </w:pPr>
          </w:p>
          <w:p w14:paraId="127CC688" w14:textId="77777777" w:rsidR="00627044" w:rsidRDefault="00FD0828">
            <w:pPr>
              <w:pStyle w:val="TableParagraph"/>
              <w:spacing w:line="360" w:lineRule="auto"/>
              <w:ind w:left="493" w:right="71" w:hanging="56"/>
              <w:rPr>
                <w:b/>
              </w:rPr>
            </w:pPr>
            <w:r>
              <w:rPr>
                <w:b/>
                <w:color w:val="1F487C"/>
              </w:rPr>
              <w:t xml:space="preserve">CRITERIOSDE </w:t>
            </w:r>
            <w:r>
              <w:rPr>
                <w:b/>
                <w:color w:val="1F487C"/>
                <w:spacing w:val="-2"/>
              </w:rPr>
              <w:t>EVALUACIÓN</w:t>
            </w:r>
          </w:p>
        </w:tc>
        <w:tc>
          <w:tcPr>
            <w:tcW w:w="1990" w:type="dxa"/>
            <w:shd w:val="clear" w:color="auto" w:fill="E4DFEB"/>
          </w:tcPr>
          <w:p w14:paraId="57D90042" w14:textId="77777777" w:rsidR="00627044" w:rsidRDefault="00FD0828">
            <w:pPr>
              <w:pStyle w:val="TableParagraph"/>
              <w:spacing w:before="185" w:line="360" w:lineRule="auto"/>
              <w:ind w:left="227"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7" w:type="dxa"/>
            <w:shd w:val="clear" w:color="auto" w:fill="E4DFEB"/>
          </w:tcPr>
          <w:p w14:paraId="3AEBCE4D" w14:textId="77777777" w:rsidR="00627044" w:rsidRDefault="00627044">
            <w:pPr>
              <w:pStyle w:val="TableParagraph"/>
              <w:rPr>
                <w:b/>
                <w:sz w:val="24"/>
              </w:rPr>
            </w:pPr>
          </w:p>
          <w:p w14:paraId="03563026" w14:textId="77777777" w:rsidR="00627044" w:rsidRDefault="00627044">
            <w:pPr>
              <w:pStyle w:val="TableParagraph"/>
              <w:spacing w:before="4"/>
              <w:rPr>
                <w:b/>
                <w:sz w:val="23"/>
              </w:rPr>
            </w:pPr>
          </w:p>
          <w:p w14:paraId="1C81E2EB" w14:textId="77777777" w:rsidR="00627044" w:rsidRDefault="00FD0828">
            <w:pPr>
              <w:pStyle w:val="TableParagraph"/>
              <w:ind w:left="116"/>
              <w:rPr>
                <w:b/>
              </w:rPr>
            </w:pPr>
            <w:r>
              <w:rPr>
                <w:b/>
                <w:color w:val="1F487C"/>
                <w:spacing w:val="-2"/>
              </w:rPr>
              <w:t>DESCRIPTORES/INDICADORES</w:t>
            </w:r>
          </w:p>
        </w:tc>
      </w:tr>
    </w:tbl>
    <w:p w14:paraId="01027283" w14:textId="77777777" w:rsidR="00627044" w:rsidRDefault="00627044">
      <w:pPr>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1"/>
        <w:gridCol w:w="2420"/>
        <w:gridCol w:w="1990"/>
        <w:gridCol w:w="3557"/>
      </w:tblGrid>
      <w:tr w:rsidR="00627044" w14:paraId="1055F4F0" w14:textId="77777777">
        <w:trPr>
          <w:trHeight w:val="699"/>
        </w:trPr>
        <w:tc>
          <w:tcPr>
            <w:tcW w:w="821" w:type="dxa"/>
            <w:vMerge w:val="restart"/>
          </w:tcPr>
          <w:p w14:paraId="55EFAAE9" w14:textId="77777777" w:rsidR="00627044" w:rsidRDefault="00627044">
            <w:pPr>
              <w:pStyle w:val="TableParagraph"/>
              <w:rPr>
                <w:rFonts w:ascii="Times New Roman"/>
              </w:rPr>
            </w:pPr>
          </w:p>
        </w:tc>
        <w:tc>
          <w:tcPr>
            <w:tcW w:w="2420" w:type="dxa"/>
            <w:tcBorders>
              <w:bottom w:val="nil"/>
            </w:tcBorders>
          </w:tcPr>
          <w:p w14:paraId="667C83A3" w14:textId="77777777" w:rsidR="00627044" w:rsidRDefault="00FD0828">
            <w:pPr>
              <w:pStyle w:val="TableParagraph"/>
              <w:tabs>
                <w:tab w:val="left" w:pos="810"/>
              </w:tabs>
              <w:spacing w:line="253" w:lineRule="exact"/>
              <w:ind w:left="112"/>
            </w:pPr>
            <w:r>
              <w:rPr>
                <w:spacing w:val="-5"/>
              </w:rPr>
              <w:t>1.</w:t>
            </w:r>
            <w:r>
              <w:tab/>
            </w:r>
            <w:r>
              <w:rPr>
                <w:spacing w:val="-2"/>
              </w:rPr>
              <w:t>Identificar</w:t>
            </w:r>
          </w:p>
          <w:p w14:paraId="51D2E519" w14:textId="77777777" w:rsidR="00627044" w:rsidRDefault="00FD0828">
            <w:pPr>
              <w:pStyle w:val="TableParagraph"/>
              <w:spacing w:before="126"/>
              <w:ind w:right="605"/>
              <w:jc w:val="center"/>
            </w:pPr>
            <w:r>
              <w:rPr>
                <w:spacing w:val="-5"/>
              </w:rPr>
              <w:t>el</w:t>
            </w:r>
          </w:p>
        </w:tc>
        <w:tc>
          <w:tcPr>
            <w:tcW w:w="1990" w:type="dxa"/>
            <w:tcBorders>
              <w:bottom w:val="nil"/>
            </w:tcBorders>
          </w:tcPr>
          <w:p w14:paraId="22ABC49A" w14:textId="77777777" w:rsidR="00627044" w:rsidRDefault="00FD0828">
            <w:pPr>
              <w:pStyle w:val="TableParagraph"/>
              <w:spacing w:line="253" w:lineRule="exact"/>
              <w:ind w:left="116"/>
            </w:pPr>
            <w:r>
              <w:t>1.1</w:t>
            </w:r>
            <w:r>
              <w:rPr>
                <w:spacing w:val="-2"/>
              </w:rPr>
              <w:t>Comprende</w:t>
            </w:r>
          </w:p>
        </w:tc>
        <w:tc>
          <w:tcPr>
            <w:tcW w:w="3557" w:type="dxa"/>
            <w:tcBorders>
              <w:bottom w:val="nil"/>
            </w:tcBorders>
          </w:tcPr>
          <w:p w14:paraId="32A21D97" w14:textId="77777777" w:rsidR="00627044" w:rsidRDefault="00FD0828">
            <w:pPr>
              <w:pStyle w:val="TableParagraph"/>
              <w:spacing w:line="253" w:lineRule="exact"/>
              <w:ind w:left="116"/>
            </w:pPr>
            <w:r>
              <w:t>-Entiendeuna</w:t>
            </w:r>
            <w:r>
              <w:rPr>
                <w:spacing w:val="-2"/>
              </w:rPr>
              <w:t>invitación:</w:t>
            </w:r>
          </w:p>
        </w:tc>
      </w:tr>
      <w:tr w:rsidR="00627044" w14:paraId="25FE9C3A" w14:textId="77777777">
        <w:trPr>
          <w:trHeight w:val="379"/>
        </w:trPr>
        <w:tc>
          <w:tcPr>
            <w:tcW w:w="821" w:type="dxa"/>
            <w:vMerge/>
            <w:tcBorders>
              <w:top w:val="nil"/>
            </w:tcBorders>
          </w:tcPr>
          <w:p w14:paraId="4CA24ED0" w14:textId="77777777" w:rsidR="00627044" w:rsidRDefault="00627044">
            <w:pPr>
              <w:rPr>
                <w:sz w:val="2"/>
                <w:szCs w:val="2"/>
              </w:rPr>
            </w:pPr>
          </w:p>
        </w:tc>
        <w:tc>
          <w:tcPr>
            <w:tcW w:w="2420" w:type="dxa"/>
            <w:tcBorders>
              <w:top w:val="nil"/>
              <w:bottom w:val="nil"/>
            </w:tcBorders>
          </w:tcPr>
          <w:p w14:paraId="09B6612D" w14:textId="77777777" w:rsidR="00627044" w:rsidRDefault="00FD0828">
            <w:pPr>
              <w:pStyle w:val="TableParagraph"/>
              <w:spacing w:before="60"/>
              <w:ind w:left="112"/>
            </w:pPr>
            <w:r>
              <w:t>sentidogeneral,</w:t>
            </w:r>
            <w:r>
              <w:rPr>
                <w:spacing w:val="-5"/>
              </w:rPr>
              <w:t>los</w:t>
            </w:r>
          </w:p>
        </w:tc>
        <w:tc>
          <w:tcPr>
            <w:tcW w:w="1990" w:type="dxa"/>
            <w:tcBorders>
              <w:top w:val="nil"/>
              <w:bottom w:val="nil"/>
            </w:tcBorders>
          </w:tcPr>
          <w:p w14:paraId="34BAA622" w14:textId="77777777" w:rsidR="00627044" w:rsidRDefault="00FD0828">
            <w:pPr>
              <w:pStyle w:val="TableParagraph"/>
              <w:tabs>
                <w:tab w:val="left" w:pos="1600"/>
              </w:tabs>
              <w:spacing w:before="60"/>
              <w:ind w:left="116"/>
            </w:pPr>
            <w:r>
              <w:rPr>
                <w:spacing w:val="-5"/>
              </w:rPr>
              <w:t>en</w:t>
            </w:r>
            <w:r>
              <w:tab/>
            </w:r>
            <w:r>
              <w:rPr>
                <w:spacing w:val="-5"/>
              </w:rPr>
              <w:t>una</w:t>
            </w:r>
          </w:p>
        </w:tc>
        <w:tc>
          <w:tcPr>
            <w:tcW w:w="3557" w:type="dxa"/>
            <w:tcBorders>
              <w:top w:val="nil"/>
              <w:bottom w:val="nil"/>
            </w:tcBorders>
          </w:tcPr>
          <w:p w14:paraId="77843553" w14:textId="77777777" w:rsidR="00627044" w:rsidRDefault="00FD0828">
            <w:pPr>
              <w:pStyle w:val="TableParagraph"/>
              <w:spacing w:before="60"/>
              <w:ind w:left="116"/>
              <w:rPr>
                <w:b/>
              </w:rPr>
            </w:pPr>
            <w:r>
              <w:rPr>
                <w:b/>
              </w:rPr>
              <w:t xml:space="preserve">p. 58act.2y </w:t>
            </w:r>
            <w:r>
              <w:rPr>
                <w:b/>
                <w:spacing w:val="-5"/>
              </w:rPr>
              <w:t>3;</w:t>
            </w:r>
          </w:p>
        </w:tc>
      </w:tr>
      <w:tr w:rsidR="00627044" w14:paraId="013A1E02" w14:textId="77777777">
        <w:trPr>
          <w:trHeight w:val="379"/>
        </w:trPr>
        <w:tc>
          <w:tcPr>
            <w:tcW w:w="821" w:type="dxa"/>
            <w:vMerge/>
            <w:tcBorders>
              <w:top w:val="nil"/>
            </w:tcBorders>
          </w:tcPr>
          <w:p w14:paraId="33BC2647" w14:textId="77777777" w:rsidR="00627044" w:rsidRDefault="00627044">
            <w:pPr>
              <w:rPr>
                <w:sz w:val="2"/>
                <w:szCs w:val="2"/>
              </w:rPr>
            </w:pPr>
          </w:p>
        </w:tc>
        <w:tc>
          <w:tcPr>
            <w:tcW w:w="2420" w:type="dxa"/>
            <w:tcBorders>
              <w:top w:val="nil"/>
              <w:bottom w:val="nil"/>
            </w:tcBorders>
          </w:tcPr>
          <w:p w14:paraId="54153707" w14:textId="77777777" w:rsidR="00627044" w:rsidRDefault="00FD0828">
            <w:pPr>
              <w:pStyle w:val="TableParagraph"/>
              <w:spacing w:before="59"/>
              <w:ind w:left="112"/>
            </w:pPr>
            <w:r>
              <w:t>puntosprincipales</w:t>
            </w:r>
            <w:r>
              <w:rPr>
                <w:spacing w:val="-10"/>
              </w:rPr>
              <w:t>y</w:t>
            </w:r>
          </w:p>
        </w:tc>
        <w:tc>
          <w:tcPr>
            <w:tcW w:w="1990" w:type="dxa"/>
            <w:tcBorders>
              <w:top w:val="nil"/>
              <w:bottom w:val="nil"/>
            </w:tcBorders>
          </w:tcPr>
          <w:p w14:paraId="4CECDB16" w14:textId="77777777" w:rsidR="00627044" w:rsidRDefault="00FD0828">
            <w:pPr>
              <w:pStyle w:val="TableParagraph"/>
              <w:spacing w:before="59"/>
              <w:ind w:left="116"/>
            </w:pPr>
            <w:r>
              <w:rPr>
                <w:spacing w:val="-2"/>
              </w:rPr>
              <w:t>conversación</w:t>
            </w:r>
          </w:p>
        </w:tc>
        <w:tc>
          <w:tcPr>
            <w:tcW w:w="3557" w:type="dxa"/>
            <w:tcBorders>
              <w:top w:val="nil"/>
              <w:bottom w:val="nil"/>
            </w:tcBorders>
          </w:tcPr>
          <w:p w14:paraId="359DC923" w14:textId="77777777" w:rsidR="00627044" w:rsidRDefault="00FD0828">
            <w:pPr>
              <w:pStyle w:val="TableParagraph"/>
              <w:spacing w:before="59"/>
              <w:ind w:left="116"/>
            </w:pPr>
            <w:r>
              <w:t>-Comprendeunconsejoo</w:t>
            </w:r>
            <w:r>
              <w:rPr>
                <w:spacing w:val="-5"/>
              </w:rPr>
              <w:t>una</w:t>
            </w:r>
          </w:p>
        </w:tc>
      </w:tr>
      <w:tr w:rsidR="00627044" w14:paraId="23FFA929" w14:textId="77777777">
        <w:trPr>
          <w:trHeight w:val="379"/>
        </w:trPr>
        <w:tc>
          <w:tcPr>
            <w:tcW w:w="821" w:type="dxa"/>
            <w:vMerge/>
            <w:tcBorders>
              <w:top w:val="nil"/>
            </w:tcBorders>
          </w:tcPr>
          <w:p w14:paraId="2D9DE17C" w14:textId="77777777" w:rsidR="00627044" w:rsidRDefault="00627044">
            <w:pPr>
              <w:rPr>
                <w:sz w:val="2"/>
                <w:szCs w:val="2"/>
              </w:rPr>
            </w:pPr>
          </w:p>
        </w:tc>
        <w:tc>
          <w:tcPr>
            <w:tcW w:w="2420" w:type="dxa"/>
            <w:tcBorders>
              <w:top w:val="nil"/>
              <w:bottom w:val="nil"/>
            </w:tcBorders>
          </w:tcPr>
          <w:p w14:paraId="1CE012B7" w14:textId="77777777" w:rsidR="00627044" w:rsidRDefault="00FD0828">
            <w:pPr>
              <w:pStyle w:val="TableParagraph"/>
              <w:spacing w:before="60"/>
              <w:ind w:left="112"/>
            </w:pPr>
            <w:r>
              <w:t>lainformación</w:t>
            </w:r>
            <w:r>
              <w:rPr>
                <w:spacing w:val="-5"/>
              </w:rPr>
              <w:t>más</w:t>
            </w:r>
          </w:p>
        </w:tc>
        <w:tc>
          <w:tcPr>
            <w:tcW w:w="1990" w:type="dxa"/>
            <w:tcBorders>
              <w:top w:val="nil"/>
              <w:bottom w:val="nil"/>
            </w:tcBorders>
          </w:tcPr>
          <w:p w14:paraId="5B3AAC17" w14:textId="77777777" w:rsidR="00627044" w:rsidRDefault="00FD0828">
            <w:pPr>
              <w:pStyle w:val="TableParagraph"/>
              <w:spacing w:before="60"/>
              <w:ind w:left="116"/>
            </w:pPr>
            <w:r>
              <w:rPr>
                <w:spacing w:val="-2"/>
              </w:rPr>
              <w:t>informal</w:t>
            </w:r>
          </w:p>
        </w:tc>
        <w:tc>
          <w:tcPr>
            <w:tcW w:w="3557" w:type="dxa"/>
            <w:tcBorders>
              <w:top w:val="nil"/>
              <w:bottom w:val="nil"/>
            </w:tcBorders>
          </w:tcPr>
          <w:p w14:paraId="74E8D9FD" w14:textId="77777777" w:rsidR="00627044" w:rsidRDefault="00FD0828">
            <w:pPr>
              <w:pStyle w:val="TableParagraph"/>
              <w:spacing w:before="60"/>
              <w:ind w:left="116"/>
            </w:pPr>
            <w:r>
              <w:rPr>
                <w:spacing w:val="-2"/>
              </w:rPr>
              <w:t>orden:</w:t>
            </w:r>
          </w:p>
        </w:tc>
      </w:tr>
      <w:tr w:rsidR="00627044" w14:paraId="74664A00" w14:textId="77777777">
        <w:trPr>
          <w:trHeight w:val="379"/>
        </w:trPr>
        <w:tc>
          <w:tcPr>
            <w:tcW w:w="821" w:type="dxa"/>
            <w:vMerge/>
            <w:tcBorders>
              <w:top w:val="nil"/>
            </w:tcBorders>
          </w:tcPr>
          <w:p w14:paraId="22095340" w14:textId="77777777" w:rsidR="00627044" w:rsidRDefault="00627044">
            <w:pPr>
              <w:rPr>
                <w:sz w:val="2"/>
                <w:szCs w:val="2"/>
              </w:rPr>
            </w:pPr>
          </w:p>
        </w:tc>
        <w:tc>
          <w:tcPr>
            <w:tcW w:w="2420" w:type="dxa"/>
            <w:tcBorders>
              <w:top w:val="nil"/>
              <w:bottom w:val="nil"/>
            </w:tcBorders>
          </w:tcPr>
          <w:p w14:paraId="5ACB916B" w14:textId="77777777" w:rsidR="00627044" w:rsidRDefault="00FD0828">
            <w:pPr>
              <w:pStyle w:val="TableParagraph"/>
              <w:spacing w:before="59"/>
              <w:ind w:left="112"/>
            </w:pPr>
            <w:r>
              <w:t>importanteen</w:t>
            </w:r>
            <w:r>
              <w:rPr>
                <w:spacing w:val="-2"/>
              </w:rPr>
              <w:t>textos</w:t>
            </w:r>
          </w:p>
        </w:tc>
        <w:tc>
          <w:tcPr>
            <w:tcW w:w="1990" w:type="dxa"/>
            <w:tcBorders>
              <w:top w:val="nil"/>
              <w:bottom w:val="nil"/>
            </w:tcBorders>
          </w:tcPr>
          <w:p w14:paraId="4E96A789" w14:textId="77777777" w:rsidR="00627044" w:rsidRDefault="00FD0828">
            <w:pPr>
              <w:pStyle w:val="TableParagraph"/>
              <w:spacing w:before="59"/>
              <w:ind w:left="116"/>
            </w:pPr>
            <w:r>
              <w:rPr>
                <w:spacing w:val="-2"/>
              </w:rPr>
              <w:t>descripciones,</w:t>
            </w:r>
          </w:p>
        </w:tc>
        <w:tc>
          <w:tcPr>
            <w:tcW w:w="3557" w:type="dxa"/>
            <w:tcBorders>
              <w:top w:val="nil"/>
              <w:bottom w:val="nil"/>
            </w:tcBorders>
          </w:tcPr>
          <w:p w14:paraId="04A621AB" w14:textId="77777777" w:rsidR="00627044" w:rsidRDefault="00FD0828">
            <w:pPr>
              <w:pStyle w:val="TableParagraph"/>
              <w:spacing w:before="59"/>
              <w:ind w:left="116"/>
              <w:rPr>
                <w:b/>
              </w:rPr>
            </w:pPr>
            <w:r>
              <w:rPr>
                <w:b/>
              </w:rPr>
              <w:t>p.62act.</w:t>
            </w:r>
            <w:r>
              <w:rPr>
                <w:b/>
                <w:spacing w:val="-12"/>
              </w:rPr>
              <w:t>2</w:t>
            </w:r>
          </w:p>
        </w:tc>
      </w:tr>
      <w:tr w:rsidR="00627044" w14:paraId="6482B9EB" w14:textId="77777777">
        <w:trPr>
          <w:trHeight w:val="1138"/>
        </w:trPr>
        <w:tc>
          <w:tcPr>
            <w:tcW w:w="821" w:type="dxa"/>
            <w:vMerge/>
            <w:tcBorders>
              <w:top w:val="nil"/>
            </w:tcBorders>
          </w:tcPr>
          <w:p w14:paraId="1331DAA3" w14:textId="77777777" w:rsidR="00627044" w:rsidRDefault="00627044">
            <w:pPr>
              <w:rPr>
                <w:sz w:val="2"/>
                <w:szCs w:val="2"/>
              </w:rPr>
            </w:pPr>
          </w:p>
        </w:tc>
        <w:tc>
          <w:tcPr>
            <w:tcW w:w="2420" w:type="dxa"/>
            <w:tcBorders>
              <w:top w:val="nil"/>
              <w:bottom w:val="nil"/>
            </w:tcBorders>
          </w:tcPr>
          <w:p w14:paraId="7A9D63C5" w14:textId="77777777" w:rsidR="00627044" w:rsidRDefault="00FD0828">
            <w:pPr>
              <w:pStyle w:val="TableParagraph"/>
              <w:spacing w:before="60"/>
              <w:ind w:left="112"/>
            </w:pPr>
            <w:r>
              <w:t>oralesbrevesy</w:t>
            </w:r>
            <w:r>
              <w:rPr>
                <w:spacing w:val="-4"/>
              </w:rPr>
              <w:t>bien</w:t>
            </w:r>
          </w:p>
        </w:tc>
        <w:tc>
          <w:tcPr>
            <w:tcW w:w="1990" w:type="dxa"/>
            <w:tcBorders>
              <w:top w:val="nil"/>
              <w:bottom w:val="nil"/>
            </w:tcBorders>
          </w:tcPr>
          <w:p w14:paraId="0309847E" w14:textId="77777777" w:rsidR="00627044" w:rsidRDefault="00FD0828">
            <w:pPr>
              <w:pStyle w:val="TableParagraph"/>
              <w:spacing w:before="60"/>
              <w:ind w:left="116"/>
            </w:pPr>
            <w:r>
              <w:rPr>
                <w:spacing w:val="-2"/>
              </w:rPr>
              <w:t>narraciones</w:t>
            </w:r>
          </w:p>
          <w:p w14:paraId="1F2C7612" w14:textId="77777777" w:rsidR="00627044" w:rsidRDefault="00627044">
            <w:pPr>
              <w:pStyle w:val="TableParagraph"/>
              <w:rPr>
                <w:b/>
                <w:sz w:val="24"/>
              </w:rPr>
            </w:pPr>
          </w:p>
          <w:p w14:paraId="07BA4F09" w14:textId="77777777" w:rsidR="00627044" w:rsidRDefault="00627044">
            <w:pPr>
              <w:pStyle w:val="TableParagraph"/>
              <w:rPr>
                <w:b/>
                <w:sz w:val="20"/>
              </w:rPr>
            </w:pPr>
          </w:p>
          <w:p w14:paraId="1176C31F" w14:textId="77777777" w:rsidR="00627044" w:rsidRDefault="00FD0828">
            <w:pPr>
              <w:pStyle w:val="TableParagraph"/>
              <w:ind w:left="116"/>
            </w:pPr>
            <w:r>
              <w:t>y</w:t>
            </w:r>
          </w:p>
        </w:tc>
        <w:tc>
          <w:tcPr>
            <w:tcW w:w="3557" w:type="dxa"/>
            <w:tcBorders>
              <w:top w:val="nil"/>
              <w:bottom w:val="nil"/>
            </w:tcBorders>
          </w:tcPr>
          <w:p w14:paraId="14282E3E" w14:textId="77777777" w:rsidR="00627044" w:rsidRDefault="00FD0828">
            <w:pPr>
              <w:pStyle w:val="TableParagraph"/>
              <w:spacing w:before="60"/>
              <w:ind w:left="116"/>
            </w:pPr>
            <w:r>
              <w:t>-Identificaelgénero</w:t>
            </w:r>
            <w:r>
              <w:rPr>
                <w:spacing w:val="-2"/>
              </w:rPr>
              <w:t>musical:</w:t>
            </w:r>
          </w:p>
        </w:tc>
      </w:tr>
      <w:tr w:rsidR="00627044" w:rsidRPr="00D41565" w14:paraId="04C8E275" w14:textId="77777777">
        <w:trPr>
          <w:trHeight w:val="1139"/>
        </w:trPr>
        <w:tc>
          <w:tcPr>
            <w:tcW w:w="821" w:type="dxa"/>
            <w:vMerge/>
            <w:tcBorders>
              <w:top w:val="nil"/>
            </w:tcBorders>
          </w:tcPr>
          <w:p w14:paraId="06234B75" w14:textId="77777777" w:rsidR="00627044" w:rsidRDefault="00627044">
            <w:pPr>
              <w:rPr>
                <w:sz w:val="2"/>
                <w:szCs w:val="2"/>
              </w:rPr>
            </w:pPr>
          </w:p>
        </w:tc>
        <w:tc>
          <w:tcPr>
            <w:tcW w:w="2420" w:type="dxa"/>
            <w:tcBorders>
              <w:top w:val="nil"/>
              <w:bottom w:val="nil"/>
            </w:tcBorders>
          </w:tcPr>
          <w:p w14:paraId="13128E3D" w14:textId="77777777" w:rsidR="00627044" w:rsidRDefault="00FD0828">
            <w:pPr>
              <w:pStyle w:val="TableParagraph"/>
              <w:spacing w:before="59"/>
              <w:ind w:left="112"/>
            </w:pPr>
            <w:r>
              <w:rPr>
                <w:spacing w:val="-2"/>
              </w:rPr>
              <w:t>estructurados,</w:t>
            </w:r>
          </w:p>
          <w:p w14:paraId="49E77F9E" w14:textId="77777777" w:rsidR="00627044" w:rsidRDefault="00627044">
            <w:pPr>
              <w:pStyle w:val="TableParagraph"/>
              <w:rPr>
                <w:b/>
                <w:sz w:val="24"/>
              </w:rPr>
            </w:pPr>
          </w:p>
          <w:p w14:paraId="5117B8D9" w14:textId="77777777" w:rsidR="00627044" w:rsidRDefault="00627044">
            <w:pPr>
              <w:pStyle w:val="TableParagraph"/>
              <w:spacing w:before="2"/>
              <w:rPr>
                <w:b/>
                <w:sz w:val="20"/>
              </w:rPr>
            </w:pPr>
          </w:p>
          <w:p w14:paraId="161B3E9E" w14:textId="77777777" w:rsidR="00627044" w:rsidRDefault="00FD0828">
            <w:pPr>
              <w:pStyle w:val="TableParagraph"/>
              <w:spacing w:before="1"/>
              <w:ind w:left="112"/>
            </w:pPr>
            <w:r>
              <w:t>a</w:t>
            </w:r>
          </w:p>
        </w:tc>
        <w:tc>
          <w:tcPr>
            <w:tcW w:w="1990" w:type="dxa"/>
            <w:tcBorders>
              <w:top w:val="nil"/>
              <w:bottom w:val="nil"/>
            </w:tcBorders>
          </w:tcPr>
          <w:p w14:paraId="2E3DE873" w14:textId="77777777" w:rsidR="00627044" w:rsidRDefault="00FD0828">
            <w:pPr>
              <w:pStyle w:val="TableParagraph"/>
              <w:spacing w:before="59"/>
              <w:ind w:left="116"/>
            </w:pPr>
            <w:r>
              <w:rPr>
                <w:spacing w:val="-2"/>
              </w:rPr>
              <w:t>opiniones.</w:t>
            </w:r>
          </w:p>
        </w:tc>
        <w:tc>
          <w:tcPr>
            <w:tcW w:w="3557" w:type="dxa"/>
            <w:tcBorders>
              <w:top w:val="nil"/>
              <w:bottom w:val="nil"/>
            </w:tcBorders>
          </w:tcPr>
          <w:p w14:paraId="180B4E55" w14:textId="77777777" w:rsidR="00627044" w:rsidRPr="000902E7" w:rsidRDefault="00FD0828">
            <w:pPr>
              <w:pStyle w:val="TableParagraph"/>
              <w:spacing w:before="59"/>
              <w:ind w:left="116"/>
              <w:rPr>
                <w:b/>
                <w:lang w:val="fr-FR"/>
              </w:rPr>
            </w:pPr>
            <w:r w:rsidRPr="000902E7">
              <w:rPr>
                <w:b/>
                <w:lang w:val="fr-FR"/>
              </w:rPr>
              <w:t>p. 63</w:t>
            </w:r>
            <w:r w:rsidRPr="000902E7">
              <w:rPr>
                <w:b/>
                <w:i/>
                <w:lang w:val="fr-FR"/>
              </w:rPr>
              <w:t>Moncoursde</w:t>
            </w:r>
            <w:r w:rsidRPr="000902E7">
              <w:rPr>
                <w:b/>
                <w:i/>
                <w:spacing w:val="-2"/>
                <w:lang w:val="fr-FR"/>
              </w:rPr>
              <w:t xml:space="preserve"> musique</w:t>
            </w:r>
            <w:r w:rsidRPr="000902E7">
              <w:rPr>
                <w:b/>
                <w:spacing w:val="-2"/>
                <w:lang w:val="fr-FR"/>
              </w:rPr>
              <w:t>;</w:t>
            </w:r>
          </w:p>
        </w:tc>
      </w:tr>
      <w:tr w:rsidR="00627044" w14:paraId="6814D608" w14:textId="77777777">
        <w:trPr>
          <w:trHeight w:val="758"/>
        </w:trPr>
        <w:tc>
          <w:tcPr>
            <w:tcW w:w="821" w:type="dxa"/>
            <w:vMerge/>
            <w:tcBorders>
              <w:top w:val="nil"/>
            </w:tcBorders>
          </w:tcPr>
          <w:p w14:paraId="29A4523C" w14:textId="77777777" w:rsidR="00627044" w:rsidRPr="000902E7" w:rsidRDefault="00627044">
            <w:pPr>
              <w:rPr>
                <w:sz w:val="2"/>
                <w:szCs w:val="2"/>
                <w:lang w:val="fr-FR"/>
              </w:rPr>
            </w:pPr>
          </w:p>
        </w:tc>
        <w:tc>
          <w:tcPr>
            <w:tcW w:w="2420" w:type="dxa"/>
            <w:tcBorders>
              <w:top w:val="nil"/>
              <w:bottom w:val="nil"/>
            </w:tcBorders>
          </w:tcPr>
          <w:p w14:paraId="1FF39653" w14:textId="77777777" w:rsidR="00627044" w:rsidRDefault="00FD0828">
            <w:pPr>
              <w:pStyle w:val="TableParagraph"/>
              <w:tabs>
                <w:tab w:val="left" w:pos="1366"/>
              </w:tabs>
              <w:spacing w:before="59"/>
              <w:ind w:right="268"/>
              <w:jc w:val="center"/>
            </w:pPr>
            <w:r>
              <w:rPr>
                <w:spacing w:val="-2"/>
              </w:rPr>
              <w:t>velocidad</w:t>
            </w:r>
            <w:r>
              <w:tab/>
            </w:r>
            <w:r>
              <w:rPr>
                <w:spacing w:val="-2"/>
              </w:rPr>
              <w:t>lenta,</w:t>
            </w:r>
          </w:p>
          <w:p w14:paraId="5EDAAF6A" w14:textId="77777777" w:rsidR="00627044" w:rsidRDefault="00FD0828">
            <w:pPr>
              <w:pStyle w:val="TableParagraph"/>
              <w:spacing w:before="126"/>
              <w:ind w:left="667"/>
              <w:jc w:val="center"/>
            </w:pPr>
            <w:r>
              <w:t>y</w:t>
            </w:r>
          </w:p>
        </w:tc>
        <w:tc>
          <w:tcPr>
            <w:tcW w:w="1990" w:type="dxa"/>
            <w:tcBorders>
              <w:top w:val="nil"/>
              <w:bottom w:val="nil"/>
            </w:tcBorders>
          </w:tcPr>
          <w:p w14:paraId="0688575E" w14:textId="77777777" w:rsidR="00627044" w:rsidRDefault="00FD0828">
            <w:pPr>
              <w:pStyle w:val="TableParagraph"/>
              <w:tabs>
                <w:tab w:val="left" w:pos="865"/>
              </w:tabs>
              <w:spacing w:before="59"/>
              <w:ind w:left="116"/>
            </w:pPr>
            <w:r>
              <w:rPr>
                <w:spacing w:val="-5"/>
              </w:rPr>
              <w:t>1.2</w:t>
            </w:r>
            <w:r>
              <w:tab/>
            </w:r>
            <w:r>
              <w:rPr>
                <w:spacing w:val="-2"/>
              </w:rPr>
              <w:t>Capta</w:t>
            </w:r>
          </w:p>
          <w:p w14:paraId="378C6D2B" w14:textId="77777777" w:rsidR="00627044" w:rsidRDefault="00FD0828">
            <w:pPr>
              <w:pStyle w:val="TableParagraph"/>
              <w:spacing w:before="126"/>
              <w:ind w:left="865"/>
            </w:pPr>
            <w:r>
              <w:rPr>
                <w:spacing w:val="-5"/>
              </w:rPr>
              <w:t>la</w:t>
            </w:r>
          </w:p>
        </w:tc>
        <w:tc>
          <w:tcPr>
            <w:tcW w:w="3557" w:type="dxa"/>
            <w:tcBorders>
              <w:top w:val="nil"/>
              <w:bottom w:val="nil"/>
            </w:tcBorders>
          </w:tcPr>
          <w:p w14:paraId="2144D10E" w14:textId="77777777" w:rsidR="00627044" w:rsidRDefault="00FD0828">
            <w:pPr>
              <w:pStyle w:val="TableParagraph"/>
              <w:spacing w:before="59"/>
              <w:ind w:left="116"/>
              <w:rPr>
                <w:b/>
              </w:rPr>
            </w:pPr>
            <w:r>
              <w:rPr>
                <w:b/>
              </w:rPr>
              <w:t>p.64act.</w:t>
            </w:r>
            <w:r>
              <w:rPr>
                <w:b/>
                <w:spacing w:val="-12"/>
              </w:rPr>
              <w:t>2</w:t>
            </w:r>
          </w:p>
        </w:tc>
      </w:tr>
      <w:tr w:rsidR="00627044" w14:paraId="1BEF4810" w14:textId="77777777">
        <w:trPr>
          <w:trHeight w:val="379"/>
        </w:trPr>
        <w:tc>
          <w:tcPr>
            <w:tcW w:w="821" w:type="dxa"/>
            <w:vMerge/>
            <w:tcBorders>
              <w:top w:val="nil"/>
            </w:tcBorders>
          </w:tcPr>
          <w:p w14:paraId="0263E9D8" w14:textId="77777777" w:rsidR="00627044" w:rsidRDefault="00627044">
            <w:pPr>
              <w:rPr>
                <w:sz w:val="2"/>
                <w:szCs w:val="2"/>
              </w:rPr>
            </w:pPr>
          </w:p>
        </w:tc>
        <w:tc>
          <w:tcPr>
            <w:tcW w:w="2420" w:type="dxa"/>
            <w:tcBorders>
              <w:top w:val="nil"/>
              <w:bottom w:val="nil"/>
            </w:tcBorders>
          </w:tcPr>
          <w:p w14:paraId="4E0EBD63" w14:textId="77777777" w:rsidR="00627044" w:rsidRDefault="00FD0828">
            <w:pPr>
              <w:pStyle w:val="TableParagraph"/>
              <w:tabs>
                <w:tab w:val="left" w:pos="863"/>
                <w:tab w:val="left" w:pos="1828"/>
              </w:tabs>
              <w:spacing w:before="60"/>
              <w:ind w:left="112"/>
            </w:pPr>
            <w:r>
              <w:rPr>
                <w:spacing w:val="-5"/>
              </w:rPr>
              <w:t>que</w:t>
            </w:r>
            <w:r>
              <w:tab/>
            </w:r>
            <w:r>
              <w:rPr>
                <w:spacing w:val="-2"/>
              </w:rPr>
              <w:t>versen</w:t>
            </w:r>
            <w:r>
              <w:tab/>
            </w:r>
            <w:r>
              <w:rPr>
                <w:spacing w:val="-2"/>
              </w:rPr>
              <w:t>sobre</w:t>
            </w:r>
          </w:p>
        </w:tc>
        <w:tc>
          <w:tcPr>
            <w:tcW w:w="1990" w:type="dxa"/>
            <w:tcBorders>
              <w:top w:val="nil"/>
              <w:bottom w:val="nil"/>
            </w:tcBorders>
          </w:tcPr>
          <w:p w14:paraId="26846878" w14:textId="77777777" w:rsidR="00627044" w:rsidRDefault="00FD0828">
            <w:pPr>
              <w:pStyle w:val="TableParagraph"/>
              <w:spacing w:before="60"/>
              <w:ind w:left="116"/>
            </w:pPr>
            <w:r>
              <w:t>información</w:t>
            </w:r>
            <w:r>
              <w:rPr>
                <w:spacing w:val="-5"/>
              </w:rPr>
              <w:t>más</w:t>
            </w:r>
          </w:p>
        </w:tc>
        <w:tc>
          <w:tcPr>
            <w:tcW w:w="3557" w:type="dxa"/>
            <w:tcBorders>
              <w:top w:val="nil"/>
              <w:bottom w:val="nil"/>
            </w:tcBorders>
          </w:tcPr>
          <w:p w14:paraId="40A8847B" w14:textId="77777777" w:rsidR="00627044" w:rsidRDefault="00627044">
            <w:pPr>
              <w:pStyle w:val="TableParagraph"/>
              <w:rPr>
                <w:rFonts w:ascii="Times New Roman"/>
              </w:rPr>
            </w:pPr>
          </w:p>
        </w:tc>
      </w:tr>
      <w:tr w:rsidR="00627044" w14:paraId="20E1B044" w14:textId="77777777">
        <w:trPr>
          <w:trHeight w:val="378"/>
        </w:trPr>
        <w:tc>
          <w:tcPr>
            <w:tcW w:w="821" w:type="dxa"/>
            <w:vMerge/>
            <w:tcBorders>
              <w:top w:val="nil"/>
            </w:tcBorders>
          </w:tcPr>
          <w:p w14:paraId="45AC5E6F" w14:textId="77777777" w:rsidR="00627044" w:rsidRDefault="00627044">
            <w:pPr>
              <w:rPr>
                <w:sz w:val="2"/>
                <w:szCs w:val="2"/>
              </w:rPr>
            </w:pPr>
          </w:p>
        </w:tc>
        <w:tc>
          <w:tcPr>
            <w:tcW w:w="2420" w:type="dxa"/>
            <w:tcBorders>
              <w:top w:val="nil"/>
              <w:bottom w:val="nil"/>
            </w:tcBorders>
          </w:tcPr>
          <w:p w14:paraId="00AFB340" w14:textId="77777777" w:rsidR="00627044" w:rsidRDefault="00FD0828">
            <w:pPr>
              <w:pStyle w:val="TableParagraph"/>
              <w:tabs>
                <w:tab w:val="left" w:pos="1333"/>
              </w:tabs>
              <w:spacing w:before="59"/>
              <w:ind w:left="112"/>
            </w:pPr>
            <w:r>
              <w:rPr>
                <w:spacing w:val="-2"/>
              </w:rPr>
              <w:t>asuntos</w:t>
            </w:r>
            <w:r>
              <w:tab/>
            </w:r>
            <w:r>
              <w:rPr>
                <w:spacing w:val="-2"/>
              </w:rPr>
              <w:t>habituales</w:t>
            </w:r>
          </w:p>
        </w:tc>
        <w:tc>
          <w:tcPr>
            <w:tcW w:w="1990" w:type="dxa"/>
            <w:tcBorders>
              <w:top w:val="nil"/>
              <w:bottom w:val="nil"/>
            </w:tcBorders>
          </w:tcPr>
          <w:p w14:paraId="6F7C5971" w14:textId="77777777" w:rsidR="00627044" w:rsidRDefault="00FD0828">
            <w:pPr>
              <w:pStyle w:val="TableParagraph"/>
              <w:tabs>
                <w:tab w:val="left" w:pos="1732"/>
              </w:tabs>
              <w:spacing w:before="59"/>
              <w:ind w:left="116" w:right="-15"/>
            </w:pPr>
            <w:r>
              <w:rPr>
                <w:spacing w:val="-2"/>
              </w:rPr>
              <w:t>importante</w:t>
            </w:r>
            <w:r>
              <w:tab/>
            </w:r>
            <w:r>
              <w:rPr>
                <w:spacing w:val="-5"/>
              </w:rPr>
              <w:t>de</w:t>
            </w:r>
          </w:p>
        </w:tc>
        <w:tc>
          <w:tcPr>
            <w:tcW w:w="3557" w:type="dxa"/>
            <w:tcBorders>
              <w:top w:val="nil"/>
              <w:bottom w:val="nil"/>
            </w:tcBorders>
          </w:tcPr>
          <w:p w14:paraId="108030ED" w14:textId="77777777" w:rsidR="00627044" w:rsidRDefault="00627044">
            <w:pPr>
              <w:pStyle w:val="TableParagraph"/>
              <w:rPr>
                <w:rFonts w:ascii="Times New Roman"/>
              </w:rPr>
            </w:pPr>
          </w:p>
        </w:tc>
      </w:tr>
      <w:tr w:rsidR="00627044" w14:paraId="1A8C506D" w14:textId="77777777">
        <w:trPr>
          <w:trHeight w:val="1139"/>
        </w:trPr>
        <w:tc>
          <w:tcPr>
            <w:tcW w:w="821" w:type="dxa"/>
            <w:vMerge/>
            <w:tcBorders>
              <w:top w:val="nil"/>
            </w:tcBorders>
          </w:tcPr>
          <w:p w14:paraId="0D33F513" w14:textId="77777777" w:rsidR="00627044" w:rsidRDefault="00627044">
            <w:pPr>
              <w:rPr>
                <w:sz w:val="2"/>
                <w:szCs w:val="2"/>
              </w:rPr>
            </w:pPr>
          </w:p>
        </w:tc>
        <w:tc>
          <w:tcPr>
            <w:tcW w:w="2420" w:type="dxa"/>
            <w:tcBorders>
              <w:top w:val="nil"/>
              <w:bottom w:val="nil"/>
            </w:tcBorders>
          </w:tcPr>
          <w:p w14:paraId="1D4DA19C" w14:textId="77777777" w:rsidR="00627044" w:rsidRDefault="00FD0828">
            <w:pPr>
              <w:pStyle w:val="TableParagraph"/>
              <w:tabs>
                <w:tab w:val="left" w:pos="1228"/>
              </w:tabs>
              <w:spacing w:before="59"/>
              <w:ind w:left="112"/>
            </w:pPr>
            <w:r>
              <w:rPr>
                <w:spacing w:val="-5"/>
              </w:rPr>
              <w:t>en</w:t>
            </w:r>
            <w:r>
              <w:tab/>
            </w:r>
            <w:r>
              <w:rPr>
                <w:spacing w:val="-2"/>
              </w:rPr>
              <w:t>situaciones</w:t>
            </w:r>
          </w:p>
        </w:tc>
        <w:tc>
          <w:tcPr>
            <w:tcW w:w="1990" w:type="dxa"/>
            <w:tcBorders>
              <w:top w:val="nil"/>
              <w:bottom w:val="nil"/>
            </w:tcBorders>
          </w:tcPr>
          <w:p w14:paraId="463DB0FE" w14:textId="77777777" w:rsidR="00627044" w:rsidRDefault="00FD0828">
            <w:pPr>
              <w:pStyle w:val="TableParagraph"/>
              <w:spacing w:before="59"/>
              <w:ind w:left="116"/>
            </w:pPr>
            <w:r>
              <w:rPr>
                <w:spacing w:val="-2"/>
              </w:rPr>
              <w:t>indicaciones</w:t>
            </w:r>
          </w:p>
          <w:p w14:paraId="47BBD983" w14:textId="77777777" w:rsidR="00627044" w:rsidRDefault="00627044">
            <w:pPr>
              <w:pStyle w:val="TableParagraph"/>
              <w:rPr>
                <w:b/>
                <w:sz w:val="24"/>
              </w:rPr>
            </w:pPr>
          </w:p>
          <w:p w14:paraId="0C945D3F" w14:textId="77777777" w:rsidR="00627044" w:rsidRDefault="00627044">
            <w:pPr>
              <w:pStyle w:val="TableParagraph"/>
              <w:spacing w:before="2"/>
              <w:rPr>
                <w:b/>
                <w:sz w:val="20"/>
              </w:rPr>
            </w:pPr>
          </w:p>
          <w:p w14:paraId="32C9E785" w14:textId="77777777" w:rsidR="00627044" w:rsidRDefault="00FD0828">
            <w:pPr>
              <w:pStyle w:val="TableParagraph"/>
              <w:ind w:left="116"/>
            </w:pPr>
            <w:r>
              <w:t>o</w:t>
            </w:r>
          </w:p>
        </w:tc>
        <w:tc>
          <w:tcPr>
            <w:tcW w:w="3557" w:type="dxa"/>
            <w:tcBorders>
              <w:top w:val="nil"/>
              <w:bottom w:val="nil"/>
            </w:tcBorders>
          </w:tcPr>
          <w:p w14:paraId="06C3A48C" w14:textId="77777777" w:rsidR="00627044" w:rsidRDefault="00627044">
            <w:pPr>
              <w:pStyle w:val="TableParagraph"/>
              <w:rPr>
                <w:rFonts w:ascii="Times New Roman"/>
              </w:rPr>
            </w:pPr>
          </w:p>
        </w:tc>
      </w:tr>
      <w:tr w:rsidR="00627044" w14:paraId="0979A909" w14:textId="77777777">
        <w:trPr>
          <w:trHeight w:val="379"/>
        </w:trPr>
        <w:tc>
          <w:tcPr>
            <w:tcW w:w="821" w:type="dxa"/>
            <w:vMerge/>
            <w:tcBorders>
              <w:top w:val="nil"/>
            </w:tcBorders>
          </w:tcPr>
          <w:p w14:paraId="13F6169B" w14:textId="77777777" w:rsidR="00627044" w:rsidRDefault="00627044">
            <w:pPr>
              <w:rPr>
                <w:sz w:val="2"/>
                <w:szCs w:val="2"/>
              </w:rPr>
            </w:pPr>
          </w:p>
        </w:tc>
        <w:tc>
          <w:tcPr>
            <w:tcW w:w="2420" w:type="dxa"/>
            <w:tcBorders>
              <w:top w:val="nil"/>
              <w:bottom w:val="nil"/>
            </w:tcBorders>
          </w:tcPr>
          <w:p w14:paraId="62CDE3D7" w14:textId="77777777" w:rsidR="00627044" w:rsidRDefault="00FD0828">
            <w:pPr>
              <w:pStyle w:val="TableParagraph"/>
              <w:spacing w:before="59"/>
              <w:ind w:left="112"/>
            </w:pPr>
            <w:r>
              <w:rPr>
                <w:spacing w:val="-2"/>
              </w:rPr>
              <w:t>cotidianas.</w:t>
            </w:r>
          </w:p>
        </w:tc>
        <w:tc>
          <w:tcPr>
            <w:tcW w:w="1990" w:type="dxa"/>
            <w:tcBorders>
              <w:top w:val="nil"/>
              <w:bottom w:val="nil"/>
            </w:tcBorders>
          </w:tcPr>
          <w:p w14:paraId="0FAA9D67" w14:textId="77777777" w:rsidR="00627044" w:rsidRDefault="00FD0828">
            <w:pPr>
              <w:pStyle w:val="TableParagraph"/>
              <w:spacing w:before="59"/>
              <w:ind w:left="116"/>
            </w:pPr>
            <w:r>
              <w:rPr>
                <w:spacing w:val="-2"/>
              </w:rPr>
              <w:t>anuncios</w:t>
            </w:r>
          </w:p>
        </w:tc>
        <w:tc>
          <w:tcPr>
            <w:tcW w:w="3557" w:type="dxa"/>
            <w:tcBorders>
              <w:top w:val="nil"/>
              <w:bottom w:val="nil"/>
            </w:tcBorders>
          </w:tcPr>
          <w:p w14:paraId="1F653A48" w14:textId="77777777" w:rsidR="00627044" w:rsidRDefault="00627044">
            <w:pPr>
              <w:pStyle w:val="TableParagraph"/>
              <w:rPr>
                <w:rFonts w:ascii="Times New Roman"/>
              </w:rPr>
            </w:pPr>
          </w:p>
        </w:tc>
      </w:tr>
      <w:tr w:rsidR="00627044" w14:paraId="09E77F45" w14:textId="77777777">
        <w:trPr>
          <w:trHeight w:val="379"/>
        </w:trPr>
        <w:tc>
          <w:tcPr>
            <w:tcW w:w="821" w:type="dxa"/>
            <w:vMerge/>
            <w:tcBorders>
              <w:top w:val="nil"/>
            </w:tcBorders>
          </w:tcPr>
          <w:p w14:paraId="1B567FAF" w14:textId="77777777" w:rsidR="00627044" w:rsidRDefault="00627044">
            <w:pPr>
              <w:rPr>
                <w:sz w:val="2"/>
                <w:szCs w:val="2"/>
              </w:rPr>
            </w:pPr>
          </w:p>
        </w:tc>
        <w:tc>
          <w:tcPr>
            <w:tcW w:w="2420" w:type="dxa"/>
            <w:tcBorders>
              <w:top w:val="nil"/>
              <w:bottom w:val="nil"/>
            </w:tcBorders>
          </w:tcPr>
          <w:p w14:paraId="606D2601" w14:textId="77777777" w:rsidR="00627044" w:rsidRDefault="00627044">
            <w:pPr>
              <w:pStyle w:val="TableParagraph"/>
              <w:rPr>
                <w:rFonts w:ascii="Times New Roman"/>
              </w:rPr>
            </w:pPr>
          </w:p>
        </w:tc>
        <w:tc>
          <w:tcPr>
            <w:tcW w:w="1990" w:type="dxa"/>
            <w:tcBorders>
              <w:top w:val="nil"/>
              <w:bottom w:val="nil"/>
            </w:tcBorders>
          </w:tcPr>
          <w:p w14:paraId="5657CE80" w14:textId="77777777" w:rsidR="00627044" w:rsidRDefault="00FD0828">
            <w:pPr>
              <w:pStyle w:val="TableParagraph"/>
              <w:spacing w:before="60"/>
              <w:ind w:left="116"/>
            </w:pPr>
            <w:r>
              <w:t>siempreque</w:t>
            </w:r>
            <w:r>
              <w:rPr>
                <w:spacing w:val="-5"/>
              </w:rPr>
              <w:t>las</w:t>
            </w:r>
          </w:p>
        </w:tc>
        <w:tc>
          <w:tcPr>
            <w:tcW w:w="3557" w:type="dxa"/>
            <w:tcBorders>
              <w:top w:val="nil"/>
              <w:bottom w:val="nil"/>
            </w:tcBorders>
          </w:tcPr>
          <w:p w14:paraId="0199F20D" w14:textId="77777777" w:rsidR="00627044" w:rsidRDefault="00627044">
            <w:pPr>
              <w:pStyle w:val="TableParagraph"/>
              <w:rPr>
                <w:rFonts w:ascii="Times New Roman"/>
              </w:rPr>
            </w:pPr>
          </w:p>
        </w:tc>
      </w:tr>
      <w:tr w:rsidR="00627044" w14:paraId="5C457E8D" w14:textId="77777777">
        <w:trPr>
          <w:trHeight w:val="378"/>
        </w:trPr>
        <w:tc>
          <w:tcPr>
            <w:tcW w:w="821" w:type="dxa"/>
            <w:vMerge/>
            <w:tcBorders>
              <w:top w:val="nil"/>
            </w:tcBorders>
          </w:tcPr>
          <w:p w14:paraId="110A236E" w14:textId="77777777" w:rsidR="00627044" w:rsidRDefault="00627044">
            <w:pPr>
              <w:rPr>
                <w:sz w:val="2"/>
                <w:szCs w:val="2"/>
              </w:rPr>
            </w:pPr>
          </w:p>
        </w:tc>
        <w:tc>
          <w:tcPr>
            <w:tcW w:w="2420" w:type="dxa"/>
            <w:tcBorders>
              <w:top w:val="nil"/>
              <w:bottom w:val="nil"/>
            </w:tcBorders>
          </w:tcPr>
          <w:p w14:paraId="4CFDFC21" w14:textId="77777777" w:rsidR="00627044" w:rsidRDefault="00627044">
            <w:pPr>
              <w:pStyle w:val="TableParagraph"/>
              <w:rPr>
                <w:rFonts w:ascii="Times New Roman"/>
              </w:rPr>
            </w:pPr>
          </w:p>
        </w:tc>
        <w:tc>
          <w:tcPr>
            <w:tcW w:w="1990" w:type="dxa"/>
            <w:tcBorders>
              <w:top w:val="nil"/>
              <w:bottom w:val="nil"/>
            </w:tcBorders>
          </w:tcPr>
          <w:p w14:paraId="46BE52EB" w14:textId="77777777" w:rsidR="00627044" w:rsidRDefault="00FD0828">
            <w:pPr>
              <w:pStyle w:val="TableParagraph"/>
              <w:spacing w:before="59"/>
              <w:ind w:left="116"/>
            </w:pPr>
            <w:r>
              <w:rPr>
                <w:spacing w:val="-2"/>
              </w:rPr>
              <w:t>condiciones</w:t>
            </w:r>
          </w:p>
        </w:tc>
        <w:tc>
          <w:tcPr>
            <w:tcW w:w="3557" w:type="dxa"/>
            <w:tcBorders>
              <w:top w:val="nil"/>
              <w:bottom w:val="nil"/>
            </w:tcBorders>
          </w:tcPr>
          <w:p w14:paraId="0E7FEA20" w14:textId="77777777" w:rsidR="00627044" w:rsidRDefault="00627044">
            <w:pPr>
              <w:pStyle w:val="TableParagraph"/>
              <w:rPr>
                <w:rFonts w:ascii="Times New Roman"/>
              </w:rPr>
            </w:pPr>
          </w:p>
        </w:tc>
      </w:tr>
      <w:tr w:rsidR="00627044" w14:paraId="7EE11925" w14:textId="77777777">
        <w:trPr>
          <w:trHeight w:val="379"/>
        </w:trPr>
        <w:tc>
          <w:tcPr>
            <w:tcW w:w="821" w:type="dxa"/>
            <w:vMerge/>
            <w:tcBorders>
              <w:top w:val="nil"/>
            </w:tcBorders>
          </w:tcPr>
          <w:p w14:paraId="7114D883" w14:textId="77777777" w:rsidR="00627044" w:rsidRDefault="00627044">
            <w:pPr>
              <w:rPr>
                <w:sz w:val="2"/>
                <w:szCs w:val="2"/>
              </w:rPr>
            </w:pPr>
          </w:p>
        </w:tc>
        <w:tc>
          <w:tcPr>
            <w:tcW w:w="2420" w:type="dxa"/>
            <w:tcBorders>
              <w:top w:val="nil"/>
              <w:bottom w:val="nil"/>
            </w:tcBorders>
          </w:tcPr>
          <w:p w14:paraId="47C30C01" w14:textId="77777777" w:rsidR="00627044" w:rsidRDefault="00627044">
            <w:pPr>
              <w:pStyle w:val="TableParagraph"/>
              <w:rPr>
                <w:rFonts w:ascii="Times New Roman"/>
              </w:rPr>
            </w:pPr>
          </w:p>
        </w:tc>
        <w:tc>
          <w:tcPr>
            <w:tcW w:w="1990" w:type="dxa"/>
            <w:tcBorders>
              <w:top w:val="nil"/>
              <w:bottom w:val="nil"/>
            </w:tcBorders>
          </w:tcPr>
          <w:p w14:paraId="20B06A4B" w14:textId="77777777" w:rsidR="00627044" w:rsidRDefault="00FD0828">
            <w:pPr>
              <w:pStyle w:val="TableParagraph"/>
              <w:tabs>
                <w:tab w:val="left" w:pos="1480"/>
              </w:tabs>
              <w:spacing w:before="59"/>
              <w:ind w:left="116"/>
            </w:pPr>
            <w:r>
              <w:rPr>
                <w:spacing w:val="-2"/>
              </w:rPr>
              <w:t>acústicas</w:t>
            </w:r>
            <w:r>
              <w:tab/>
            </w:r>
            <w:r>
              <w:rPr>
                <w:spacing w:val="-4"/>
              </w:rPr>
              <w:t>sean</w:t>
            </w:r>
          </w:p>
        </w:tc>
        <w:tc>
          <w:tcPr>
            <w:tcW w:w="3557" w:type="dxa"/>
            <w:tcBorders>
              <w:top w:val="nil"/>
              <w:bottom w:val="nil"/>
            </w:tcBorders>
          </w:tcPr>
          <w:p w14:paraId="2AEA7040" w14:textId="77777777" w:rsidR="00627044" w:rsidRDefault="00627044">
            <w:pPr>
              <w:pStyle w:val="TableParagraph"/>
              <w:rPr>
                <w:rFonts w:ascii="Times New Roman"/>
              </w:rPr>
            </w:pPr>
          </w:p>
        </w:tc>
      </w:tr>
      <w:tr w:rsidR="00627044" w14:paraId="025EC738" w14:textId="77777777">
        <w:trPr>
          <w:trHeight w:val="379"/>
        </w:trPr>
        <w:tc>
          <w:tcPr>
            <w:tcW w:w="821" w:type="dxa"/>
            <w:vMerge/>
            <w:tcBorders>
              <w:top w:val="nil"/>
            </w:tcBorders>
          </w:tcPr>
          <w:p w14:paraId="1C8E8EBD" w14:textId="77777777" w:rsidR="00627044" w:rsidRDefault="00627044">
            <w:pPr>
              <w:rPr>
                <w:sz w:val="2"/>
                <w:szCs w:val="2"/>
              </w:rPr>
            </w:pPr>
          </w:p>
        </w:tc>
        <w:tc>
          <w:tcPr>
            <w:tcW w:w="2420" w:type="dxa"/>
            <w:tcBorders>
              <w:top w:val="nil"/>
              <w:bottom w:val="nil"/>
            </w:tcBorders>
          </w:tcPr>
          <w:p w14:paraId="2406AA86" w14:textId="77777777" w:rsidR="00627044" w:rsidRDefault="00627044">
            <w:pPr>
              <w:pStyle w:val="TableParagraph"/>
              <w:rPr>
                <w:rFonts w:ascii="Times New Roman"/>
              </w:rPr>
            </w:pPr>
          </w:p>
        </w:tc>
        <w:tc>
          <w:tcPr>
            <w:tcW w:w="1990" w:type="dxa"/>
            <w:tcBorders>
              <w:top w:val="nil"/>
              <w:bottom w:val="nil"/>
            </w:tcBorders>
          </w:tcPr>
          <w:p w14:paraId="2EC8A38F" w14:textId="77777777" w:rsidR="00627044" w:rsidRDefault="00FD0828">
            <w:pPr>
              <w:pStyle w:val="TableParagraph"/>
              <w:spacing w:before="60"/>
              <w:ind w:left="116"/>
            </w:pPr>
            <w:r>
              <w:rPr>
                <w:spacing w:val="-2"/>
              </w:rPr>
              <w:t>buenas.</w:t>
            </w:r>
          </w:p>
        </w:tc>
        <w:tc>
          <w:tcPr>
            <w:tcW w:w="3557" w:type="dxa"/>
            <w:tcBorders>
              <w:top w:val="nil"/>
              <w:bottom w:val="nil"/>
            </w:tcBorders>
          </w:tcPr>
          <w:p w14:paraId="6237665C" w14:textId="77777777" w:rsidR="00627044" w:rsidRDefault="00627044">
            <w:pPr>
              <w:pStyle w:val="TableParagraph"/>
              <w:rPr>
                <w:rFonts w:ascii="Times New Roman"/>
              </w:rPr>
            </w:pPr>
          </w:p>
        </w:tc>
      </w:tr>
      <w:tr w:rsidR="00627044" w14:paraId="256EF2DE" w14:textId="77777777">
        <w:trPr>
          <w:trHeight w:val="379"/>
        </w:trPr>
        <w:tc>
          <w:tcPr>
            <w:tcW w:w="821" w:type="dxa"/>
            <w:vMerge/>
            <w:tcBorders>
              <w:top w:val="nil"/>
            </w:tcBorders>
          </w:tcPr>
          <w:p w14:paraId="090D631F" w14:textId="77777777" w:rsidR="00627044" w:rsidRDefault="00627044">
            <w:pPr>
              <w:rPr>
                <w:sz w:val="2"/>
                <w:szCs w:val="2"/>
              </w:rPr>
            </w:pPr>
          </w:p>
        </w:tc>
        <w:tc>
          <w:tcPr>
            <w:tcW w:w="2420" w:type="dxa"/>
            <w:tcBorders>
              <w:top w:val="nil"/>
              <w:bottom w:val="nil"/>
            </w:tcBorders>
          </w:tcPr>
          <w:p w14:paraId="61A06372" w14:textId="77777777" w:rsidR="00627044" w:rsidRDefault="00627044">
            <w:pPr>
              <w:pStyle w:val="TableParagraph"/>
              <w:rPr>
                <w:rFonts w:ascii="Times New Roman"/>
              </w:rPr>
            </w:pPr>
          </w:p>
        </w:tc>
        <w:tc>
          <w:tcPr>
            <w:tcW w:w="1990" w:type="dxa"/>
            <w:tcBorders>
              <w:top w:val="nil"/>
              <w:bottom w:val="nil"/>
            </w:tcBorders>
          </w:tcPr>
          <w:p w14:paraId="6113EC50" w14:textId="77777777" w:rsidR="00627044" w:rsidRDefault="00FD0828">
            <w:pPr>
              <w:pStyle w:val="TableParagraph"/>
              <w:spacing w:before="59"/>
              <w:ind w:left="116"/>
              <w:rPr>
                <w:b/>
              </w:rPr>
            </w:pPr>
            <w:r>
              <w:rPr>
                <w:b/>
                <w:spacing w:val="-2"/>
              </w:rPr>
              <w:t>(Comunicación</w:t>
            </w:r>
          </w:p>
        </w:tc>
        <w:tc>
          <w:tcPr>
            <w:tcW w:w="3557" w:type="dxa"/>
            <w:tcBorders>
              <w:top w:val="nil"/>
              <w:bottom w:val="nil"/>
            </w:tcBorders>
          </w:tcPr>
          <w:p w14:paraId="545D96CC" w14:textId="77777777" w:rsidR="00627044" w:rsidRDefault="00627044">
            <w:pPr>
              <w:pStyle w:val="TableParagraph"/>
              <w:rPr>
                <w:rFonts w:ascii="Times New Roman"/>
              </w:rPr>
            </w:pPr>
          </w:p>
        </w:tc>
      </w:tr>
      <w:tr w:rsidR="00627044" w14:paraId="568C18FC" w14:textId="77777777">
        <w:trPr>
          <w:trHeight w:val="439"/>
        </w:trPr>
        <w:tc>
          <w:tcPr>
            <w:tcW w:w="821" w:type="dxa"/>
            <w:vMerge/>
            <w:tcBorders>
              <w:top w:val="nil"/>
            </w:tcBorders>
          </w:tcPr>
          <w:p w14:paraId="2C67F190" w14:textId="77777777" w:rsidR="00627044" w:rsidRDefault="00627044">
            <w:pPr>
              <w:rPr>
                <w:sz w:val="2"/>
                <w:szCs w:val="2"/>
              </w:rPr>
            </w:pPr>
          </w:p>
        </w:tc>
        <w:tc>
          <w:tcPr>
            <w:tcW w:w="2420" w:type="dxa"/>
            <w:tcBorders>
              <w:top w:val="nil"/>
            </w:tcBorders>
          </w:tcPr>
          <w:p w14:paraId="2AAADCA8" w14:textId="77777777" w:rsidR="00627044" w:rsidRDefault="00627044">
            <w:pPr>
              <w:pStyle w:val="TableParagraph"/>
              <w:rPr>
                <w:rFonts w:ascii="Times New Roman"/>
              </w:rPr>
            </w:pPr>
          </w:p>
        </w:tc>
        <w:tc>
          <w:tcPr>
            <w:tcW w:w="1990" w:type="dxa"/>
            <w:tcBorders>
              <w:top w:val="nil"/>
            </w:tcBorders>
          </w:tcPr>
          <w:p w14:paraId="77DFED79" w14:textId="77777777" w:rsidR="00627044" w:rsidRDefault="00FD0828">
            <w:pPr>
              <w:pStyle w:val="TableParagraph"/>
              <w:spacing w:before="60"/>
              <w:ind w:left="116"/>
              <w:rPr>
                <w:b/>
              </w:rPr>
            </w:pPr>
            <w:r>
              <w:rPr>
                <w:b/>
                <w:spacing w:val="-2"/>
              </w:rPr>
              <w:t>lingüística)</w:t>
            </w:r>
          </w:p>
        </w:tc>
        <w:tc>
          <w:tcPr>
            <w:tcW w:w="3557" w:type="dxa"/>
            <w:tcBorders>
              <w:top w:val="nil"/>
            </w:tcBorders>
          </w:tcPr>
          <w:p w14:paraId="64A62FFE" w14:textId="77777777" w:rsidR="00627044" w:rsidRDefault="00627044">
            <w:pPr>
              <w:pStyle w:val="TableParagraph"/>
              <w:rPr>
                <w:rFonts w:ascii="Times New Roman"/>
              </w:rPr>
            </w:pPr>
          </w:p>
        </w:tc>
      </w:tr>
      <w:tr w:rsidR="00627044" w14:paraId="6625CE0C" w14:textId="77777777">
        <w:trPr>
          <w:trHeight w:val="319"/>
        </w:trPr>
        <w:tc>
          <w:tcPr>
            <w:tcW w:w="821" w:type="dxa"/>
            <w:vMerge/>
            <w:tcBorders>
              <w:top w:val="nil"/>
            </w:tcBorders>
          </w:tcPr>
          <w:p w14:paraId="57A76319" w14:textId="77777777" w:rsidR="00627044" w:rsidRDefault="00627044">
            <w:pPr>
              <w:rPr>
                <w:sz w:val="2"/>
                <w:szCs w:val="2"/>
              </w:rPr>
            </w:pPr>
          </w:p>
        </w:tc>
        <w:tc>
          <w:tcPr>
            <w:tcW w:w="2420" w:type="dxa"/>
            <w:tcBorders>
              <w:bottom w:val="nil"/>
            </w:tcBorders>
          </w:tcPr>
          <w:p w14:paraId="4B9190F8" w14:textId="77777777" w:rsidR="00627044" w:rsidRDefault="00FD0828">
            <w:pPr>
              <w:pStyle w:val="TableParagraph"/>
              <w:spacing w:line="253" w:lineRule="exact"/>
              <w:ind w:left="112"/>
            </w:pPr>
            <w:r>
              <w:t>2.Conocery</w:t>
            </w:r>
            <w:r>
              <w:rPr>
                <w:spacing w:val="-2"/>
              </w:rPr>
              <w:t>saber</w:t>
            </w:r>
          </w:p>
        </w:tc>
        <w:tc>
          <w:tcPr>
            <w:tcW w:w="1990" w:type="dxa"/>
            <w:tcBorders>
              <w:bottom w:val="nil"/>
            </w:tcBorders>
          </w:tcPr>
          <w:p w14:paraId="2A736099" w14:textId="77777777" w:rsidR="00627044" w:rsidRDefault="00FD0828">
            <w:pPr>
              <w:pStyle w:val="TableParagraph"/>
              <w:tabs>
                <w:tab w:val="left" w:pos="971"/>
              </w:tabs>
              <w:spacing w:line="253" w:lineRule="exact"/>
              <w:ind w:left="116"/>
            </w:pPr>
            <w:r>
              <w:rPr>
                <w:spacing w:val="-5"/>
              </w:rPr>
              <w:t>2.1</w:t>
            </w:r>
            <w:r>
              <w:tab/>
            </w:r>
            <w:r>
              <w:rPr>
                <w:spacing w:val="-2"/>
              </w:rPr>
              <w:t>Identifica,</w:t>
            </w:r>
          </w:p>
        </w:tc>
        <w:tc>
          <w:tcPr>
            <w:tcW w:w="3557" w:type="dxa"/>
            <w:tcBorders>
              <w:bottom w:val="nil"/>
            </w:tcBorders>
          </w:tcPr>
          <w:p w14:paraId="274D93A4" w14:textId="77777777" w:rsidR="00627044" w:rsidRDefault="00FD0828">
            <w:pPr>
              <w:pStyle w:val="TableParagraph"/>
              <w:spacing w:line="253" w:lineRule="exact"/>
              <w:ind w:left="116"/>
            </w:pPr>
            <w:r>
              <w:t>-Identificalosmomentos</w:t>
            </w:r>
            <w:r>
              <w:rPr>
                <w:spacing w:val="-5"/>
              </w:rPr>
              <w:t>del</w:t>
            </w:r>
          </w:p>
        </w:tc>
      </w:tr>
      <w:tr w:rsidR="00627044" w14:paraId="3828D8E3" w14:textId="77777777">
        <w:trPr>
          <w:trHeight w:val="379"/>
        </w:trPr>
        <w:tc>
          <w:tcPr>
            <w:tcW w:w="821" w:type="dxa"/>
            <w:vMerge/>
            <w:tcBorders>
              <w:top w:val="nil"/>
            </w:tcBorders>
          </w:tcPr>
          <w:p w14:paraId="535E8989" w14:textId="77777777" w:rsidR="00627044" w:rsidRDefault="00627044">
            <w:pPr>
              <w:rPr>
                <w:sz w:val="2"/>
                <w:szCs w:val="2"/>
              </w:rPr>
            </w:pPr>
          </w:p>
        </w:tc>
        <w:tc>
          <w:tcPr>
            <w:tcW w:w="2420" w:type="dxa"/>
            <w:tcBorders>
              <w:top w:val="nil"/>
              <w:bottom w:val="nil"/>
            </w:tcBorders>
          </w:tcPr>
          <w:p w14:paraId="6CCF2B2D" w14:textId="77777777" w:rsidR="00627044" w:rsidRDefault="00FD0828">
            <w:pPr>
              <w:pStyle w:val="TableParagraph"/>
              <w:tabs>
                <w:tab w:val="left" w:pos="2121"/>
              </w:tabs>
              <w:spacing w:before="60"/>
              <w:ind w:left="112" w:right="-15"/>
            </w:pPr>
            <w:r>
              <w:rPr>
                <w:spacing w:val="-2"/>
              </w:rPr>
              <w:t>aplicar</w:t>
            </w:r>
            <w:r>
              <w:tab/>
            </w:r>
            <w:r>
              <w:rPr>
                <w:spacing w:val="-5"/>
              </w:rPr>
              <w:t>las</w:t>
            </w:r>
          </w:p>
        </w:tc>
        <w:tc>
          <w:tcPr>
            <w:tcW w:w="1990" w:type="dxa"/>
            <w:tcBorders>
              <w:top w:val="nil"/>
              <w:bottom w:val="nil"/>
            </w:tcBorders>
          </w:tcPr>
          <w:p w14:paraId="62B85874" w14:textId="77777777" w:rsidR="00627044" w:rsidRDefault="00FD0828">
            <w:pPr>
              <w:pStyle w:val="TableParagraph"/>
              <w:tabs>
                <w:tab w:val="left" w:pos="1345"/>
              </w:tabs>
              <w:spacing w:before="60"/>
              <w:ind w:left="116"/>
            </w:pPr>
            <w:r>
              <w:rPr>
                <w:spacing w:val="-5"/>
              </w:rPr>
              <w:t>con</w:t>
            </w:r>
            <w:r>
              <w:tab/>
            </w:r>
            <w:r>
              <w:rPr>
                <w:spacing w:val="-2"/>
              </w:rPr>
              <w:t>apoyo</w:t>
            </w:r>
          </w:p>
        </w:tc>
        <w:tc>
          <w:tcPr>
            <w:tcW w:w="3557" w:type="dxa"/>
            <w:tcBorders>
              <w:top w:val="nil"/>
              <w:bottom w:val="nil"/>
            </w:tcBorders>
          </w:tcPr>
          <w:p w14:paraId="552644C3" w14:textId="77777777" w:rsidR="00627044" w:rsidRDefault="00FD0828">
            <w:pPr>
              <w:pStyle w:val="TableParagraph"/>
              <w:tabs>
                <w:tab w:val="left" w:pos="788"/>
                <w:tab w:val="left" w:pos="1139"/>
                <w:tab w:val="left" w:pos="1743"/>
                <w:tab w:val="left" w:pos="3174"/>
              </w:tabs>
              <w:spacing w:before="60"/>
              <w:ind w:left="116"/>
            </w:pPr>
            <w:r>
              <w:rPr>
                <w:spacing w:val="-5"/>
              </w:rPr>
              <w:t>día</w:t>
            </w:r>
            <w:r>
              <w:tab/>
            </w:r>
            <w:r>
              <w:rPr>
                <w:spacing w:val="-10"/>
              </w:rPr>
              <w:t>y</w:t>
            </w:r>
            <w:r>
              <w:tab/>
            </w:r>
            <w:r>
              <w:rPr>
                <w:spacing w:val="-5"/>
              </w:rPr>
              <w:t>sus</w:t>
            </w:r>
            <w:r>
              <w:tab/>
            </w:r>
            <w:r>
              <w:rPr>
                <w:spacing w:val="-2"/>
              </w:rPr>
              <w:t>actividades</w:t>
            </w:r>
            <w:r>
              <w:tab/>
            </w:r>
            <w:r>
              <w:rPr>
                <w:spacing w:val="-5"/>
              </w:rPr>
              <w:t>con</w:t>
            </w:r>
          </w:p>
        </w:tc>
      </w:tr>
      <w:tr w:rsidR="00627044" w14:paraId="3E592E5B" w14:textId="77777777">
        <w:trPr>
          <w:trHeight w:val="379"/>
        </w:trPr>
        <w:tc>
          <w:tcPr>
            <w:tcW w:w="821" w:type="dxa"/>
            <w:vMerge/>
            <w:tcBorders>
              <w:top w:val="nil"/>
            </w:tcBorders>
          </w:tcPr>
          <w:p w14:paraId="12155376" w14:textId="77777777" w:rsidR="00627044" w:rsidRDefault="00627044">
            <w:pPr>
              <w:rPr>
                <w:sz w:val="2"/>
                <w:szCs w:val="2"/>
              </w:rPr>
            </w:pPr>
          </w:p>
        </w:tc>
        <w:tc>
          <w:tcPr>
            <w:tcW w:w="2420" w:type="dxa"/>
            <w:tcBorders>
              <w:top w:val="nil"/>
              <w:bottom w:val="nil"/>
            </w:tcBorders>
          </w:tcPr>
          <w:p w14:paraId="572F84EC" w14:textId="77777777" w:rsidR="00627044" w:rsidRDefault="00FD0828">
            <w:pPr>
              <w:pStyle w:val="TableParagraph"/>
              <w:tabs>
                <w:tab w:val="left" w:pos="1975"/>
              </w:tabs>
              <w:spacing w:before="59"/>
              <w:ind w:left="112"/>
            </w:pPr>
            <w:r>
              <w:rPr>
                <w:spacing w:val="-2"/>
              </w:rPr>
              <w:t>estrategias</w:t>
            </w:r>
            <w:r>
              <w:tab/>
            </w:r>
            <w:r>
              <w:rPr>
                <w:spacing w:val="-5"/>
              </w:rPr>
              <w:t>más</w:t>
            </w:r>
          </w:p>
        </w:tc>
        <w:tc>
          <w:tcPr>
            <w:tcW w:w="1990" w:type="dxa"/>
            <w:tcBorders>
              <w:top w:val="nil"/>
              <w:bottom w:val="nil"/>
            </w:tcBorders>
          </w:tcPr>
          <w:p w14:paraId="550B2E45" w14:textId="77777777" w:rsidR="00627044" w:rsidRDefault="00FD0828">
            <w:pPr>
              <w:pStyle w:val="TableParagraph"/>
              <w:spacing w:before="59"/>
              <w:ind w:left="116"/>
            </w:pPr>
            <w:r>
              <w:rPr>
                <w:spacing w:val="-2"/>
              </w:rPr>
              <w:t>visual,</w:t>
            </w:r>
          </w:p>
        </w:tc>
        <w:tc>
          <w:tcPr>
            <w:tcW w:w="3557" w:type="dxa"/>
            <w:tcBorders>
              <w:top w:val="nil"/>
              <w:bottom w:val="nil"/>
            </w:tcBorders>
          </w:tcPr>
          <w:p w14:paraId="28FAF36C" w14:textId="77777777" w:rsidR="00627044" w:rsidRDefault="00FD0828">
            <w:pPr>
              <w:pStyle w:val="TableParagraph"/>
              <w:spacing w:before="59"/>
              <w:ind w:left="116"/>
            </w:pPr>
            <w:r>
              <w:t>apoyo</w:t>
            </w:r>
            <w:r>
              <w:rPr>
                <w:spacing w:val="-2"/>
              </w:rPr>
              <w:t>visual:</w:t>
            </w:r>
          </w:p>
        </w:tc>
      </w:tr>
      <w:tr w:rsidR="00627044" w14:paraId="174AB889" w14:textId="77777777">
        <w:trPr>
          <w:trHeight w:val="379"/>
        </w:trPr>
        <w:tc>
          <w:tcPr>
            <w:tcW w:w="821" w:type="dxa"/>
            <w:vMerge/>
            <w:tcBorders>
              <w:top w:val="nil"/>
            </w:tcBorders>
          </w:tcPr>
          <w:p w14:paraId="7E5434C4" w14:textId="77777777" w:rsidR="00627044" w:rsidRDefault="00627044">
            <w:pPr>
              <w:rPr>
                <w:sz w:val="2"/>
                <w:szCs w:val="2"/>
              </w:rPr>
            </w:pPr>
          </w:p>
        </w:tc>
        <w:tc>
          <w:tcPr>
            <w:tcW w:w="2420" w:type="dxa"/>
            <w:tcBorders>
              <w:top w:val="nil"/>
              <w:bottom w:val="nil"/>
            </w:tcBorders>
          </w:tcPr>
          <w:p w14:paraId="7F794FFD" w14:textId="77777777" w:rsidR="00627044" w:rsidRDefault="00FD0828">
            <w:pPr>
              <w:pStyle w:val="TableParagraph"/>
              <w:spacing w:before="60"/>
              <w:ind w:left="112"/>
            </w:pPr>
            <w:r>
              <w:t>adecuadaspara</w:t>
            </w:r>
            <w:r>
              <w:rPr>
                <w:spacing w:val="-5"/>
              </w:rPr>
              <w:t>la</w:t>
            </w:r>
          </w:p>
        </w:tc>
        <w:tc>
          <w:tcPr>
            <w:tcW w:w="1990" w:type="dxa"/>
            <w:tcBorders>
              <w:top w:val="nil"/>
              <w:bottom w:val="nil"/>
            </w:tcBorders>
          </w:tcPr>
          <w:p w14:paraId="6BFEA8CD" w14:textId="77777777" w:rsidR="00627044" w:rsidRDefault="00FD0828">
            <w:pPr>
              <w:pStyle w:val="TableParagraph"/>
              <w:spacing w:before="60"/>
              <w:ind w:left="116"/>
            </w:pPr>
            <w:r>
              <w:rPr>
                <w:spacing w:val="-2"/>
              </w:rPr>
              <w:t>instrucciones</w:t>
            </w:r>
          </w:p>
        </w:tc>
        <w:tc>
          <w:tcPr>
            <w:tcW w:w="3557" w:type="dxa"/>
            <w:tcBorders>
              <w:top w:val="nil"/>
              <w:bottom w:val="nil"/>
            </w:tcBorders>
          </w:tcPr>
          <w:p w14:paraId="239E9F1C" w14:textId="77777777" w:rsidR="00627044" w:rsidRDefault="00FD0828">
            <w:pPr>
              <w:pStyle w:val="TableParagraph"/>
              <w:spacing w:before="60"/>
              <w:ind w:left="116"/>
              <w:rPr>
                <w:b/>
              </w:rPr>
            </w:pPr>
            <w:r>
              <w:rPr>
                <w:b/>
              </w:rPr>
              <w:t>p.61act. 4y6;p.66act.</w:t>
            </w:r>
            <w:r>
              <w:rPr>
                <w:b/>
                <w:spacing w:val="-10"/>
              </w:rPr>
              <w:t>2</w:t>
            </w:r>
          </w:p>
        </w:tc>
      </w:tr>
      <w:tr w:rsidR="00627044" w14:paraId="7CD766D9" w14:textId="77777777">
        <w:trPr>
          <w:trHeight w:val="378"/>
        </w:trPr>
        <w:tc>
          <w:tcPr>
            <w:tcW w:w="821" w:type="dxa"/>
            <w:vMerge/>
            <w:tcBorders>
              <w:top w:val="nil"/>
            </w:tcBorders>
          </w:tcPr>
          <w:p w14:paraId="28961E90" w14:textId="77777777" w:rsidR="00627044" w:rsidRDefault="00627044">
            <w:pPr>
              <w:rPr>
                <w:sz w:val="2"/>
                <w:szCs w:val="2"/>
              </w:rPr>
            </w:pPr>
          </w:p>
        </w:tc>
        <w:tc>
          <w:tcPr>
            <w:tcW w:w="2420" w:type="dxa"/>
            <w:tcBorders>
              <w:top w:val="nil"/>
              <w:bottom w:val="nil"/>
            </w:tcBorders>
          </w:tcPr>
          <w:p w14:paraId="221F3608" w14:textId="77777777" w:rsidR="00627044" w:rsidRDefault="00FD0828">
            <w:pPr>
              <w:pStyle w:val="TableParagraph"/>
              <w:spacing w:before="59"/>
              <w:ind w:left="112"/>
            </w:pPr>
            <w:r>
              <w:rPr>
                <w:spacing w:val="-2"/>
              </w:rPr>
              <w:t>comprensión.</w:t>
            </w:r>
          </w:p>
        </w:tc>
        <w:tc>
          <w:tcPr>
            <w:tcW w:w="1990" w:type="dxa"/>
            <w:tcBorders>
              <w:top w:val="nil"/>
              <w:bottom w:val="nil"/>
            </w:tcBorders>
          </w:tcPr>
          <w:p w14:paraId="2268A1D5" w14:textId="77777777" w:rsidR="00627044" w:rsidRDefault="00FD0828">
            <w:pPr>
              <w:pStyle w:val="TableParagraph"/>
              <w:spacing w:before="59"/>
              <w:ind w:left="116"/>
            </w:pPr>
            <w:r>
              <w:rPr>
                <w:spacing w:val="-2"/>
              </w:rPr>
              <w:t>generales.</w:t>
            </w:r>
          </w:p>
        </w:tc>
        <w:tc>
          <w:tcPr>
            <w:tcW w:w="3557" w:type="dxa"/>
            <w:tcBorders>
              <w:top w:val="nil"/>
              <w:bottom w:val="nil"/>
            </w:tcBorders>
          </w:tcPr>
          <w:p w14:paraId="23152273" w14:textId="77777777" w:rsidR="00627044" w:rsidRDefault="00627044">
            <w:pPr>
              <w:pStyle w:val="TableParagraph"/>
              <w:rPr>
                <w:rFonts w:ascii="Times New Roman"/>
              </w:rPr>
            </w:pPr>
          </w:p>
        </w:tc>
      </w:tr>
      <w:tr w:rsidR="00627044" w14:paraId="7D007851" w14:textId="77777777">
        <w:trPr>
          <w:trHeight w:val="379"/>
        </w:trPr>
        <w:tc>
          <w:tcPr>
            <w:tcW w:w="821" w:type="dxa"/>
            <w:vMerge/>
            <w:tcBorders>
              <w:top w:val="nil"/>
            </w:tcBorders>
          </w:tcPr>
          <w:p w14:paraId="6E918133" w14:textId="77777777" w:rsidR="00627044" w:rsidRDefault="00627044">
            <w:pPr>
              <w:rPr>
                <w:sz w:val="2"/>
                <w:szCs w:val="2"/>
              </w:rPr>
            </w:pPr>
          </w:p>
        </w:tc>
        <w:tc>
          <w:tcPr>
            <w:tcW w:w="2420" w:type="dxa"/>
            <w:tcBorders>
              <w:top w:val="nil"/>
              <w:bottom w:val="nil"/>
            </w:tcBorders>
          </w:tcPr>
          <w:p w14:paraId="5F1670CB" w14:textId="77777777" w:rsidR="00627044" w:rsidRDefault="00627044">
            <w:pPr>
              <w:pStyle w:val="TableParagraph"/>
              <w:rPr>
                <w:rFonts w:ascii="Times New Roman"/>
              </w:rPr>
            </w:pPr>
          </w:p>
        </w:tc>
        <w:tc>
          <w:tcPr>
            <w:tcW w:w="1990" w:type="dxa"/>
            <w:tcBorders>
              <w:top w:val="nil"/>
              <w:bottom w:val="nil"/>
            </w:tcBorders>
          </w:tcPr>
          <w:p w14:paraId="7AF211E8" w14:textId="77777777" w:rsidR="00627044" w:rsidRDefault="00FD0828">
            <w:pPr>
              <w:pStyle w:val="TableParagraph"/>
              <w:spacing w:before="59"/>
              <w:ind w:left="116"/>
              <w:rPr>
                <w:b/>
              </w:rPr>
            </w:pPr>
            <w:r>
              <w:rPr>
                <w:b/>
                <w:spacing w:val="-2"/>
              </w:rPr>
              <w:t>(Comunicación</w:t>
            </w:r>
          </w:p>
        </w:tc>
        <w:tc>
          <w:tcPr>
            <w:tcW w:w="3557" w:type="dxa"/>
            <w:tcBorders>
              <w:top w:val="nil"/>
              <w:bottom w:val="nil"/>
            </w:tcBorders>
          </w:tcPr>
          <w:p w14:paraId="33A5DC48" w14:textId="77777777" w:rsidR="00627044" w:rsidRDefault="00627044">
            <w:pPr>
              <w:pStyle w:val="TableParagraph"/>
              <w:rPr>
                <w:rFonts w:ascii="Times New Roman"/>
              </w:rPr>
            </w:pPr>
          </w:p>
        </w:tc>
      </w:tr>
      <w:tr w:rsidR="00627044" w14:paraId="4750920D" w14:textId="77777777">
        <w:trPr>
          <w:trHeight w:val="439"/>
        </w:trPr>
        <w:tc>
          <w:tcPr>
            <w:tcW w:w="821" w:type="dxa"/>
            <w:vMerge/>
            <w:tcBorders>
              <w:top w:val="nil"/>
            </w:tcBorders>
          </w:tcPr>
          <w:p w14:paraId="1614A42E" w14:textId="77777777" w:rsidR="00627044" w:rsidRDefault="00627044">
            <w:pPr>
              <w:rPr>
                <w:sz w:val="2"/>
                <w:szCs w:val="2"/>
              </w:rPr>
            </w:pPr>
          </w:p>
        </w:tc>
        <w:tc>
          <w:tcPr>
            <w:tcW w:w="2420" w:type="dxa"/>
            <w:tcBorders>
              <w:top w:val="nil"/>
            </w:tcBorders>
          </w:tcPr>
          <w:p w14:paraId="30EB29CA" w14:textId="77777777" w:rsidR="00627044" w:rsidRDefault="00627044">
            <w:pPr>
              <w:pStyle w:val="TableParagraph"/>
              <w:rPr>
                <w:rFonts w:ascii="Times New Roman"/>
              </w:rPr>
            </w:pPr>
          </w:p>
        </w:tc>
        <w:tc>
          <w:tcPr>
            <w:tcW w:w="1990" w:type="dxa"/>
            <w:tcBorders>
              <w:top w:val="nil"/>
            </w:tcBorders>
          </w:tcPr>
          <w:p w14:paraId="48AF033F" w14:textId="77777777" w:rsidR="00627044" w:rsidRDefault="00FD0828">
            <w:pPr>
              <w:pStyle w:val="TableParagraph"/>
              <w:spacing w:before="60"/>
              <w:ind w:left="116"/>
              <w:rPr>
                <w:b/>
              </w:rPr>
            </w:pPr>
            <w:r>
              <w:rPr>
                <w:b/>
                <w:spacing w:val="-2"/>
              </w:rPr>
              <w:t>lingüística)</w:t>
            </w:r>
          </w:p>
        </w:tc>
        <w:tc>
          <w:tcPr>
            <w:tcW w:w="3557" w:type="dxa"/>
            <w:tcBorders>
              <w:top w:val="nil"/>
            </w:tcBorders>
          </w:tcPr>
          <w:p w14:paraId="7D1C720F" w14:textId="77777777" w:rsidR="00627044" w:rsidRDefault="00627044">
            <w:pPr>
              <w:pStyle w:val="TableParagraph"/>
              <w:rPr>
                <w:rFonts w:ascii="Times New Roman"/>
              </w:rPr>
            </w:pPr>
          </w:p>
        </w:tc>
      </w:tr>
    </w:tbl>
    <w:p w14:paraId="78FFC613" w14:textId="77777777" w:rsidR="00627044" w:rsidRDefault="00627044">
      <w:pPr>
        <w:rPr>
          <w:rFonts w:ascii="Times New Roman"/>
        </w:rPr>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3"/>
        <w:gridCol w:w="2602"/>
        <w:gridCol w:w="1397"/>
        <w:gridCol w:w="742"/>
        <w:gridCol w:w="1303"/>
        <w:gridCol w:w="629"/>
        <w:gridCol w:w="1231"/>
      </w:tblGrid>
      <w:tr w:rsidR="00627044" w14:paraId="4C7DDECE" w14:textId="77777777">
        <w:trPr>
          <w:trHeight w:val="3035"/>
        </w:trPr>
        <w:tc>
          <w:tcPr>
            <w:tcW w:w="883" w:type="dxa"/>
            <w:vMerge w:val="restart"/>
          </w:tcPr>
          <w:p w14:paraId="075EC071" w14:textId="77777777" w:rsidR="00627044" w:rsidRDefault="00627044">
            <w:pPr>
              <w:pStyle w:val="TableParagraph"/>
              <w:rPr>
                <w:rFonts w:ascii="Times New Roman"/>
              </w:rPr>
            </w:pPr>
          </w:p>
        </w:tc>
        <w:tc>
          <w:tcPr>
            <w:tcW w:w="2602" w:type="dxa"/>
          </w:tcPr>
          <w:p w14:paraId="59095424" w14:textId="77777777" w:rsidR="00627044" w:rsidRDefault="00FD0828">
            <w:pPr>
              <w:pStyle w:val="TableParagraph"/>
              <w:tabs>
                <w:tab w:val="left" w:pos="717"/>
                <w:tab w:val="left" w:pos="1808"/>
                <w:tab w:val="left" w:pos="1841"/>
                <w:tab w:val="left" w:pos="2119"/>
                <w:tab w:val="left" w:pos="2352"/>
              </w:tabs>
              <w:spacing w:line="360" w:lineRule="auto"/>
              <w:ind w:left="110" w:right="64"/>
            </w:pPr>
            <w:r>
              <w:rPr>
                <w:spacing w:val="-6"/>
              </w:rPr>
              <w:t>3.</w:t>
            </w:r>
            <w:r>
              <w:tab/>
            </w:r>
            <w:r>
              <w:rPr>
                <w:spacing w:val="-2"/>
              </w:rPr>
              <w:t>Aplicar</w:t>
            </w:r>
            <w:r>
              <w:tab/>
            </w:r>
            <w:r>
              <w:rPr>
                <w:spacing w:val="-10"/>
              </w:rPr>
              <w:t>a</w:t>
            </w:r>
            <w:r>
              <w:tab/>
            </w:r>
            <w:r>
              <w:tab/>
            </w:r>
            <w:r>
              <w:rPr>
                <w:spacing w:val="-8"/>
              </w:rPr>
              <w:t xml:space="preserve">la </w:t>
            </w:r>
            <w:r>
              <w:rPr>
                <w:spacing w:val="-2"/>
              </w:rPr>
              <w:t>comprensión</w:t>
            </w:r>
            <w:r>
              <w:tab/>
            </w:r>
            <w:r>
              <w:tab/>
            </w:r>
            <w:r>
              <w:rPr>
                <w:spacing w:val="-4"/>
              </w:rPr>
              <w:t xml:space="preserve">del </w:t>
            </w:r>
            <w:r>
              <w:rPr>
                <w:spacing w:val="-2"/>
              </w:rPr>
              <w:t>texto</w:t>
            </w:r>
            <w:r>
              <w:tab/>
            </w:r>
            <w:r>
              <w:tab/>
            </w:r>
            <w:r>
              <w:tab/>
            </w:r>
            <w:r>
              <w:tab/>
            </w:r>
            <w:r>
              <w:rPr>
                <w:spacing w:val="-4"/>
              </w:rPr>
              <w:t>los</w:t>
            </w:r>
          </w:p>
          <w:p w14:paraId="55EDBF8B" w14:textId="77777777" w:rsidR="00627044" w:rsidRDefault="00FD0828">
            <w:pPr>
              <w:pStyle w:val="TableParagraph"/>
              <w:spacing w:before="1" w:line="360" w:lineRule="auto"/>
              <w:ind w:left="110" w:right="70"/>
              <w:jc w:val="both"/>
            </w:pPr>
            <w:r>
              <w:t xml:space="preserve">conocimientos sobre patrones sintácticos y </w:t>
            </w:r>
            <w:r>
              <w:rPr>
                <w:spacing w:val="-2"/>
              </w:rPr>
              <w:t>discursivos.</w:t>
            </w:r>
          </w:p>
        </w:tc>
        <w:tc>
          <w:tcPr>
            <w:tcW w:w="2139" w:type="dxa"/>
            <w:gridSpan w:val="2"/>
          </w:tcPr>
          <w:p w14:paraId="1CDA28DD" w14:textId="77777777" w:rsidR="00627044" w:rsidRDefault="00FD0828">
            <w:pPr>
              <w:pStyle w:val="TableParagraph"/>
              <w:spacing w:line="360" w:lineRule="auto"/>
              <w:ind w:left="117" w:right="224"/>
            </w:pPr>
            <w:r>
              <w:t>3.1 Entiende los puntosprincipales</w:t>
            </w:r>
          </w:p>
          <w:p w14:paraId="785E794D" w14:textId="77777777" w:rsidR="00627044" w:rsidRDefault="00FD0828">
            <w:pPr>
              <w:pStyle w:val="TableParagraph"/>
              <w:spacing w:before="2" w:line="360" w:lineRule="auto"/>
              <w:ind w:left="117" w:right="150" w:firstLine="1615"/>
              <w:rPr>
                <w:b/>
              </w:rPr>
            </w:pPr>
            <w:r>
              <w:rPr>
                <w:spacing w:val="-14"/>
              </w:rPr>
              <w:t xml:space="preserve">en </w:t>
            </w:r>
            <w:r>
              <w:t xml:space="preserve">transacciones y </w:t>
            </w:r>
            <w:r>
              <w:rPr>
                <w:spacing w:val="-2"/>
              </w:rPr>
              <w:t xml:space="preserve">gestiones cotidianas. </w:t>
            </w:r>
            <w:r>
              <w:rPr>
                <w:b/>
                <w:spacing w:val="-2"/>
              </w:rPr>
              <w:t>(Comunicación</w:t>
            </w:r>
          </w:p>
          <w:p w14:paraId="5B608910" w14:textId="77777777" w:rsidR="00627044" w:rsidRDefault="00FD0828">
            <w:pPr>
              <w:pStyle w:val="TableParagraph"/>
              <w:spacing w:line="252" w:lineRule="exact"/>
              <w:ind w:left="117"/>
              <w:rPr>
                <w:b/>
              </w:rPr>
            </w:pPr>
            <w:r>
              <w:rPr>
                <w:b/>
                <w:spacing w:val="-2"/>
              </w:rPr>
              <w:t>lingüística)</w:t>
            </w:r>
          </w:p>
        </w:tc>
        <w:tc>
          <w:tcPr>
            <w:tcW w:w="1303" w:type="dxa"/>
            <w:tcBorders>
              <w:right w:val="nil"/>
            </w:tcBorders>
          </w:tcPr>
          <w:p w14:paraId="21772207" w14:textId="77777777" w:rsidR="00627044" w:rsidRDefault="00FD0828">
            <w:pPr>
              <w:pStyle w:val="TableParagraph"/>
              <w:spacing w:line="253" w:lineRule="exact"/>
              <w:ind w:left="117"/>
            </w:pPr>
            <w:r>
              <w:t>-</w:t>
            </w:r>
            <w:r>
              <w:rPr>
                <w:spacing w:val="-2"/>
              </w:rPr>
              <w:t>Identifica</w:t>
            </w:r>
          </w:p>
          <w:p w14:paraId="726119A4" w14:textId="77777777" w:rsidR="00627044" w:rsidRDefault="00627044">
            <w:pPr>
              <w:pStyle w:val="TableParagraph"/>
              <w:rPr>
                <w:b/>
                <w:sz w:val="24"/>
              </w:rPr>
            </w:pPr>
          </w:p>
          <w:p w14:paraId="1221A423" w14:textId="77777777" w:rsidR="00627044" w:rsidRDefault="00627044">
            <w:pPr>
              <w:pStyle w:val="TableParagraph"/>
              <w:spacing w:before="2"/>
              <w:rPr>
                <w:b/>
                <w:sz w:val="20"/>
              </w:rPr>
            </w:pPr>
          </w:p>
          <w:p w14:paraId="2FA29A6C" w14:textId="77777777" w:rsidR="00627044" w:rsidRDefault="00FD0828">
            <w:pPr>
              <w:pStyle w:val="TableParagraph"/>
              <w:ind w:left="117"/>
            </w:pPr>
            <w:r>
              <w:rPr>
                <w:spacing w:val="-5"/>
              </w:rPr>
              <w:t>os</w:t>
            </w:r>
          </w:p>
          <w:p w14:paraId="0C0AF48F" w14:textId="77777777" w:rsidR="00627044" w:rsidRDefault="00627044">
            <w:pPr>
              <w:pStyle w:val="TableParagraph"/>
              <w:rPr>
                <w:b/>
                <w:sz w:val="24"/>
              </w:rPr>
            </w:pPr>
          </w:p>
          <w:p w14:paraId="1B54C4D4" w14:textId="77777777" w:rsidR="00627044" w:rsidRDefault="00627044">
            <w:pPr>
              <w:pStyle w:val="TableParagraph"/>
              <w:spacing w:before="11"/>
              <w:rPr>
                <w:b/>
                <w:sz w:val="19"/>
              </w:rPr>
            </w:pPr>
          </w:p>
          <w:p w14:paraId="1E0FB94E" w14:textId="77777777" w:rsidR="00627044" w:rsidRDefault="00FD0828">
            <w:pPr>
              <w:pStyle w:val="TableParagraph"/>
              <w:spacing w:line="360" w:lineRule="auto"/>
              <w:ind w:left="117"/>
            </w:pPr>
            <w:r>
              <w:rPr>
                <w:spacing w:val="-2"/>
              </w:rPr>
              <w:t>lementos sintácticos:</w:t>
            </w:r>
          </w:p>
          <w:p w14:paraId="5C44B954" w14:textId="77777777" w:rsidR="00627044" w:rsidRDefault="00FD0828">
            <w:pPr>
              <w:pStyle w:val="TableParagraph"/>
              <w:spacing w:line="252" w:lineRule="exact"/>
              <w:ind w:left="117"/>
              <w:rPr>
                <w:b/>
              </w:rPr>
            </w:pPr>
            <w:r>
              <w:rPr>
                <w:b/>
              </w:rPr>
              <w:t>p.59act.</w:t>
            </w:r>
            <w:r>
              <w:rPr>
                <w:b/>
                <w:spacing w:val="-12"/>
              </w:rPr>
              <w:t>5</w:t>
            </w:r>
          </w:p>
        </w:tc>
        <w:tc>
          <w:tcPr>
            <w:tcW w:w="629" w:type="dxa"/>
            <w:tcBorders>
              <w:left w:val="nil"/>
            </w:tcBorders>
          </w:tcPr>
          <w:p w14:paraId="5386BD1B" w14:textId="77777777" w:rsidR="00627044" w:rsidRDefault="00627044">
            <w:pPr>
              <w:pStyle w:val="TableParagraph"/>
              <w:spacing w:before="11"/>
              <w:rPr>
                <w:b/>
                <w:sz w:val="32"/>
              </w:rPr>
            </w:pPr>
          </w:p>
          <w:p w14:paraId="73119CBB" w14:textId="77777777" w:rsidR="00627044" w:rsidRDefault="00FD0828">
            <w:pPr>
              <w:pStyle w:val="TableParagraph"/>
              <w:spacing w:line="722" w:lineRule="auto"/>
              <w:ind w:left="403" w:right="80"/>
            </w:pPr>
            <w:r>
              <w:rPr>
                <w:spacing w:val="-10"/>
              </w:rPr>
              <w:t>l e</w:t>
            </w:r>
          </w:p>
        </w:tc>
        <w:tc>
          <w:tcPr>
            <w:tcW w:w="1231" w:type="dxa"/>
            <w:vMerge w:val="restart"/>
            <w:tcBorders>
              <w:top w:val="nil"/>
              <w:right w:val="nil"/>
            </w:tcBorders>
          </w:tcPr>
          <w:p w14:paraId="05B6AFAB" w14:textId="77777777" w:rsidR="00627044" w:rsidRDefault="00627044">
            <w:pPr>
              <w:pStyle w:val="TableParagraph"/>
              <w:rPr>
                <w:rFonts w:ascii="Times New Roman"/>
              </w:rPr>
            </w:pPr>
          </w:p>
        </w:tc>
      </w:tr>
      <w:tr w:rsidR="00627044" w14:paraId="0B9FFD37" w14:textId="77777777">
        <w:trPr>
          <w:trHeight w:val="2277"/>
        </w:trPr>
        <w:tc>
          <w:tcPr>
            <w:tcW w:w="883" w:type="dxa"/>
            <w:vMerge/>
            <w:tcBorders>
              <w:top w:val="nil"/>
            </w:tcBorders>
          </w:tcPr>
          <w:p w14:paraId="13D95AB5" w14:textId="77777777" w:rsidR="00627044" w:rsidRDefault="00627044">
            <w:pPr>
              <w:rPr>
                <w:sz w:val="2"/>
                <w:szCs w:val="2"/>
              </w:rPr>
            </w:pPr>
          </w:p>
        </w:tc>
        <w:tc>
          <w:tcPr>
            <w:tcW w:w="2602" w:type="dxa"/>
          </w:tcPr>
          <w:p w14:paraId="14798B60" w14:textId="77777777" w:rsidR="00627044" w:rsidRDefault="00FD0828">
            <w:pPr>
              <w:pStyle w:val="TableParagraph"/>
              <w:tabs>
                <w:tab w:val="left" w:pos="1226"/>
                <w:tab w:val="left" w:pos="1549"/>
                <w:tab w:val="left" w:pos="1664"/>
                <w:tab w:val="left" w:pos="2154"/>
              </w:tabs>
              <w:spacing w:before="2" w:line="360" w:lineRule="auto"/>
              <w:ind w:left="110" w:right="72"/>
            </w:pPr>
            <w:r>
              <w:rPr>
                <w:spacing w:val="-6"/>
              </w:rPr>
              <w:t>4.</w:t>
            </w:r>
            <w:r>
              <w:tab/>
            </w:r>
            <w:r>
              <w:rPr>
                <w:spacing w:val="-2"/>
              </w:rPr>
              <w:t>Discriminar patrones</w:t>
            </w:r>
            <w:r>
              <w:tab/>
            </w:r>
            <w:r>
              <w:tab/>
            </w:r>
            <w:r>
              <w:tab/>
            </w:r>
            <w:r>
              <w:rPr>
                <w:spacing w:val="-2"/>
              </w:rPr>
              <w:t xml:space="preserve">sonoros, </w:t>
            </w:r>
            <w:r>
              <w:t xml:space="preserve">acentuales,rítmicosyde </w:t>
            </w:r>
            <w:r>
              <w:rPr>
                <w:spacing w:val="-2"/>
              </w:rPr>
              <w:t>entonación</w:t>
            </w:r>
            <w:r>
              <w:tab/>
            </w:r>
            <w:r>
              <w:tab/>
            </w:r>
            <w:r>
              <w:rPr>
                <w:spacing w:val="-6"/>
              </w:rPr>
              <w:t>de</w:t>
            </w:r>
            <w:r>
              <w:tab/>
            </w:r>
            <w:r>
              <w:rPr>
                <w:spacing w:val="-4"/>
              </w:rPr>
              <w:t xml:space="preserve">uso </w:t>
            </w:r>
            <w:r>
              <w:rPr>
                <w:spacing w:val="-2"/>
              </w:rPr>
              <w:t>frecuente.</w:t>
            </w:r>
          </w:p>
        </w:tc>
        <w:tc>
          <w:tcPr>
            <w:tcW w:w="2139" w:type="dxa"/>
            <w:gridSpan w:val="2"/>
          </w:tcPr>
          <w:p w14:paraId="15E4AF81" w14:textId="77777777" w:rsidR="00627044" w:rsidRDefault="00FD0828">
            <w:pPr>
              <w:pStyle w:val="TableParagraph"/>
              <w:tabs>
                <w:tab w:val="left" w:pos="1039"/>
                <w:tab w:val="left" w:pos="1879"/>
              </w:tabs>
              <w:spacing w:before="2" w:line="360" w:lineRule="auto"/>
              <w:ind w:left="117" w:right="127"/>
              <w:rPr>
                <w:b/>
              </w:rPr>
            </w:pPr>
            <w:r>
              <w:rPr>
                <w:spacing w:val="-4"/>
              </w:rPr>
              <w:t>4.1</w:t>
            </w:r>
            <w:r>
              <w:tab/>
            </w:r>
            <w:r>
              <w:rPr>
                <w:spacing w:val="-2"/>
              </w:rPr>
              <w:t xml:space="preserve">Identifica </w:t>
            </w:r>
            <w:r>
              <w:t xml:space="preserve">patrones sonoros </w:t>
            </w:r>
            <w:r>
              <w:rPr>
                <w:spacing w:val="-2"/>
              </w:rPr>
              <w:t>acentuales</w:t>
            </w:r>
            <w:r>
              <w:tab/>
            </w:r>
            <w:r>
              <w:rPr>
                <w:spacing w:val="-10"/>
              </w:rPr>
              <w:t xml:space="preserve">y </w:t>
            </w:r>
            <w:r>
              <w:rPr>
                <w:spacing w:val="-2"/>
              </w:rPr>
              <w:t xml:space="preserve">rítmicos. </w:t>
            </w:r>
            <w:r>
              <w:rPr>
                <w:b/>
                <w:spacing w:val="-2"/>
              </w:rPr>
              <w:t>(Comunicación</w:t>
            </w:r>
          </w:p>
          <w:p w14:paraId="012DA23D" w14:textId="77777777" w:rsidR="00627044" w:rsidRDefault="00FD0828">
            <w:pPr>
              <w:pStyle w:val="TableParagraph"/>
              <w:spacing w:line="252" w:lineRule="exact"/>
              <w:ind w:left="117"/>
              <w:rPr>
                <w:b/>
              </w:rPr>
            </w:pPr>
            <w:r>
              <w:rPr>
                <w:b/>
                <w:spacing w:val="-2"/>
              </w:rPr>
              <w:t>lingüística)</w:t>
            </w:r>
          </w:p>
        </w:tc>
        <w:tc>
          <w:tcPr>
            <w:tcW w:w="1932" w:type="dxa"/>
            <w:gridSpan w:val="2"/>
          </w:tcPr>
          <w:p w14:paraId="4EB59E61" w14:textId="77777777" w:rsidR="00627044" w:rsidRDefault="00FD0828">
            <w:pPr>
              <w:pStyle w:val="TableParagraph"/>
              <w:spacing w:before="2" w:line="360" w:lineRule="auto"/>
              <w:ind w:left="117" w:right="91"/>
            </w:pPr>
            <w:r>
              <w:t>-Identifica la diferenciaentre [ɛ] y [œ]:</w:t>
            </w:r>
          </w:p>
          <w:p w14:paraId="2889CD20" w14:textId="77777777" w:rsidR="00627044" w:rsidRDefault="00FD0828">
            <w:pPr>
              <w:pStyle w:val="TableParagraph"/>
              <w:spacing w:line="253" w:lineRule="exact"/>
              <w:ind w:left="117"/>
              <w:rPr>
                <w:b/>
                <w:i/>
              </w:rPr>
            </w:pPr>
            <w:r>
              <w:rPr>
                <w:b/>
              </w:rPr>
              <w:t>p.59</w:t>
            </w:r>
            <w:r>
              <w:rPr>
                <w:b/>
                <w:i/>
                <w:spacing w:val="-2"/>
              </w:rPr>
              <w:t>Virelangue</w:t>
            </w:r>
          </w:p>
          <w:p w14:paraId="498F1A6B" w14:textId="77777777" w:rsidR="00627044" w:rsidRDefault="00FD0828">
            <w:pPr>
              <w:pStyle w:val="TableParagraph"/>
              <w:spacing w:before="126"/>
              <w:ind w:left="117"/>
              <w:rPr>
                <w:b/>
                <w:i/>
              </w:rPr>
            </w:pPr>
            <w:r>
              <w:rPr>
                <w:b/>
                <w:i/>
              </w:rPr>
              <w:t>!</w:t>
            </w:r>
          </w:p>
        </w:tc>
        <w:tc>
          <w:tcPr>
            <w:tcW w:w="1231" w:type="dxa"/>
            <w:vMerge/>
            <w:tcBorders>
              <w:top w:val="nil"/>
              <w:right w:val="nil"/>
            </w:tcBorders>
          </w:tcPr>
          <w:p w14:paraId="11F553E4" w14:textId="77777777" w:rsidR="00627044" w:rsidRDefault="00627044">
            <w:pPr>
              <w:rPr>
                <w:sz w:val="2"/>
                <w:szCs w:val="2"/>
              </w:rPr>
            </w:pPr>
          </w:p>
        </w:tc>
      </w:tr>
      <w:tr w:rsidR="00627044" w14:paraId="2A16BB1D" w14:textId="77777777">
        <w:trPr>
          <w:trHeight w:val="700"/>
        </w:trPr>
        <w:tc>
          <w:tcPr>
            <w:tcW w:w="883" w:type="dxa"/>
            <w:vMerge w:val="restart"/>
          </w:tcPr>
          <w:p w14:paraId="13C1E0FA" w14:textId="77777777" w:rsidR="00627044" w:rsidRDefault="00627044">
            <w:pPr>
              <w:pStyle w:val="TableParagraph"/>
              <w:rPr>
                <w:rFonts w:ascii="Times New Roman"/>
              </w:rPr>
            </w:pPr>
          </w:p>
        </w:tc>
        <w:tc>
          <w:tcPr>
            <w:tcW w:w="2602" w:type="dxa"/>
            <w:tcBorders>
              <w:bottom w:val="nil"/>
            </w:tcBorders>
          </w:tcPr>
          <w:p w14:paraId="0FE0A0ED" w14:textId="77777777" w:rsidR="00627044" w:rsidRDefault="00FD0828">
            <w:pPr>
              <w:pStyle w:val="TableParagraph"/>
              <w:tabs>
                <w:tab w:val="left" w:pos="654"/>
                <w:tab w:val="left" w:pos="1785"/>
              </w:tabs>
              <w:spacing w:before="2"/>
              <w:ind w:left="110"/>
            </w:pPr>
            <w:r>
              <w:rPr>
                <w:spacing w:val="-5"/>
              </w:rPr>
              <w:t>5.</w:t>
            </w:r>
            <w:r>
              <w:tab/>
            </w:r>
            <w:r>
              <w:rPr>
                <w:spacing w:val="-2"/>
              </w:rPr>
              <w:t>Producir</w:t>
            </w:r>
            <w:r>
              <w:tab/>
            </w:r>
            <w:r>
              <w:rPr>
                <w:spacing w:val="-2"/>
              </w:rPr>
              <w:t>textos</w:t>
            </w:r>
          </w:p>
        </w:tc>
        <w:tc>
          <w:tcPr>
            <w:tcW w:w="2139" w:type="dxa"/>
            <w:gridSpan w:val="2"/>
            <w:tcBorders>
              <w:bottom w:val="nil"/>
            </w:tcBorders>
          </w:tcPr>
          <w:p w14:paraId="378A703A" w14:textId="77777777" w:rsidR="00627044" w:rsidRDefault="00FD0828">
            <w:pPr>
              <w:pStyle w:val="TableParagraph"/>
              <w:tabs>
                <w:tab w:val="left" w:pos="1440"/>
              </w:tabs>
              <w:spacing w:before="2"/>
              <w:ind w:left="117"/>
            </w:pPr>
            <w:r>
              <w:rPr>
                <w:spacing w:val="-5"/>
              </w:rPr>
              <w:t>5.1</w:t>
            </w:r>
            <w:r>
              <w:tab/>
            </w:r>
            <w:r>
              <w:rPr>
                <w:spacing w:val="-4"/>
              </w:rPr>
              <w:t>Hace</w:t>
            </w:r>
          </w:p>
        </w:tc>
        <w:tc>
          <w:tcPr>
            <w:tcW w:w="1932" w:type="dxa"/>
            <w:gridSpan w:val="2"/>
            <w:tcBorders>
              <w:bottom w:val="nil"/>
            </w:tcBorders>
          </w:tcPr>
          <w:p w14:paraId="55002986" w14:textId="77777777" w:rsidR="00627044" w:rsidRDefault="00FD0828">
            <w:pPr>
              <w:pStyle w:val="TableParagraph"/>
              <w:spacing w:before="2"/>
              <w:ind w:left="117"/>
            </w:pPr>
            <w:r>
              <w:t>-Describe</w:t>
            </w:r>
            <w:r>
              <w:rPr>
                <w:spacing w:val="-5"/>
              </w:rPr>
              <w:t>su</w:t>
            </w:r>
          </w:p>
          <w:p w14:paraId="0245EC53" w14:textId="77777777" w:rsidR="00627044" w:rsidRDefault="00FD0828">
            <w:pPr>
              <w:pStyle w:val="TableParagraph"/>
              <w:spacing w:before="126"/>
              <w:ind w:left="117"/>
            </w:pPr>
            <w:r>
              <w:rPr>
                <w:spacing w:val="-2"/>
              </w:rPr>
              <w:t>jornada:</w:t>
            </w:r>
          </w:p>
        </w:tc>
        <w:tc>
          <w:tcPr>
            <w:tcW w:w="1231" w:type="dxa"/>
            <w:vMerge/>
            <w:tcBorders>
              <w:top w:val="nil"/>
              <w:right w:val="nil"/>
            </w:tcBorders>
          </w:tcPr>
          <w:p w14:paraId="4F87DC2E" w14:textId="77777777" w:rsidR="00627044" w:rsidRDefault="00627044">
            <w:pPr>
              <w:rPr>
                <w:sz w:val="2"/>
                <w:szCs w:val="2"/>
              </w:rPr>
            </w:pPr>
          </w:p>
        </w:tc>
      </w:tr>
      <w:tr w:rsidR="00627044" w14:paraId="0E586566" w14:textId="77777777">
        <w:trPr>
          <w:trHeight w:val="758"/>
        </w:trPr>
        <w:tc>
          <w:tcPr>
            <w:tcW w:w="883" w:type="dxa"/>
            <w:vMerge/>
            <w:tcBorders>
              <w:top w:val="nil"/>
            </w:tcBorders>
          </w:tcPr>
          <w:p w14:paraId="45150F51" w14:textId="77777777" w:rsidR="00627044" w:rsidRDefault="00627044">
            <w:pPr>
              <w:rPr>
                <w:sz w:val="2"/>
                <w:szCs w:val="2"/>
              </w:rPr>
            </w:pPr>
          </w:p>
        </w:tc>
        <w:tc>
          <w:tcPr>
            <w:tcW w:w="2602" w:type="dxa"/>
            <w:tcBorders>
              <w:top w:val="nil"/>
              <w:bottom w:val="nil"/>
            </w:tcBorders>
          </w:tcPr>
          <w:p w14:paraId="53F970B7" w14:textId="77777777" w:rsidR="00627044" w:rsidRDefault="00FD0828">
            <w:pPr>
              <w:pStyle w:val="TableParagraph"/>
              <w:tabs>
                <w:tab w:val="left" w:pos="2306"/>
              </w:tabs>
              <w:spacing w:before="59"/>
              <w:ind w:left="110"/>
            </w:pPr>
            <w:r>
              <w:rPr>
                <w:spacing w:val="-2"/>
              </w:rPr>
              <w:t>breves</w:t>
            </w:r>
            <w:r>
              <w:tab/>
            </w:r>
            <w:r>
              <w:rPr>
                <w:spacing w:val="-10"/>
              </w:rPr>
              <w:t>y</w:t>
            </w:r>
          </w:p>
        </w:tc>
        <w:tc>
          <w:tcPr>
            <w:tcW w:w="2139" w:type="dxa"/>
            <w:gridSpan w:val="2"/>
            <w:tcBorders>
              <w:top w:val="nil"/>
              <w:bottom w:val="nil"/>
            </w:tcBorders>
          </w:tcPr>
          <w:p w14:paraId="2365F19A" w14:textId="77777777" w:rsidR="00627044" w:rsidRDefault="00FD0828">
            <w:pPr>
              <w:pStyle w:val="TableParagraph"/>
              <w:spacing w:before="59"/>
              <w:ind w:left="117"/>
            </w:pPr>
            <w:r>
              <w:rPr>
                <w:spacing w:val="-2"/>
              </w:rPr>
              <w:t>presentaciones</w:t>
            </w:r>
          </w:p>
        </w:tc>
        <w:tc>
          <w:tcPr>
            <w:tcW w:w="1932" w:type="dxa"/>
            <w:gridSpan w:val="2"/>
            <w:tcBorders>
              <w:top w:val="nil"/>
              <w:bottom w:val="nil"/>
            </w:tcBorders>
          </w:tcPr>
          <w:p w14:paraId="18F2619C" w14:textId="77777777" w:rsidR="00627044" w:rsidRDefault="00FD0828">
            <w:pPr>
              <w:pStyle w:val="TableParagraph"/>
              <w:spacing w:before="59"/>
              <w:ind w:left="117"/>
              <w:rPr>
                <w:b/>
                <w:i/>
              </w:rPr>
            </w:pPr>
            <w:r>
              <w:rPr>
                <w:b/>
              </w:rPr>
              <w:t>p.65</w:t>
            </w:r>
            <w:r>
              <w:rPr>
                <w:b/>
                <w:i/>
                <w:spacing w:val="-2"/>
              </w:rPr>
              <w:t>Imaginez</w:t>
            </w:r>
          </w:p>
          <w:p w14:paraId="25976E26" w14:textId="77777777" w:rsidR="00627044" w:rsidRDefault="00FD0828">
            <w:pPr>
              <w:pStyle w:val="TableParagraph"/>
              <w:spacing w:before="126"/>
              <w:ind w:left="117"/>
              <w:rPr>
                <w:b/>
                <w:i/>
              </w:rPr>
            </w:pPr>
            <w:r>
              <w:rPr>
                <w:b/>
                <w:i/>
              </w:rPr>
              <w:t>une</w:t>
            </w:r>
            <w:r>
              <w:rPr>
                <w:b/>
                <w:i/>
                <w:spacing w:val="-2"/>
              </w:rPr>
              <w:t xml:space="preserve"> super</w:t>
            </w:r>
          </w:p>
        </w:tc>
        <w:tc>
          <w:tcPr>
            <w:tcW w:w="1231" w:type="dxa"/>
            <w:vMerge/>
            <w:tcBorders>
              <w:top w:val="nil"/>
              <w:right w:val="nil"/>
            </w:tcBorders>
          </w:tcPr>
          <w:p w14:paraId="3D695E6E" w14:textId="77777777" w:rsidR="00627044" w:rsidRDefault="00627044">
            <w:pPr>
              <w:rPr>
                <w:sz w:val="2"/>
                <w:szCs w:val="2"/>
              </w:rPr>
            </w:pPr>
          </w:p>
        </w:tc>
      </w:tr>
      <w:tr w:rsidR="00627044" w14:paraId="1C578FFC" w14:textId="77777777">
        <w:trPr>
          <w:trHeight w:val="758"/>
        </w:trPr>
        <w:tc>
          <w:tcPr>
            <w:tcW w:w="883" w:type="dxa"/>
            <w:vMerge/>
            <w:tcBorders>
              <w:top w:val="nil"/>
            </w:tcBorders>
          </w:tcPr>
          <w:p w14:paraId="7036BFCF" w14:textId="77777777" w:rsidR="00627044" w:rsidRDefault="00627044">
            <w:pPr>
              <w:rPr>
                <w:sz w:val="2"/>
                <w:szCs w:val="2"/>
              </w:rPr>
            </w:pPr>
          </w:p>
        </w:tc>
        <w:tc>
          <w:tcPr>
            <w:tcW w:w="2602" w:type="dxa"/>
            <w:tcBorders>
              <w:top w:val="nil"/>
              <w:bottom w:val="nil"/>
            </w:tcBorders>
          </w:tcPr>
          <w:p w14:paraId="7F696C85" w14:textId="77777777" w:rsidR="00627044" w:rsidRDefault="00FD0828">
            <w:pPr>
              <w:pStyle w:val="TableParagraph"/>
              <w:tabs>
                <w:tab w:val="left" w:pos="2160"/>
              </w:tabs>
              <w:spacing w:before="60"/>
              <w:ind w:left="110"/>
            </w:pPr>
            <w:r>
              <w:rPr>
                <w:spacing w:val="-2"/>
              </w:rPr>
              <w:t>comprensibles</w:t>
            </w:r>
            <w:r>
              <w:tab/>
            </w:r>
            <w:r>
              <w:rPr>
                <w:spacing w:val="-5"/>
              </w:rPr>
              <w:t>en</w:t>
            </w:r>
          </w:p>
        </w:tc>
        <w:tc>
          <w:tcPr>
            <w:tcW w:w="1397" w:type="dxa"/>
            <w:tcBorders>
              <w:top w:val="nil"/>
              <w:bottom w:val="nil"/>
              <w:right w:val="nil"/>
            </w:tcBorders>
          </w:tcPr>
          <w:p w14:paraId="0A752221" w14:textId="77777777" w:rsidR="00627044" w:rsidRDefault="00FD0828">
            <w:pPr>
              <w:pStyle w:val="TableParagraph"/>
              <w:spacing w:before="60"/>
              <w:ind w:left="117"/>
            </w:pPr>
            <w:r>
              <w:rPr>
                <w:spacing w:val="-2"/>
              </w:rPr>
              <w:t>breves</w:t>
            </w:r>
          </w:p>
        </w:tc>
        <w:tc>
          <w:tcPr>
            <w:tcW w:w="742" w:type="dxa"/>
            <w:tcBorders>
              <w:top w:val="nil"/>
              <w:left w:val="nil"/>
              <w:bottom w:val="nil"/>
            </w:tcBorders>
          </w:tcPr>
          <w:p w14:paraId="4AAB108C" w14:textId="77777777" w:rsidR="00627044" w:rsidRDefault="00FD0828">
            <w:pPr>
              <w:pStyle w:val="TableParagraph"/>
              <w:spacing w:before="60"/>
              <w:ind w:right="127"/>
              <w:jc w:val="right"/>
            </w:pPr>
            <w:r>
              <w:t>y</w:t>
            </w:r>
          </w:p>
        </w:tc>
        <w:tc>
          <w:tcPr>
            <w:tcW w:w="1932" w:type="dxa"/>
            <w:gridSpan w:val="2"/>
            <w:tcBorders>
              <w:top w:val="nil"/>
              <w:bottom w:val="nil"/>
            </w:tcBorders>
          </w:tcPr>
          <w:p w14:paraId="1FA6AC6B" w14:textId="77777777" w:rsidR="00627044" w:rsidRDefault="00FD0828">
            <w:pPr>
              <w:pStyle w:val="TableParagraph"/>
              <w:spacing w:before="60"/>
              <w:ind w:left="117"/>
              <w:rPr>
                <w:b/>
                <w:i/>
              </w:rPr>
            </w:pPr>
            <w:r>
              <w:rPr>
                <w:b/>
                <w:i/>
                <w:spacing w:val="-2"/>
              </w:rPr>
              <w:t>journée</w:t>
            </w:r>
          </w:p>
          <w:p w14:paraId="58314B61" w14:textId="77777777" w:rsidR="00627044" w:rsidRDefault="00FD0828">
            <w:pPr>
              <w:pStyle w:val="TableParagraph"/>
              <w:spacing w:before="127"/>
              <w:ind w:left="117"/>
              <w:rPr>
                <w:b/>
                <w:i/>
              </w:rPr>
            </w:pPr>
            <w:r>
              <w:rPr>
                <w:b/>
                <w:i/>
              </w:rPr>
              <w:t>d’anniversaire</w:t>
            </w:r>
            <w:r>
              <w:rPr>
                <w:b/>
                <w:i/>
                <w:spacing w:val="-10"/>
              </w:rPr>
              <w:t>!</w:t>
            </w:r>
          </w:p>
        </w:tc>
        <w:tc>
          <w:tcPr>
            <w:tcW w:w="1231" w:type="dxa"/>
            <w:vMerge/>
            <w:tcBorders>
              <w:top w:val="nil"/>
              <w:right w:val="nil"/>
            </w:tcBorders>
          </w:tcPr>
          <w:p w14:paraId="76259F27" w14:textId="77777777" w:rsidR="00627044" w:rsidRDefault="00627044">
            <w:pPr>
              <w:rPr>
                <w:sz w:val="2"/>
                <w:szCs w:val="2"/>
              </w:rPr>
            </w:pPr>
          </w:p>
        </w:tc>
      </w:tr>
      <w:tr w:rsidR="00627044" w14:paraId="3F0D8FF4" w14:textId="77777777">
        <w:trPr>
          <w:trHeight w:val="379"/>
        </w:trPr>
        <w:tc>
          <w:tcPr>
            <w:tcW w:w="883" w:type="dxa"/>
            <w:vMerge/>
            <w:tcBorders>
              <w:top w:val="nil"/>
            </w:tcBorders>
          </w:tcPr>
          <w:p w14:paraId="663B70EA" w14:textId="77777777" w:rsidR="00627044" w:rsidRDefault="00627044">
            <w:pPr>
              <w:rPr>
                <w:sz w:val="2"/>
                <w:szCs w:val="2"/>
              </w:rPr>
            </w:pPr>
          </w:p>
        </w:tc>
        <w:tc>
          <w:tcPr>
            <w:tcW w:w="2602" w:type="dxa"/>
            <w:tcBorders>
              <w:top w:val="nil"/>
              <w:bottom w:val="nil"/>
            </w:tcBorders>
          </w:tcPr>
          <w:p w14:paraId="1167ADF5" w14:textId="77777777" w:rsidR="00627044" w:rsidRDefault="00FD0828">
            <w:pPr>
              <w:pStyle w:val="TableParagraph"/>
              <w:spacing w:before="59"/>
              <w:ind w:left="110"/>
            </w:pPr>
            <w:r>
              <w:t>unregistroneutro</w:t>
            </w:r>
            <w:r>
              <w:rPr>
                <w:spacing w:val="-10"/>
              </w:rPr>
              <w:t>o</w:t>
            </w:r>
          </w:p>
        </w:tc>
        <w:tc>
          <w:tcPr>
            <w:tcW w:w="2139" w:type="dxa"/>
            <w:gridSpan w:val="2"/>
            <w:tcBorders>
              <w:top w:val="nil"/>
              <w:bottom w:val="nil"/>
            </w:tcBorders>
          </w:tcPr>
          <w:p w14:paraId="51894786" w14:textId="77777777" w:rsidR="00627044" w:rsidRDefault="00FD0828">
            <w:pPr>
              <w:pStyle w:val="TableParagraph"/>
              <w:spacing w:before="59"/>
              <w:ind w:left="117"/>
            </w:pPr>
            <w:r>
              <w:rPr>
                <w:spacing w:val="-2"/>
              </w:rPr>
              <w:t>ensayadas</w:t>
            </w:r>
          </w:p>
        </w:tc>
        <w:tc>
          <w:tcPr>
            <w:tcW w:w="1932" w:type="dxa"/>
            <w:gridSpan w:val="2"/>
            <w:tcBorders>
              <w:top w:val="nil"/>
              <w:bottom w:val="nil"/>
            </w:tcBorders>
          </w:tcPr>
          <w:p w14:paraId="1A89D060" w14:textId="77777777" w:rsidR="00627044" w:rsidRDefault="00FD0828">
            <w:pPr>
              <w:pStyle w:val="TableParagraph"/>
              <w:spacing w:before="59"/>
              <w:ind w:left="117"/>
            </w:pPr>
            <w:r>
              <w:t>-Expresala</w:t>
            </w:r>
            <w:r>
              <w:rPr>
                <w:spacing w:val="-2"/>
              </w:rPr>
              <w:t>fecha:</w:t>
            </w:r>
          </w:p>
        </w:tc>
        <w:tc>
          <w:tcPr>
            <w:tcW w:w="1231" w:type="dxa"/>
            <w:vMerge/>
            <w:tcBorders>
              <w:top w:val="nil"/>
              <w:right w:val="nil"/>
            </w:tcBorders>
          </w:tcPr>
          <w:p w14:paraId="340BAD8B" w14:textId="77777777" w:rsidR="00627044" w:rsidRDefault="00627044">
            <w:pPr>
              <w:rPr>
                <w:sz w:val="2"/>
                <w:szCs w:val="2"/>
              </w:rPr>
            </w:pPr>
          </w:p>
        </w:tc>
      </w:tr>
      <w:tr w:rsidR="00627044" w14:paraId="5BDA7F9E" w14:textId="77777777">
        <w:trPr>
          <w:trHeight w:val="379"/>
        </w:trPr>
        <w:tc>
          <w:tcPr>
            <w:tcW w:w="883" w:type="dxa"/>
            <w:vMerge/>
            <w:tcBorders>
              <w:top w:val="nil"/>
            </w:tcBorders>
          </w:tcPr>
          <w:p w14:paraId="0658510C" w14:textId="77777777" w:rsidR="00627044" w:rsidRDefault="00627044">
            <w:pPr>
              <w:rPr>
                <w:sz w:val="2"/>
                <w:szCs w:val="2"/>
              </w:rPr>
            </w:pPr>
          </w:p>
        </w:tc>
        <w:tc>
          <w:tcPr>
            <w:tcW w:w="2602" w:type="dxa"/>
            <w:tcBorders>
              <w:top w:val="nil"/>
              <w:bottom w:val="nil"/>
            </w:tcBorders>
          </w:tcPr>
          <w:p w14:paraId="0529DED4" w14:textId="77777777" w:rsidR="00627044" w:rsidRDefault="00FD0828">
            <w:pPr>
              <w:pStyle w:val="TableParagraph"/>
              <w:tabs>
                <w:tab w:val="left" w:pos="1421"/>
                <w:tab w:val="left" w:pos="2160"/>
              </w:tabs>
              <w:spacing w:before="60"/>
              <w:ind w:left="110"/>
            </w:pPr>
            <w:r>
              <w:rPr>
                <w:spacing w:val="-2"/>
              </w:rPr>
              <w:t>informal</w:t>
            </w:r>
            <w:r>
              <w:tab/>
            </w:r>
            <w:r>
              <w:rPr>
                <w:spacing w:val="-5"/>
              </w:rPr>
              <w:t>con</w:t>
            </w:r>
            <w:r>
              <w:tab/>
            </w:r>
            <w:r>
              <w:rPr>
                <w:spacing w:val="-5"/>
              </w:rPr>
              <w:t>un</w:t>
            </w:r>
          </w:p>
        </w:tc>
        <w:tc>
          <w:tcPr>
            <w:tcW w:w="1397" w:type="dxa"/>
            <w:tcBorders>
              <w:top w:val="nil"/>
              <w:bottom w:val="nil"/>
              <w:right w:val="nil"/>
            </w:tcBorders>
          </w:tcPr>
          <w:p w14:paraId="32561799" w14:textId="77777777" w:rsidR="00627044" w:rsidRDefault="00FD0828">
            <w:pPr>
              <w:pStyle w:val="TableParagraph"/>
              <w:spacing w:before="60"/>
              <w:ind w:left="117"/>
            </w:pPr>
            <w:r>
              <w:rPr>
                <w:spacing w:val="-2"/>
              </w:rPr>
              <w:t>siguiendo</w:t>
            </w:r>
          </w:p>
        </w:tc>
        <w:tc>
          <w:tcPr>
            <w:tcW w:w="742" w:type="dxa"/>
            <w:tcBorders>
              <w:top w:val="nil"/>
              <w:left w:val="nil"/>
              <w:bottom w:val="nil"/>
            </w:tcBorders>
          </w:tcPr>
          <w:p w14:paraId="2BD42558" w14:textId="77777777" w:rsidR="00627044" w:rsidRDefault="00FD0828">
            <w:pPr>
              <w:pStyle w:val="TableParagraph"/>
              <w:spacing w:before="60"/>
              <w:ind w:right="139"/>
              <w:jc w:val="right"/>
            </w:pPr>
            <w:r>
              <w:rPr>
                <w:spacing w:val="-5"/>
              </w:rPr>
              <w:t>un</w:t>
            </w:r>
          </w:p>
        </w:tc>
        <w:tc>
          <w:tcPr>
            <w:tcW w:w="1932" w:type="dxa"/>
            <w:gridSpan w:val="2"/>
            <w:tcBorders>
              <w:top w:val="nil"/>
              <w:bottom w:val="nil"/>
            </w:tcBorders>
          </w:tcPr>
          <w:p w14:paraId="04A975DE" w14:textId="77777777" w:rsidR="00627044" w:rsidRDefault="00FD0828">
            <w:pPr>
              <w:pStyle w:val="TableParagraph"/>
              <w:spacing w:before="60"/>
              <w:ind w:left="117"/>
              <w:rPr>
                <w:b/>
              </w:rPr>
            </w:pPr>
            <w:r>
              <w:rPr>
                <w:b/>
              </w:rPr>
              <w:t>p.63act.</w:t>
            </w:r>
            <w:r>
              <w:rPr>
                <w:b/>
                <w:spacing w:val="-12"/>
              </w:rPr>
              <w:t>6</w:t>
            </w:r>
          </w:p>
        </w:tc>
        <w:tc>
          <w:tcPr>
            <w:tcW w:w="1231" w:type="dxa"/>
            <w:vMerge/>
            <w:tcBorders>
              <w:top w:val="nil"/>
              <w:right w:val="nil"/>
            </w:tcBorders>
          </w:tcPr>
          <w:p w14:paraId="741B7167" w14:textId="77777777" w:rsidR="00627044" w:rsidRDefault="00627044">
            <w:pPr>
              <w:rPr>
                <w:sz w:val="2"/>
                <w:szCs w:val="2"/>
              </w:rPr>
            </w:pPr>
          </w:p>
        </w:tc>
      </w:tr>
      <w:tr w:rsidR="00627044" w14:paraId="1FA9ACDC" w14:textId="77777777">
        <w:trPr>
          <w:trHeight w:val="379"/>
        </w:trPr>
        <w:tc>
          <w:tcPr>
            <w:tcW w:w="883" w:type="dxa"/>
            <w:vMerge/>
            <w:tcBorders>
              <w:top w:val="nil"/>
            </w:tcBorders>
          </w:tcPr>
          <w:p w14:paraId="685EAC55" w14:textId="77777777" w:rsidR="00627044" w:rsidRDefault="00627044">
            <w:pPr>
              <w:rPr>
                <w:sz w:val="2"/>
                <w:szCs w:val="2"/>
              </w:rPr>
            </w:pPr>
          </w:p>
        </w:tc>
        <w:tc>
          <w:tcPr>
            <w:tcW w:w="2602" w:type="dxa"/>
            <w:tcBorders>
              <w:top w:val="nil"/>
              <w:bottom w:val="nil"/>
            </w:tcBorders>
          </w:tcPr>
          <w:p w14:paraId="13063437" w14:textId="77777777" w:rsidR="00627044" w:rsidRDefault="00FD0828">
            <w:pPr>
              <w:pStyle w:val="TableParagraph"/>
              <w:tabs>
                <w:tab w:val="left" w:pos="1973"/>
              </w:tabs>
              <w:spacing w:before="59"/>
              <w:ind w:left="110"/>
            </w:pPr>
            <w:r>
              <w:rPr>
                <w:spacing w:val="-2"/>
              </w:rPr>
              <w:t>lenguaje</w:t>
            </w:r>
            <w:r>
              <w:tab/>
            </w:r>
            <w:r>
              <w:rPr>
                <w:spacing w:val="-5"/>
              </w:rPr>
              <w:t>muy</w:t>
            </w:r>
          </w:p>
        </w:tc>
        <w:tc>
          <w:tcPr>
            <w:tcW w:w="2139" w:type="dxa"/>
            <w:gridSpan w:val="2"/>
            <w:tcBorders>
              <w:top w:val="nil"/>
              <w:bottom w:val="nil"/>
            </w:tcBorders>
          </w:tcPr>
          <w:p w14:paraId="700DD4B4" w14:textId="77777777" w:rsidR="00627044" w:rsidRDefault="00FD0828">
            <w:pPr>
              <w:pStyle w:val="TableParagraph"/>
              <w:spacing w:before="59"/>
              <w:ind w:left="117"/>
            </w:pPr>
            <w:r>
              <w:rPr>
                <w:spacing w:val="-2"/>
              </w:rPr>
              <w:t>guión.</w:t>
            </w:r>
          </w:p>
        </w:tc>
        <w:tc>
          <w:tcPr>
            <w:tcW w:w="1932" w:type="dxa"/>
            <w:gridSpan w:val="2"/>
            <w:tcBorders>
              <w:top w:val="nil"/>
              <w:bottom w:val="nil"/>
            </w:tcBorders>
          </w:tcPr>
          <w:p w14:paraId="5DA5FC78" w14:textId="77777777" w:rsidR="00627044" w:rsidRDefault="00627044">
            <w:pPr>
              <w:pStyle w:val="TableParagraph"/>
              <w:rPr>
                <w:rFonts w:ascii="Times New Roman"/>
              </w:rPr>
            </w:pPr>
          </w:p>
        </w:tc>
        <w:tc>
          <w:tcPr>
            <w:tcW w:w="1231" w:type="dxa"/>
            <w:vMerge/>
            <w:tcBorders>
              <w:top w:val="nil"/>
              <w:right w:val="nil"/>
            </w:tcBorders>
          </w:tcPr>
          <w:p w14:paraId="43D363D5" w14:textId="77777777" w:rsidR="00627044" w:rsidRDefault="00627044">
            <w:pPr>
              <w:rPr>
                <w:sz w:val="2"/>
                <w:szCs w:val="2"/>
              </w:rPr>
            </w:pPr>
          </w:p>
        </w:tc>
      </w:tr>
      <w:tr w:rsidR="00627044" w14:paraId="05CE0A0E" w14:textId="77777777">
        <w:trPr>
          <w:trHeight w:val="379"/>
        </w:trPr>
        <w:tc>
          <w:tcPr>
            <w:tcW w:w="883" w:type="dxa"/>
            <w:vMerge/>
            <w:tcBorders>
              <w:top w:val="nil"/>
            </w:tcBorders>
          </w:tcPr>
          <w:p w14:paraId="4B593C87" w14:textId="77777777" w:rsidR="00627044" w:rsidRDefault="00627044">
            <w:pPr>
              <w:rPr>
                <w:sz w:val="2"/>
                <w:szCs w:val="2"/>
              </w:rPr>
            </w:pPr>
          </w:p>
        </w:tc>
        <w:tc>
          <w:tcPr>
            <w:tcW w:w="2602" w:type="dxa"/>
            <w:tcBorders>
              <w:top w:val="nil"/>
              <w:bottom w:val="nil"/>
            </w:tcBorders>
          </w:tcPr>
          <w:p w14:paraId="3973E142" w14:textId="77777777" w:rsidR="00627044" w:rsidRDefault="00FD0828">
            <w:pPr>
              <w:pStyle w:val="TableParagraph"/>
              <w:spacing w:before="60"/>
              <w:ind w:left="110"/>
            </w:pPr>
            <w:r>
              <w:rPr>
                <w:spacing w:val="-2"/>
              </w:rPr>
              <w:t>sencillo.</w:t>
            </w:r>
          </w:p>
        </w:tc>
        <w:tc>
          <w:tcPr>
            <w:tcW w:w="2139" w:type="dxa"/>
            <w:gridSpan w:val="2"/>
            <w:tcBorders>
              <w:top w:val="nil"/>
              <w:bottom w:val="nil"/>
            </w:tcBorders>
          </w:tcPr>
          <w:p w14:paraId="2D956F21" w14:textId="77777777" w:rsidR="00627044" w:rsidRDefault="00FD0828">
            <w:pPr>
              <w:pStyle w:val="TableParagraph"/>
              <w:spacing w:before="60"/>
              <w:ind w:left="117"/>
              <w:rPr>
                <w:b/>
              </w:rPr>
            </w:pPr>
            <w:r>
              <w:rPr>
                <w:b/>
                <w:spacing w:val="-2"/>
              </w:rPr>
              <w:t>(Comunicación</w:t>
            </w:r>
          </w:p>
        </w:tc>
        <w:tc>
          <w:tcPr>
            <w:tcW w:w="1932" w:type="dxa"/>
            <w:gridSpan w:val="2"/>
            <w:tcBorders>
              <w:top w:val="nil"/>
              <w:bottom w:val="nil"/>
            </w:tcBorders>
          </w:tcPr>
          <w:p w14:paraId="58D509C5" w14:textId="77777777" w:rsidR="00627044" w:rsidRDefault="00627044">
            <w:pPr>
              <w:pStyle w:val="TableParagraph"/>
              <w:rPr>
                <w:rFonts w:ascii="Times New Roman"/>
              </w:rPr>
            </w:pPr>
          </w:p>
        </w:tc>
        <w:tc>
          <w:tcPr>
            <w:tcW w:w="1231" w:type="dxa"/>
            <w:vMerge/>
            <w:tcBorders>
              <w:top w:val="nil"/>
              <w:right w:val="nil"/>
            </w:tcBorders>
          </w:tcPr>
          <w:p w14:paraId="7FE4C106" w14:textId="77777777" w:rsidR="00627044" w:rsidRDefault="00627044">
            <w:pPr>
              <w:rPr>
                <w:sz w:val="2"/>
                <w:szCs w:val="2"/>
              </w:rPr>
            </w:pPr>
          </w:p>
        </w:tc>
      </w:tr>
      <w:tr w:rsidR="00627044" w14:paraId="43D1CA90" w14:textId="77777777">
        <w:trPr>
          <w:trHeight w:val="661"/>
        </w:trPr>
        <w:tc>
          <w:tcPr>
            <w:tcW w:w="883" w:type="dxa"/>
            <w:vMerge/>
            <w:tcBorders>
              <w:top w:val="nil"/>
            </w:tcBorders>
          </w:tcPr>
          <w:p w14:paraId="4C646CC3" w14:textId="77777777" w:rsidR="00627044" w:rsidRDefault="00627044">
            <w:pPr>
              <w:rPr>
                <w:sz w:val="2"/>
                <w:szCs w:val="2"/>
              </w:rPr>
            </w:pPr>
          </w:p>
        </w:tc>
        <w:tc>
          <w:tcPr>
            <w:tcW w:w="2602" w:type="dxa"/>
            <w:tcBorders>
              <w:top w:val="nil"/>
            </w:tcBorders>
          </w:tcPr>
          <w:p w14:paraId="43AD5F17" w14:textId="77777777" w:rsidR="00627044" w:rsidRDefault="00627044">
            <w:pPr>
              <w:pStyle w:val="TableParagraph"/>
              <w:rPr>
                <w:rFonts w:ascii="Times New Roman"/>
              </w:rPr>
            </w:pPr>
          </w:p>
        </w:tc>
        <w:tc>
          <w:tcPr>
            <w:tcW w:w="2139" w:type="dxa"/>
            <w:gridSpan w:val="2"/>
            <w:tcBorders>
              <w:top w:val="nil"/>
            </w:tcBorders>
          </w:tcPr>
          <w:p w14:paraId="6D25BE8F" w14:textId="77777777" w:rsidR="00627044" w:rsidRDefault="00FD0828">
            <w:pPr>
              <w:pStyle w:val="TableParagraph"/>
              <w:spacing w:before="59"/>
              <w:ind w:left="117"/>
              <w:rPr>
                <w:b/>
              </w:rPr>
            </w:pPr>
            <w:r>
              <w:rPr>
                <w:b/>
                <w:spacing w:val="-2"/>
              </w:rPr>
              <w:t>lingüística)</w:t>
            </w:r>
          </w:p>
        </w:tc>
        <w:tc>
          <w:tcPr>
            <w:tcW w:w="1932" w:type="dxa"/>
            <w:gridSpan w:val="2"/>
            <w:tcBorders>
              <w:top w:val="nil"/>
            </w:tcBorders>
          </w:tcPr>
          <w:p w14:paraId="5C0C5F8B" w14:textId="77777777" w:rsidR="00627044" w:rsidRDefault="00627044">
            <w:pPr>
              <w:pStyle w:val="TableParagraph"/>
              <w:rPr>
                <w:rFonts w:ascii="Times New Roman"/>
              </w:rPr>
            </w:pPr>
          </w:p>
        </w:tc>
        <w:tc>
          <w:tcPr>
            <w:tcW w:w="1231" w:type="dxa"/>
            <w:vMerge/>
            <w:tcBorders>
              <w:top w:val="nil"/>
              <w:right w:val="nil"/>
            </w:tcBorders>
          </w:tcPr>
          <w:p w14:paraId="61BA5167" w14:textId="77777777" w:rsidR="00627044" w:rsidRDefault="00627044">
            <w:pPr>
              <w:rPr>
                <w:sz w:val="2"/>
                <w:szCs w:val="2"/>
              </w:rPr>
            </w:pPr>
          </w:p>
        </w:tc>
      </w:tr>
      <w:tr w:rsidR="00627044" w14:paraId="30EB4897" w14:textId="77777777">
        <w:trPr>
          <w:trHeight w:val="319"/>
        </w:trPr>
        <w:tc>
          <w:tcPr>
            <w:tcW w:w="883" w:type="dxa"/>
            <w:vMerge/>
            <w:tcBorders>
              <w:top w:val="nil"/>
            </w:tcBorders>
          </w:tcPr>
          <w:p w14:paraId="6254D099" w14:textId="77777777" w:rsidR="00627044" w:rsidRDefault="00627044">
            <w:pPr>
              <w:rPr>
                <w:sz w:val="2"/>
                <w:szCs w:val="2"/>
              </w:rPr>
            </w:pPr>
          </w:p>
        </w:tc>
        <w:tc>
          <w:tcPr>
            <w:tcW w:w="2602" w:type="dxa"/>
            <w:tcBorders>
              <w:bottom w:val="nil"/>
            </w:tcBorders>
          </w:tcPr>
          <w:p w14:paraId="6AD37910" w14:textId="77777777" w:rsidR="00627044" w:rsidRDefault="00FD0828">
            <w:pPr>
              <w:pStyle w:val="TableParagraph"/>
              <w:spacing w:line="253" w:lineRule="exact"/>
              <w:ind w:left="110"/>
            </w:pPr>
            <w:r>
              <w:t>6.Llevaracabo</w:t>
            </w:r>
            <w:r>
              <w:rPr>
                <w:spacing w:val="-5"/>
              </w:rPr>
              <w:t>las</w:t>
            </w:r>
          </w:p>
        </w:tc>
        <w:tc>
          <w:tcPr>
            <w:tcW w:w="2139" w:type="dxa"/>
            <w:gridSpan w:val="2"/>
            <w:tcBorders>
              <w:bottom w:val="nil"/>
            </w:tcBorders>
          </w:tcPr>
          <w:p w14:paraId="4DD841D7" w14:textId="77777777" w:rsidR="00627044" w:rsidRDefault="00FD0828">
            <w:pPr>
              <w:pStyle w:val="TableParagraph"/>
              <w:tabs>
                <w:tab w:val="left" w:pos="1706"/>
              </w:tabs>
              <w:spacing w:line="253" w:lineRule="exact"/>
              <w:ind w:left="117"/>
            </w:pPr>
            <w:r>
              <w:rPr>
                <w:spacing w:val="-5"/>
              </w:rPr>
              <w:t>6.1</w:t>
            </w:r>
            <w:r>
              <w:tab/>
            </w:r>
            <w:r>
              <w:rPr>
                <w:spacing w:val="-5"/>
              </w:rPr>
              <w:t>Se</w:t>
            </w:r>
          </w:p>
        </w:tc>
        <w:tc>
          <w:tcPr>
            <w:tcW w:w="1932" w:type="dxa"/>
            <w:gridSpan w:val="2"/>
            <w:tcBorders>
              <w:bottom w:val="nil"/>
              <w:right w:val="nil"/>
            </w:tcBorders>
          </w:tcPr>
          <w:p w14:paraId="7C62A5A6" w14:textId="77777777" w:rsidR="00627044" w:rsidRDefault="00FD0828">
            <w:pPr>
              <w:pStyle w:val="TableParagraph"/>
              <w:spacing w:line="253" w:lineRule="exact"/>
              <w:ind w:left="117"/>
            </w:pPr>
            <w:r>
              <w:t>-Da</w:t>
            </w:r>
            <w:r>
              <w:rPr>
                <w:spacing w:val="-2"/>
              </w:rPr>
              <w:t xml:space="preserve"> consejos:</w:t>
            </w:r>
          </w:p>
        </w:tc>
        <w:tc>
          <w:tcPr>
            <w:tcW w:w="1231" w:type="dxa"/>
            <w:tcBorders>
              <w:left w:val="nil"/>
              <w:bottom w:val="nil"/>
              <w:right w:val="nil"/>
            </w:tcBorders>
          </w:tcPr>
          <w:p w14:paraId="6F79DB9F" w14:textId="77777777" w:rsidR="00627044" w:rsidRDefault="00627044">
            <w:pPr>
              <w:pStyle w:val="TableParagraph"/>
              <w:rPr>
                <w:rFonts w:ascii="Times New Roman"/>
              </w:rPr>
            </w:pPr>
          </w:p>
        </w:tc>
      </w:tr>
      <w:tr w:rsidR="00627044" w14:paraId="7D696EE7" w14:textId="77777777">
        <w:trPr>
          <w:trHeight w:val="379"/>
        </w:trPr>
        <w:tc>
          <w:tcPr>
            <w:tcW w:w="883" w:type="dxa"/>
            <w:vMerge/>
            <w:tcBorders>
              <w:top w:val="nil"/>
            </w:tcBorders>
          </w:tcPr>
          <w:p w14:paraId="4D4C9D00" w14:textId="77777777" w:rsidR="00627044" w:rsidRDefault="00627044">
            <w:pPr>
              <w:rPr>
                <w:sz w:val="2"/>
                <w:szCs w:val="2"/>
              </w:rPr>
            </w:pPr>
          </w:p>
        </w:tc>
        <w:tc>
          <w:tcPr>
            <w:tcW w:w="2602" w:type="dxa"/>
            <w:tcBorders>
              <w:top w:val="nil"/>
              <w:bottom w:val="nil"/>
            </w:tcBorders>
          </w:tcPr>
          <w:p w14:paraId="0F2FE22B" w14:textId="77777777" w:rsidR="00627044" w:rsidRDefault="00FD0828">
            <w:pPr>
              <w:pStyle w:val="TableParagraph"/>
              <w:spacing w:before="60"/>
              <w:ind w:left="110"/>
            </w:pPr>
            <w:r>
              <w:rPr>
                <w:spacing w:val="-2"/>
              </w:rPr>
              <w:t>funciones</w:t>
            </w:r>
          </w:p>
        </w:tc>
        <w:tc>
          <w:tcPr>
            <w:tcW w:w="2139" w:type="dxa"/>
            <w:gridSpan w:val="2"/>
            <w:tcBorders>
              <w:top w:val="nil"/>
              <w:bottom w:val="nil"/>
            </w:tcBorders>
          </w:tcPr>
          <w:p w14:paraId="3B0444F1" w14:textId="77777777" w:rsidR="00627044" w:rsidRDefault="00FD0828">
            <w:pPr>
              <w:pStyle w:val="TableParagraph"/>
              <w:spacing w:before="60"/>
              <w:ind w:left="117"/>
            </w:pPr>
            <w:r>
              <w:rPr>
                <w:spacing w:val="-2"/>
              </w:rPr>
              <w:t>desenvuelve</w:t>
            </w:r>
          </w:p>
        </w:tc>
        <w:tc>
          <w:tcPr>
            <w:tcW w:w="1932" w:type="dxa"/>
            <w:gridSpan w:val="2"/>
            <w:tcBorders>
              <w:top w:val="nil"/>
              <w:bottom w:val="nil"/>
              <w:right w:val="nil"/>
            </w:tcBorders>
          </w:tcPr>
          <w:p w14:paraId="2DD5A9AB" w14:textId="77777777" w:rsidR="00627044" w:rsidRDefault="00FD0828">
            <w:pPr>
              <w:pStyle w:val="TableParagraph"/>
              <w:spacing w:before="60"/>
              <w:ind w:left="117"/>
              <w:rPr>
                <w:b/>
              </w:rPr>
            </w:pPr>
            <w:r>
              <w:rPr>
                <w:b/>
              </w:rPr>
              <w:t>p.66act.</w:t>
            </w:r>
            <w:r>
              <w:rPr>
                <w:b/>
                <w:spacing w:val="-12"/>
              </w:rPr>
              <w:t>4</w:t>
            </w:r>
          </w:p>
        </w:tc>
        <w:tc>
          <w:tcPr>
            <w:tcW w:w="1231" w:type="dxa"/>
            <w:tcBorders>
              <w:top w:val="nil"/>
              <w:left w:val="nil"/>
              <w:bottom w:val="nil"/>
              <w:right w:val="nil"/>
            </w:tcBorders>
          </w:tcPr>
          <w:p w14:paraId="78DACFF9" w14:textId="77777777" w:rsidR="00627044" w:rsidRDefault="00627044">
            <w:pPr>
              <w:pStyle w:val="TableParagraph"/>
              <w:rPr>
                <w:rFonts w:ascii="Times New Roman"/>
              </w:rPr>
            </w:pPr>
          </w:p>
        </w:tc>
      </w:tr>
      <w:tr w:rsidR="00627044" w14:paraId="22E38605" w14:textId="77777777">
        <w:trPr>
          <w:trHeight w:val="379"/>
        </w:trPr>
        <w:tc>
          <w:tcPr>
            <w:tcW w:w="883" w:type="dxa"/>
            <w:vMerge/>
            <w:tcBorders>
              <w:top w:val="nil"/>
            </w:tcBorders>
          </w:tcPr>
          <w:p w14:paraId="50D0800A" w14:textId="77777777" w:rsidR="00627044" w:rsidRDefault="00627044">
            <w:pPr>
              <w:rPr>
                <w:sz w:val="2"/>
                <w:szCs w:val="2"/>
              </w:rPr>
            </w:pPr>
          </w:p>
        </w:tc>
        <w:tc>
          <w:tcPr>
            <w:tcW w:w="2602" w:type="dxa"/>
            <w:tcBorders>
              <w:top w:val="nil"/>
              <w:bottom w:val="nil"/>
            </w:tcBorders>
          </w:tcPr>
          <w:p w14:paraId="69CCDDAA" w14:textId="77777777" w:rsidR="00627044" w:rsidRDefault="00FD0828">
            <w:pPr>
              <w:pStyle w:val="TableParagraph"/>
              <w:spacing w:before="59"/>
              <w:ind w:left="110"/>
            </w:pPr>
            <w:r>
              <w:rPr>
                <w:spacing w:val="-2"/>
              </w:rPr>
              <w:t>principales</w:t>
            </w:r>
          </w:p>
        </w:tc>
        <w:tc>
          <w:tcPr>
            <w:tcW w:w="2139" w:type="dxa"/>
            <w:gridSpan w:val="2"/>
            <w:tcBorders>
              <w:top w:val="nil"/>
              <w:bottom w:val="nil"/>
            </w:tcBorders>
          </w:tcPr>
          <w:p w14:paraId="7360C162" w14:textId="77777777" w:rsidR="00627044" w:rsidRDefault="00FD0828">
            <w:pPr>
              <w:pStyle w:val="TableParagraph"/>
              <w:spacing w:before="59"/>
              <w:ind w:left="117"/>
            </w:pPr>
            <w:r>
              <w:t>conla</w:t>
            </w:r>
            <w:r>
              <w:rPr>
                <w:spacing w:val="-2"/>
              </w:rPr>
              <w:t>eficacia</w:t>
            </w:r>
          </w:p>
        </w:tc>
        <w:tc>
          <w:tcPr>
            <w:tcW w:w="1303" w:type="dxa"/>
            <w:tcBorders>
              <w:top w:val="nil"/>
              <w:bottom w:val="nil"/>
              <w:right w:val="nil"/>
            </w:tcBorders>
          </w:tcPr>
          <w:p w14:paraId="61E7CBC1" w14:textId="77777777" w:rsidR="00627044" w:rsidRDefault="00FD0828">
            <w:pPr>
              <w:pStyle w:val="TableParagraph"/>
              <w:spacing w:before="59"/>
              <w:ind w:left="117"/>
            </w:pPr>
            <w:r>
              <w:t>-</w:t>
            </w:r>
            <w:r>
              <w:rPr>
                <w:spacing w:val="-5"/>
              </w:rPr>
              <w:t>Da</w:t>
            </w:r>
          </w:p>
        </w:tc>
        <w:tc>
          <w:tcPr>
            <w:tcW w:w="1860" w:type="dxa"/>
            <w:gridSpan w:val="2"/>
            <w:tcBorders>
              <w:top w:val="nil"/>
              <w:left w:val="nil"/>
              <w:bottom w:val="nil"/>
              <w:right w:val="nil"/>
            </w:tcBorders>
          </w:tcPr>
          <w:p w14:paraId="14808E65" w14:textId="77777777" w:rsidR="00627044" w:rsidRDefault="00FD0828">
            <w:pPr>
              <w:pStyle w:val="TableParagraph"/>
              <w:spacing w:before="59"/>
              <w:ind w:left="67"/>
            </w:pPr>
            <w:r>
              <w:rPr>
                <w:spacing w:val="-2"/>
              </w:rPr>
              <w:t>indicaciones</w:t>
            </w:r>
          </w:p>
        </w:tc>
      </w:tr>
      <w:tr w:rsidR="00627044" w14:paraId="05995C68" w14:textId="77777777">
        <w:trPr>
          <w:trHeight w:val="379"/>
        </w:trPr>
        <w:tc>
          <w:tcPr>
            <w:tcW w:w="883" w:type="dxa"/>
            <w:vMerge/>
            <w:tcBorders>
              <w:top w:val="nil"/>
            </w:tcBorders>
          </w:tcPr>
          <w:p w14:paraId="0D9932AE" w14:textId="77777777" w:rsidR="00627044" w:rsidRDefault="00627044">
            <w:pPr>
              <w:rPr>
                <w:sz w:val="2"/>
                <w:szCs w:val="2"/>
              </w:rPr>
            </w:pPr>
          </w:p>
        </w:tc>
        <w:tc>
          <w:tcPr>
            <w:tcW w:w="2602" w:type="dxa"/>
            <w:tcBorders>
              <w:top w:val="nil"/>
              <w:bottom w:val="nil"/>
            </w:tcBorders>
          </w:tcPr>
          <w:p w14:paraId="4939EDEA" w14:textId="77777777" w:rsidR="00627044" w:rsidRDefault="00FD0828">
            <w:pPr>
              <w:pStyle w:val="TableParagraph"/>
              <w:spacing w:before="61"/>
              <w:ind w:left="110"/>
            </w:pPr>
            <w:r>
              <w:t>demandadaspor</w:t>
            </w:r>
            <w:r>
              <w:rPr>
                <w:spacing w:val="-5"/>
              </w:rPr>
              <w:t xml:space="preserve"> el</w:t>
            </w:r>
          </w:p>
        </w:tc>
        <w:tc>
          <w:tcPr>
            <w:tcW w:w="1397" w:type="dxa"/>
            <w:tcBorders>
              <w:top w:val="nil"/>
              <w:bottom w:val="nil"/>
              <w:right w:val="nil"/>
            </w:tcBorders>
          </w:tcPr>
          <w:p w14:paraId="4E690665" w14:textId="77777777" w:rsidR="00627044" w:rsidRDefault="00FD0828">
            <w:pPr>
              <w:pStyle w:val="TableParagraph"/>
              <w:spacing w:before="61"/>
              <w:ind w:left="117"/>
            </w:pPr>
            <w:r>
              <w:rPr>
                <w:spacing w:val="-2"/>
              </w:rPr>
              <w:t>suficiente</w:t>
            </w:r>
          </w:p>
        </w:tc>
        <w:tc>
          <w:tcPr>
            <w:tcW w:w="742" w:type="dxa"/>
            <w:tcBorders>
              <w:top w:val="nil"/>
              <w:left w:val="nil"/>
              <w:bottom w:val="nil"/>
            </w:tcBorders>
          </w:tcPr>
          <w:p w14:paraId="2E27291C" w14:textId="77777777" w:rsidR="00627044" w:rsidRDefault="00FD0828">
            <w:pPr>
              <w:pStyle w:val="TableParagraph"/>
              <w:spacing w:before="61"/>
              <w:ind w:right="139"/>
              <w:jc w:val="right"/>
            </w:pPr>
            <w:r>
              <w:rPr>
                <w:spacing w:val="-5"/>
              </w:rPr>
              <w:t>en</w:t>
            </w:r>
          </w:p>
        </w:tc>
        <w:tc>
          <w:tcPr>
            <w:tcW w:w="1932" w:type="dxa"/>
            <w:gridSpan w:val="2"/>
            <w:tcBorders>
              <w:top w:val="nil"/>
              <w:bottom w:val="nil"/>
              <w:right w:val="nil"/>
            </w:tcBorders>
          </w:tcPr>
          <w:p w14:paraId="2F60D789" w14:textId="77777777" w:rsidR="00627044" w:rsidRDefault="00FD0828">
            <w:pPr>
              <w:pStyle w:val="TableParagraph"/>
              <w:spacing w:before="61"/>
              <w:ind w:left="117"/>
            </w:pPr>
            <w:r>
              <w:rPr>
                <w:spacing w:val="-2"/>
              </w:rPr>
              <w:t>instrucciones:</w:t>
            </w:r>
          </w:p>
        </w:tc>
        <w:tc>
          <w:tcPr>
            <w:tcW w:w="1231" w:type="dxa"/>
            <w:tcBorders>
              <w:top w:val="nil"/>
              <w:left w:val="nil"/>
              <w:bottom w:val="nil"/>
              <w:right w:val="nil"/>
            </w:tcBorders>
          </w:tcPr>
          <w:p w14:paraId="31397DBC" w14:textId="77777777" w:rsidR="00627044" w:rsidRDefault="00627044">
            <w:pPr>
              <w:pStyle w:val="TableParagraph"/>
              <w:rPr>
                <w:rFonts w:ascii="Times New Roman"/>
              </w:rPr>
            </w:pPr>
          </w:p>
        </w:tc>
      </w:tr>
      <w:tr w:rsidR="00627044" w14:paraId="0E9BD9FC" w14:textId="77777777">
        <w:trPr>
          <w:trHeight w:val="378"/>
        </w:trPr>
        <w:tc>
          <w:tcPr>
            <w:tcW w:w="883" w:type="dxa"/>
            <w:vMerge/>
            <w:tcBorders>
              <w:top w:val="nil"/>
            </w:tcBorders>
          </w:tcPr>
          <w:p w14:paraId="677AC3B7" w14:textId="77777777" w:rsidR="00627044" w:rsidRDefault="00627044">
            <w:pPr>
              <w:rPr>
                <w:sz w:val="2"/>
                <w:szCs w:val="2"/>
              </w:rPr>
            </w:pPr>
          </w:p>
        </w:tc>
        <w:tc>
          <w:tcPr>
            <w:tcW w:w="2602" w:type="dxa"/>
            <w:tcBorders>
              <w:top w:val="nil"/>
              <w:bottom w:val="nil"/>
            </w:tcBorders>
          </w:tcPr>
          <w:p w14:paraId="6BB33DB0" w14:textId="77777777" w:rsidR="00627044" w:rsidRDefault="00FD0828">
            <w:pPr>
              <w:pStyle w:val="TableParagraph"/>
              <w:spacing w:before="59"/>
              <w:ind w:left="110"/>
            </w:pPr>
            <w:r>
              <w:rPr>
                <w:spacing w:val="-2"/>
              </w:rPr>
              <w:t>propósito</w:t>
            </w:r>
          </w:p>
        </w:tc>
        <w:tc>
          <w:tcPr>
            <w:tcW w:w="1397" w:type="dxa"/>
            <w:tcBorders>
              <w:top w:val="nil"/>
              <w:bottom w:val="nil"/>
              <w:right w:val="nil"/>
            </w:tcBorders>
          </w:tcPr>
          <w:p w14:paraId="56526C97" w14:textId="77777777" w:rsidR="00627044" w:rsidRDefault="00FD0828">
            <w:pPr>
              <w:pStyle w:val="TableParagraph"/>
              <w:spacing w:before="59"/>
              <w:ind w:left="117"/>
            </w:pPr>
            <w:r>
              <w:rPr>
                <w:spacing w:val="-2"/>
              </w:rPr>
              <w:t>gestiones</w:t>
            </w:r>
          </w:p>
        </w:tc>
        <w:tc>
          <w:tcPr>
            <w:tcW w:w="742" w:type="dxa"/>
            <w:tcBorders>
              <w:top w:val="nil"/>
              <w:left w:val="nil"/>
              <w:bottom w:val="nil"/>
            </w:tcBorders>
          </w:tcPr>
          <w:p w14:paraId="331CCD2D" w14:textId="77777777" w:rsidR="00627044" w:rsidRDefault="00FD0828">
            <w:pPr>
              <w:pStyle w:val="TableParagraph"/>
              <w:spacing w:before="59"/>
              <w:ind w:right="127"/>
              <w:jc w:val="right"/>
            </w:pPr>
            <w:r>
              <w:t>y</w:t>
            </w:r>
          </w:p>
        </w:tc>
        <w:tc>
          <w:tcPr>
            <w:tcW w:w="1932" w:type="dxa"/>
            <w:gridSpan w:val="2"/>
            <w:tcBorders>
              <w:top w:val="nil"/>
              <w:bottom w:val="nil"/>
              <w:right w:val="nil"/>
            </w:tcBorders>
          </w:tcPr>
          <w:p w14:paraId="72F7F589" w14:textId="77777777" w:rsidR="00627044" w:rsidRDefault="00FD0828">
            <w:pPr>
              <w:pStyle w:val="TableParagraph"/>
              <w:spacing w:before="59"/>
              <w:ind w:left="117"/>
              <w:rPr>
                <w:b/>
              </w:rPr>
            </w:pPr>
            <w:r>
              <w:rPr>
                <w:b/>
              </w:rPr>
              <w:t>p.62act.</w:t>
            </w:r>
            <w:r>
              <w:rPr>
                <w:b/>
                <w:spacing w:val="-12"/>
              </w:rPr>
              <w:t>4</w:t>
            </w:r>
          </w:p>
        </w:tc>
        <w:tc>
          <w:tcPr>
            <w:tcW w:w="1231" w:type="dxa"/>
            <w:tcBorders>
              <w:top w:val="nil"/>
              <w:left w:val="nil"/>
              <w:bottom w:val="nil"/>
              <w:right w:val="nil"/>
            </w:tcBorders>
          </w:tcPr>
          <w:p w14:paraId="2D937FD5" w14:textId="77777777" w:rsidR="00627044" w:rsidRDefault="00627044">
            <w:pPr>
              <w:pStyle w:val="TableParagraph"/>
              <w:rPr>
                <w:rFonts w:ascii="Times New Roman"/>
              </w:rPr>
            </w:pPr>
          </w:p>
        </w:tc>
      </w:tr>
      <w:tr w:rsidR="00627044" w14:paraId="316BA6C1" w14:textId="77777777">
        <w:trPr>
          <w:trHeight w:val="379"/>
        </w:trPr>
        <w:tc>
          <w:tcPr>
            <w:tcW w:w="883" w:type="dxa"/>
            <w:vMerge/>
            <w:tcBorders>
              <w:top w:val="nil"/>
            </w:tcBorders>
          </w:tcPr>
          <w:p w14:paraId="0C065697" w14:textId="77777777" w:rsidR="00627044" w:rsidRDefault="00627044">
            <w:pPr>
              <w:rPr>
                <w:sz w:val="2"/>
                <w:szCs w:val="2"/>
              </w:rPr>
            </w:pPr>
          </w:p>
        </w:tc>
        <w:tc>
          <w:tcPr>
            <w:tcW w:w="2602" w:type="dxa"/>
            <w:tcBorders>
              <w:top w:val="nil"/>
              <w:bottom w:val="nil"/>
            </w:tcBorders>
          </w:tcPr>
          <w:p w14:paraId="6A34A19D" w14:textId="77777777" w:rsidR="00627044" w:rsidRDefault="00FD0828">
            <w:pPr>
              <w:pStyle w:val="TableParagraph"/>
              <w:spacing w:before="59"/>
              <w:ind w:left="110"/>
            </w:pPr>
            <w:r>
              <w:rPr>
                <w:spacing w:val="-2"/>
              </w:rPr>
              <w:t>comunicativo</w:t>
            </w:r>
          </w:p>
        </w:tc>
        <w:tc>
          <w:tcPr>
            <w:tcW w:w="2139" w:type="dxa"/>
            <w:gridSpan w:val="2"/>
            <w:tcBorders>
              <w:top w:val="nil"/>
              <w:bottom w:val="nil"/>
            </w:tcBorders>
          </w:tcPr>
          <w:p w14:paraId="0028FE2C" w14:textId="77777777" w:rsidR="00627044" w:rsidRDefault="00FD0828">
            <w:pPr>
              <w:pStyle w:val="TableParagraph"/>
              <w:spacing w:before="59"/>
              <w:ind w:left="117"/>
            </w:pPr>
            <w:r>
              <w:rPr>
                <w:spacing w:val="-2"/>
              </w:rPr>
              <w:t>transacciones</w:t>
            </w:r>
          </w:p>
        </w:tc>
        <w:tc>
          <w:tcPr>
            <w:tcW w:w="1932" w:type="dxa"/>
            <w:gridSpan w:val="2"/>
            <w:tcBorders>
              <w:top w:val="nil"/>
              <w:bottom w:val="nil"/>
              <w:right w:val="nil"/>
            </w:tcBorders>
          </w:tcPr>
          <w:p w14:paraId="3FAB944F" w14:textId="77777777" w:rsidR="00627044" w:rsidRDefault="00627044">
            <w:pPr>
              <w:pStyle w:val="TableParagraph"/>
              <w:rPr>
                <w:rFonts w:ascii="Times New Roman"/>
              </w:rPr>
            </w:pPr>
          </w:p>
        </w:tc>
        <w:tc>
          <w:tcPr>
            <w:tcW w:w="1231" w:type="dxa"/>
            <w:tcBorders>
              <w:top w:val="nil"/>
              <w:left w:val="nil"/>
              <w:bottom w:val="nil"/>
              <w:right w:val="nil"/>
            </w:tcBorders>
          </w:tcPr>
          <w:p w14:paraId="346568A1" w14:textId="77777777" w:rsidR="00627044" w:rsidRDefault="00627044">
            <w:pPr>
              <w:pStyle w:val="TableParagraph"/>
              <w:rPr>
                <w:rFonts w:ascii="Times New Roman"/>
              </w:rPr>
            </w:pPr>
          </w:p>
        </w:tc>
      </w:tr>
      <w:tr w:rsidR="00627044" w14:paraId="050D099D" w14:textId="77777777">
        <w:trPr>
          <w:trHeight w:val="379"/>
        </w:trPr>
        <w:tc>
          <w:tcPr>
            <w:tcW w:w="883" w:type="dxa"/>
            <w:vMerge/>
            <w:tcBorders>
              <w:top w:val="nil"/>
            </w:tcBorders>
          </w:tcPr>
          <w:p w14:paraId="09E911C8" w14:textId="77777777" w:rsidR="00627044" w:rsidRDefault="00627044">
            <w:pPr>
              <w:rPr>
                <w:sz w:val="2"/>
                <w:szCs w:val="2"/>
              </w:rPr>
            </w:pPr>
          </w:p>
        </w:tc>
        <w:tc>
          <w:tcPr>
            <w:tcW w:w="2602" w:type="dxa"/>
            <w:tcBorders>
              <w:top w:val="nil"/>
              <w:bottom w:val="nil"/>
            </w:tcBorders>
          </w:tcPr>
          <w:p w14:paraId="4D5BED10" w14:textId="77777777" w:rsidR="00627044" w:rsidRDefault="00FD0828">
            <w:pPr>
              <w:pStyle w:val="TableParagraph"/>
              <w:spacing w:before="60"/>
              <w:ind w:left="110"/>
            </w:pPr>
            <w:r>
              <w:t>medianteeluso</w:t>
            </w:r>
            <w:r>
              <w:rPr>
                <w:spacing w:val="-5"/>
              </w:rPr>
              <w:t>de</w:t>
            </w:r>
          </w:p>
        </w:tc>
        <w:tc>
          <w:tcPr>
            <w:tcW w:w="2139" w:type="dxa"/>
            <w:gridSpan w:val="2"/>
            <w:tcBorders>
              <w:top w:val="nil"/>
              <w:bottom w:val="nil"/>
            </w:tcBorders>
          </w:tcPr>
          <w:p w14:paraId="5AA25C9F" w14:textId="77777777" w:rsidR="00627044" w:rsidRDefault="00FD0828">
            <w:pPr>
              <w:pStyle w:val="TableParagraph"/>
              <w:spacing w:before="60"/>
              <w:ind w:left="117"/>
            </w:pPr>
            <w:r>
              <w:rPr>
                <w:spacing w:val="-2"/>
              </w:rPr>
              <w:t>cotidianas.</w:t>
            </w:r>
          </w:p>
        </w:tc>
        <w:tc>
          <w:tcPr>
            <w:tcW w:w="1932" w:type="dxa"/>
            <w:gridSpan w:val="2"/>
            <w:tcBorders>
              <w:top w:val="nil"/>
              <w:bottom w:val="nil"/>
              <w:right w:val="nil"/>
            </w:tcBorders>
          </w:tcPr>
          <w:p w14:paraId="21C8297D" w14:textId="77777777" w:rsidR="00627044" w:rsidRDefault="00627044">
            <w:pPr>
              <w:pStyle w:val="TableParagraph"/>
              <w:rPr>
                <w:rFonts w:ascii="Times New Roman"/>
              </w:rPr>
            </w:pPr>
          </w:p>
        </w:tc>
        <w:tc>
          <w:tcPr>
            <w:tcW w:w="1231" w:type="dxa"/>
            <w:tcBorders>
              <w:top w:val="nil"/>
              <w:left w:val="nil"/>
              <w:bottom w:val="nil"/>
              <w:right w:val="nil"/>
            </w:tcBorders>
          </w:tcPr>
          <w:p w14:paraId="16EC5F34" w14:textId="77777777" w:rsidR="00627044" w:rsidRDefault="00627044">
            <w:pPr>
              <w:pStyle w:val="TableParagraph"/>
              <w:rPr>
                <w:rFonts w:ascii="Times New Roman"/>
              </w:rPr>
            </w:pPr>
          </w:p>
        </w:tc>
      </w:tr>
      <w:tr w:rsidR="00627044" w14:paraId="3BF51B6B" w14:textId="77777777">
        <w:trPr>
          <w:trHeight w:val="379"/>
        </w:trPr>
        <w:tc>
          <w:tcPr>
            <w:tcW w:w="883" w:type="dxa"/>
            <w:vMerge/>
            <w:tcBorders>
              <w:top w:val="nil"/>
            </w:tcBorders>
          </w:tcPr>
          <w:p w14:paraId="60367698" w14:textId="77777777" w:rsidR="00627044" w:rsidRDefault="00627044">
            <w:pPr>
              <w:rPr>
                <w:sz w:val="2"/>
                <w:szCs w:val="2"/>
              </w:rPr>
            </w:pPr>
          </w:p>
        </w:tc>
        <w:tc>
          <w:tcPr>
            <w:tcW w:w="2602" w:type="dxa"/>
            <w:tcBorders>
              <w:top w:val="nil"/>
              <w:bottom w:val="nil"/>
            </w:tcBorders>
          </w:tcPr>
          <w:p w14:paraId="247085A7" w14:textId="77777777" w:rsidR="00627044" w:rsidRDefault="00FD0828">
            <w:pPr>
              <w:pStyle w:val="TableParagraph"/>
              <w:spacing w:before="59"/>
              <w:ind w:left="110"/>
            </w:pPr>
            <w:r>
              <w:t>patrones</w:t>
            </w:r>
            <w:r>
              <w:rPr>
                <w:spacing w:val="-2"/>
              </w:rPr>
              <w:t>discursivos</w:t>
            </w:r>
          </w:p>
        </w:tc>
        <w:tc>
          <w:tcPr>
            <w:tcW w:w="2139" w:type="dxa"/>
            <w:gridSpan w:val="2"/>
            <w:tcBorders>
              <w:top w:val="nil"/>
              <w:bottom w:val="nil"/>
            </w:tcBorders>
          </w:tcPr>
          <w:p w14:paraId="0BC428BE" w14:textId="77777777" w:rsidR="00627044" w:rsidRDefault="00FD0828">
            <w:pPr>
              <w:pStyle w:val="TableParagraph"/>
              <w:spacing w:before="59"/>
              <w:ind w:left="117"/>
              <w:rPr>
                <w:b/>
              </w:rPr>
            </w:pPr>
            <w:r>
              <w:rPr>
                <w:b/>
                <w:spacing w:val="-2"/>
              </w:rPr>
              <w:t>(Comunicación</w:t>
            </w:r>
          </w:p>
        </w:tc>
        <w:tc>
          <w:tcPr>
            <w:tcW w:w="1932" w:type="dxa"/>
            <w:gridSpan w:val="2"/>
            <w:tcBorders>
              <w:top w:val="nil"/>
              <w:bottom w:val="nil"/>
              <w:right w:val="nil"/>
            </w:tcBorders>
          </w:tcPr>
          <w:p w14:paraId="7F5BC907" w14:textId="77777777" w:rsidR="00627044" w:rsidRDefault="00627044">
            <w:pPr>
              <w:pStyle w:val="TableParagraph"/>
              <w:rPr>
                <w:rFonts w:ascii="Times New Roman"/>
              </w:rPr>
            </w:pPr>
          </w:p>
        </w:tc>
        <w:tc>
          <w:tcPr>
            <w:tcW w:w="1231" w:type="dxa"/>
            <w:tcBorders>
              <w:top w:val="nil"/>
              <w:left w:val="nil"/>
              <w:bottom w:val="nil"/>
              <w:right w:val="nil"/>
            </w:tcBorders>
          </w:tcPr>
          <w:p w14:paraId="7F3C00BC" w14:textId="77777777" w:rsidR="00627044" w:rsidRDefault="00627044">
            <w:pPr>
              <w:pStyle w:val="TableParagraph"/>
              <w:rPr>
                <w:rFonts w:ascii="Times New Roman"/>
              </w:rPr>
            </w:pPr>
          </w:p>
        </w:tc>
      </w:tr>
      <w:tr w:rsidR="00627044" w14:paraId="03578071" w14:textId="77777777">
        <w:trPr>
          <w:trHeight w:val="439"/>
        </w:trPr>
        <w:tc>
          <w:tcPr>
            <w:tcW w:w="883" w:type="dxa"/>
            <w:vMerge/>
            <w:tcBorders>
              <w:top w:val="nil"/>
            </w:tcBorders>
          </w:tcPr>
          <w:p w14:paraId="452999BC" w14:textId="77777777" w:rsidR="00627044" w:rsidRDefault="00627044">
            <w:pPr>
              <w:rPr>
                <w:sz w:val="2"/>
                <w:szCs w:val="2"/>
              </w:rPr>
            </w:pPr>
          </w:p>
        </w:tc>
        <w:tc>
          <w:tcPr>
            <w:tcW w:w="2602" w:type="dxa"/>
            <w:tcBorders>
              <w:top w:val="nil"/>
            </w:tcBorders>
          </w:tcPr>
          <w:p w14:paraId="67FB8E2C" w14:textId="77777777" w:rsidR="00627044" w:rsidRDefault="00FD0828">
            <w:pPr>
              <w:pStyle w:val="TableParagraph"/>
              <w:spacing w:before="60"/>
              <w:ind w:left="110"/>
            </w:pPr>
            <w:r>
              <w:t>deuso</w:t>
            </w:r>
            <w:r>
              <w:rPr>
                <w:spacing w:val="-2"/>
              </w:rPr>
              <w:t>común.</w:t>
            </w:r>
          </w:p>
        </w:tc>
        <w:tc>
          <w:tcPr>
            <w:tcW w:w="2139" w:type="dxa"/>
            <w:gridSpan w:val="2"/>
            <w:tcBorders>
              <w:top w:val="nil"/>
            </w:tcBorders>
          </w:tcPr>
          <w:p w14:paraId="388A15C3" w14:textId="77777777" w:rsidR="00627044" w:rsidRDefault="00FD0828">
            <w:pPr>
              <w:pStyle w:val="TableParagraph"/>
              <w:spacing w:before="60"/>
              <w:ind w:left="117"/>
              <w:rPr>
                <w:b/>
              </w:rPr>
            </w:pPr>
            <w:r>
              <w:rPr>
                <w:b/>
                <w:spacing w:val="-2"/>
              </w:rPr>
              <w:t>lingüística)</w:t>
            </w:r>
          </w:p>
        </w:tc>
        <w:tc>
          <w:tcPr>
            <w:tcW w:w="1932" w:type="dxa"/>
            <w:gridSpan w:val="2"/>
            <w:tcBorders>
              <w:top w:val="nil"/>
              <w:right w:val="nil"/>
            </w:tcBorders>
          </w:tcPr>
          <w:p w14:paraId="2471A346" w14:textId="77777777" w:rsidR="00627044" w:rsidRDefault="00627044">
            <w:pPr>
              <w:pStyle w:val="TableParagraph"/>
              <w:rPr>
                <w:rFonts w:ascii="Times New Roman"/>
              </w:rPr>
            </w:pPr>
          </w:p>
        </w:tc>
        <w:tc>
          <w:tcPr>
            <w:tcW w:w="1231" w:type="dxa"/>
            <w:tcBorders>
              <w:top w:val="nil"/>
              <w:left w:val="nil"/>
              <w:right w:val="nil"/>
            </w:tcBorders>
          </w:tcPr>
          <w:p w14:paraId="36916835" w14:textId="77777777" w:rsidR="00627044" w:rsidRDefault="00627044">
            <w:pPr>
              <w:pStyle w:val="TableParagraph"/>
              <w:rPr>
                <w:rFonts w:ascii="Times New Roman"/>
              </w:rPr>
            </w:pPr>
          </w:p>
        </w:tc>
      </w:tr>
    </w:tbl>
    <w:p w14:paraId="4EE71198" w14:textId="77777777" w:rsidR="00627044" w:rsidRDefault="00627044">
      <w:pPr>
        <w:rPr>
          <w:rFonts w:ascii="Times New Roman"/>
        </w:rPr>
        <w:sectPr w:rsidR="00627044">
          <w:type w:val="continuous"/>
          <w:pgSz w:w="11910" w:h="16840"/>
          <w:pgMar w:top="1280" w:right="1240" w:bottom="1700" w:left="1200" w:header="0" w:footer="1439" w:gutter="0"/>
          <w:cols w:space="720"/>
        </w:sectPr>
      </w:pPr>
    </w:p>
    <w:tbl>
      <w:tblPr>
        <w:tblStyle w:val="TableNormal"/>
        <w:tblW w:w="0" w:type="auto"/>
        <w:tblInd w:w="392" w:type="dxa"/>
        <w:tblLayout w:type="fixed"/>
        <w:tblLook w:val="01E0" w:firstRow="1" w:lastRow="1" w:firstColumn="1" w:lastColumn="1" w:noHBand="0" w:noVBand="0"/>
      </w:tblPr>
      <w:tblGrid>
        <w:gridCol w:w="876"/>
        <w:gridCol w:w="1919"/>
        <w:gridCol w:w="445"/>
        <w:gridCol w:w="244"/>
        <w:gridCol w:w="1747"/>
        <w:gridCol w:w="391"/>
        <w:gridCol w:w="1928"/>
        <w:gridCol w:w="565"/>
        <w:gridCol w:w="673"/>
      </w:tblGrid>
      <w:tr w:rsidR="00627044" w14:paraId="5446E768" w14:textId="77777777">
        <w:trPr>
          <w:trHeight w:val="686"/>
        </w:trPr>
        <w:tc>
          <w:tcPr>
            <w:tcW w:w="876" w:type="dxa"/>
            <w:vMerge w:val="restart"/>
            <w:tcBorders>
              <w:top w:val="single" w:sz="8" w:space="0" w:color="000000"/>
              <w:left w:val="single" w:sz="8" w:space="0" w:color="000000"/>
              <w:bottom w:val="single" w:sz="18" w:space="0" w:color="000000"/>
              <w:right w:val="single" w:sz="8" w:space="0" w:color="000000"/>
            </w:tcBorders>
          </w:tcPr>
          <w:p w14:paraId="119AC3F2" w14:textId="77777777" w:rsidR="00627044" w:rsidRDefault="00627044">
            <w:pPr>
              <w:pStyle w:val="TableParagraph"/>
              <w:rPr>
                <w:rFonts w:ascii="Times New Roman"/>
              </w:rPr>
            </w:pPr>
          </w:p>
        </w:tc>
        <w:tc>
          <w:tcPr>
            <w:tcW w:w="2364" w:type="dxa"/>
            <w:gridSpan w:val="2"/>
            <w:tcBorders>
              <w:top w:val="single" w:sz="8" w:space="0" w:color="000000"/>
              <w:left w:val="single" w:sz="8" w:space="0" w:color="000000"/>
            </w:tcBorders>
          </w:tcPr>
          <w:p w14:paraId="795BD894" w14:textId="77777777" w:rsidR="00627044" w:rsidRDefault="00FD0828">
            <w:pPr>
              <w:pStyle w:val="TableParagraph"/>
              <w:spacing w:line="253" w:lineRule="exact"/>
              <w:ind w:left="117"/>
            </w:pPr>
            <w:r>
              <w:t>7.Mostrarcontrol</w:t>
            </w:r>
            <w:r>
              <w:rPr>
                <w:spacing w:val="-5"/>
              </w:rPr>
              <w:t>de</w:t>
            </w:r>
          </w:p>
        </w:tc>
        <w:tc>
          <w:tcPr>
            <w:tcW w:w="244" w:type="dxa"/>
            <w:tcBorders>
              <w:top w:val="single" w:sz="8" w:space="0" w:color="000000"/>
              <w:right w:val="single" w:sz="8" w:space="0" w:color="000000"/>
            </w:tcBorders>
          </w:tcPr>
          <w:p w14:paraId="53909269" w14:textId="77777777" w:rsidR="00627044" w:rsidRDefault="00627044">
            <w:pPr>
              <w:pStyle w:val="TableParagraph"/>
              <w:rPr>
                <w:rFonts w:ascii="Times New Roman"/>
              </w:rPr>
            </w:pPr>
          </w:p>
        </w:tc>
        <w:tc>
          <w:tcPr>
            <w:tcW w:w="2138" w:type="dxa"/>
            <w:gridSpan w:val="2"/>
            <w:tcBorders>
              <w:top w:val="single" w:sz="8" w:space="0" w:color="000000"/>
              <w:left w:val="single" w:sz="8" w:space="0" w:color="000000"/>
              <w:right w:val="single" w:sz="8" w:space="0" w:color="000000"/>
            </w:tcBorders>
          </w:tcPr>
          <w:p w14:paraId="6C4DAEAB" w14:textId="77777777" w:rsidR="00627044" w:rsidRDefault="00FD0828">
            <w:pPr>
              <w:pStyle w:val="TableParagraph"/>
              <w:tabs>
                <w:tab w:val="left" w:pos="1707"/>
              </w:tabs>
              <w:spacing w:line="253" w:lineRule="exact"/>
              <w:ind w:left="118"/>
            </w:pPr>
            <w:r>
              <w:rPr>
                <w:spacing w:val="-5"/>
              </w:rPr>
              <w:t>7.1</w:t>
            </w:r>
            <w:r>
              <w:tab/>
            </w:r>
            <w:r>
              <w:rPr>
                <w:spacing w:val="-5"/>
              </w:rPr>
              <w:t>Se</w:t>
            </w:r>
          </w:p>
        </w:tc>
        <w:tc>
          <w:tcPr>
            <w:tcW w:w="1928" w:type="dxa"/>
            <w:tcBorders>
              <w:top w:val="single" w:sz="8" w:space="0" w:color="000000"/>
              <w:left w:val="single" w:sz="8" w:space="0" w:color="000000"/>
              <w:right w:val="single" w:sz="8" w:space="0" w:color="000000"/>
            </w:tcBorders>
          </w:tcPr>
          <w:p w14:paraId="7B32BEDE" w14:textId="77777777" w:rsidR="00627044" w:rsidRDefault="00FD0828">
            <w:pPr>
              <w:pStyle w:val="TableParagraph"/>
              <w:spacing w:line="253" w:lineRule="exact"/>
              <w:ind w:left="119"/>
            </w:pPr>
            <w:r>
              <w:t>-Habladesu</w:t>
            </w:r>
            <w:r>
              <w:rPr>
                <w:spacing w:val="-4"/>
              </w:rPr>
              <w:t xml:space="preserve"> vida</w:t>
            </w:r>
          </w:p>
          <w:p w14:paraId="64D14873" w14:textId="77777777" w:rsidR="00627044" w:rsidRDefault="00FD0828">
            <w:pPr>
              <w:pStyle w:val="TableParagraph"/>
              <w:spacing w:before="126"/>
              <w:ind w:left="119"/>
            </w:pPr>
            <w:r>
              <w:rPr>
                <w:spacing w:val="-2"/>
              </w:rPr>
              <w:t>cotidiana</w:t>
            </w:r>
          </w:p>
        </w:tc>
        <w:tc>
          <w:tcPr>
            <w:tcW w:w="1238" w:type="dxa"/>
            <w:gridSpan w:val="2"/>
            <w:vMerge w:val="restart"/>
            <w:tcBorders>
              <w:left w:val="single" w:sz="8" w:space="0" w:color="000000"/>
              <w:bottom w:val="single" w:sz="8" w:space="0" w:color="000000"/>
            </w:tcBorders>
          </w:tcPr>
          <w:p w14:paraId="4BD56315" w14:textId="77777777" w:rsidR="00627044" w:rsidRDefault="00627044">
            <w:pPr>
              <w:pStyle w:val="TableParagraph"/>
              <w:rPr>
                <w:rFonts w:ascii="Times New Roman"/>
              </w:rPr>
            </w:pPr>
          </w:p>
        </w:tc>
      </w:tr>
      <w:tr w:rsidR="00627044" w14:paraId="78B061B5" w14:textId="77777777">
        <w:trPr>
          <w:trHeight w:val="1872"/>
        </w:trPr>
        <w:tc>
          <w:tcPr>
            <w:tcW w:w="876" w:type="dxa"/>
            <w:vMerge/>
            <w:tcBorders>
              <w:top w:val="nil"/>
              <w:left w:val="single" w:sz="8" w:space="0" w:color="000000"/>
              <w:bottom w:val="single" w:sz="18" w:space="0" w:color="000000"/>
              <w:right w:val="single" w:sz="8" w:space="0" w:color="000000"/>
            </w:tcBorders>
          </w:tcPr>
          <w:p w14:paraId="3F286543" w14:textId="77777777" w:rsidR="00627044" w:rsidRDefault="00627044">
            <w:pPr>
              <w:rPr>
                <w:sz w:val="2"/>
                <w:szCs w:val="2"/>
              </w:rPr>
            </w:pPr>
          </w:p>
        </w:tc>
        <w:tc>
          <w:tcPr>
            <w:tcW w:w="2364" w:type="dxa"/>
            <w:gridSpan w:val="2"/>
            <w:tcBorders>
              <w:left w:val="single" w:sz="8" w:space="0" w:color="000000"/>
            </w:tcBorders>
          </w:tcPr>
          <w:p w14:paraId="0BC18513" w14:textId="77777777" w:rsidR="00627044" w:rsidRDefault="00FD0828">
            <w:pPr>
              <w:pStyle w:val="TableParagraph"/>
              <w:tabs>
                <w:tab w:val="left" w:pos="1406"/>
              </w:tabs>
              <w:spacing w:before="48"/>
              <w:ind w:left="117" w:right="-15"/>
            </w:pPr>
            <w:r>
              <w:rPr>
                <w:spacing w:val="-5"/>
              </w:rPr>
              <w:t>un</w:t>
            </w:r>
            <w:r>
              <w:tab/>
            </w:r>
            <w:r>
              <w:rPr>
                <w:spacing w:val="-2"/>
              </w:rPr>
              <w:t>repertorio</w:t>
            </w:r>
          </w:p>
        </w:tc>
        <w:tc>
          <w:tcPr>
            <w:tcW w:w="244" w:type="dxa"/>
            <w:tcBorders>
              <w:right w:val="single" w:sz="8" w:space="0" w:color="000000"/>
            </w:tcBorders>
          </w:tcPr>
          <w:p w14:paraId="1A1AD331" w14:textId="77777777" w:rsidR="00627044" w:rsidRDefault="00627044">
            <w:pPr>
              <w:pStyle w:val="TableParagraph"/>
              <w:rPr>
                <w:rFonts w:ascii="Times New Roman"/>
              </w:rPr>
            </w:pPr>
          </w:p>
        </w:tc>
        <w:tc>
          <w:tcPr>
            <w:tcW w:w="1747" w:type="dxa"/>
            <w:tcBorders>
              <w:left w:val="single" w:sz="8" w:space="0" w:color="000000"/>
            </w:tcBorders>
          </w:tcPr>
          <w:p w14:paraId="1224B580" w14:textId="77777777" w:rsidR="00627044" w:rsidRDefault="00FD0828">
            <w:pPr>
              <w:pStyle w:val="TableParagraph"/>
              <w:spacing w:before="48"/>
              <w:ind w:left="118"/>
            </w:pPr>
            <w:r>
              <w:t>desenvuelve</w:t>
            </w:r>
            <w:r>
              <w:rPr>
                <w:spacing w:val="-5"/>
              </w:rPr>
              <w:t>de</w:t>
            </w:r>
          </w:p>
        </w:tc>
        <w:tc>
          <w:tcPr>
            <w:tcW w:w="391" w:type="dxa"/>
            <w:tcBorders>
              <w:right w:val="single" w:sz="8" w:space="0" w:color="000000"/>
            </w:tcBorders>
          </w:tcPr>
          <w:p w14:paraId="2553B9E8" w14:textId="77777777" w:rsidR="00627044" w:rsidRDefault="00627044">
            <w:pPr>
              <w:pStyle w:val="TableParagraph"/>
              <w:rPr>
                <w:rFonts w:ascii="Times New Roman"/>
              </w:rPr>
            </w:pPr>
          </w:p>
        </w:tc>
        <w:tc>
          <w:tcPr>
            <w:tcW w:w="1928" w:type="dxa"/>
            <w:tcBorders>
              <w:left w:val="single" w:sz="8" w:space="0" w:color="000000"/>
              <w:right w:val="single" w:sz="8" w:space="0" w:color="000000"/>
            </w:tcBorders>
          </w:tcPr>
          <w:p w14:paraId="180FBAEC" w14:textId="77777777" w:rsidR="00627044" w:rsidRDefault="00FD0828">
            <w:pPr>
              <w:pStyle w:val="TableParagraph"/>
              <w:spacing w:before="48" w:line="720" w:lineRule="auto"/>
              <w:ind w:left="119" w:right="630"/>
            </w:pPr>
            <w:r>
              <w:rPr>
                <w:spacing w:val="-2"/>
              </w:rPr>
              <w:t xml:space="preserve">utilizando </w:t>
            </w:r>
            <w:r>
              <w:rPr>
                <w:spacing w:val="-4"/>
              </w:rPr>
              <w:t>los</w:t>
            </w:r>
          </w:p>
          <w:p w14:paraId="2E82A7B5" w14:textId="77777777" w:rsidR="00627044" w:rsidRDefault="00FD0828">
            <w:pPr>
              <w:pStyle w:val="TableParagraph"/>
              <w:spacing w:line="252" w:lineRule="exact"/>
              <w:ind w:left="119"/>
            </w:pPr>
            <w:r>
              <w:rPr>
                <w:spacing w:val="-2"/>
              </w:rPr>
              <w:t>verbos</w:t>
            </w:r>
          </w:p>
        </w:tc>
        <w:tc>
          <w:tcPr>
            <w:tcW w:w="1238" w:type="dxa"/>
            <w:gridSpan w:val="2"/>
            <w:vMerge/>
            <w:tcBorders>
              <w:top w:val="nil"/>
              <w:left w:val="single" w:sz="8" w:space="0" w:color="000000"/>
              <w:bottom w:val="single" w:sz="8" w:space="0" w:color="000000"/>
            </w:tcBorders>
          </w:tcPr>
          <w:p w14:paraId="65689887" w14:textId="77777777" w:rsidR="00627044" w:rsidRDefault="00627044">
            <w:pPr>
              <w:rPr>
                <w:sz w:val="2"/>
                <w:szCs w:val="2"/>
              </w:rPr>
            </w:pPr>
          </w:p>
        </w:tc>
      </w:tr>
      <w:tr w:rsidR="00627044" w14:paraId="6577B520" w14:textId="77777777">
        <w:trPr>
          <w:trHeight w:val="354"/>
        </w:trPr>
        <w:tc>
          <w:tcPr>
            <w:tcW w:w="876" w:type="dxa"/>
            <w:vMerge/>
            <w:tcBorders>
              <w:top w:val="nil"/>
              <w:left w:val="single" w:sz="8" w:space="0" w:color="000000"/>
              <w:bottom w:val="single" w:sz="18" w:space="0" w:color="000000"/>
              <w:right w:val="single" w:sz="8" w:space="0" w:color="000000"/>
            </w:tcBorders>
          </w:tcPr>
          <w:p w14:paraId="21A167D3" w14:textId="77777777" w:rsidR="00627044" w:rsidRDefault="00627044">
            <w:pPr>
              <w:rPr>
                <w:sz w:val="2"/>
                <w:szCs w:val="2"/>
              </w:rPr>
            </w:pPr>
          </w:p>
        </w:tc>
        <w:tc>
          <w:tcPr>
            <w:tcW w:w="2608" w:type="dxa"/>
            <w:gridSpan w:val="3"/>
            <w:tcBorders>
              <w:left w:val="single" w:sz="8" w:space="0" w:color="000000"/>
              <w:right w:val="single" w:sz="8" w:space="0" w:color="000000"/>
            </w:tcBorders>
          </w:tcPr>
          <w:p w14:paraId="4818C1EC" w14:textId="77777777" w:rsidR="00627044" w:rsidRDefault="00FD0828">
            <w:pPr>
              <w:pStyle w:val="TableParagraph"/>
              <w:tabs>
                <w:tab w:val="left" w:pos="2167"/>
              </w:tabs>
              <w:spacing w:before="48"/>
              <w:ind w:left="117"/>
            </w:pPr>
            <w:r>
              <w:rPr>
                <w:spacing w:val="-2"/>
              </w:rPr>
              <w:t>limitado</w:t>
            </w:r>
            <w:r>
              <w:tab/>
            </w:r>
            <w:r>
              <w:rPr>
                <w:spacing w:val="-5"/>
              </w:rPr>
              <w:t>de</w:t>
            </w:r>
          </w:p>
        </w:tc>
        <w:tc>
          <w:tcPr>
            <w:tcW w:w="2138" w:type="dxa"/>
            <w:gridSpan w:val="2"/>
            <w:tcBorders>
              <w:left w:val="single" w:sz="8" w:space="0" w:color="000000"/>
              <w:right w:val="single" w:sz="8" w:space="0" w:color="000000"/>
            </w:tcBorders>
          </w:tcPr>
          <w:p w14:paraId="78D46461" w14:textId="77777777" w:rsidR="00627044" w:rsidRDefault="00FD0828">
            <w:pPr>
              <w:pStyle w:val="TableParagraph"/>
              <w:tabs>
                <w:tab w:val="left" w:pos="1306"/>
              </w:tabs>
              <w:spacing w:before="48"/>
              <w:ind w:left="118"/>
            </w:pPr>
            <w:r>
              <w:rPr>
                <w:spacing w:val="-2"/>
              </w:rPr>
              <w:t>manera</w:t>
            </w:r>
            <w:r>
              <w:tab/>
            </w:r>
            <w:r>
              <w:rPr>
                <w:spacing w:val="-2"/>
              </w:rPr>
              <w:t>simple</w:t>
            </w:r>
          </w:p>
        </w:tc>
        <w:tc>
          <w:tcPr>
            <w:tcW w:w="1928" w:type="dxa"/>
            <w:tcBorders>
              <w:left w:val="single" w:sz="8" w:space="0" w:color="000000"/>
              <w:right w:val="single" w:sz="8" w:space="0" w:color="000000"/>
            </w:tcBorders>
          </w:tcPr>
          <w:p w14:paraId="071BE1CA" w14:textId="77777777" w:rsidR="00627044" w:rsidRDefault="00FD0828">
            <w:pPr>
              <w:pStyle w:val="TableParagraph"/>
              <w:spacing w:before="48"/>
              <w:ind w:left="119"/>
            </w:pPr>
            <w:r>
              <w:rPr>
                <w:spacing w:val="-2"/>
              </w:rPr>
              <w:t>pronominales:</w:t>
            </w:r>
          </w:p>
        </w:tc>
        <w:tc>
          <w:tcPr>
            <w:tcW w:w="1238" w:type="dxa"/>
            <w:gridSpan w:val="2"/>
            <w:vMerge/>
            <w:tcBorders>
              <w:top w:val="nil"/>
              <w:left w:val="single" w:sz="8" w:space="0" w:color="000000"/>
              <w:bottom w:val="single" w:sz="8" w:space="0" w:color="000000"/>
            </w:tcBorders>
          </w:tcPr>
          <w:p w14:paraId="53B1C24C" w14:textId="77777777" w:rsidR="00627044" w:rsidRDefault="00627044">
            <w:pPr>
              <w:rPr>
                <w:sz w:val="2"/>
                <w:szCs w:val="2"/>
              </w:rPr>
            </w:pPr>
          </w:p>
        </w:tc>
      </w:tr>
      <w:tr w:rsidR="00627044" w14:paraId="01D95805" w14:textId="77777777">
        <w:trPr>
          <w:trHeight w:val="354"/>
        </w:trPr>
        <w:tc>
          <w:tcPr>
            <w:tcW w:w="876" w:type="dxa"/>
            <w:vMerge/>
            <w:tcBorders>
              <w:top w:val="nil"/>
              <w:left w:val="single" w:sz="8" w:space="0" w:color="000000"/>
              <w:bottom w:val="single" w:sz="18" w:space="0" w:color="000000"/>
              <w:right w:val="single" w:sz="8" w:space="0" w:color="000000"/>
            </w:tcBorders>
          </w:tcPr>
          <w:p w14:paraId="3C6C6C75" w14:textId="77777777" w:rsidR="00627044" w:rsidRDefault="00627044">
            <w:pPr>
              <w:rPr>
                <w:sz w:val="2"/>
                <w:szCs w:val="2"/>
              </w:rPr>
            </w:pPr>
          </w:p>
        </w:tc>
        <w:tc>
          <w:tcPr>
            <w:tcW w:w="1919" w:type="dxa"/>
            <w:tcBorders>
              <w:left w:val="single" w:sz="8" w:space="0" w:color="000000"/>
            </w:tcBorders>
          </w:tcPr>
          <w:p w14:paraId="2689AA8F" w14:textId="77777777" w:rsidR="00627044" w:rsidRDefault="00FD0828">
            <w:pPr>
              <w:pStyle w:val="TableParagraph"/>
              <w:spacing w:before="47"/>
              <w:ind w:left="117"/>
            </w:pPr>
            <w:r>
              <w:rPr>
                <w:spacing w:val="-2"/>
              </w:rPr>
              <w:t>estructuras</w:t>
            </w:r>
          </w:p>
        </w:tc>
        <w:tc>
          <w:tcPr>
            <w:tcW w:w="445" w:type="dxa"/>
          </w:tcPr>
          <w:p w14:paraId="0A60F290" w14:textId="77777777" w:rsidR="00627044" w:rsidRDefault="00627044">
            <w:pPr>
              <w:pStyle w:val="TableParagraph"/>
              <w:rPr>
                <w:rFonts w:ascii="Times New Roman"/>
              </w:rPr>
            </w:pPr>
          </w:p>
        </w:tc>
        <w:tc>
          <w:tcPr>
            <w:tcW w:w="244" w:type="dxa"/>
            <w:tcBorders>
              <w:right w:val="single" w:sz="8" w:space="0" w:color="000000"/>
            </w:tcBorders>
          </w:tcPr>
          <w:p w14:paraId="44464425" w14:textId="77777777" w:rsidR="00627044" w:rsidRDefault="00627044">
            <w:pPr>
              <w:pStyle w:val="TableParagraph"/>
              <w:rPr>
                <w:rFonts w:ascii="Times New Roman"/>
              </w:rPr>
            </w:pPr>
          </w:p>
        </w:tc>
        <w:tc>
          <w:tcPr>
            <w:tcW w:w="2138" w:type="dxa"/>
            <w:gridSpan w:val="2"/>
            <w:tcBorders>
              <w:left w:val="single" w:sz="8" w:space="0" w:color="000000"/>
              <w:right w:val="single" w:sz="8" w:space="0" w:color="000000"/>
            </w:tcBorders>
          </w:tcPr>
          <w:p w14:paraId="56B1245E" w14:textId="77777777" w:rsidR="00627044" w:rsidRDefault="00FD0828">
            <w:pPr>
              <w:pStyle w:val="TableParagraph"/>
              <w:tabs>
                <w:tab w:val="left" w:pos="1602"/>
              </w:tabs>
              <w:spacing w:before="47"/>
              <w:ind w:left="118"/>
            </w:pPr>
            <w:r>
              <w:rPr>
                <w:spacing w:val="-5"/>
              </w:rPr>
              <w:t>en</w:t>
            </w:r>
            <w:r>
              <w:tab/>
            </w:r>
            <w:r>
              <w:rPr>
                <w:spacing w:val="-5"/>
              </w:rPr>
              <w:t>una</w:t>
            </w:r>
          </w:p>
        </w:tc>
        <w:tc>
          <w:tcPr>
            <w:tcW w:w="1928" w:type="dxa"/>
            <w:tcBorders>
              <w:left w:val="single" w:sz="8" w:space="0" w:color="000000"/>
              <w:right w:val="single" w:sz="8" w:space="0" w:color="000000"/>
            </w:tcBorders>
          </w:tcPr>
          <w:p w14:paraId="64CD1DB0" w14:textId="77777777" w:rsidR="00627044" w:rsidRDefault="00FD0828">
            <w:pPr>
              <w:pStyle w:val="TableParagraph"/>
              <w:spacing w:before="47"/>
              <w:ind w:left="119"/>
              <w:rPr>
                <w:b/>
              </w:rPr>
            </w:pPr>
            <w:r>
              <w:rPr>
                <w:b/>
              </w:rPr>
              <w:t>p.61act.</w:t>
            </w:r>
            <w:r>
              <w:rPr>
                <w:b/>
                <w:spacing w:val="-12"/>
              </w:rPr>
              <w:t>7</w:t>
            </w:r>
          </w:p>
        </w:tc>
        <w:tc>
          <w:tcPr>
            <w:tcW w:w="1238" w:type="dxa"/>
            <w:gridSpan w:val="2"/>
            <w:vMerge/>
            <w:tcBorders>
              <w:top w:val="nil"/>
              <w:left w:val="single" w:sz="8" w:space="0" w:color="000000"/>
              <w:bottom w:val="single" w:sz="8" w:space="0" w:color="000000"/>
            </w:tcBorders>
          </w:tcPr>
          <w:p w14:paraId="2BF8C63A" w14:textId="77777777" w:rsidR="00627044" w:rsidRDefault="00627044">
            <w:pPr>
              <w:rPr>
                <w:sz w:val="2"/>
                <w:szCs w:val="2"/>
              </w:rPr>
            </w:pPr>
          </w:p>
        </w:tc>
      </w:tr>
      <w:tr w:rsidR="00627044" w14:paraId="521FA3F7" w14:textId="77777777">
        <w:trPr>
          <w:trHeight w:val="354"/>
        </w:trPr>
        <w:tc>
          <w:tcPr>
            <w:tcW w:w="876" w:type="dxa"/>
            <w:vMerge/>
            <w:tcBorders>
              <w:top w:val="nil"/>
              <w:left w:val="single" w:sz="8" w:space="0" w:color="000000"/>
              <w:bottom w:val="single" w:sz="18" w:space="0" w:color="000000"/>
              <w:right w:val="single" w:sz="8" w:space="0" w:color="000000"/>
            </w:tcBorders>
          </w:tcPr>
          <w:p w14:paraId="0A126D18" w14:textId="77777777" w:rsidR="00627044" w:rsidRDefault="00627044">
            <w:pPr>
              <w:rPr>
                <w:sz w:val="2"/>
                <w:szCs w:val="2"/>
              </w:rPr>
            </w:pPr>
          </w:p>
        </w:tc>
        <w:tc>
          <w:tcPr>
            <w:tcW w:w="2608" w:type="dxa"/>
            <w:gridSpan w:val="3"/>
            <w:tcBorders>
              <w:left w:val="single" w:sz="8" w:space="0" w:color="000000"/>
              <w:right w:val="single" w:sz="8" w:space="0" w:color="000000"/>
            </w:tcBorders>
          </w:tcPr>
          <w:p w14:paraId="7FEFEAD0" w14:textId="77777777" w:rsidR="00627044" w:rsidRDefault="00FD0828">
            <w:pPr>
              <w:pStyle w:val="TableParagraph"/>
              <w:tabs>
                <w:tab w:val="left" w:pos="1696"/>
                <w:tab w:val="left" w:pos="2167"/>
              </w:tabs>
              <w:spacing w:before="48"/>
              <w:ind w:left="117"/>
            </w:pPr>
            <w:r>
              <w:rPr>
                <w:spacing w:val="-2"/>
              </w:rPr>
              <w:t>sintácticas</w:t>
            </w:r>
            <w:r>
              <w:tab/>
            </w:r>
            <w:r>
              <w:rPr>
                <w:spacing w:val="-10"/>
              </w:rPr>
              <w:t>y</w:t>
            </w:r>
            <w:r>
              <w:tab/>
            </w:r>
            <w:r>
              <w:rPr>
                <w:spacing w:val="-5"/>
              </w:rPr>
              <w:t>de</w:t>
            </w:r>
          </w:p>
        </w:tc>
        <w:tc>
          <w:tcPr>
            <w:tcW w:w="1747" w:type="dxa"/>
            <w:tcBorders>
              <w:left w:val="single" w:sz="8" w:space="0" w:color="000000"/>
            </w:tcBorders>
          </w:tcPr>
          <w:p w14:paraId="32102E22" w14:textId="77777777" w:rsidR="00627044" w:rsidRDefault="00FD0828">
            <w:pPr>
              <w:pStyle w:val="TableParagraph"/>
              <w:spacing w:before="48"/>
              <w:ind w:left="118"/>
            </w:pPr>
            <w:r>
              <w:rPr>
                <w:spacing w:val="-2"/>
              </w:rPr>
              <w:t>conversación</w:t>
            </w:r>
          </w:p>
        </w:tc>
        <w:tc>
          <w:tcPr>
            <w:tcW w:w="391" w:type="dxa"/>
            <w:tcBorders>
              <w:right w:val="single" w:sz="8" w:space="0" w:color="000000"/>
            </w:tcBorders>
          </w:tcPr>
          <w:p w14:paraId="31C68D5E" w14:textId="77777777" w:rsidR="00627044" w:rsidRDefault="00627044">
            <w:pPr>
              <w:pStyle w:val="TableParagraph"/>
              <w:rPr>
                <w:rFonts w:ascii="Times New Roman"/>
              </w:rPr>
            </w:pPr>
          </w:p>
        </w:tc>
        <w:tc>
          <w:tcPr>
            <w:tcW w:w="1928" w:type="dxa"/>
            <w:tcBorders>
              <w:left w:val="single" w:sz="8" w:space="0" w:color="000000"/>
              <w:right w:val="single" w:sz="8" w:space="0" w:color="000000"/>
            </w:tcBorders>
          </w:tcPr>
          <w:p w14:paraId="292A1FC6"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5011B37D" w14:textId="77777777" w:rsidR="00627044" w:rsidRDefault="00627044">
            <w:pPr>
              <w:rPr>
                <w:sz w:val="2"/>
                <w:szCs w:val="2"/>
              </w:rPr>
            </w:pPr>
          </w:p>
        </w:tc>
      </w:tr>
      <w:tr w:rsidR="00627044" w14:paraId="1F627DDA" w14:textId="77777777">
        <w:trPr>
          <w:trHeight w:val="354"/>
        </w:trPr>
        <w:tc>
          <w:tcPr>
            <w:tcW w:w="876" w:type="dxa"/>
            <w:vMerge/>
            <w:tcBorders>
              <w:top w:val="nil"/>
              <w:left w:val="single" w:sz="8" w:space="0" w:color="000000"/>
              <w:bottom w:val="single" w:sz="18" w:space="0" w:color="000000"/>
              <w:right w:val="single" w:sz="8" w:space="0" w:color="000000"/>
            </w:tcBorders>
          </w:tcPr>
          <w:p w14:paraId="22E2279A" w14:textId="77777777" w:rsidR="00627044" w:rsidRDefault="00627044">
            <w:pPr>
              <w:rPr>
                <w:sz w:val="2"/>
                <w:szCs w:val="2"/>
              </w:rPr>
            </w:pPr>
          </w:p>
        </w:tc>
        <w:tc>
          <w:tcPr>
            <w:tcW w:w="1919" w:type="dxa"/>
            <w:tcBorders>
              <w:left w:val="single" w:sz="8" w:space="0" w:color="000000"/>
            </w:tcBorders>
          </w:tcPr>
          <w:p w14:paraId="591615DC" w14:textId="77777777" w:rsidR="00627044" w:rsidRDefault="00FD0828">
            <w:pPr>
              <w:pStyle w:val="TableParagraph"/>
              <w:spacing w:before="47"/>
              <w:ind w:left="117"/>
            </w:pPr>
            <w:r>
              <w:rPr>
                <w:spacing w:val="-2"/>
              </w:rPr>
              <w:t>mecanismos</w:t>
            </w:r>
          </w:p>
        </w:tc>
        <w:tc>
          <w:tcPr>
            <w:tcW w:w="445" w:type="dxa"/>
          </w:tcPr>
          <w:p w14:paraId="3F518DBC" w14:textId="77777777" w:rsidR="00627044" w:rsidRDefault="00627044">
            <w:pPr>
              <w:pStyle w:val="TableParagraph"/>
              <w:rPr>
                <w:rFonts w:ascii="Times New Roman"/>
              </w:rPr>
            </w:pPr>
          </w:p>
        </w:tc>
        <w:tc>
          <w:tcPr>
            <w:tcW w:w="244" w:type="dxa"/>
            <w:tcBorders>
              <w:right w:val="single" w:sz="8" w:space="0" w:color="000000"/>
            </w:tcBorders>
          </w:tcPr>
          <w:p w14:paraId="36B745F5" w14:textId="77777777" w:rsidR="00627044" w:rsidRDefault="00627044">
            <w:pPr>
              <w:pStyle w:val="TableParagraph"/>
              <w:rPr>
                <w:rFonts w:ascii="Times New Roman"/>
              </w:rPr>
            </w:pPr>
          </w:p>
        </w:tc>
        <w:tc>
          <w:tcPr>
            <w:tcW w:w="2138" w:type="dxa"/>
            <w:gridSpan w:val="2"/>
            <w:tcBorders>
              <w:left w:val="single" w:sz="8" w:space="0" w:color="000000"/>
              <w:right w:val="single" w:sz="8" w:space="0" w:color="000000"/>
            </w:tcBorders>
          </w:tcPr>
          <w:p w14:paraId="3003879F" w14:textId="77777777" w:rsidR="00627044" w:rsidRDefault="00FD0828">
            <w:pPr>
              <w:pStyle w:val="TableParagraph"/>
              <w:tabs>
                <w:tab w:val="left" w:pos="1868"/>
              </w:tabs>
              <w:spacing w:before="47"/>
              <w:ind w:left="118"/>
            </w:pPr>
            <w:r>
              <w:rPr>
                <w:spacing w:val="-2"/>
              </w:rPr>
              <w:t>formal</w:t>
            </w:r>
            <w:r>
              <w:tab/>
            </w:r>
            <w:r>
              <w:rPr>
                <w:spacing w:val="-10"/>
              </w:rPr>
              <w:t>o</w:t>
            </w:r>
          </w:p>
        </w:tc>
        <w:tc>
          <w:tcPr>
            <w:tcW w:w="1928" w:type="dxa"/>
            <w:tcBorders>
              <w:left w:val="single" w:sz="8" w:space="0" w:color="000000"/>
              <w:right w:val="single" w:sz="8" w:space="0" w:color="000000"/>
            </w:tcBorders>
          </w:tcPr>
          <w:p w14:paraId="12769A68"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6B0E51BC" w14:textId="77777777" w:rsidR="00627044" w:rsidRDefault="00627044">
            <w:pPr>
              <w:rPr>
                <w:sz w:val="2"/>
                <w:szCs w:val="2"/>
              </w:rPr>
            </w:pPr>
          </w:p>
        </w:tc>
      </w:tr>
      <w:tr w:rsidR="00627044" w14:paraId="5EF68497" w14:textId="77777777">
        <w:trPr>
          <w:trHeight w:val="354"/>
        </w:trPr>
        <w:tc>
          <w:tcPr>
            <w:tcW w:w="876" w:type="dxa"/>
            <w:vMerge/>
            <w:tcBorders>
              <w:top w:val="nil"/>
              <w:left w:val="single" w:sz="8" w:space="0" w:color="000000"/>
              <w:bottom w:val="single" w:sz="18" w:space="0" w:color="000000"/>
              <w:right w:val="single" w:sz="8" w:space="0" w:color="000000"/>
            </w:tcBorders>
          </w:tcPr>
          <w:p w14:paraId="2082E50C" w14:textId="77777777" w:rsidR="00627044" w:rsidRDefault="00627044">
            <w:pPr>
              <w:rPr>
                <w:sz w:val="2"/>
                <w:szCs w:val="2"/>
              </w:rPr>
            </w:pPr>
          </w:p>
        </w:tc>
        <w:tc>
          <w:tcPr>
            <w:tcW w:w="2608" w:type="dxa"/>
            <w:gridSpan w:val="3"/>
            <w:tcBorders>
              <w:left w:val="single" w:sz="8" w:space="0" w:color="000000"/>
              <w:right w:val="single" w:sz="8" w:space="0" w:color="000000"/>
            </w:tcBorders>
          </w:tcPr>
          <w:p w14:paraId="5899B076" w14:textId="77777777" w:rsidR="00627044" w:rsidRDefault="00FD0828">
            <w:pPr>
              <w:pStyle w:val="TableParagraph"/>
              <w:tabs>
                <w:tab w:val="left" w:pos="2167"/>
              </w:tabs>
              <w:spacing w:before="48"/>
              <w:ind w:left="117"/>
            </w:pPr>
            <w:r>
              <w:rPr>
                <w:spacing w:val="-2"/>
              </w:rPr>
              <w:t>sencillos</w:t>
            </w:r>
            <w:r>
              <w:tab/>
            </w:r>
            <w:r>
              <w:rPr>
                <w:spacing w:val="-5"/>
              </w:rPr>
              <w:t>de</w:t>
            </w:r>
          </w:p>
        </w:tc>
        <w:tc>
          <w:tcPr>
            <w:tcW w:w="1747" w:type="dxa"/>
            <w:tcBorders>
              <w:left w:val="single" w:sz="8" w:space="0" w:color="000000"/>
            </w:tcBorders>
          </w:tcPr>
          <w:p w14:paraId="1B137410" w14:textId="77777777" w:rsidR="00627044" w:rsidRDefault="00FD0828">
            <w:pPr>
              <w:pStyle w:val="TableParagraph"/>
              <w:spacing w:before="48"/>
              <w:ind w:left="118"/>
            </w:pPr>
            <w:r>
              <w:rPr>
                <w:spacing w:val="-2"/>
              </w:rPr>
              <w:t>entrevista</w:t>
            </w:r>
          </w:p>
        </w:tc>
        <w:tc>
          <w:tcPr>
            <w:tcW w:w="391" w:type="dxa"/>
            <w:tcBorders>
              <w:right w:val="single" w:sz="8" w:space="0" w:color="000000"/>
            </w:tcBorders>
          </w:tcPr>
          <w:p w14:paraId="54585171" w14:textId="77777777" w:rsidR="00627044" w:rsidRDefault="00627044">
            <w:pPr>
              <w:pStyle w:val="TableParagraph"/>
              <w:rPr>
                <w:rFonts w:ascii="Times New Roman"/>
              </w:rPr>
            </w:pPr>
          </w:p>
        </w:tc>
        <w:tc>
          <w:tcPr>
            <w:tcW w:w="1928" w:type="dxa"/>
            <w:tcBorders>
              <w:left w:val="single" w:sz="8" w:space="0" w:color="000000"/>
              <w:right w:val="single" w:sz="8" w:space="0" w:color="000000"/>
            </w:tcBorders>
          </w:tcPr>
          <w:p w14:paraId="5B394EC4"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408F9290" w14:textId="77777777" w:rsidR="00627044" w:rsidRDefault="00627044">
            <w:pPr>
              <w:rPr>
                <w:sz w:val="2"/>
                <w:szCs w:val="2"/>
              </w:rPr>
            </w:pPr>
          </w:p>
        </w:tc>
      </w:tr>
      <w:tr w:rsidR="00627044" w14:paraId="31E632D7" w14:textId="77777777">
        <w:trPr>
          <w:trHeight w:val="353"/>
        </w:trPr>
        <w:tc>
          <w:tcPr>
            <w:tcW w:w="876" w:type="dxa"/>
            <w:vMerge/>
            <w:tcBorders>
              <w:top w:val="nil"/>
              <w:left w:val="single" w:sz="8" w:space="0" w:color="000000"/>
              <w:bottom w:val="single" w:sz="18" w:space="0" w:color="000000"/>
              <w:right w:val="single" w:sz="8" w:space="0" w:color="000000"/>
            </w:tcBorders>
          </w:tcPr>
          <w:p w14:paraId="32496C5F" w14:textId="77777777" w:rsidR="00627044" w:rsidRDefault="00627044">
            <w:pPr>
              <w:rPr>
                <w:sz w:val="2"/>
                <w:szCs w:val="2"/>
              </w:rPr>
            </w:pPr>
          </w:p>
        </w:tc>
        <w:tc>
          <w:tcPr>
            <w:tcW w:w="2608" w:type="dxa"/>
            <w:gridSpan w:val="3"/>
            <w:tcBorders>
              <w:left w:val="single" w:sz="8" w:space="0" w:color="000000"/>
              <w:right w:val="single" w:sz="8" w:space="0" w:color="000000"/>
            </w:tcBorders>
          </w:tcPr>
          <w:p w14:paraId="45CF5858" w14:textId="77777777" w:rsidR="00627044" w:rsidRDefault="00FD0828">
            <w:pPr>
              <w:pStyle w:val="TableParagraph"/>
              <w:tabs>
                <w:tab w:val="left" w:pos="2313"/>
              </w:tabs>
              <w:spacing w:before="47"/>
              <w:ind w:left="117"/>
            </w:pPr>
            <w:r>
              <w:rPr>
                <w:spacing w:val="-2"/>
              </w:rPr>
              <w:t>cohesión</w:t>
            </w:r>
            <w:r>
              <w:tab/>
            </w:r>
            <w:r>
              <w:rPr>
                <w:spacing w:val="-10"/>
              </w:rPr>
              <w:t>y</w:t>
            </w:r>
          </w:p>
        </w:tc>
        <w:tc>
          <w:tcPr>
            <w:tcW w:w="1747" w:type="dxa"/>
            <w:tcBorders>
              <w:left w:val="single" w:sz="8" w:space="0" w:color="000000"/>
            </w:tcBorders>
          </w:tcPr>
          <w:p w14:paraId="3E7D0E06" w14:textId="77777777" w:rsidR="00627044" w:rsidRDefault="00FD0828">
            <w:pPr>
              <w:pStyle w:val="TableParagraph"/>
              <w:spacing w:before="47"/>
              <w:ind w:left="118"/>
            </w:pPr>
            <w:r>
              <w:rPr>
                <w:spacing w:val="-2"/>
              </w:rPr>
              <w:t>aportando</w:t>
            </w:r>
          </w:p>
        </w:tc>
        <w:tc>
          <w:tcPr>
            <w:tcW w:w="391" w:type="dxa"/>
            <w:tcBorders>
              <w:right w:val="single" w:sz="8" w:space="0" w:color="000000"/>
            </w:tcBorders>
          </w:tcPr>
          <w:p w14:paraId="5E8FBECA" w14:textId="77777777" w:rsidR="00627044" w:rsidRDefault="00627044">
            <w:pPr>
              <w:pStyle w:val="TableParagraph"/>
              <w:rPr>
                <w:rFonts w:ascii="Times New Roman"/>
              </w:rPr>
            </w:pPr>
          </w:p>
        </w:tc>
        <w:tc>
          <w:tcPr>
            <w:tcW w:w="1928" w:type="dxa"/>
            <w:tcBorders>
              <w:left w:val="single" w:sz="8" w:space="0" w:color="000000"/>
              <w:right w:val="single" w:sz="8" w:space="0" w:color="000000"/>
            </w:tcBorders>
          </w:tcPr>
          <w:p w14:paraId="4B973794"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033C0DB3" w14:textId="77777777" w:rsidR="00627044" w:rsidRDefault="00627044">
            <w:pPr>
              <w:rPr>
                <w:sz w:val="2"/>
                <w:szCs w:val="2"/>
              </w:rPr>
            </w:pPr>
          </w:p>
        </w:tc>
      </w:tr>
      <w:tr w:rsidR="00627044" w14:paraId="2D3D51B7" w14:textId="77777777">
        <w:trPr>
          <w:trHeight w:val="354"/>
        </w:trPr>
        <w:tc>
          <w:tcPr>
            <w:tcW w:w="876" w:type="dxa"/>
            <w:vMerge/>
            <w:tcBorders>
              <w:top w:val="nil"/>
              <w:left w:val="single" w:sz="8" w:space="0" w:color="000000"/>
              <w:bottom w:val="single" w:sz="18" w:space="0" w:color="000000"/>
              <w:right w:val="single" w:sz="8" w:space="0" w:color="000000"/>
            </w:tcBorders>
          </w:tcPr>
          <w:p w14:paraId="67393F64" w14:textId="77777777" w:rsidR="00627044" w:rsidRDefault="00627044">
            <w:pPr>
              <w:rPr>
                <w:sz w:val="2"/>
                <w:szCs w:val="2"/>
              </w:rPr>
            </w:pPr>
          </w:p>
        </w:tc>
        <w:tc>
          <w:tcPr>
            <w:tcW w:w="1919" w:type="dxa"/>
            <w:tcBorders>
              <w:left w:val="single" w:sz="8" w:space="0" w:color="000000"/>
            </w:tcBorders>
          </w:tcPr>
          <w:p w14:paraId="1A41D5A4" w14:textId="77777777" w:rsidR="00627044" w:rsidRDefault="00FD0828">
            <w:pPr>
              <w:pStyle w:val="TableParagraph"/>
              <w:spacing w:before="47"/>
              <w:ind w:left="117"/>
            </w:pPr>
            <w:r>
              <w:rPr>
                <w:spacing w:val="-2"/>
              </w:rPr>
              <w:t>coherencia.</w:t>
            </w:r>
          </w:p>
        </w:tc>
        <w:tc>
          <w:tcPr>
            <w:tcW w:w="445" w:type="dxa"/>
          </w:tcPr>
          <w:p w14:paraId="6AADC726" w14:textId="77777777" w:rsidR="00627044" w:rsidRDefault="00627044">
            <w:pPr>
              <w:pStyle w:val="TableParagraph"/>
              <w:rPr>
                <w:rFonts w:ascii="Times New Roman"/>
              </w:rPr>
            </w:pPr>
          </w:p>
        </w:tc>
        <w:tc>
          <w:tcPr>
            <w:tcW w:w="244" w:type="dxa"/>
            <w:tcBorders>
              <w:right w:val="single" w:sz="8" w:space="0" w:color="000000"/>
            </w:tcBorders>
          </w:tcPr>
          <w:p w14:paraId="27BDDD17" w14:textId="77777777" w:rsidR="00627044" w:rsidRDefault="00627044">
            <w:pPr>
              <w:pStyle w:val="TableParagraph"/>
              <w:rPr>
                <w:rFonts w:ascii="Times New Roman"/>
              </w:rPr>
            </w:pPr>
          </w:p>
        </w:tc>
        <w:tc>
          <w:tcPr>
            <w:tcW w:w="1747" w:type="dxa"/>
            <w:tcBorders>
              <w:left w:val="single" w:sz="8" w:space="0" w:color="000000"/>
            </w:tcBorders>
          </w:tcPr>
          <w:p w14:paraId="39D77E7E" w14:textId="77777777" w:rsidR="00627044" w:rsidRDefault="00FD0828">
            <w:pPr>
              <w:pStyle w:val="TableParagraph"/>
              <w:spacing w:before="47"/>
              <w:ind w:left="118"/>
            </w:pPr>
            <w:r>
              <w:rPr>
                <w:spacing w:val="-2"/>
              </w:rPr>
              <w:t>información</w:t>
            </w:r>
          </w:p>
        </w:tc>
        <w:tc>
          <w:tcPr>
            <w:tcW w:w="391" w:type="dxa"/>
            <w:tcBorders>
              <w:right w:val="single" w:sz="8" w:space="0" w:color="000000"/>
            </w:tcBorders>
          </w:tcPr>
          <w:p w14:paraId="1B1C7806" w14:textId="77777777" w:rsidR="00627044" w:rsidRDefault="00627044">
            <w:pPr>
              <w:pStyle w:val="TableParagraph"/>
              <w:rPr>
                <w:rFonts w:ascii="Times New Roman"/>
              </w:rPr>
            </w:pPr>
          </w:p>
        </w:tc>
        <w:tc>
          <w:tcPr>
            <w:tcW w:w="1928" w:type="dxa"/>
            <w:tcBorders>
              <w:left w:val="single" w:sz="8" w:space="0" w:color="000000"/>
              <w:right w:val="single" w:sz="8" w:space="0" w:color="000000"/>
            </w:tcBorders>
          </w:tcPr>
          <w:p w14:paraId="2E354643"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4CD54823" w14:textId="77777777" w:rsidR="00627044" w:rsidRDefault="00627044">
            <w:pPr>
              <w:rPr>
                <w:sz w:val="2"/>
                <w:szCs w:val="2"/>
              </w:rPr>
            </w:pPr>
          </w:p>
        </w:tc>
      </w:tr>
      <w:tr w:rsidR="00627044" w14:paraId="621FE6A9" w14:textId="77777777">
        <w:trPr>
          <w:trHeight w:val="354"/>
        </w:trPr>
        <w:tc>
          <w:tcPr>
            <w:tcW w:w="876" w:type="dxa"/>
            <w:vMerge/>
            <w:tcBorders>
              <w:top w:val="nil"/>
              <w:left w:val="single" w:sz="8" w:space="0" w:color="000000"/>
              <w:bottom w:val="single" w:sz="18" w:space="0" w:color="000000"/>
              <w:right w:val="single" w:sz="8" w:space="0" w:color="000000"/>
            </w:tcBorders>
          </w:tcPr>
          <w:p w14:paraId="24749BA5" w14:textId="77777777" w:rsidR="00627044" w:rsidRDefault="00627044">
            <w:pPr>
              <w:rPr>
                <w:sz w:val="2"/>
                <w:szCs w:val="2"/>
              </w:rPr>
            </w:pPr>
          </w:p>
        </w:tc>
        <w:tc>
          <w:tcPr>
            <w:tcW w:w="1919" w:type="dxa"/>
            <w:tcBorders>
              <w:left w:val="single" w:sz="8" w:space="0" w:color="000000"/>
            </w:tcBorders>
          </w:tcPr>
          <w:p w14:paraId="2883CB54" w14:textId="77777777" w:rsidR="00627044" w:rsidRDefault="00627044">
            <w:pPr>
              <w:pStyle w:val="TableParagraph"/>
              <w:rPr>
                <w:rFonts w:ascii="Times New Roman"/>
              </w:rPr>
            </w:pPr>
          </w:p>
        </w:tc>
        <w:tc>
          <w:tcPr>
            <w:tcW w:w="445" w:type="dxa"/>
          </w:tcPr>
          <w:p w14:paraId="631C2CCE" w14:textId="77777777" w:rsidR="00627044" w:rsidRDefault="00627044">
            <w:pPr>
              <w:pStyle w:val="TableParagraph"/>
              <w:rPr>
                <w:rFonts w:ascii="Times New Roman"/>
              </w:rPr>
            </w:pPr>
          </w:p>
        </w:tc>
        <w:tc>
          <w:tcPr>
            <w:tcW w:w="244" w:type="dxa"/>
            <w:tcBorders>
              <w:right w:val="single" w:sz="8" w:space="0" w:color="000000"/>
            </w:tcBorders>
          </w:tcPr>
          <w:p w14:paraId="4AEFCC21" w14:textId="77777777" w:rsidR="00627044" w:rsidRDefault="00627044">
            <w:pPr>
              <w:pStyle w:val="TableParagraph"/>
              <w:rPr>
                <w:rFonts w:ascii="Times New Roman"/>
              </w:rPr>
            </w:pPr>
          </w:p>
        </w:tc>
        <w:tc>
          <w:tcPr>
            <w:tcW w:w="1747" w:type="dxa"/>
            <w:tcBorders>
              <w:left w:val="single" w:sz="8" w:space="0" w:color="000000"/>
            </w:tcBorders>
          </w:tcPr>
          <w:p w14:paraId="6C76DA0A" w14:textId="77777777" w:rsidR="00627044" w:rsidRDefault="00FD0828">
            <w:pPr>
              <w:pStyle w:val="TableParagraph"/>
              <w:spacing w:before="48"/>
              <w:ind w:left="118"/>
            </w:pPr>
            <w:r>
              <w:rPr>
                <w:spacing w:val="-2"/>
              </w:rPr>
              <w:t>necesaria.</w:t>
            </w:r>
          </w:p>
        </w:tc>
        <w:tc>
          <w:tcPr>
            <w:tcW w:w="391" w:type="dxa"/>
            <w:tcBorders>
              <w:right w:val="single" w:sz="8" w:space="0" w:color="000000"/>
            </w:tcBorders>
          </w:tcPr>
          <w:p w14:paraId="2697997C" w14:textId="77777777" w:rsidR="00627044" w:rsidRDefault="00627044">
            <w:pPr>
              <w:pStyle w:val="TableParagraph"/>
              <w:rPr>
                <w:rFonts w:ascii="Times New Roman"/>
              </w:rPr>
            </w:pPr>
          </w:p>
        </w:tc>
        <w:tc>
          <w:tcPr>
            <w:tcW w:w="1928" w:type="dxa"/>
            <w:tcBorders>
              <w:left w:val="single" w:sz="8" w:space="0" w:color="000000"/>
              <w:right w:val="single" w:sz="8" w:space="0" w:color="000000"/>
            </w:tcBorders>
          </w:tcPr>
          <w:p w14:paraId="20E7FA99"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7E857D2B" w14:textId="77777777" w:rsidR="00627044" w:rsidRDefault="00627044">
            <w:pPr>
              <w:rPr>
                <w:sz w:val="2"/>
                <w:szCs w:val="2"/>
              </w:rPr>
            </w:pPr>
          </w:p>
        </w:tc>
      </w:tr>
      <w:tr w:rsidR="00627044" w14:paraId="3BEF8E9E" w14:textId="77777777">
        <w:trPr>
          <w:trHeight w:val="354"/>
        </w:trPr>
        <w:tc>
          <w:tcPr>
            <w:tcW w:w="876" w:type="dxa"/>
            <w:vMerge/>
            <w:tcBorders>
              <w:top w:val="nil"/>
              <w:left w:val="single" w:sz="8" w:space="0" w:color="000000"/>
              <w:bottom w:val="single" w:sz="18" w:space="0" w:color="000000"/>
              <w:right w:val="single" w:sz="8" w:space="0" w:color="000000"/>
            </w:tcBorders>
          </w:tcPr>
          <w:p w14:paraId="7CE0CDF6" w14:textId="77777777" w:rsidR="00627044" w:rsidRDefault="00627044">
            <w:pPr>
              <w:rPr>
                <w:sz w:val="2"/>
                <w:szCs w:val="2"/>
              </w:rPr>
            </w:pPr>
          </w:p>
        </w:tc>
        <w:tc>
          <w:tcPr>
            <w:tcW w:w="1919" w:type="dxa"/>
            <w:tcBorders>
              <w:left w:val="single" w:sz="8" w:space="0" w:color="000000"/>
            </w:tcBorders>
          </w:tcPr>
          <w:p w14:paraId="574A5E23" w14:textId="77777777" w:rsidR="00627044" w:rsidRDefault="00627044">
            <w:pPr>
              <w:pStyle w:val="TableParagraph"/>
              <w:rPr>
                <w:rFonts w:ascii="Times New Roman"/>
              </w:rPr>
            </w:pPr>
          </w:p>
        </w:tc>
        <w:tc>
          <w:tcPr>
            <w:tcW w:w="445" w:type="dxa"/>
          </w:tcPr>
          <w:p w14:paraId="5B0A43A6" w14:textId="77777777" w:rsidR="00627044" w:rsidRDefault="00627044">
            <w:pPr>
              <w:pStyle w:val="TableParagraph"/>
              <w:rPr>
                <w:rFonts w:ascii="Times New Roman"/>
              </w:rPr>
            </w:pPr>
          </w:p>
        </w:tc>
        <w:tc>
          <w:tcPr>
            <w:tcW w:w="244" w:type="dxa"/>
            <w:tcBorders>
              <w:right w:val="single" w:sz="8" w:space="0" w:color="000000"/>
            </w:tcBorders>
          </w:tcPr>
          <w:p w14:paraId="33D21677" w14:textId="77777777" w:rsidR="00627044" w:rsidRDefault="00627044">
            <w:pPr>
              <w:pStyle w:val="TableParagraph"/>
              <w:rPr>
                <w:rFonts w:ascii="Times New Roman"/>
              </w:rPr>
            </w:pPr>
          </w:p>
        </w:tc>
        <w:tc>
          <w:tcPr>
            <w:tcW w:w="1747" w:type="dxa"/>
            <w:tcBorders>
              <w:left w:val="single" w:sz="8" w:space="0" w:color="000000"/>
            </w:tcBorders>
          </w:tcPr>
          <w:p w14:paraId="1DB4A0EF" w14:textId="77777777" w:rsidR="00627044" w:rsidRDefault="00FD0828">
            <w:pPr>
              <w:pStyle w:val="TableParagraph"/>
              <w:spacing w:before="47"/>
              <w:ind w:left="118"/>
              <w:rPr>
                <w:b/>
              </w:rPr>
            </w:pPr>
            <w:r>
              <w:rPr>
                <w:b/>
                <w:spacing w:val="-2"/>
              </w:rPr>
              <w:t>(Comunicación</w:t>
            </w:r>
          </w:p>
        </w:tc>
        <w:tc>
          <w:tcPr>
            <w:tcW w:w="391" w:type="dxa"/>
            <w:tcBorders>
              <w:right w:val="single" w:sz="8" w:space="0" w:color="000000"/>
            </w:tcBorders>
          </w:tcPr>
          <w:p w14:paraId="358EB22A" w14:textId="77777777" w:rsidR="00627044" w:rsidRDefault="00627044">
            <w:pPr>
              <w:pStyle w:val="TableParagraph"/>
              <w:rPr>
                <w:rFonts w:ascii="Times New Roman"/>
              </w:rPr>
            </w:pPr>
          </w:p>
        </w:tc>
        <w:tc>
          <w:tcPr>
            <w:tcW w:w="1928" w:type="dxa"/>
            <w:tcBorders>
              <w:left w:val="single" w:sz="8" w:space="0" w:color="000000"/>
              <w:right w:val="single" w:sz="8" w:space="0" w:color="000000"/>
            </w:tcBorders>
          </w:tcPr>
          <w:p w14:paraId="3E55B7B8"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7975EC1A" w14:textId="77777777" w:rsidR="00627044" w:rsidRDefault="00627044">
            <w:pPr>
              <w:rPr>
                <w:sz w:val="2"/>
                <w:szCs w:val="2"/>
              </w:rPr>
            </w:pPr>
          </w:p>
        </w:tc>
      </w:tr>
      <w:tr w:rsidR="00627044" w14:paraId="023D55FF" w14:textId="77777777">
        <w:trPr>
          <w:trHeight w:val="3239"/>
        </w:trPr>
        <w:tc>
          <w:tcPr>
            <w:tcW w:w="876" w:type="dxa"/>
            <w:vMerge/>
            <w:tcBorders>
              <w:top w:val="nil"/>
              <w:left w:val="single" w:sz="8" w:space="0" w:color="000000"/>
              <w:bottom w:val="single" w:sz="18" w:space="0" w:color="000000"/>
              <w:right w:val="single" w:sz="8" w:space="0" w:color="000000"/>
            </w:tcBorders>
          </w:tcPr>
          <w:p w14:paraId="703F0FE6" w14:textId="77777777" w:rsidR="00627044" w:rsidRDefault="00627044">
            <w:pPr>
              <w:rPr>
                <w:sz w:val="2"/>
                <w:szCs w:val="2"/>
              </w:rPr>
            </w:pPr>
          </w:p>
        </w:tc>
        <w:tc>
          <w:tcPr>
            <w:tcW w:w="1919" w:type="dxa"/>
            <w:tcBorders>
              <w:left w:val="single" w:sz="8" w:space="0" w:color="000000"/>
              <w:bottom w:val="single" w:sz="18" w:space="0" w:color="000000"/>
            </w:tcBorders>
          </w:tcPr>
          <w:p w14:paraId="3E51D5DA" w14:textId="77777777" w:rsidR="00627044" w:rsidRDefault="00627044">
            <w:pPr>
              <w:pStyle w:val="TableParagraph"/>
              <w:rPr>
                <w:rFonts w:ascii="Times New Roman"/>
              </w:rPr>
            </w:pPr>
          </w:p>
        </w:tc>
        <w:tc>
          <w:tcPr>
            <w:tcW w:w="445" w:type="dxa"/>
            <w:tcBorders>
              <w:bottom w:val="single" w:sz="18" w:space="0" w:color="000000"/>
            </w:tcBorders>
          </w:tcPr>
          <w:p w14:paraId="6485EA3A" w14:textId="77777777" w:rsidR="00627044" w:rsidRDefault="00627044">
            <w:pPr>
              <w:pStyle w:val="TableParagraph"/>
              <w:rPr>
                <w:rFonts w:ascii="Times New Roman"/>
              </w:rPr>
            </w:pPr>
          </w:p>
        </w:tc>
        <w:tc>
          <w:tcPr>
            <w:tcW w:w="244" w:type="dxa"/>
            <w:tcBorders>
              <w:bottom w:val="single" w:sz="18" w:space="0" w:color="000000"/>
              <w:right w:val="single" w:sz="8" w:space="0" w:color="000000"/>
            </w:tcBorders>
          </w:tcPr>
          <w:p w14:paraId="0077B1B4" w14:textId="77777777" w:rsidR="00627044" w:rsidRDefault="00627044">
            <w:pPr>
              <w:pStyle w:val="TableParagraph"/>
              <w:rPr>
                <w:rFonts w:ascii="Times New Roman"/>
              </w:rPr>
            </w:pPr>
          </w:p>
        </w:tc>
        <w:tc>
          <w:tcPr>
            <w:tcW w:w="1747" w:type="dxa"/>
            <w:tcBorders>
              <w:left w:val="single" w:sz="8" w:space="0" w:color="000000"/>
              <w:bottom w:val="single" w:sz="18" w:space="0" w:color="000000"/>
            </w:tcBorders>
          </w:tcPr>
          <w:p w14:paraId="0AE8F8D2" w14:textId="77777777" w:rsidR="00627044" w:rsidRDefault="00FD0828">
            <w:pPr>
              <w:pStyle w:val="TableParagraph"/>
              <w:spacing w:before="48"/>
              <w:ind w:left="118"/>
              <w:rPr>
                <w:b/>
              </w:rPr>
            </w:pPr>
            <w:r>
              <w:rPr>
                <w:b/>
                <w:spacing w:val="-2"/>
              </w:rPr>
              <w:t>lingüística)</w:t>
            </w:r>
          </w:p>
        </w:tc>
        <w:tc>
          <w:tcPr>
            <w:tcW w:w="391" w:type="dxa"/>
            <w:tcBorders>
              <w:bottom w:val="single" w:sz="18" w:space="0" w:color="000000"/>
              <w:right w:val="single" w:sz="8" w:space="0" w:color="000000"/>
            </w:tcBorders>
          </w:tcPr>
          <w:p w14:paraId="269E4D22" w14:textId="77777777" w:rsidR="00627044" w:rsidRDefault="00627044">
            <w:pPr>
              <w:pStyle w:val="TableParagraph"/>
              <w:rPr>
                <w:rFonts w:ascii="Times New Roman"/>
              </w:rPr>
            </w:pPr>
          </w:p>
        </w:tc>
        <w:tc>
          <w:tcPr>
            <w:tcW w:w="1928" w:type="dxa"/>
            <w:tcBorders>
              <w:left w:val="single" w:sz="8" w:space="0" w:color="000000"/>
              <w:bottom w:val="single" w:sz="18" w:space="0" w:color="000000"/>
              <w:right w:val="single" w:sz="8" w:space="0" w:color="000000"/>
            </w:tcBorders>
          </w:tcPr>
          <w:p w14:paraId="2201E336" w14:textId="77777777" w:rsidR="00627044" w:rsidRDefault="00627044">
            <w:pPr>
              <w:pStyle w:val="TableParagraph"/>
              <w:rPr>
                <w:rFonts w:ascii="Times New Roman"/>
              </w:rPr>
            </w:pPr>
          </w:p>
        </w:tc>
        <w:tc>
          <w:tcPr>
            <w:tcW w:w="1238" w:type="dxa"/>
            <w:gridSpan w:val="2"/>
            <w:vMerge/>
            <w:tcBorders>
              <w:top w:val="nil"/>
              <w:left w:val="single" w:sz="8" w:space="0" w:color="000000"/>
              <w:bottom w:val="single" w:sz="8" w:space="0" w:color="000000"/>
            </w:tcBorders>
          </w:tcPr>
          <w:p w14:paraId="3D76663F" w14:textId="77777777" w:rsidR="00627044" w:rsidRDefault="00627044">
            <w:pPr>
              <w:rPr>
                <w:sz w:val="2"/>
                <w:szCs w:val="2"/>
              </w:rPr>
            </w:pPr>
          </w:p>
        </w:tc>
      </w:tr>
      <w:tr w:rsidR="00627044" w14:paraId="72298EC2" w14:textId="77777777">
        <w:trPr>
          <w:trHeight w:val="318"/>
        </w:trPr>
        <w:tc>
          <w:tcPr>
            <w:tcW w:w="876" w:type="dxa"/>
            <w:vMerge w:val="restart"/>
            <w:tcBorders>
              <w:top w:val="single" w:sz="18" w:space="0" w:color="000000"/>
              <w:left w:val="single" w:sz="8" w:space="0" w:color="000000"/>
              <w:bottom w:val="single" w:sz="8" w:space="0" w:color="000000"/>
              <w:right w:val="single" w:sz="8" w:space="0" w:color="000000"/>
            </w:tcBorders>
          </w:tcPr>
          <w:p w14:paraId="0618BE01" w14:textId="77777777" w:rsidR="00627044" w:rsidRDefault="00627044">
            <w:pPr>
              <w:pStyle w:val="TableParagraph"/>
              <w:rPr>
                <w:rFonts w:ascii="Times New Roman"/>
              </w:rPr>
            </w:pPr>
          </w:p>
        </w:tc>
        <w:tc>
          <w:tcPr>
            <w:tcW w:w="1919" w:type="dxa"/>
            <w:tcBorders>
              <w:top w:val="single" w:sz="18" w:space="0" w:color="000000"/>
              <w:left w:val="single" w:sz="8" w:space="0" w:color="000000"/>
            </w:tcBorders>
          </w:tcPr>
          <w:p w14:paraId="7E3DDFD6" w14:textId="77777777" w:rsidR="00627044" w:rsidRDefault="00FD0828">
            <w:pPr>
              <w:pStyle w:val="TableParagraph"/>
              <w:tabs>
                <w:tab w:val="left" w:pos="661"/>
              </w:tabs>
              <w:spacing w:line="252" w:lineRule="exact"/>
              <w:ind w:left="57"/>
            </w:pPr>
            <w:r>
              <w:rPr>
                <w:spacing w:val="-5"/>
              </w:rPr>
              <w:t>8.</w:t>
            </w:r>
            <w:r>
              <w:tab/>
            </w:r>
            <w:r>
              <w:rPr>
                <w:spacing w:val="-2"/>
              </w:rPr>
              <w:t>Interactuar</w:t>
            </w:r>
          </w:p>
        </w:tc>
        <w:tc>
          <w:tcPr>
            <w:tcW w:w="445" w:type="dxa"/>
            <w:tcBorders>
              <w:top w:val="single" w:sz="18" w:space="0" w:color="000000"/>
              <w:right w:val="single" w:sz="8" w:space="0" w:color="000000"/>
            </w:tcBorders>
          </w:tcPr>
          <w:p w14:paraId="26C123C6" w14:textId="77777777" w:rsidR="00627044" w:rsidRDefault="00FD0828">
            <w:pPr>
              <w:pStyle w:val="TableParagraph"/>
              <w:spacing w:line="252" w:lineRule="exact"/>
              <w:ind w:left="78" w:right="81"/>
              <w:jc w:val="center"/>
            </w:pPr>
            <w:r>
              <w:rPr>
                <w:spacing w:val="-5"/>
              </w:rPr>
              <w:t>de</w:t>
            </w:r>
          </w:p>
        </w:tc>
        <w:tc>
          <w:tcPr>
            <w:tcW w:w="1991" w:type="dxa"/>
            <w:gridSpan w:val="2"/>
            <w:tcBorders>
              <w:top w:val="single" w:sz="18" w:space="0" w:color="000000"/>
              <w:left w:val="single" w:sz="8" w:space="0" w:color="000000"/>
              <w:right w:val="single" w:sz="8" w:space="0" w:color="000000"/>
            </w:tcBorders>
          </w:tcPr>
          <w:p w14:paraId="5A86240B" w14:textId="77777777" w:rsidR="00627044" w:rsidRDefault="00FD0828">
            <w:pPr>
              <w:pStyle w:val="TableParagraph"/>
              <w:spacing w:line="252" w:lineRule="exact"/>
              <w:ind w:left="117"/>
            </w:pPr>
            <w:r>
              <w:t>8.1Participa</w:t>
            </w:r>
            <w:r>
              <w:rPr>
                <w:spacing w:val="-5"/>
              </w:rPr>
              <w:t>en</w:t>
            </w:r>
          </w:p>
        </w:tc>
        <w:tc>
          <w:tcPr>
            <w:tcW w:w="2319" w:type="dxa"/>
            <w:gridSpan w:val="2"/>
            <w:tcBorders>
              <w:top w:val="single" w:sz="18" w:space="0" w:color="000000"/>
              <w:left w:val="single" w:sz="8" w:space="0" w:color="000000"/>
            </w:tcBorders>
          </w:tcPr>
          <w:p w14:paraId="67218DEA" w14:textId="77777777" w:rsidR="00627044" w:rsidRDefault="00FD0828">
            <w:pPr>
              <w:pStyle w:val="TableParagraph"/>
              <w:spacing w:line="252" w:lineRule="exact"/>
              <w:ind w:left="119"/>
            </w:pPr>
            <w:r>
              <w:t>-Pideydala</w:t>
            </w:r>
            <w:r>
              <w:rPr>
                <w:spacing w:val="-4"/>
              </w:rPr>
              <w:t>hora:</w:t>
            </w:r>
          </w:p>
        </w:tc>
        <w:tc>
          <w:tcPr>
            <w:tcW w:w="565" w:type="dxa"/>
            <w:tcBorders>
              <w:top w:val="single" w:sz="8" w:space="0" w:color="000000"/>
            </w:tcBorders>
          </w:tcPr>
          <w:p w14:paraId="0D4E34A2" w14:textId="77777777" w:rsidR="00627044" w:rsidRDefault="00627044">
            <w:pPr>
              <w:pStyle w:val="TableParagraph"/>
              <w:rPr>
                <w:rFonts w:ascii="Times New Roman"/>
              </w:rPr>
            </w:pPr>
          </w:p>
        </w:tc>
        <w:tc>
          <w:tcPr>
            <w:tcW w:w="673" w:type="dxa"/>
            <w:tcBorders>
              <w:top w:val="single" w:sz="8" w:space="0" w:color="000000"/>
              <w:right w:val="single" w:sz="8" w:space="0" w:color="000000"/>
            </w:tcBorders>
          </w:tcPr>
          <w:p w14:paraId="0C45F08A" w14:textId="77777777" w:rsidR="00627044" w:rsidRDefault="00627044">
            <w:pPr>
              <w:pStyle w:val="TableParagraph"/>
              <w:rPr>
                <w:rFonts w:ascii="Times New Roman"/>
              </w:rPr>
            </w:pPr>
          </w:p>
        </w:tc>
      </w:tr>
      <w:tr w:rsidR="00627044" w14:paraId="3FBE89F4" w14:textId="77777777">
        <w:trPr>
          <w:trHeight w:val="379"/>
        </w:trPr>
        <w:tc>
          <w:tcPr>
            <w:tcW w:w="876" w:type="dxa"/>
            <w:vMerge/>
            <w:tcBorders>
              <w:top w:val="nil"/>
              <w:left w:val="single" w:sz="8" w:space="0" w:color="000000"/>
              <w:bottom w:val="single" w:sz="8" w:space="0" w:color="000000"/>
              <w:right w:val="single" w:sz="8" w:space="0" w:color="000000"/>
            </w:tcBorders>
          </w:tcPr>
          <w:p w14:paraId="3F56A442" w14:textId="77777777" w:rsidR="00627044" w:rsidRDefault="00627044">
            <w:pPr>
              <w:rPr>
                <w:sz w:val="2"/>
                <w:szCs w:val="2"/>
              </w:rPr>
            </w:pPr>
          </w:p>
        </w:tc>
        <w:tc>
          <w:tcPr>
            <w:tcW w:w="1919" w:type="dxa"/>
            <w:tcBorders>
              <w:left w:val="single" w:sz="8" w:space="0" w:color="000000"/>
            </w:tcBorders>
          </w:tcPr>
          <w:p w14:paraId="79E85483" w14:textId="77777777" w:rsidR="00627044" w:rsidRDefault="00FD0828">
            <w:pPr>
              <w:pStyle w:val="TableParagraph"/>
              <w:tabs>
                <w:tab w:val="left" w:pos="1194"/>
              </w:tabs>
              <w:spacing w:before="59"/>
              <w:ind w:left="57"/>
            </w:pPr>
            <w:r>
              <w:rPr>
                <w:spacing w:val="-2"/>
              </w:rPr>
              <w:t>manera</w:t>
            </w:r>
            <w:r>
              <w:tab/>
            </w:r>
            <w:r>
              <w:rPr>
                <w:spacing w:val="-2"/>
              </w:rPr>
              <w:t>simple</w:t>
            </w:r>
          </w:p>
        </w:tc>
        <w:tc>
          <w:tcPr>
            <w:tcW w:w="445" w:type="dxa"/>
            <w:tcBorders>
              <w:right w:val="single" w:sz="8" w:space="0" w:color="000000"/>
            </w:tcBorders>
          </w:tcPr>
          <w:p w14:paraId="60FF0BF1" w14:textId="77777777" w:rsidR="00627044" w:rsidRDefault="00FD0828">
            <w:pPr>
              <w:pStyle w:val="TableParagraph"/>
              <w:spacing w:before="59"/>
              <w:ind w:left="78" w:right="81"/>
              <w:jc w:val="center"/>
            </w:pPr>
            <w:r>
              <w:rPr>
                <w:spacing w:val="-5"/>
              </w:rPr>
              <w:t>en</w:t>
            </w:r>
          </w:p>
        </w:tc>
        <w:tc>
          <w:tcPr>
            <w:tcW w:w="1991" w:type="dxa"/>
            <w:gridSpan w:val="2"/>
            <w:tcBorders>
              <w:left w:val="single" w:sz="8" w:space="0" w:color="000000"/>
              <w:right w:val="single" w:sz="8" w:space="0" w:color="000000"/>
            </w:tcBorders>
          </w:tcPr>
          <w:p w14:paraId="3379FB30" w14:textId="77777777" w:rsidR="00627044" w:rsidRDefault="00FD0828">
            <w:pPr>
              <w:pStyle w:val="TableParagraph"/>
              <w:spacing w:before="59"/>
              <w:ind w:left="117"/>
            </w:pPr>
            <w:r>
              <w:rPr>
                <w:spacing w:val="-2"/>
              </w:rPr>
              <w:t>conversaciones</w:t>
            </w:r>
          </w:p>
        </w:tc>
        <w:tc>
          <w:tcPr>
            <w:tcW w:w="2319" w:type="dxa"/>
            <w:gridSpan w:val="2"/>
            <w:tcBorders>
              <w:left w:val="single" w:sz="8" w:space="0" w:color="000000"/>
            </w:tcBorders>
          </w:tcPr>
          <w:p w14:paraId="69A623B9" w14:textId="77777777" w:rsidR="00627044" w:rsidRDefault="00FD0828">
            <w:pPr>
              <w:pStyle w:val="TableParagraph"/>
              <w:spacing w:before="59"/>
              <w:ind w:left="119"/>
              <w:rPr>
                <w:b/>
              </w:rPr>
            </w:pPr>
            <w:r>
              <w:rPr>
                <w:b/>
              </w:rPr>
              <w:t>p.59act.</w:t>
            </w:r>
            <w:r>
              <w:rPr>
                <w:b/>
                <w:spacing w:val="-12"/>
              </w:rPr>
              <w:t>7</w:t>
            </w:r>
          </w:p>
        </w:tc>
        <w:tc>
          <w:tcPr>
            <w:tcW w:w="565" w:type="dxa"/>
          </w:tcPr>
          <w:p w14:paraId="25B54E65" w14:textId="77777777" w:rsidR="00627044" w:rsidRDefault="00627044">
            <w:pPr>
              <w:pStyle w:val="TableParagraph"/>
              <w:rPr>
                <w:rFonts w:ascii="Times New Roman"/>
              </w:rPr>
            </w:pPr>
          </w:p>
        </w:tc>
        <w:tc>
          <w:tcPr>
            <w:tcW w:w="673" w:type="dxa"/>
            <w:tcBorders>
              <w:right w:val="single" w:sz="8" w:space="0" w:color="000000"/>
            </w:tcBorders>
          </w:tcPr>
          <w:p w14:paraId="378D3888" w14:textId="77777777" w:rsidR="00627044" w:rsidRDefault="00627044">
            <w:pPr>
              <w:pStyle w:val="TableParagraph"/>
              <w:rPr>
                <w:rFonts w:ascii="Times New Roman"/>
              </w:rPr>
            </w:pPr>
          </w:p>
        </w:tc>
      </w:tr>
      <w:tr w:rsidR="00627044" w14:paraId="3EEAF01C" w14:textId="77777777">
        <w:trPr>
          <w:trHeight w:val="379"/>
        </w:trPr>
        <w:tc>
          <w:tcPr>
            <w:tcW w:w="876" w:type="dxa"/>
            <w:vMerge/>
            <w:tcBorders>
              <w:top w:val="nil"/>
              <w:left w:val="single" w:sz="8" w:space="0" w:color="000000"/>
              <w:bottom w:val="single" w:sz="8" w:space="0" w:color="000000"/>
              <w:right w:val="single" w:sz="8" w:space="0" w:color="000000"/>
            </w:tcBorders>
          </w:tcPr>
          <w:p w14:paraId="0BBF3999" w14:textId="77777777" w:rsidR="00627044" w:rsidRDefault="00627044">
            <w:pPr>
              <w:rPr>
                <w:sz w:val="2"/>
                <w:szCs w:val="2"/>
              </w:rPr>
            </w:pPr>
          </w:p>
        </w:tc>
        <w:tc>
          <w:tcPr>
            <w:tcW w:w="1919" w:type="dxa"/>
            <w:tcBorders>
              <w:left w:val="single" w:sz="8" w:space="0" w:color="000000"/>
            </w:tcBorders>
          </w:tcPr>
          <w:p w14:paraId="421161E6" w14:textId="77777777" w:rsidR="00627044" w:rsidRDefault="00FD0828">
            <w:pPr>
              <w:pStyle w:val="TableParagraph"/>
              <w:spacing w:before="60"/>
              <w:ind w:left="57"/>
            </w:pPr>
            <w:r>
              <w:rPr>
                <w:spacing w:val="-2"/>
              </w:rPr>
              <w:t>intercambios</w:t>
            </w:r>
          </w:p>
        </w:tc>
        <w:tc>
          <w:tcPr>
            <w:tcW w:w="445" w:type="dxa"/>
            <w:tcBorders>
              <w:right w:val="single" w:sz="8" w:space="0" w:color="000000"/>
            </w:tcBorders>
          </w:tcPr>
          <w:p w14:paraId="2FE57AB0" w14:textId="77777777" w:rsidR="00627044" w:rsidRDefault="00627044">
            <w:pPr>
              <w:pStyle w:val="TableParagraph"/>
              <w:rPr>
                <w:rFonts w:ascii="Times New Roman"/>
              </w:rPr>
            </w:pPr>
          </w:p>
        </w:tc>
        <w:tc>
          <w:tcPr>
            <w:tcW w:w="1991" w:type="dxa"/>
            <w:gridSpan w:val="2"/>
            <w:tcBorders>
              <w:left w:val="single" w:sz="8" w:space="0" w:color="000000"/>
              <w:right w:val="single" w:sz="8" w:space="0" w:color="000000"/>
            </w:tcBorders>
          </w:tcPr>
          <w:p w14:paraId="11A08C61" w14:textId="77777777" w:rsidR="00627044" w:rsidRDefault="00FD0828">
            <w:pPr>
              <w:pStyle w:val="TableParagraph"/>
              <w:spacing w:before="60"/>
              <w:ind w:left="117"/>
            </w:pPr>
            <w:r>
              <w:rPr>
                <w:spacing w:val="-2"/>
              </w:rPr>
              <w:t>informales</w:t>
            </w:r>
          </w:p>
        </w:tc>
        <w:tc>
          <w:tcPr>
            <w:tcW w:w="2884" w:type="dxa"/>
            <w:gridSpan w:val="3"/>
            <w:tcBorders>
              <w:left w:val="single" w:sz="8" w:space="0" w:color="000000"/>
            </w:tcBorders>
          </w:tcPr>
          <w:p w14:paraId="573621EE" w14:textId="77777777" w:rsidR="00627044" w:rsidRDefault="00FD0828">
            <w:pPr>
              <w:pStyle w:val="TableParagraph"/>
              <w:tabs>
                <w:tab w:val="left" w:pos="1427"/>
                <w:tab w:val="left" w:pos="1933"/>
              </w:tabs>
              <w:spacing w:before="60"/>
              <w:ind w:left="119"/>
            </w:pPr>
            <w:r>
              <w:t>-</w:t>
            </w:r>
            <w:r>
              <w:rPr>
                <w:spacing w:val="-2"/>
              </w:rPr>
              <w:t>Acepta</w:t>
            </w:r>
            <w:r>
              <w:tab/>
            </w:r>
            <w:r>
              <w:rPr>
                <w:spacing w:val="-10"/>
              </w:rPr>
              <w:t>o</w:t>
            </w:r>
            <w:r>
              <w:tab/>
            </w:r>
            <w:r>
              <w:rPr>
                <w:spacing w:val="-2"/>
              </w:rPr>
              <w:t>rechaza</w:t>
            </w:r>
          </w:p>
        </w:tc>
        <w:tc>
          <w:tcPr>
            <w:tcW w:w="673" w:type="dxa"/>
            <w:tcBorders>
              <w:right w:val="single" w:sz="8" w:space="0" w:color="000000"/>
            </w:tcBorders>
          </w:tcPr>
          <w:p w14:paraId="52C0863F" w14:textId="77777777" w:rsidR="00627044" w:rsidRDefault="00FD0828">
            <w:pPr>
              <w:pStyle w:val="TableParagraph"/>
              <w:spacing w:before="60"/>
              <w:ind w:left="168"/>
            </w:pPr>
            <w:r>
              <w:rPr>
                <w:spacing w:val="-5"/>
              </w:rPr>
              <w:t>una</w:t>
            </w:r>
          </w:p>
        </w:tc>
      </w:tr>
      <w:tr w:rsidR="00627044" w14:paraId="74F02C73" w14:textId="77777777">
        <w:trPr>
          <w:trHeight w:val="379"/>
        </w:trPr>
        <w:tc>
          <w:tcPr>
            <w:tcW w:w="876" w:type="dxa"/>
            <w:vMerge/>
            <w:tcBorders>
              <w:top w:val="nil"/>
              <w:left w:val="single" w:sz="8" w:space="0" w:color="000000"/>
              <w:bottom w:val="single" w:sz="8" w:space="0" w:color="000000"/>
              <w:right w:val="single" w:sz="8" w:space="0" w:color="000000"/>
            </w:tcBorders>
          </w:tcPr>
          <w:p w14:paraId="560A381D" w14:textId="77777777" w:rsidR="00627044" w:rsidRDefault="00627044">
            <w:pPr>
              <w:rPr>
                <w:sz w:val="2"/>
                <w:szCs w:val="2"/>
              </w:rPr>
            </w:pPr>
          </w:p>
        </w:tc>
        <w:tc>
          <w:tcPr>
            <w:tcW w:w="1919" w:type="dxa"/>
            <w:tcBorders>
              <w:left w:val="single" w:sz="8" w:space="0" w:color="000000"/>
            </w:tcBorders>
          </w:tcPr>
          <w:p w14:paraId="6117977C" w14:textId="77777777" w:rsidR="00627044" w:rsidRDefault="00FD0828">
            <w:pPr>
              <w:pStyle w:val="TableParagraph"/>
              <w:spacing w:before="59"/>
              <w:ind w:left="57"/>
            </w:pPr>
            <w:r>
              <w:rPr>
                <w:spacing w:val="-2"/>
              </w:rPr>
              <w:t>claramente</w:t>
            </w:r>
          </w:p>
        </w:tc>
        <w:tc>
          <w:tcPr>
            <w:tcW w:w="445" w:type="dxa"/>
            <w:tcBorders>
              <w:right w:val="single" w:sz="8" w:space="0" w:color="000000"/>
            </w:tcBorders>
          </w:tcPr>
          <w:p w14:paraId="611B5FEA" w14:textId="77777777" w:rsidR="00627044" w:rsidRDefault="00627044">
            <w:pPr>
              <w:pStyle w:val="TableParagraph"/>
              <w:rPr>
                <w:rFonts w:ascii="Times New Roman"/>
              </w:rPr>
            </w:pPr>
          </w:p>
        </w:tc>
        <w:tc>
          <w:tcPr>
            <w:tcW w:w="1991" w:type="dxa"/>
            <w:gridSpan w:val="2"/>
            <w:tcBorders>
              <w:left w:val="single" w:sz="8" w:space="0" w:color="000000"/>
              <w:right w:val="single" w:sz="8" w:space="0" w:color="000000"/>
            </w:tcBorders>
          </w:tcPr>
          <w:p w14:paraId="723B751D" w14:textId="77777777" w:rsidR="00627044" w:rsidRDefault="00FD0828">
            <w:pPr>
              <w:pStyle w:val="TableParagraph"/>
              <w:tabs>
                <w:tab w:val="left" w:pos="1183"/>
                <w:tab w:val="left" w:pos="1690"/>
              </w:tabs>
              <w:spacing w:before="59"/>
              <w:ind w:left="117" w:right="-15"/>
            </w:pPr>
            <w:r>
              <w:rPr>
                <w:spacing w:val="-2"/>
              </w:rPr>
              <w:t>breves</w:t>
            </w:r>
            <w:r>
              <w:tab/>
            </w:r>
            <w:r>
              <w:rPr>
                <w:spacing w:val="-5"/>
              </w:rPr>
              <w:t>en</w:t>
            </w:r>
            <w:r>
              <w:tab/>
            </w:r>
            <w:r>
              <w:rPr>
                <w:spacing w:val="-5"/>
              </w:rPr>
              <w:t>las</w:t>
            </w:r>
          </w:p>
        </w:tc>
        <w:tc>
          <w:tcPr>
            <w:tcW w:w="2884" w:type="dxa"/>
            <w:gridSpan w:val="3"/>
            <w:tcBorders>
              <w:left w:val="single" w:sz="8" w:space="0" w:color="000000"/>
            </w:tcBorders>
          </w:tcPr>
          <w:p w14:paraId="6E08C2F5" w14:textId="77777777" w:rsidR="00627044" w:rsidRDefault="00FD0828">
            <w:pPr>
              <w:pStyle w:val="TableParagraph"/>
              <w:spacing w:before="59"/>
              <w:ind w:left="119"/>
            </w:pPr>
            <w:r>
              <w:rPr>
                <w:spacing w:val="-2"/>
              </w:rPr>
              <w:t>invitación:</w:t>
            </w:r>
          </w:p>
        </w:tc>
        <w:tc>
          <w:tcPr>
            <w:tcW w:w="673" w:type="dxa"/>
            <w:tcBorders>
              <w:right w:val="single" w:sz="8" w:space="0" w:color="000000"/>
            </w:tcBorders>
          </w:tcPr>
          <w:p w14:paraId="612C20B8" w14:textId="77777777" w:rsidR="00627044" w:rsidRDefault="00627044">
            <w:pPr>
              <w:pStyle w:val="TableParagraph"/>
              <w:rPr>
                <w:rFonts w:ascii="Times New Roman"/>
              </w:rPr>
            </w:pPr>
          </w:p>
        </w:tc>
      </w:tr>
      <w:tr w:rsidR="00627044" w14:paraId="46CE25F8" w14:textId="77777777">
        <w:trPr>
          <w:trHeight w:val="379"/>
        </w:trPr>
        <w:tc>
          <w:tcPr>
            <w:tcW w:w="876" w:type="dxa"/>
            <w:vMerge/>
            <w:tcBorders>
              <w:top w:val="nil"/>
              <w:left w:val="single" w:sz="8" w:space="0" w:color="000000"/>
              <w:bottom w:val="single" w:sz="8" w:space="0" w:color="000000"/>
              <w:right w:val="single" w:sz="8" w:space="0" w:color="000000"/>
            </w:tcBorders>
          </w:tcPr>
          <w:p w14:paraId="3CE6306A" w14:textId="77777777" w:rsidR="00627044" w:rsidRDefault="00627044">
            <w:pPr>
              <w:rPr>
                <w:sz w:val="2"/>
                <w:szCs w:val="2"/>
              </w:rPr>
            </w:pPr>
          </w:p>
        </w:tc>
        <w:tc>
          <w:tcPr>
            <w:tcW w:w="1919" w:type="dxa"/>
            <w:tcBorders>
              <w:left w:val="single" w:sz="8" w:space="0" w:color="000000"/>
            </w:tcBorders>
          </w:tcPr>
          <w:p w14:paraId="65DC1711" w14:textId="77777777" w:rsidR="00627044" w:rsidRDefault="00FD0828">
            <w:pPr>
              <w:pStyle w:val="TableParagraph"/>
              <w:spacing w:before="61"/>
              <w:ind w:left="57"/>
            </w:pPr>
            <w:r>
              <w:rPr>
                <w:spacing w:val="-2"/>
              </w:rPr>
              <w:t>estructurados.</w:t>
            </w:r>
          </w:p>
        </w:tc>
        <w:tc>
          <w:tcPr>
            <w:tcW w:w="445" w:type="dxa"/>
            <w:tcBorders>
              <w:right w:val="single" w:sz="8" w:space="0" w:color="000000"/>
            </w:tcBorders>
          </w:tcPr>
          <w:p w14:paraId="476DC8BB" w14:textId="77777777" w:rsidR="00627044" w:rsidRDefault="00627044">
            <w:pPr>
              <w:pStyle w:val="TableParagraph"/>
              <w:rPr>
                <w:rFonts w:ascii="Times New Roman"/>
              </w:rPr>
            </w:pPr>
          </w:p>
        </w:tc>
        <w:tc>
          <w:tcPr>
            <w:tcW w:w="1991" w:type="dxa"/>
            <w:gridSpan w:val="2"/>
            <w:tcBorders>
              <w:left w:val="single" w:sz="8" w:space="0" w:color="000000"/>
              <w:right w:val="single" w:sz="8" w:space="0" w:color="000000"/>
            </w:tcBorders>
          </w:tcPr>
          <w:p w14:paraId="59BA9ACE" w14:textId="77777777" w:rsidR="00627044" w:rsidRDefault="00FD0828">
            <w:pPr>
              <w:pStyle w:val="TableParagraph"/>
              <w:tabs>
                <w:tab w:val="left" w:pos="969"/>
              </w:tabs>
              <w:spacing w:before="61"/>
              <w:ind w:left="117"/>
            </w:pPr>
            <w:r>
              <w:rPr>
                <w:spacing w:val="-5"/>
              </w:rPr>
              <w:t>que</w:t>
            </w:r>
            <w:r>
              <w:tab/>
            </w:r>
            <w:r>
              <w:rPr>
                <w:spacing w:val="-2"/>
              </w:rPr>
              <w:t>establece</w:t>
            </w:r>
          </w:p>
        </w:tc>
        <w:tc>
          <w:tcPr>
            <w:tcW w:w="2884" w:type="dxa"/>
            <w:gridSpan w:val="3"/>
            <w:tcBorders>
              <w:left w:val="single" w:sz="8" w:space="0" w:color="000000"/>
            </w:tcBorders>
          </w:tcPr>
          <w:p w14:paraId="66D1A7C0" w14:textId="77777777" w:rsidR="00627044" w:rsidRDefault="00FD0828">
            <w:pPr>
              <w:pStyle w:val="TableParagraph"/>
              <w:spacing w:before="61"/>
              <w:ind w:left="119"/>
              <w:rPr>
                <w:b/>
              </w:rPr>
            </w:pPr>
            <w:r>
              <w:rPr>
                <w:b/>
              </w:rPr>
              <w:t>p.59act.</w:t>
            </w:r>
            <w:r>
              <w:rPr>
                <w:b/>
                <w:spacing w:val="-12"/>
              </w:rPr>
              <w:t>8</w:t>
            </w:r>
          </w:p>
        </w:tc>
        <w:tc>
          <w:tcPr>
            <w:tcW w:w="673" w:type="dxa"/>
            <w:tcBorders>
              <w:right w:val="single" w:sz="8" w:space="0" w:color="000000"/>
            </w:tcBorders>
          </w:tcPr>
          <w:p w14:paraId="141D6591" w14:textId="77777777" w:rsidR="00627044" w:rsidRDefault="00627044">
            <w:pPr>
              <w:pStyle w:val="TableParagraph"/>
              <w:rPr>
                <w:rFonts w:ascii="Times New Roman"/>
              </w:rPr>
            </w:pPr>
          </w:p>
        </w:tc>
      </w:tr>
      <w:tr w:rsidR="00627044" w14:paraId="22151064" w14:textId="77777777">
        <w:trPr>
          <w:trHeight w:val="378"/>
        </w:trPr>
        <w:tc>
          <w:tcPr>
            <w:tcW w:w="876" w:type="dxa"/>
            <w:vMerge/>
            <w:tcBorders>
              <w:top w:val="nil"/>
              <w:left w:val="single" w:sz="8" w:space="0" w:color="000000"/>
              <w:bottom w:val="single" w:sz="8" w:space="0" w:color="000000"/>
              <w:right w:val="single" w:sz="8" w:space="0" w:color="000000"/>
            </w:tcBorders>
          </w:tcPr>
          <w:p w14:paraId="6D938112" w14:textId="77777777" w:rsidR="00627044" w:rsidRDefault="00627044">
            <w:pPr>
              <w:rPr>
                <w:sz w:val="2"/>
                <w:szCs w:val="2"/>
              </w:rPr>
            </w:pPr>
          </w:p>
        </w:tc>
        <w:tc>
          <w:tcPr>
            <w:tcW w:w="1919" w:type="dxa"/>
            <w:tcBorders>
              <w:left w:val="single" w:sz="8" w:space="0" w:color="000000"/>
            </w:tcBorders>
          </w:tcPr>
          <w:p w14:paraId="4ECB718B" w14:textId="77777777" w:rsidR="00627044" w:rsidRDefault="00627044">
            <w:pPr>
              <w:pStyle w:val="TableParagraph"/>
              <w:rPr>
                <w:rFonts w:ascii="Times New Roman"/>
              </w:rPr>
            </w:pPr>
          </w:p>
        </w:tc>
        <w:tc>
          <w:tcPr>
            <w:tcW w:w="445" w:type="dxa"/>
            <w:tcBorders>
              <w:right w:val="single" w:sz="8" w:space="0" w:color="000000"/>
            </w:tcBorders>
          </w:tcPr>
          <w:p w14:paraId="6DCFD1D0" w14:textId="77777777" w:rsidR="00627044" w:rsidRDefault="00627044">
            <w:pPr>
              <w:pStyle w:val="TableParagraph"/>
              <w:rPr>
                <w:rFonts w:ascii="Times New Roman"/>
              </w:rPr>
            </w:pPr>
          </w:p>
        </w:tc>
        <w:tc>
          <w:tcPr>
            <w:tcW w:w="1991" w:type="dxa"/>
            <w:gridSpan w:val="2"/>
            <w:tcBorders>
              <w:left w:val="single" w:sz="8" w:space="0" w:color="000000"/>
              <w:right w:val="single" w:sz="8" w:space="0" w:color="000000"/>
            </w:tcBorders>
          </w:tcPr>
          <w:p w14:paraId="58B0FD1D" w14:textId="77777777" w:rsidR="00627044" w:rsidRDefault="00FD0828">
            <w:pPr>
              <w:pStyle w:val="TableParagraph"/>
              <w:spacing w:before="59"/>
              <w:ind w:left="117"/>
            </w:pPr>
            <w:r>
              <w:rPr>
                <w:spacing w:val="-2"/>
              </w:rPr>
              <w:t>contacto,</w:t>
            </w:r>
          </w:p>
        </w:tc>
        <w:tc>
          <w:tcPr>
            <w:tcW w:w="2884" w:type="dxa"/>
            <w:gridSpan w:val="3"/>
            <w:tcBorders>
              <w:left w:val="single" w:sz="8" w:space="0" w:color="000000"/>
            </w:tcBorders>
          </w:tcPr>
          <w:p w14:paraId="18EB38C0" w14:textId="77777777" w:rsidR="00627044" w:rsidRDefault="00627044">
            <w:pPr>
              <w:pStyle w:val="TableParagraph"/>
              <w:rPr>
                <w:rFonts w:ascii="Times New Roman"/>
              </w:rPr>
            </w:pPr>
          </w:p>
        </w:tc>
        <w:tc>
          <w:tcPr>
            <w:tcW w:w="673" w:type="dxa"/>
            <w:tcBorders>
              <w:right w:val="single" w:sz="8" w:space="0" w:color="000000"/>
            </w:tcBorders>
          </w:tcPr>
          <w:p w14:paraId="12ECD0DB" w14:textId="77777777" w:rsidR="00627044" w:rsidRDefault="00627044">
            <w:pPr>
              <w:pStyle w:val="TableParagraph"/>
              <w:rPr>
                <w:rFonts w:ascii="Times New Roman"/>
              </w:rPr>
            </w:pPr>
          </w:p>
        </w:tc>
      </w:tr>
      <w:tr w:rsidR="00627044" w14:paraId="5D2336CD" w14:textId="77777777">
        <w:trPr>
          <w:trHeight w:val="379"/>
        </w:trPr>
        <w:tc>
          <w:tcPr>
            <w:tcW w:w="876" w:type="dxa"/>
            <w:vMerge/>
            <w:tcBorders>
              <w:top w:val="nil"/>
              <w:left w:val="single" w:sz="8" w:space="0" w:color="000000"/>
              <w:bottom w:val="single" w:sz="8" w:space="0" w:color="000000"/>
              <w:right w:val="single" w:sz="8" w:space="0" w:color="000000"/>
            </w:tcBorders>
          </w:tcPr>
          <w:p w14:paraId="1D2293F6" w14:textId="77777777" w:rsidR="00627044" w:rsidRDefault="00627044">
            <w:pPr>
              <w:rPr>
                <w:sz w:val="2"/>
                <w:szCs w:val="2"/>
              </w:rPr>
            </w:pPr>
          </w:p>
        </w:tc>
        <w:tc>
          <w:tcPr>
            <w:tcW w:w="1919" w:type="dxa"/>
            <w:tcBorders>
              <w:left w:val="single" w:sz="8" w:space="0" w:color="000000"/>
            </w:tcBorders>
          </w:tcPr>
          <w:p w14:paraId="529310B8" w14:textId="77777777" w:rsidR="00627044" w:rsidRDefault="00627044">
            <w:pPr>
              <w:pStyle w:val="TableParagraph"/>
              <w:rPr>
                <w:rFonts w:ascii="Times New Roman"/>
              </w:rPr>
            </w:pPr>
          </w:p>
        </w:tc>
        <w:tc>
          <w:tcPr>
            <w:tcW w:w="445" w:type="dxa"/>
            <w:tcBorders>
              <w:right w:val="single" w:sz="8" w:space="0" w:color="000000"/>
            </w:tcBorders>
          </w:tcPr>
          <w:p w14:paraId="6EF54034" w14:textId="77777777" w:rsidR="00627044" w:rsidRDefault="00627044">
            <w:pPr>
              <w:pStyle w:val="TableParagraph"/>
              <w:rPr>
                <w:rFonts w:ascii="Times New Roman"/>
              </w:rPr>
            </w:pPr>
          </w:p>
        </w:tc>
        <w:tc>
          <w:tcPr>
            <w:tcW w:w="1991" w:type="dxa"/>
            <w:gridSpan w:val="2"/>
            <w:tcBorders>
              <w:left w:val="single" w:sz="8" w:space="0" w:color="000000"/>
              <w:right w:val="single" w:sz="8" w:space="0" w:color="000000"/>
            </w:tcBorders>
          </w:tcPr>
          <w:p w14:paraId="51ACF12B" w14:textId="77777777" w:rsidR="00627044" w:rsidRDefault="00FD0828">
            <w:pPr>
              <w:pStyle w:val="TableParagraph"/>
              <w:spacing w:before="59"/>
              <w:ind w:left="117"/>
            </w:pPr>
            <w:r>
              <w:rPr>
                <w:spacing w:val="-2"/>
              </w:rPr>
              <w:t>intercambia</w:t>
            </w:r>
          </w:p>
        </w:tc>
        <w:tc>
          <w:tcPr>
            <w:tcW w:w="2884" w:type="dxa"/>
            <w:gridSpan w:val="3"/>
            <w:tcBorders>
              <w:left w:val="single" w:sz="8" w:space="0" w:color="000000"/>
            </w:tcBorders>
          </w:tcPr>
          <w:p w14:paraId="72ACD636" w14:textId="77777777" w:rsidR="00627044" w:rsidRDefault="00627044">
            <w:pPr>
              <w:pStyle w:val="TableParagraph"/>
              <w:rPr>
                <w:rFonts w:ascii="Times New Roman"/>
              </w:rPr>
            </w:pPr>
          </w:p>
        </w:tc>
        <w:tc>
          <w:tcPr>
            <w:tcW w:w="673" w:type="dxa"/>
            <w:tcBorders>
              <w:right w:val="single" w:sz="8" w:space="0" w:color="000000"/>
            </w:tcBorders>
          </w:tcPr>
          <w:p w14:paraId="6BA2BC6B" w14:textId="77777777" w:rsidR="00627044" w:rsidRDefault="00627044">
            <w:pPr>
              <w:pStyle w:val="TableParagraph"/>
              <w:rPr>
                <w:rFonts w:ascii="Times New Roman"/>
              </w:rPr>
            </w:pPr>
          </w:p>
        </w:tc>
      </w:tr>
      <w:tr w:rsidR="00627044" w14:paraId="7F9BEEC4" w14:textId="77777777">
        <w:trPr>
          <w:trHeight w:val="1200"/>
        </w:trPr>
        <w:tc>
          <w:tcPr>
            <w:tcW w:w="876" w:type="dxa"/>
            <w:vMerge/>
            <w:tcBorders>
              <w:top w:val="nil"/>
              <w:left w:val="single" w:sz="8" w:space="0" w:color="000000"/>
              <w:bottom w:val="single" w:sz="8" w:space="0" w:color="000000"/>
              <w:right w:val="single" w:sz="8" w:space="0" w:color="000000"/>
            </w:tcBorders>
          </w:tcPr>
          <w:p w14:paraId="2AFA3FE6" w14:textId="77777777" w:rsidR="00627044" w:rsidRDefault="00627044">
            <w:pPr>
              <w:rPr>
                <w:sz w:val="2"/>
                <w:szCs w:val="2"/>
              </w:rPr>
            </w:pPr>
          </w:p>
        </w:tc>
        <w:tc>
          <w:tcPr>
            <w:tcW w:w="1919" w:type="dxa"/>
            <w:tcBorders>
              <w:left w:val="single" w:sz="8" w:space="0" w:color="000000"/>
            </w:tcBorders>
          </w:tcPr>
          <w:p w14:paraId="5D7223D5" w14:textId="77777777" w:rsidR="00627044" w:rsidRDefault="00627044">
            <w:pPr>
              <w:pStyle w:val="TableParagraph"/>
              <w:rPr>
                <w:rFonts w:ascii="Times New Roman"/>
              </w:rPr>
            </w:pPr>
          </w:p>
        </w:tc>
        <w:tc>
          <w:tcPr>
            <w:tcW w:w="445" w:type="dxa"/>
            <w:tcBorders>
              <w:right w:val="single" w:sz="8" w:space="0" w:color="000000"/>
            </w:tcBorders>
          </w:tcPr>
          <w:p w14:paraId="7ED594F1" w14:textId="77777777" w:rsidR="00627044" w:rsidRDefault="00627044">
            <w:pPr>
              <w:pStyle w:val="TableParagraph"/>
              <w:rPr>
                <w:rFonts w:ascii="Times New Roman"/>
              </w:rPr>
            </w:pPr>
          </w:p>
        </w:tc>
        <w:tc>
          <w:tcPr>
            <w:tcW w:w="1991" w:type="dxa"/>
            <w:gridSpan w:val="2"/>
            <w:tcBorders>
              <w:left w:val="single" w:sz="8" w:space="0" w:color="000000"/>
              <w:right w:val="single" w:sz="8" w:space="0" w:color="000000"/>
            </w:tcBorders>
          </w:tcPr>
          <w:p w14:paraId="62BFD756" w14:textId="77777777" w:rsidR="00627044" w:rsidRDefault="00FD0828">
            <w:pPr>
              <w:pStyle w:val="TableParagraph"/>
              <w:spacing w:before="60"/>
              <w:ind w:left="117"/>
            </w:pPr>
            <w:r>
              <w:rPr>
                <w:spacing w:val="-2"/>
              </w:rPr>
              <w:t>información</w:t>
            </w:r>
          </w:p>
          <w:p w14:paraId="74B4ECC2" w14:textId="77777777" w:rsidR="00627044" w:rsidRDefault="00627044">
            <w:pPr>
              <w:pStyle w:val="TableParagraph"/>
              <w:rPr>
                <w:b/>
                <w:sz w:val="24"/>
              </w:rPr>
            </w:pPr>
          </w:p>
          <w:p w14:paraId="5BEBCB9B" w14:textId="77777777" w:rsidR="00627044" w:rsidRDefault="00627044">
            <w:pPr>
              <w:pStyle w:val="TableParagraph"/>
              <w:rPr>
                <w:b/>
                <w:sz w:val="20"/>
              </w:rPr>
            </w:pPr>
          </w:p>
          <w:p w14:paraId="7FEEE055" w14:textId="77777777" w:rsidR="00627044" w:rsidRDefault="00FD0828">
            <w:pPr>
              <w:pStyle w:val="TableParagraph"/>
              <w:ind w:left="117"/>
            </w:pPr>
            <w:r>
              <w:t>y</w:t>
            </w:r>
          </w:p>
        </w:tc>
        <w:tc>
          <w:tcPr>
            <w:tcW w:w="2884" w:type="dxa"/>
            <w:gridSpan w:val="3"/>
            <w:tcBorders>
              <w:left w:val="single" w:sz="8" w:space="0" w:color="000000"/>
            </w:tcBorders>
          </w:tcPr>
          <w:p w14:paraId="0A2113B8" w14:textId="77777777" w:rsidR="00627044" w:rsidRDefault="00627044">
            <w:pPr>
              <w:pStyle w:val="TableParagraph"/>
              <w:rPr>
                <w:rFonts w:ascii="Times New Roman"/>
              </w:rPr>
            </w:pPr>
          </w:p>
        </w:tc>
        <w:tc>
          <w:tcPr>
            <w:tcW w:w="673" w:type="dxa"/>
            <w:tcBorders>
              <w:right w:val="single" w:sz="8" w:space="0" w:color="000000"/>
            </w:tcBorders>
          </w:tcPr>
          <w:p w14:paraId="31FE309E" w14:textId="77777777" w:rsidR="00627044" w:rsidRDefault="00627044">
            <w:pPr>
              <w:pStyle w:val="TableParagraph"/>
              <w:rPr>
                <w:rFonts w:ascii="Times New Roman"/>
              </w:rPr>
            </w:pPr>
          </w:p>
        </w:tc>
      </w:tr>
    </w:tbl>
    <w:p w14:paraId="1C23DF73" w14:textId="77777777" w:rsidR="00627044" w:rsidRDefault="00627044">
      <w:pPr>
        <w:rPr>
          <w:rFonts w:ascii="Times New Roman"/>
        </w:rPr>
        <w:sectPr w:rsidR="00627044">
          <w:type w:val="continuous"/>
          <w:pgSz w:w="11910" w:h="16840"/>
          <w:pgMar w:top="1280" w:right="1240" w:bottom="1906"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2417"/>
        <w:gridCol w:w="1338"/>
        <w:gridCol w:w="654"/>
        <w:gridCol w:w="1308"/>
        <w:gridCol w:w="2249"/>
      </w:tblGrid>
      <w:tr w:rsidR="00627044" w14:paraId="1C18C31F" w14:textId="77777777">
        <w:trPr>
          <w:trHeight w:val="320"/>
        </w:trPr>
        <w:tc>
          <w:tcPr>
            <w:tcW w:w="823" w:type="dxa"/>
            <w:vMerge w:val="restart"/>
          </w:tcPr>
          <w:p w14:paraId="273FF733" w14:textId="77777777" w:rsidR="00627044" w:rsidRDefault="00627044">
            <w:pPr>
              <w:pStyle w:val="TableParagraph"/>
              <w:rPr>
                <w:rFonts w:ascii="Times New Roman"/>
              </w:rPr>
            </w:pPr>
          </w:p>
        </w:tc>
        <w:tc>
          <w:tcPr>
            <w:tcW w:w="2417" w:type="dxa"/>
            <w:vMerge w:val="restart"/>
            <w:tcBorders>
              <w:top w:val="nil"/>
            </w:tcBorders>
          </w:tcPr>
          <w:p w14:paraId="5BFB30C0" w14:textId="77777777" w:rsidR="00627044" w:rsidRDefault="00627044">
            <w:pPr>
              <w:pStyle w:val="TableParagraph"/>
              <w:rPr>
                <w:rFonts w:ascii="Times New Roman"/>
              </w:rPr>
            </w:pPr>
          </w:p>
        </w:tc>
        <w:tc>
          <w:tcPr>
            <w:tcW w:w="1992" w:type="dxa"/>
            <w:gridSpan w:val="2"/>
            <w:tcBorders>
              <w:top w:val="nil"/>
              <w:bottom w:val="nil"/>
            </w:tcBorders>
          </w:tcPr>
          <w:p w14:paraId="4E8A0BB1" w14:textId="77777777" w:rsidR="00627044" w:rsidRDefault="00FD0828">
            <w:pPr>
              <w:pStyle w:val="TableParagraph"/>
              <w:spacing w:line="253" w:lineRule="exact"/>
              <w:ind w:left="117"/>
            </w:pPr>
            <w:r>
              <w:rPr>
                <w:spacing w:val="-2"/>
              </w:rPr>
              <w:t>expresa</w:t>
            </w:r>
          </w:p>
        </w:tc>
        <w:tc>
          <w:tcPr>
            <w:tcW w:w="3557" w:type="dxa"/>
            <w:gridSpan w:val="2"/>
            <w:vMerge w:val="restart"/>
            <w:tcBorders>
              <w:top w:val="nil"/>
            </w:tcBorders>
          </w:tcPr>
          <w:p w14:paraId="20EF6C41" w14:textId="77777777" w:rsidR="00627044" w:rsidRDefault="00627044">
            <w:pPr>
              <w:pStyle w:val="TableParagraph"/>
              <w:rPr>
                <w:rFonts w:ascii="Times New Roman"/>
              </w:rPr>
            </w:pPr>
          </w:p>
        </w:tc>
      </w:tr>
      <w:tr w:rsidR="00627044" w14:paraId="0FAA57AF" w14:textId="77777777">
        <w:trPr>
          <w:trHeight w:val="379"/>
        </w:trPr>
        <w:tc>
          <w:tcPr>
            <w:tcW w:w="823" w:type="dxa"/>
            <w:vMerge/>
            <w:tcBorders>
              <w:top w:val="nil"/>
            </w:tcBorders>
          </w:tcPr>
          <w:p w14:paraId="7D023701" w14:textId="77777777" w:rsidR="00627044" w:rsidRDefault="00627044">
            <w:pPr>
              <w:rPr>
                <w:sz w:val="2"/>
                <w:szCs w:val="2"/>
              </w:rPr>
            </w:pPr>
          </w:p>
        </w:tc>
        <w:tc>
          <w:tcPr>
            <w:tcW w:w="2417" w:type="dxa"/>
            <w:vMerge/>
            <w:tcBorders>
              <w:top w:val="nil"/>
            </w:tcBorders>
          </w:tcPr>
          <w:p w14:paraId="59050AC9" w14:textId="77777777" w:rsidR="00627044" w:rsidRDefault="00627044">
            <w:pPr>
              <w:rPr>
                <w:sz w:val="2"/>
                <w:szCs w:val="2"/>
              </w:rPr>
            </w:pPr>
          </w:p>
        </w:tc>
        <w:tc>
          <w:tcPr>
            <w:tcW w:w="1992" w:type="dxa"/>
            <w:gridSpan w:val="2"/>
            <w:tcBorders>
              <w:top w:val="nil"/>
              <w:bottom w:val="nil"/>
            </w:tcBorders>
          </w:tcPr>
          <w:p w14:paraId="317BB0BD" w14:textId="77777777" w:rsidR="00627044" w:rsidRDefault="00FD0828">
            <w:pPr>
              <w:pStyle w:val="TableParagraph"/>
              <w:spacing w:before="60"/>
              <w:ind w:left="117"/>
            </w:pPr>
            <w:r>
              <w:rPr>
                <w:spacing w:val="-2"/>
              </w:rPr>
              <w:t>opiniones.</w:t>
            </w:r>
          </w:p>
        </w:tc>
        <w:tc>
          <w:tcPr>
            <w:tcW w:w="3557" w:type="dxa"/>
            <w:gridSpan w:val="2"/>
            <w:vMerge/>
            <w:tcBorders>
              <w:top w:val="nil"/>
            </w:tcBorders>
          </w:tcPr>
          <w:p w14:paraId="713815D4" w14:textId="77777777" w:rsidR="00627044" w:rsidRDefault="00627044">
            <w:pPr>
              <w:rPr>
                <w:sz w:val="2"/>
                <w:szCs w:val="2"/>
              </w:rPr>
            </w:pPr>
          </w:p>
        </w:tc>
      </w:tr>
      <w:tr w:rsidR="00627044" w14:paraId="5C5FDA5E" w14:textId="77777777">
        <w:trPr>
          <w:trHeight w:val="379"/>
        </w:trPr>
        <w:tc>
          <w:tcPr>
            <w:tcW w:w="823" w:type="dxa"/>
            <w:vMerge/>
            <w:tcBorders>
              <w:top w:val="nil"/>
            </w:tcBorders>
          </w:tcPr>
          <w:p w14:paraId="14F29D2F" w14:textId="77777777" w:rsidR="00627044" w:rsidRDefault="00627044">
            <w:pPr>
              <w:rPr>
                <w:sz w:val="2"/>
                <w:szCs w:val="2"/>
              </w:rPr>
            </w:pPr>
          </w:p>
        </w:tc>
        <w:tc>
          <w:tcPr>
            <w:tcW w:w="2417" w:type="dxa"/>
            <w:vMerge/>
            <w:tcBorders>
              <w:top w:val="nil"/>
            </w:tcBorders>
          </w:tcPr>
          <w:p w14:paraId="3A84C7ED" w14:textId="77777777" w:rsidR="00627044" w:rsidRDefault="00627044">
            <w:pPr>
              <w:rPr>
                <w:sz w:val="2"/>
                <w:szCs w:val="2"/>
              </w:rPr>
            </w:pPr>
          </w:p>
        </w:tc>
        <w:tc>
          <w:tcPr>
            <w:tcW w:w="1992" w:type="dxa"/>
            <w:gridSpan w:val="2"/>
            <w:tcBorders>
              <w:top w:val="nil"/>
              <w:bottom w:val="nil"/>
            </w:tcBorders>
          </w:tcPr>
          <w:p w14:paraId="12F69D40" w14:textId="77777777" w:rsidR="00627044" w:rsidRDefault="00FD0828">
            <w:pPr>
              <w:pStyle w:val="TableParagraph"/>
              <w:spacing w:before="59"/>
              <w:ind w:left="117"/>
              <w:rPr>
                <w:b/>
              </w:rPr>
            </w:pPr>
            <w:r>
              <w:rPr>
                <w:b/>
                <w:spacing w:val="-2"/>
              </w:rPr>
              <w:t>(Comunicación</w:t>
            </w:r>
          </w:p>
        </w:tc>
        <w:tc>
          <w:tcPr>
            <w:tcW w:w="3557" w:type="dxa"/>
            <w:gridSpan w:val="2"/>
            <w:vMerge/>
            <w:tcBorders>
              <w:top w:val="nil"/>
            </w:tcBorders>
          </w:tcPr>
          <w:p w14:paraId="19FB6509" w14:textId="77777777" w:rsidR="00627044" w:rsidRDefault="00627044">
            <w:pPr>
              <w:rPr>
                <w:sz w:val="2"/>
                <w:szCs w:val="2"/>
              </w:rPr>
            </w:pPr>
          </w:p>
        </w:tc>
      </w:tr>
      <w:tr w:rsidR="00627044" w14:paraId="30C0B917" w14:textId="77777777">
        <w:trPr>
          <w:trHeight w:val="439"/>
        </w:trPr>
        <w:tc>
          <w:tcPr>
            <w:tcW w:w="823" w:type="dxa"/>
            <w:vMerge/>
            <w:tcBorders>
              <w:top w:val="nil"/>
            </w:tcBorders>
          </w:tcPr>
          <w:p w14:paraId="644928A7" w14:textId="77777777" w:rsidR="00627044" w:rsidRDefault="00627044">
            <w:pPr>
              <w:rPr>
                <w:sz w:val="2"/>
                <w:szCs w:val="2"/>
              </w:rPr>
            </w:pPr>
          </w:p>
        </w:tc>
        <w:tc>
          <w:tcPr>
            <w:tcW w:w="2417" w:type="dxa"/>
            <w:vMerge/>
            <w:tcBorders>
              <w:top w:val="nil"/>
            </w:tcBorders>
          </w:tcPr>
          <w:p w14:paraId="65A98D12" w14:textId="77777777" w:rsidR="00627044" w:rsidRDefault="00627044">
            <w:pPr>
              <w:rPr>
                <w:sz w:val="2"/>
                <w:szCs w:val="2"/>
              </w:rPr>
            </w:pPr>
          </w:p>
        </w:tc>
        <w:tc>
          <w:tcPr>
            <w:tcW w:w="1992" w:type="dxa"/>
            <w:gridSpan w:val="2"/>
            <w:tcBorders>
              <w:top w:val="nil"/>
            </w:tcBorders>
          </w:tcPr>
          <w:p w14:paraId="3495D5CA" w14:textId="77777777" w:rsidR="00627044" w:rsidRDefault="00FD0828">
            <w:pPr>
              <w:pStyle w:val="TableParagraph"/>
              <w:spacing w:before="60"/>
              <w:ind w:left="117"/>
              <w:rPr>
                <w:b/>
              </w:rPr>
            </w:pPr>
            <w:r>
              <w:rPr>
                <w:b/>
                <w:spacing w:val="-2"/>
              </w:rPr>
              <w:t>lingüística)</w:t>
            </w:r>
          </w:p>
        </w:tc>
        <w:tc>
          <w:tcPr>
            <w:tcW w:w="3557" w:type="dxa"/>
            <w:gridSpan w:val="2"/>
            <w:vMerge/>
            <w:tcBorders>
              <w:top w:val="nil"/>
            </w:tcBorders>
          </w:tcPr>
          <w:p w14:paraId="73376F96" w14:textId="77777777" w:rsidR="00627044" w:rsidRDefault="00627044">
            <w:pPr>
              <w:rPr>
                <w:sz w:val="2"/>
                <w:szCs w:val="2"/>
              </w:rPr>
            </w:pPr>
          </w:p>
        </w:tc>
      </w:tr>
      <w:tr w:rsidR="00627044" w14:paraId="22F23819" w14:textId="77777777">
        <w:trPr>
          <w:trHeight w:val="699"/>
        </w:trPr>
        <w:tc>
          <w:tcPr>
            <w:tcW w:w="823" w:type="dxa"/>
            <w:vMerge/>
            <w:tcBorders>
              <w:top w:val="nil"/>
            </w:tcBorders>
          </w:tcPr>
          <w:p w14:paraId="6C897AE6" w14:textId="77777777" w:rsidR="00627044" w:rsidRDefault="00627044">
            <w:pPr>
              <w:rPr>
                <w:sz w:val="2"/>
                <w:szCs w:val="2"/>
              </w:rPr>
            </w:pPr>
          </w:p>
        </w:tc>
        <w:tc>
          <w:tcPr>
            <w:tcW w:w="2417" w:type="dxa"/>
            <w:tcBorders>
              <w:bottom w:val="nil"/>
            </w:tcBorders>
          </w:tcPr>
          <w:p w14:paraId="713CB7B2" w14:textId="77777777" w:rsidR="00627044" w:rsidRDefault="00FD0828">
            <w:pPr>
              <w:pStyle w:val="TableParagraph"/>
              <w:tabs>
                <w:tab w:val="left" w:pos="782"/>
              </w:tabs>
              <w:spacing w:line="253" w:lineRule="exact"/>
              <w:ind w:left="110"/>
            </w:pPr>
            <w:r>
              <w:rPr>
                <w:spacing w:val="-5"/>
              </w:rPr>
              <w:t>9.</w:t>
            </w:r>
            <w:r>
              <w:tab/>
            </w:r>
            <w:r>
              <w:rPr>
                <w:spacing w:val="-2"/>
              </w:rPr>
              <w:t>Pronunciar</w:t>
            </w:r>
          </w:p>
          <w:p w14:paraId="41602877" w14:textId="77777777" w:rsidR="00627044" w:rsidRDefault="00FD0828">
            <w:pPr>
              <w:pStyle w:val="TableParagraph"/>
              <w:spacing w:before="126"/>
              <w:ind w:left="782"/>
            </w:pPr>
            <w:r>
              <w:t>y</w:t>
            </w:r>
          </w:p>
        </w:tc>
        <w:tc>
          <w:tcPr>
            <w:tcW w:w="1992" w:type="dxa"/>
            <w:gridSpan w:val="2"/>
            <w:tcBorders>
              <w:bottom w:val="nil"/>
            </w:tcBorders>
          </w:tcPr>
          <w:p w14:paraId="20FD405D" w14:textId="77777777" w:rsidR="00627044" w:rsidRDefault="00FD0828">
            <w:pPr>
              <w:pStyle w:val="TableParagraph"/>
              <w:spacing w:line="253" w:lineRule="exact"/>
              <w:ind w:left="117"/>
            </w:pPr>
            <w:r>
              <w:t>9.1Pronuncia</w:t>
            </w:r>
            <w:r>
              <w:rPr>
                <w:spacing w:val="-10"/>
              </w:rPr>
              <w:t>y</w:t>
            </w:r>
          </w:p>
        </w:tc>
        <w:tc>
          <w:tcPr>
            <w:tcW w:w="1308" w:type="dxa"/>
            <w:tcBorders>
              <w:bottom w:val="nil"/>
              <w:right w:val="nil"/>
            </w:tcBorders>
          </w:tcPr>
          <w:p w14:paraId="2E9AEF2D" w14:textId="77777777" w:rsidR="00627044" w:rsidRDefault="00FD0828">
            <w:pPr>
              <w:pStyle w:val="TableParagraph"/>
              <w:spacing w:line="253" w:lineRule="exact"/>
              <w:ind w:left="118"/>
            </w:pPr>
            <w:r>
              <w:t>-</w:t>
            </w:r>
            <w:r>
              <w:rPr>
                <w:spacing w:val="-2"/>
              </w:rPr>
              <w:t>Pronuncia</w:t>
            </w:r>
          </w:p>
        </w:tc>
        <w:tc>
          <w:tcPr>
            <w:tcW w:w="2249" w:type="dxa"/>
            <w:tcBorders>
              <w:left w:val="nil"/>
              <w:bottom w:val="nil"/>
            </w:tcBorders>
          </w:tcPr>
          <w:p w14:paraId="08D65E74" w14:textId="77777777" w:rsidR="00627044" w:rsidRDefault="00FD0828">
            <w:pPr>
              <w:pStyle w:val="TableParagraph"/>
              <w:tabs>
                <w:tab w:val="left" w:pos="470"/>
                <w:tab w:val="left" w:pos="1558"/>
              </w:tabs>
              <w:spacing w:line="253" w:lineRule="exact"/>
              <w:ind w:right="-15"/>
              <w:jc w:val="right"/>
            </w:pPr>
            <w:r>
              <w:rPr>
                <w:spacing w:val="-10"/>
              </w:rPr>
              <w:t>y</w:t>
            </w:r>
            <w:r>
              <w:tab/>
            </w:r>
            <w:r>
              <w:rPr>
                <w:spacing w:val="-2"/>
              </w:rPr>
              <w:t>entona</w:t>
            </w:r>
            <w:r>
              <w:tab/>
            </w:r>
            <w:r>
              <w:rPr>
                <w:spacing w:val="-5"/>
              </w:rPr>
              <w:t>de</w:t>
            </w:r>
          </w:p>
        </w:tc>
      </w:tr>
      <w:tr w:rsidR="00627044" w14:paraId="1C785D4F" w14:textId="77777777">
        <w:trPr>
          <w:trHeight w:val="379"/>
        </w:trPr>
        <w:tc>
          <w:tcPr>
            <w:tcW w:w="823" w:type="dxa"/>
            <w:vMerge/>
            <w:tcBorders>
              <w:top w:val="nil"/>
            </w:tcBorders>
          </w:tcPr>
          <w:p w14:paraId="415ED426" w14:textId="77777777" w:rsidR="00627044" w:rsidRDefault="00627044">
            <w:pPr>
              <w:rPr>
                <w:sz w:val="2"/>
                <w:szCs w:val="2"/>
              </w:rPr>
            </w:pPr>
          </w:p>
        </w:tc>
        <w:tc>
          <w:tcPr>
            <w:tcW w:w="2417" w:type="dxa"/>
            <w:tcBorders>
              <w:top w:val="nil"/>
              <w:bottom w:val="nil"/>
            </w:tcBorders>
          </w:tcPr>
          <w:p w14:paraId="6DFD9111" w14:textId="77777777" w:rsidR="00627044" w:rsidRDefault="00FD0828">
            <w:pPr>
              <w:pStyle w:val="TableParagraph"/>
              <w:spacing w:before="60"/>
              <w:ind w:left="110"/>
            </w:pPr>
            <w:r>
              <w:t>entonarde</w:t>
            </w:r>
            <w:r>
              <w:rPr>
                <w:spacing w:val="-2"/>
              </w:rPr>
              <w:t>manera</w:t>
            </w:r>
          </w:p>
        </w:tc>
        <w:tc>
          <w:tcPr>
            <w:tcW w:w="1992" w:type="dxa"/>
            <w:gridSpan w:val="2"/>
            <w:tcBorders>
              <w:top w:val="nil"/>
              <w:bottom w:val="nil"/>
            </w:tcBorders>
          </w:tcPr>
          <w:p w14:paraId="33B31C28" w14:textId="77777777" w:rsidR="00627044" w:rsidRDefault="00FD0828">
            <w:pPr>
              <w:pStyle w:val="TableParagraph"/>
              <w:tabs>
                <w:tab w:val="left" w:pos="1733"/>
              </w:tabs>
              <w:spacing w:before="60"/>
              <w:ind w:left="117" w:right="-15"/>
            </w:pPr>
            <w:r>
              <w:rPr>
                <w:spacing w:val="-2"/>
              </w:rPr>
              <w:t>entona</w:t>
            </w:r>
            <w:r>
              <w:tab/>
            </w:r>
            <w:r>
              <w:rPr>
                <w:spacing w:val="-5"/>
              </w:rPr>
              <w:t>de</w:t>
            </w:r>
          </w:p>
        </w:tc>
        <w:tc>
          <w:tcPr>
            <w:tcW w:w="1308" w:type="dxa"/>
            <w:tcBorders>
              <w:top w:val="nil"/>
              <w:bottom w:val="nil"/>
              <w:right w:val="nil"/>
            </w:tcBorders>
          </w:tcPr>
          <w:p w14:paraId="794C026B" w14:textId="77777777" w:rsidR="00627044" w:rsidRDefault="00FD0828">
            <w:pPr>
              <w:pStyle w:val="TableParagraph"/>
              <w:spacing w:before="60"/>
              <w:ind w:left="118"/>
            </w:pPr>
            <w:r>
              <w:rPr>
                <w:spacing w:val="-2"/>
              </w:rPr>
              <w:t>manera</w:t>
            </w:r>
          </w:p>
        </w:tc>
        <w:tc>
          <w:tcPr>
            <w:tcW w:w="2249" w:type="dxa"/>
            <w:tcBorders>
              <w:top w:val="nil"/>
              <w:left w:val="nil"/>
              <w:bottom w:val="nil"/>
            </w:tcBorders>
          </w:tcPr>
          <w:p w14:paraId="7405C58B" w14:textId="77777777" w:rsidR="00627044" w:rsidRDefault="00FD0828">
            <w:pPr>
              <w:pStyle w:val="TableParagraph"/>
              <w:tabs>
                <w:tab w:val="left" w:pos="1822"/>
              </w:tabs>
              <w:spacing w:before="60"/>
              <w:jc w:val="right"/>
            </w:pPr>
            <w:r>
              <w:rPr>
                <w:spacing w:val="-2"/>
              </w:rPr>
              <w:t>comprensible</w:t>
            </w:r>
            <w:r>
              <w:tab/>
            </w:r>
            <w:r>
              <w:rPr>
                <w:spacing w:val="-5"/>
              </w:rPr>
              <w:t>los</w:t>
            </w:r>
          </w:p>
        </w:tc>
      </w:tr>
      <w:tr w:rsidR="00627044" w14:paraId="273AC60B" w14:textId="77777777">
        <w:trPr>
          <w:trHeight w:val="1138"/>
        </w:trPr>
        <w:tc>
          <w:tcPr>
            <w:tcW w:w="823" w:type="dxa"/>
            <w:vMerge/>
            <w:tcBorders>
              <w:top w:val="nil"/>
            </w:tcBorders>
          </w:tcPr>
          <w:p w14:paraId="50A06442" w14:textId="77777777" w:rsidR="00627044" w:rsidRDefault="00627044">
            <w:pPr>
              <w:rPr>
                <w:sz w:val="2"/>
                <w:szCs w:val="2"/>
              </w:rPr>
            </w:pPr>
          </w:p>
        </w:tc>
        <w:tc>
          <w:tcPr>
            <w:tcW w:w="2417" w:type="dxa"/>
            <w:tcBorders>
              <w:top w:val="nil"/>
              <w:bottom w:val="nil"/>
            </w:tcBorders>
          </w:tcPr>
          <w:p w14:paraId="34331989" w14:textId="77777777" w:rsidR="00627044" w:rsidRDefault="00FD0828">
            <w:pPr>
              <w:pStyle w:val="TableParagraph"/>
              <w:tabs>
                <w:tab w:val="left" w:pos="1507"/>
              </w:tabs>
              <w:spacing w:before="59"/>
              <w:ind w:left="110"/>
            </w:pPr>
            <w:r>
              <w:rPr>
                <w:spacing w:val="-5"/>
              </w:rPr>
              <w:t>lo</w:t>
            </w:r>
            <w:r>
              <w:tab/>
            </w:r>
            <w:r>
              <w:rPr>
                <w:spacing w:val="-2"/>
              </w:rPr>
              <w:t>bastante</w:t>
            </w:r>
          </w:p>
        </w:tc>
        <w:tc>
          <w:tcPr>
            <w:tcW w:w="1338" w:type="dxa"/>
            <w:tcBorders>
              <w:top w:val="nil"/>
              <w:bottom w:val="nil"/>
              <w:right w:val="nil"/>
            </w:tcBorders>
          </w:tcPr>
          <w:p w14:paraId="27676347" w14:textId="77777777" w:rsidR="00627044" w:rsidRDefault="00FD0828">
            <w:pPr>
              <w:pStyle w:val="TableParagraph"/>
              <w:spacing w:before="59"/>
              <w:ind w:left="117"/>
            </w:pPr>
            <w:r>
              <w:rPr>
                <w:spacing w:val="-2"/>
              </w:rPr>
              <w:t>manera</w:t>
            </w:r>
          </w:p>
          <w:p w14:paraId="445871B6" w14:textId="77777777" w:rsidR="00627044" w:rsidRDefault="00627044">
            <w:pPr>
              <w:pStyle w:val="TableParagraph"/>
              <w:rPr>
                <w:b/>
                <w:sz w:val="24"/>
              </w:rPr>
            </w:pPr>
          </w:p>
          <w:p w14:paraId="100F2192" w14:textId="77777777" w:rsidR="00627044" w:rsidRDefault="00627044">
            <w:pPr>
              <w:pStyle w:val="TableParagraph"/>
              <w:spacing w:before="11"/>
              <w:rPr>
                <w:b/>
                <w:sz w:val="19"/>
              </w:rPr>
            </w:pPr>
          </w:p>
          <w:p w14:paraId="2F879856" w14:textId="77777777" w:rsidR="00627044" w:rsidRDefault="00FD0828">
            <w:pPr>
              <w:pStyle w:val="TableParagraph"/>
              <w:ind w:left="117"/>
            </w:pPr>
            <w:r>
              <w:t>o</w:t>
            </w:r>
          </w:p>
        </w:tc>
        <w:tc>
          <w:tcPr>
            <w:tcW w:w="654" w:type="dxa"/>
            <w:tcBorders>
              <w:top w:val="nil"/>
              <w:left w:val="nil"/>
              <w:bottom w:val="nil"/>
            </w:tcBorders>
          </w:tcPr>
          <w:p w14:paraId="7FEBDADA" w14:textId="77777777" w:rsidR="00627044" w:rsidRDefault="00627044">
            <w:pPr>
              <w:pStyle w:val="TableParagraph"/>
              <w:rPr>
                <w:b/>
                <w:sz w:val="24"/>
              </w:rPr>
            </w:pPr>
          </w:p>
          <w:p w14:paraId="1637E591" w14:textId="77777777" w:rsidR="00627044" w:rsidRDefault="00FD0828">
            <w:pPr>
              <w:pStyle w:val="TableParagraph"/>
              <w:spacing w:before="162"/>
              <w:ind w:right="110"/>
              <w:jc w:val="right"/>
            </w:pPr>
            <w:r>
              <w:t>l</w:t>
            </w:r>
          </w:p>
        </w:tc>
        <w:tc>
          <w:tcPr>
            <w:tcW w:w="3557" w:type="dxa"/>
            <w:gridSpan w:val="2"/>
            <w:tcBorders>
              <w:top w:val="nil"/>
              <w:bottom w:val="nil"/>
            </w:tcBorders>
          </w:tcPr>
          <w:p w14:paraId="796EB5A0" w14:textId="77777777" w:rsidR="00627044" w:rsidRDefault="00FD0828">
            <w:pPr>
              <w:pStyle w:val="TableParagraph"/>
              <w:spacing w:before="59"/>
              <w:ind w:left="118"/>
            </w:pPr>
            <w:r>
              <w:t>elementosdeuna</w:t>
            </w:r>
            <w:r>
              <w:rPr>
                <w:spacing w:val="-2"/>
              </w:rPr>
              <w:t>canción:</w:t>
            </w:r>
          </w:p>
        </w:tc>
      </w:tr>
      <w:tr w:rsidR="00627044" w14:paraId="75C62E81" w14:textId="77777777">
        <w:trPr>
          <w:trHeight w:val="379"/>
        </w:trPr>
        <w:tc>
          <w:tcPr>
            <w:tcW w:w="823" w:type="dxa"/>
            <w:vMerge/>
            <w:tcBorders>
              <w:top w:val="nil"/>
            </w:tcBorders>
          </w:tcPr>
          <w:p w14:paraId="14CC64D9" w14:textId="77777777" w:rsidR="00627044" w:rsidRDefault="00627044">
            <w:pPr>
              <w:rPr>
                <w:sz w:val="2"/>
                <w:szCs w:val="2"/>
              </w:rPr>
            </w:pPr>
          </w:p>
        </w:tc>
        <w:tc>
          <w:tcPr>
            <w:tcW w:w="2417" w:type="dxa"/>
            <w:tcBorders>
              <w:top w:val="nil"/>
              <w:bottom w:val="nil"/>
            </w:tcBorders>
          </w:tcPr>
          <w:p w14:paraId="00458BF0" w14:textId="77777777" w:rsidR="00627044" w:rsidRDefault="00FD0828">
            <w:pPr>
              <w:pStyle w:val="TableParagraph"/>
              <w:spacing w:before="61"/>
              <w:ind w:left="110"/>
            </w:pPr>
            <w:r>
              <w:rPr>
                <w:spacing w:val="-2"/>
              </w:rPr>
              <w:t>comprensible.</w:t>
            </w:r>
          </w:p>
        </w:tc>
        <w:tc>
          <w:tcPr>
            <w:tcW w:w="1992" w:type="dxa"/>
            <w:gridSpan w:val="2"/>
            <w:tcBorders>
              <w:top w:val="nil"/>
              <w:bottom w:val="nil"/>
            </w:tcBorders>
          </w:tcPr>
          <w:p w14:paraId="07162506" w14:textId="77777777" w:rsidR="00627044" w:rsidRDefault="00FD0828">
            <w:pPr>
              <w:pStyle w:val="TableParagraph"/>
              <w:spacing w:before="61"/>
              <w:ind w:left="117"/>
            </w:pPr>
            <w:r>
              <w:rPr>
                <w:spacing w:val="-2"/>
              </w:rPr>
              <w:t>bastante</w:t>
            </w:r>
          </w:p>
        </w:tc>
        <w:tc>
          <w:tcPr>
            <w:tcW w:w="3557" w:type="dxa"/>
            <w:gridSpan w:val="2"/>
            <w:tcBorders>
              <w:top w:val="nil"/>
              <w:bottom w:val="nil"/>
            </w:tcBorders>
          </w:tcPr>
          <w:p w14:paraId="7796F872" w14:textId="77777777" w:rsidR="00627044" w:rsidRDefault="00FD0828">
            <w:pPr>
              <w:pStyle w:val="TableParagraph"/>
              <w:spacing w:before="61"/>
              <w:ind w:left="118"/>
              <w:rPr>
                <w:b/>
              </w:rPr>
            </w:pPr>
            <w:r>
              <w:rPr>
                <w:b/>
              </w:rPr>
              <w:t>p.63act.</w:t>
            </w:r>
            <w:r>
              <w:rPr>
                <w:b/>
                <w:spacing w:val="-12"/>
              </w:rPr>
              <w:t>5</w:t>
            </w:r>
          </w:p>
        </w:tc>
      </w:tr>
      <w:tr w:rsidR="00627044" w14:paraId="31E7699A" w14:textId="77777777">
        <w:trPr>
          <w:trHeight w:val="379"/>
        </w:trPr>
        <w:tc>
          <w:tcPr>
            <w:tcW w:w="823" w:type="dxa"/>
            <w:vMerge/>
            <w:tcBorders>
              <w:top w:val="nil"/>
            </w:tcBorders>
          </w:tcPr>
          <w:p w14:paraId="4EF2FA95" w14:textId="77777777" w:rsidR="00627044" w:rsidRDefault="00627044">
            <w:pPr>
              <w:rPr>
                <w:sz w:val="2"/>
                <w:szCs w:val="2"/>
              </w:rPr>
            </w:pPr>
          </w:p>
        </w:tc>
        <w:tc>
          <w:tcPr>
            <w:tcW w:w="2417" w:type="dxa"/>
            <w:tcBorders>
              <w:top w:val="nil"/>
              <w:bottom w:val="nil"/>
            </w:tcBorders>
          </w:tcPr>
          <w:p w14:paraId="5A83F95F" w14:textId="77777777" w:rsidR="00627044" w:rsidRDefault="00627044">
            <w:pPr>
              <w:pStyle w:val="TableParagraph"/>
              <w:rPr>
                <w:rFonts w:ascii="Times New Roman"/>
              </w:rPr>
            </w:pPr>
          </w:p>
        </w:tc>
        <w:tc>
          <w:tcPr>
            <w:tcW w:w="1992" w:type="dxa"/>
            <w:gridSpan w:val="2"/>
            <w:tcBorders>
              <w:top w:val="nil"/>
              <w:bottom w:val="nil"/>
            </w:tcBorders>
          </w:tcPr>
          <w:p w14:paraId="1402AA26" w14:textId="77777777" w:rsidR="00627044" w:rsidRDefault="00FD0828">
            <w:pPr>
              <w:pStyle w:val="TableParagraph"/>
              <w:spacing w:before="59"/>
              <w:ind w:left="117"/>
            </w:pPr>
            <w:r>
              <w:rPr>
                <w:spacing w:val="-2"/>
              </w:rPr>
              <w:t>comprensible.</w:t>
            </w:r>
          </w:p>
        </w:tc>
        <w:tc>
          <w:tcPr>
            <w:tcW w:w="3557" w:type="dxa"/>
            <w:gridSpan w:val="2"/>
            <w:tcBorders>
              <w:top w:val="nil"/>
              <w:bottom w:val="nil"/>
            </w:tcBorders>
          </w:tcPr>
          <w:p w14:paraId="45463837" w14:textId="77777777" w:rsidR="00627044" w:rsidRDefault="00627044">
            <w:pPr>
              <w:pStyle w:val="TableParagraph"/>
              <w:rPr>
                <w:rFonts w:ascii="Times New Roman"/>
              </w:rPr>
            </w:pPr>
          </w:p>
        </w:tc>
      </w:tr>
      <w:tr w:rsidR="00627044" w14:paraId="6051012F" w14:textId="77777777">
        <w:trPr>
          <w:trHeight w:val="379"/>
        </w:trPr>
        <w:tc>
          <w:tcPr>
            <w:tcW w:w="823" w:type="dxa"/>
            <w:vMerge/>
            <w:tcBorders>
              <w:top w:val="nil"/>
            </w:tcBorders>
          </w:tcPr>
          <w:p w14:paraId="15CB07B3" w14:textId="77777777" w:rsidR="00627044" w:rsidRDefault="00627044">
            <w:pPr>
              <w:rPr>
                <w:sz w:val="2"/>
                <w:szCs w:val="2"/>
              </w:rPr>
            </w:pPr>
          </w:p>
        </w:tc>
        <w:tc>
          <w:tcPr>
            <w:tcW w:w="2417" w:type="dxa"/>
            <w:tcBorders>
              <w:top w:val="nil"/>
              <w:bottom w:val="nil"/>
            </w:tcBorders>
          </w:tcPr>
          <w:p w14:paraId="28F30DD5" w14:textId="77777777" w:rsidR="00627044" w:rsidRDefault="00627044">
            <w:pPr>
              <w:pStyle w:val="TableParagraph"/>
              <w:rPr>
                <w:rFonts w:ascii="Times New Roman"/>
              </w:rPr>
            </w:pPr>
          </w:p>
        </w:tc>
        <w:tc>
          <w:tcPr>
            <w:tcW w:w="1992" w:type="dxa"/>
            <w:gridSpan w:val="2"/>
            <w:tcBorders>
              <w:top w:val="nil"/>
              <w:bottom w:val="nil"/>
            </w:tcBorders>
          </w:tcPr>
          <w:p w14:paraId="0F6679E0" w14:textId="77777777" w:rsidR="00627044" w:rsidRDefault="00FD0828">
            <w:pPr>
              <w:pStyle w:val="TableParagraph"/>
              <w:spacing w:before="60"/>
              <w:ind w:left="117"/>
              <w:rPr>
                <w:b/>
              </w:rPr>
            </w:pPr>
            <w:r>
              <w:rPr>
                <w:b/>
                <w:spacing w:val="-2"/>
              </w:rPr>
              <w:t>(Comunicación</w:t>
            </w:r>
          </w:p>
        </w:tc>
        <w:tc>
          <w:tcPr>
            <w:tcW w:w="3557" w:type="dxa"/>
            <w:gridSpan w:val="2"/>
            <w:tcBorders>
              <w:top w:val="nil"/>
              <w:bottom w:val="nil"/>
            </w:tcBorders>
          </w:tcPr>
          <w:p w14:paraId="695E4384" w14:textId="77777777" w:rsidR="00627044" w:rsidRDefault="00627044">
            <w:pPr>
              <w:pStyle w:val="TableParagraph"/>
              <w:rPr>
                <w:rFonts w:ascii="Times New Roman"/>
              </w:rPr>
            </w:pPr>
          </w:p>
        </w:tc>
      </w:tr>
      <w:tr w:rsidR="00627044" w14:paraId="50BEA289" w14:textId="77777777">
        <w:trPr>
          <w:trHeight w:val="937"/>
        </w:trPr>
        <w:tc>
          <w:tcPr>
            <w:tcW w:w="823" w:type="dxa"/>
            <w:vMerge/>
            <w:tcBorders>
              <w:top w:val="nil"/>
            </w:tcBorders>
          </w:tcPr>
          <w:p w14:paraId="1EA746F0" w14:textId="77777777" w:rsidR="00627044" w:rsidRDefault="00627044">
            <w:pPr>
              <w:rPr>
                <w:sz w:val="2"/>
                <w:szCs w:val="2"/>
              </w:rPr>
            </w:pPr>
          </w:p>
        </w:tc>
        <w:tc>
          <w:tcPr>
            <w:tcW w:w="2417" w:type="dxa"/>
            <w:tcBorders>
              <w:top w:val="nil"/>
            </w:tcBorders>
          </w:tcPr>
          <w:p w14:paraId="12591705" w14:textId="77777777" w:rsidR="00627044" w:rsidRDefault="00627044">
            <w:pPr>
              <w:pStyle w:val="TableParagraph"/>
              <w:rPr>
                <w:rFonts w:ascii="Times New Roman"/>
              </w:rPr>
            </w:pPr>
          </w:p>
        </w:tc>
        <w:tc>
          <w:tcPr>
            <w:tcW w:w="1992" w:type="dxa"/>
            <w:gridSpan w:val="2"/>
            <w:tcBorders>
              <w:top w:val="nil"/>
            </w:tcBorders>
          </w:tcPr>
          <w:p w14:paraId="7ED4C645" w14:textId="77777777" w:rsidR="00627044" w:rsidRDefault="00FD0828">
            <w:pPr>
              <w:pStyle w:val="TableParagraph"/>
              <w:spacing w:before="59"/>
              <w:ind w:left="117"/>
              <w:rPr>
                <w:b/>
              </w:rPr>
            </w:pPr>
            <w:r>
              <w:rPr>
                <w:b/>
                <w:spacing w:val="-2"/>
              </w:rPr>
              <w:t>lingüística)</w:t>
            </w:r>
          </w:p>
        </w:tc>
        <w:tc>
          <w:tcPr>
            <w:tcW w:w="3557" w:type="dxa"/>
            <w:gridSpan w:val="2"/>
            <w:tcBorders>
              <w:top w:val="nil"/>
            </w:tcBorders>
          </w:tcPr>
          <w:p w14:paraId="43C752C2" w14:textId="77777777" w:rsidR="00627044" w:rsidRDefault="00627044">
            <w:pPr>
              <w:pStyle w:val="TableParagraph"/>
              <w:rPr>
                <w:rFonts w:ascii="Times New Roman"/>
              </w:rPr>
            </w:pPr>
          </w:p>
        </w:tc>
      </w:tr>
      <w:tr w:rsidR="00627044" w14:paraId="59437D87" w14:textId="77777777">
        <w:trPr>
          <w:trHeight w:val="699"/>
        </w:trPr>
        <w:tc>
          <w:tcPr>
            <w:tcW w:w="823" w:type="dxa"/>
            <w:vMerge w:val="restart"/>
          </w:tcPr>
          <w:p w14:paraId="3C6E353D" w14:textId="77777777" w:rsidR="00627044" w:rsidRDefault="00627044">
            <w:pPr>
              <w:pStyle w:val="TableParagraph"/>
              <w:rPr>
                <w:rFonts w:ascii="Times New Roman"/>
              </w:rPr>
            </w:pPr>
          </w:p>
        </w:tc>
        <w:tc>
          <w:tcPr>
            <w:tcW w:w="2417" w:type="dxa"/>
            <w:tcBorders>
              <w:bottom w:val="nil"/>
            </w:tcBorders>
          </w:tcPr>
          <w:p w14:paraId="6AFD4C56" w14:textId="77777777" w:rsidR="00627044" w:rsidRDefault="00FD0828">
            <w:pPr>
              <w:pStyle w:val="TableParagraph"/>
              <w:tabs>
                <w:tab w:val="left" w:pos="873"/>
              </w:tabs>
              <w:spacing w:line="253" w:lineRule="exact"/>
              <w:ind w:left="110"/>
            </w:pPr>
            <w:r>
              <w:rPr>
                <w:spacing w:val="-5"/>
              </w:rPr>
              <w:t>10.</w:t>
            </w:r>
            <w:r>
              <w:tab/>
            </w:r>
            <w:r>
              <w:rPr>
                <w:spacing w:val="-2"/>
              </w:rPr>
              <w:t>Identificar</w:t>
            </w:r>
          </w:p>
          <w:p w14:paraId="12665DA8" w14:textId="77777777" w:rsidR="00627044" w:rsidRDefault="00FD0828">
            <w:pPr>
              <w:pStyle w:val="TableParagraph"/>
              <w:spacing w:before="126"/>
              <w:ind w:left="873"/>
            </w:pPr>
            <w:r>
              <w:rPr>
                <w:spacing w:val="-5"/>
              </w:rPr>
              <w:t>la</w:t>
            </w:r>
          </w:p>
        </w:tc>
        <w:tc>
          <w:tcPr>
            <w:tcW w:w="1992" w:type="dxa"/>
            <w:gridSpan w:val="2"/>
            <w:tcBorders>
              <w:bottom w:val="nil"/>
            </w:tcBorders>
          </w:tcPr>
          <w:p w14:paraId="7C23A469" w14:textId="77777777" w:rsidR="00627044" w:rsidRDefault="00FD0828">
            <w:pPr>
              <w:pStyle w:val="TableParagraph"/>
              <w:spacing w:line="253" w:lineRule="exact"/>
              <w:ind w:left="117"/>
            </w:pPr>
            <w:r>
              <w:rPr>
                <w:spacing w:val="-4"/>
              </w:rPr>
              <w:t>10.1</w:t>
            </w:r>
          </w:p>
        </w:tc>
        <w:tc>
          <w:tcPr>
            <w:tcW w:w="3557" w:type="dxa"/>
            <w:gridSpan w:val="2"/>
            <w:tcBorders>
              <w:bottom w:val="nil"/>
            </w:tcBorders>
          </w:tcPr>
          <w:p w14:paraId="7E673AB0" w14:textId="77777777" w:rsidR="00627044" w:rsidRDefault="00FD0828">
            <w:pPr>
              <w:pStyle w:val="TableParagraph"/>
              <w:spacing w:line="253" w:lineRule="exact"/>
              <w:ind w:left="118"/>
            </w:pPr>
            <w:r>
              <w:t>-Comprendeelsentido</w:t>
            </w:r>
            <w:r>
              <w:rPr>
                <w:spacing w:val="-2"/>
              </w:rPr>
              <w:t>general</w:t>
            </w:r>
          </w:p>
        </w:tc>
      </w:tr>
      <w:tr w:rsidR="00627044" w14:paraId="446FA17B" w14:textId="77777777">
        <w:trPr>
          <w:trHeight w:val="379"/>
        </w:trPr>
        <w:tc>
          <w:tcPr>
            <w:tcW w:w="823" w:type="dxa"/>
            <w:vMerge/>
            <w:tcBorders>
              <w:top w:val="nil"/>
            </w:tcBorders>
          </w:tcPr>
          <w:p w14:paraId="0D338D2C" w14:textId="77777777" w:rsidR="00627044" w:rsidRDefault="00627044">
            <w:pPr>
              <w:rPr>
                <w:sz w:val="2"/>
                <w:szCs w:val="2"/>
              </w:rPr>
            </w:pPr>
          </w:p>
        </w:tc>
        <w:tc>
          <w:tcPr>
            <w:tcW w:w="2417" w:type="dxa"/>
            <w:tcBorders>
              <w:top w:val="nil"/>
              <w:bottom w:val="nil"/>
            </w:tcBorders>
          </w:tcPr>
          <w:p w14:paraId="0DBB7E65" w14:textId="77777777" w:rsidR="00627044" w:rsidRDefault="00FD0828">
            <w:pPr>
              <w:pStyle w:val="TableParagraph"/>
              <w:tabs>
                <w:tab w:val="left" w:pos="993"/>
                <w:tab w:val="left" w:pos="2119"/>
              </w:tabs>
              <w:spacing w:before="60"/>
              <w:ind w:left="110" w:right="-15"/>
            </w:pPr>
            <w:r>
              <w:rPr>
                <w:spacing w:val="-4"/>
              </w:rPr>
              <w:t>idea</w:t>
            </w:r>
            <w:r>
              <w:tab/>
            </w:r>
            <w:r>
              <w:rPr>
                <w:spacing w:val="-2"/>
              </w:rPr>
              <w:t>general</w:t>
            </w:r>
            <w:r>
              <w:tab/>
            </w:r>
            <w:r>
              <w:rPr>
                <w:spacing w:val="-5"/>
              </w:rPr>
              <w:t>los</w:t>
            </w:r>
          </w:p>
        </w:tc>
        <w:tc>
          <w:tcPr>
            <w:tcW w:w="1992" w:type="dxa"/>
            <w:gridSpan w:val="2"/>
            <w:tcBorders>
              <w:top w:val="nil"/>
              <w:bottom w:val="nil"/>
            </w:tcBorders>
          </w:tcPr>
          <w:p w14:paraId="6CEC9F03" w14:textId="77777777" w:rsidR="00627044" w:rsidRDefault="00FD0828">
            <w:pPr>
              <w:pStyle w:val="TableParagraph"/>
              <w:spacing w:before="60"/>
              <w:ind w:left="117"/>
            </w:pPr>
            <w:r>
              <w:rPr>
                <w:spacing w:val="-2"/>
              </w:rPr>
              <w:t>Comprende</w:t>
            </w:r>
          </w:p>
        </w:tc>
        <w:tc>
          <w:tcPr>
            <w:tcW w:w="3557" w:type="dxa"/>
            <w:gridSpan w:val="2"/>
            <w:tcBorders>
              <w:top w:val="nil"/>
              <w:bottom w:val="nil"/>
            </w:tcBorders>
          </w:tcPr>
          <w:p w14:paraId="4C9D2A61" w14:textId="77777777" w:rsidR="00627044" w:rsidRDefault="00FD0828">
            <w:pPr>
              <w:pStyle w:val="TableParagraph"/>
              <w:spacing w:before="60"/>
              <w:ind w:left="118"/>
            </w:pPr>
            <w:r>
              <w:t>del</w:t>
            </w:r>
            <w:r>
              <w:rPr>
                <w:spacing w:val="-2"/>
              </w:rPr>
              <w:t xml:space="preserve"> texto:</w:t>
            </w:r>
          </w:p>
        </w:tc>
      </w:tr>
      <w:tr w:rsidR="00627044" w14:paraId="6A5DED02" w14:textId="77777777">
        <w:trPr>
          <w:trHeight w:val="379"/>
        </w:trPr>
        <w:tc>
          <w:tcPr>
            <w:tcW w:w="823" w:type="dxa"/>
            <w:vMerge/>
            <w:tcBorders>
              <w:top w:val="nil"/>
            </w:tcBorders>
          </w:tcPr>
          <w:p w14:paraId="0992C826" w14:textId="77777777" w:rsidR="00627044" w:rsidRDefault="00627044">
            <w:pPr>
              <w:rPr>
                <w:sz w:val="2"/>
                <w:szCs w:val="2"/>
              </w:rPr>
            </w:pPr>
          </w:p>
        </w:tc>
        <w:tc>
          <w:tcPr>
            <w:tcW w:w="2417" w:type="dxa"/>
            <w:tcBorders>
              <w:top w:val="nil"/>
              <w:bottom w:val="nil"/>
            </w:tcBorders>
          </w:tcPr>
          <w:p w14:paraId="5F1512D3" w14:textId="77777777" w:rsidR="00627044" w:rsidRDefault="00FD0828">
            <w:pPr>
              <w:pStyle w:val="TableParagraph"/>
              <w:tabs>
                <w:tab w:val="left" w:pos="1973"/>
              </w:tabs>
              <w:spacing w:before="59"/>
              <w:ind w:left="110"/>
            </w:pPr>
            <w:r>
              <w:rPr>
                <w:spacing w:val="-2"/>
              </w:rPr>
              <w:t>puntos</w:t>
            </w:r>
            <w:r>
              <w:tab/>
            </w:r>
            <w:r>
              <w:rPr>
                <w:spacing w:val="-5"/>
              </w:rPr>
              <w:t>más</w:t>
            </w:r>
          </w:p>
        </w:tc>
        <w:tc>
          <w:tcPr>
            <w:tcW w:w="1992" w:type="dxa"/>
            <w:gridSpan w:val="2"/>
            <w:tcBorders>
              <w:top w:val="nil"/>
              <w:bottom w:val="nil"/>
            </w:tcBorders>
          </w:tcPr>
          <w:p w14:paraId="46800B42" w14:textId="77777777" w:rsidR="00627044" w:rsidRDefault="00FD0828">
            <w:pPr>
              <w:pStyle w:val="TableParagraph"/>
              <w:spacing w:before="59"/>
              <w:ind w:left="117"/>
            </w:pPr>
            <w:r>
              <w:rPr>
                <w:spacing w:val="-2"/>
              </w:rPr>
              <w:t>correspondencia</w:t>
            </w:r>
          </w:p>
        </w:tc>
        <w:tc>
          <w:tcPr>
            <w:tcW w:w="3557" w:type="dxa"/>
            <w:gridSpan w:val="2"/>
            <w:tcBorders>
              <w:top w:val="nil"/>
              <w:bottom w:val="nil"/>
            </w:tcBorders>
          </w:tcPr>
          <w:p w14:paraId="393CBE51" w14:textId="77777777" w:rsidR="00627044" w:rsidRDefault="00FD0828">
            <w:pPr>
              <w:pStyle w:val="TableParagraph"/>
              <w:spacing w:before="59"/>
              <w:ind w:left="118"/>
              <w:rPr>
                <w:b/>
              </w:rPr>
            </w:pPr>
            <w:r>
              <w:rPr>
                <w:b/>
              </w:rPr>
              <w:t xml:space="preserve">p.60act. 3;p.66act. </w:t>
            </w:r>
            <w:r>
              <w:rPr>
                <w:b/>
                <w:spacing w:val="-10"/>
              </w:rPr>
              <w:t>1</w:t>
            </w:r>
          </w:p>
        </w:tc>
      </w:tr>
      <w:tr w:rsidR="00627044" w14:paraId="08E9AC04" w14:textId="77777777">
        <w:trPr>
          <w:trHeight w:val="758"/>
        </w:trPr>
        <w:tc>
          <w:tcPr>
            <w:tcW w:w="823" w:type="dxa"/>
            <w:vMerge/>
            <w:tcBorders>
              <w:top w:val="nil"/>
            </w:tcBorders>
          </w:tcPr>
          <w:p w14:paraId="305A5FC9" w14:textId="77777777" w:rsidR="00627044" w:rsidRDefault="00627044">
            <w:pPr>
              <w:rPr>
                <w:sz w:val="2"/>
                <w:szCs w:val="2"/>
              </w:rPr>
            </w:pPr>
          </w:p>
        </w:tc>
        <w:tc>
          <w:tcPr>
            <w:tcW w:w="2417" w:type="dxa"/>
            <w:tcBorders>
              <w:top w:val="nil"/>
              <w:bottom w:val="nil"/>
            </w:tcBorders>
          </w:tcPr>
          <w:p w14:paraId="161977BE" w14:textId="77777777" w:rsidR="00627044" w:rsidRDefault="00FD0828">
            <w:pPr>
              <w:pStyle w:val="TableParagraph"/>
              <w:tabs>
                <w:tab w:val="left" w:pos="1613"/>
              </w:tabs>
              <w:spacing w:before="60"/>
              <w:ind w:right="561"/>
              <w:jc w:val="right"/>
            </w:pPr>
            <w:r>
              <w:rPr>
                <w:spacing w:val="-2"/>
              </w:rPr>
              <w:t>relevantes</w:t>
            </w:r>
            <w:r>
              <w:tab/>
            </w:r>
            <w:r>
              <w:rPr>
                <w:spacing w:val="-10"/>
              </w:rPr>
              <w:t>y</w:t>
            </w:r>
          </w:p>
          <w:p w14:paraId="6A135FB4" w14:textId="77777777" w:rsidR="00627044" w:rsidRDefault="00FD0828">
            <w:pPr>
              <w:pStyle w:val="TableParagraph"/>
              <w:spacing w:before="127"/>
              <w:ind w:right="501"/>
              <w:jc w:val="right"/>
            </w:pPr>
            <w:r>
              <w:rPr>
                <w:spacing w:val="-5"/>
              </w:rPr>
              <w:t>la</w:t>
            </w:r>
          </w:p>
        </w:tc>
        <w:tc>
          <w:tcPr>
            <w:tcW w:w="1992" w:type="dxa"/>
            <w:gridSpan w:val="2"/>
            <w:tcBorders>
              <w:top w:val="nil"/>
              <w:bottom w:val="nil"/>
            </w:tcBorders>
          </w:tcPr>
          <w:p w14:paraId="044B78A0" w14:textId="77777777" w:rsidR="00627044" w:rsidRDefault="00FD0828">
            <w:pPr>
              <w:pStyle w:val="TableParagraph"/>
              <w:spacing w:before="60"/>
              <w:ind w:left="117"/>
            </w:pPr>
            <w:r>
              <w:rPr>
                <w:spacing w:val="-2"/>
              </w:rPr>
              <w:t>personal</w:t>
            </w:r>
          </w:p>
        </w:tc>
        <w:tc>
          <w:tcPr>
            <w:tcW w:w="3557" w:type="dxa"/>
            <w:gridSpan w:val="2"/>
            <w:tcBorders>
              <w:top w:val="nil"/>
              <w:bottom w:val="nil"/>
            </w:tcBorders>
          </w:tcPr>
          <w:p w14:paraId="5E5F4BBE" w14:textId="77777777" w:rsidR="00627044" w:rsidRDefault="00627044">
            <w:pPr>
              <w:pStyle w:val="TableParagraph"/>
              <w:rPr>
                <w:rFonts w:ascii="Times New Roman"/>
              </w:rPr>
            </w:pPr>
          </w:p>
        </w:tc>
      </w:tr>
      <w:tr w:rsidR="00627044" w14:paraId="195580F4" w14:textId="77777777">
        <w:trPr>
          <w:trHeight w:val="379"/>
        </w:trPr>
        <w:tc>
          <w:tcPr>
            <w:tcW w:w="823" w:type="dxa"/>
            <w:vMerge/>
            <w:tcBorders>
              <w:top w:val="nil"/>
            </w:tcBorders>
          </w:tcPr>
          <w:p w14:paraId="0778CFD3" w14:textId="77777777" w:rsidR="00627044" w:rsidRDefault="00627044">
            <w:pPr>
              <w:rPr>
                <w:sz w:val="2"/>
                <w:szCs w:val="2"/>
              </w:rPr>
            </w:pPr>
          </w:p>
        </w:tc>
        <w:tc>
          <w:tcPr>
            <w:tcW w:w="2417" w:type="dxa"/>
            <w:tcBorders>
              <w:top w:val="nil"/>
              <w:bottom w:val="nil"/>
            </w:tcBorders>
          </w:tcPr>
          <w:p w14:paraId="40C9983C" w14:textId="77777777" w:rsidR="00627044" w:rsidRDefault="00FD0828">
            <w:pPr>
              <w:pStyle w:val="TableParagraph"/>
              <w:spacing w:before="59"/>
              <w:ind w:left="110"/>
            </w:pPr>
            <w:r>
              <w:rPr>
                <w:spacing w:val="-2"/>
              </w:rPr>
              <w:t>información</w:t>
            </w:r>
          </w:p>
        </w:tc>
        <w:tc>
          <w:tcPr>
            <w:tcW w:w="1992" w:type="dxa"/>
            <w:gridSpan w:val="2"/>
            <w:tcBorders>
              <w:top w:val="nil"/>
              <w:bottom w:val="nil"/>
            </w:tcBorders>
          </w:tcPr>
          <w:p w14:paraId="10E213AF" w14:textId="77777777" w:rsidR="00627044" w:rsidRDefault="00FD0828">
            <w:pPr>
              <w:pStyle w:val="TableParagraph"/>
              <w:tabs>
                <w:tab w:val="left" w:pos="1733"/>
              </w:tabs>
              <w:spacing w:before="59"/>
              <w:ind w:left="117" w:right="-15"/>
            </w:pPr>
            <w:r>
              <w:rPr>
                <w:spacing w:val="-2"/>
              </w:rPr>
              <w:t>sencilla</w:t>
            </w:r>
            <w:r>
              <w:tab/>
            </w:r>
            <w:r>
              <w:rPr>
                <w:spacing w:val="-5"/>
              </w:rPr>
              <w:t>en</w:t>
            </w:r>
          </w:p>
        </w:tc>
        <w:tc>
          <w:tcPr>
            <w:tcW w:w="3557" w:type="dxa"/>
            <w:gridSpan w:val="2"/>
            <w:tcBorders>
              <w:top w:val="nil"/>
              <w:bottom w:val="nil"/>
            </w:tcBorders>
          </w:tcPr>
          <w:p w14:paraId="4C19EAE7" w14:textId="77777777" w:rsidR="00627044" w:rsidRDefault="00627044">
            <w:pPr>
              <w:pStyle w:val="TableParagraph"/>
              <w:rPr>
                <w:rFonts w:ascii="Times New Roman"/>
              </w:rPr>
            </w:pPr>
          </w:p>
        </w:tc>
      </w:tr>
      <w:tr w:rsidR="00627044" w14:paraId="434523CB" w14:textId="77777777">
        <w:trPr>
          <w:trHeight w:val="379"/>
        </w:trPr>
        <w:tc>
          <w:tcPr>
            <w:tcW w:w="823" w:type="dxa"/>
            <w:vMerge/>
            <w:tcBorders>
              <w:top w:val="nil"/>
            </w:tcBorders>
          </w:tcPr>
          <w:p w14:paraId="0040CCBD" w14:textId="77777777" w:rsidR="00627044" w:rsidRDefault="00627044">
            <w:pPr>
              <w:rPr>
                <w:sz w:val="2"/>
                <w:szCs w:val="2"/>
              </w:rPr>
            </w:pPr>
          </w:p>
        </w:tc>
        <w:tc>
          <w:tcPr>
            <w:tcW w:w="2417" w:type="dxa"/>
            <w:tcBorders>
              <w:top w:val="nil"/>
              <w:bottom w:val="nil"/>
            </w:tcBorders>
          </w:tcPr>
          <w:p w14:paraId="50FB15B2" w14:textId="77777777" w:rsidR="00627044" w:rsidRDefault="00FD0828">
            <w:pPr>
              <w:pStyle w:val="TableParagraph"/>
              <w:spacing w:before="60"/>
              <w:ind w:left="110"/>
            </w:pPr>
            <w:r>
              <w:t>importanteen</w:t>
            </w:r>
            <w:r>
              <w:rPr>
                <w:spacing w:val="-2"/>
              </w:rPr>
              <w:t>textos</w:t>
            </w:r>
          </w:p>
        </w:tc>
        <w:tc>
          <w:tcPr>
            <w:tcW w:w="1992" w:type="dxa"/>
            <w:gridSpan w:val="2"/>
            <w:tcBorders>
              <w:top w:val="nil"/>
              <w:bottom w:val="nil"/>
            </w:tcBorders>
          </w:tcPr>
          <w:p w14:paraId="4B7C3FDB" w14:textId="77777777" w:rsidR="00627044" w:rsidRDefault="00FD0828">
            <w:pPr>
              <w:pStyle w:val="TableParagraph"/>
              <w:spacing w:before="60"/>
              <w:ind w:left="117"/>
            </w:pPr>
            <w:r>
              <w:rPr>
                <w:spacing w:val="-2"/>
              </w:rPr>
              <w:t>cualquier</w:t>
            </w:r>
          </w:p>
        </w:tc>
        <w:tc>
          <w:tcPr>
            <w:tcW w:w="3557" w:type="dxa"/>
            <w:gridSpan w:val="2"/>
            <w:tcBorders>
              <w:top w:val="nil"/>
              <w:bottom w:val="nil"/>
            </w:tcBorders>
          </w:tcPr>
          <w:p w14:paraId="78AA95E3" w14:textId="77777777" w:rsidR="00627044" w:rsidRDefault="00627044">
            <w:pPr>
              <w:pStyle w:val="TableParagraph"/>
              <w:rPr>
                <w:rFonts w:ascii="Times New Roman"/>
              </w:rPr>
            </w:pPr>
          </w:p>
        </w:tc>
      </w:tr>
      <w:tr w:rsidR="00627044" w14:paraId="6C888E63" w14:textId="77777777">
        <w:trPr>
          <w:trHeight w:val="379"/>
        </w:trPr>
        <w:tc>
          <w:tcPr>
            <w:tcW w:w="823" w:type="dxa"/>
            <w:vMerge/>
            <w:tcBorders>
              <w:top w:val="nil"/>
            </w:tcBorders>
          </w:tcPr>
          <w:p w14:paraId="4E7B062D" w14:textId="77777777" w:rsidR="00627044" w:rsidRDefault="00627044">
            <w:pPr>
              <w:rPr>
                <w:sz w:val="2"/>
                <w:szCs w:val="2"/>
              </w:rPr>
            </w:pPr>
          </w:p>
        </w:tc>
        <w:tc>
          <w:tcPr>
            <w:tcW w:w="2417" w:type="dxa"/>
            <w:tcBorders>
              <w:top w:val="nil"/>
              <w:bottom w:val="nil"/>
            </w:tcBorders>
          </w:tcPr>
          <w:p w14:paraId="60A8C79C" w14:textId="77777777" w:rsidR="00627044" w:rsidRDefault="00FD0828">
            <w:pPr>
              <w:pStyle w:val="TableParagraph"/>
              <w:tabs>
                <w:tab w:val="left" w:pos="1305"/>
              </w:tabs>
              <w:spacing w:before="59"/>
              <w:ind w:left="110"/>
            </w:pPr>
            <w:r>
              <w:rPr>
                <w:spacing w:val="-5"/>
              </w:rPr>
              <w:t>que</w:t>
            </w:r>
            <w:r>
              <w:tab/>
            </w:r>
            <w:r>
              <w:rPr>
                <w:spacing w:val="-2"/>
              </w:rPr>
              <w:t>contengan</w:t>
            </w:r>
          </w:p>
        </w:tc>
        <w:tc>
          <w:tcPr>
            <w:tcW w:w="1992" w:type="dxa"/>
            <w:gridSpan w:val="2"/>
            <w:tcBorders>
              <w:top w:val="nil"/>
              <w:bottom w:val="nil"/>
            </w:tcBorders>
          </w:tcPr>
          <w:p w14:paraId="45FE8EA7" w14:textId="77777777" w:rsidR="00627044" w:rsidRDefault="00FD0828">
            <w:pPr>
              <w:pStyle w:val="TableParagraph"/>
              <w:spacing w:before="59"/>
              <w:ind w:left="117"/>
            </w:pPr>
            <w:r>
              <w:rPr>
                <w:spacing w:val="-2"/>
              </w:rPr>
              <w:t>formato.</w:t>
            </w:r>
          </w:p>
        </w:tc>
        <w:tc>
          <w:tcPr>
            <w:tcW w:w="3557" w:type="dxa"/>
            <w:gridSpan w:val="2"/>
            <w:tcBorders>
              <w:top w:val="nil"/>
              <w:bottom w:val="nil"/>
            </w:tcBorders>
          </w:tcPr>
          <w:p w14:paraId="51B3747C" w14:textId="77777777" w:rsidR="00627044" w:rsidRDefault="00627044">
            <w:pPr>
              <w:pStyle w:val="TableParagraph"/>
              <w:rPr>
                <w:rFonts w:ascii="Times New Roman"/>
              </w:rPr>
            </w:pPr>
          </w:p>
        </w:tc>
      </w:tr>
      <w:tr w:rsidR="00627044" w14:paraId="2B95972D" w14:textId="77777777">
        <w:trPr>
          <w:trHeight w:val="379"/>
        </w:trPr>
        <w:tc>
          <w:tcPr>
            <w:tcW w:w="823" w:type="dxa"/>
            <w:vMerge/>
            <w:tcBorders>
              <w:top w:val="nil"/>
            </w:tcBorders>
          </w:tcPr>
          <w:p w14:paraId="4DCB67E5" w14:textId="77777777" w:rsidR="00627044" w:rsidRDefault="00627044">
            <w:pPr>
              <w:rPr>
                <w:sz w:val="2"/>
                <w:szCs w:val="2"/>
              </w:rPr>
            </w:pPr>
          </w:p>
        </w:tc>
        <w:tc>
          <w:tcPr>
            <w:tcW w:w="2417" w:type="dxa"/>
            <w:tcBorders>
              <w:top w:val="nil"/>
              <w:bottom w:val="nil"/>
            </w:tcBorders>
          </w:tcPr>
          <w:p w14:paraId="0F5DA6D1" w14:textId="77777777" w:rsidR="00627044" w:rsidRDefault="00FD0828">
            <w:pPr>
              <w:pStyle w:val="TableParagraph"/>
              <w:spacing w:before="60"/>
              <w:ind w:left="110"/>
            </w:pPr>
            <w:r>
              <w:t>estructuras</w:t>
            </w:r>
            <w:r>
              <w:rPr>
                <w:spacing w:val="-2"/>
              </w:rPr>
              <w:t>sencillas</w:t>
            </w:r>
          </w:p>
        </w:tc>
        <w:tc>
          <w:tcPr>
            <w:tcW w:w="1992" w:type="dxa"/>
            <w:gridSpan w:val="2"/>
            <w:tcBorders>
              <w:top w:val="nil"/>
              <w:bottom w:val="nil"/>
            </w:tcBorders>
          </w:tcPr>
          <w:p w14:paraId="16D5659D" w14:textId="77777777" w:rsidR="00627044" w:rsidRDefault="00FD0828">
            <w:pPr>
              <w:pStyle w:val="TableParagraph"/>
              <w:spacing w:before="60"/>
              <w:ind w:left="117"/>
              <w:rPr>
                <w:b/>
              </w:rPr>
            </w:pPr>
            <w:r>
              <w:rPr>
                <w:b/>
                <w:spacing w:val="-2"/>
              </w:rPr>
              <w:t>(Comunicación</w:t>
            </w:r>
          </w:p>
        </w:tc>
        <w:tc>
          <w:tcPr>
            <w:tcW w:w="3557" w:type="dxa"/>
            <w:gridSpan w:val="2"/>
            <w:tcBorders>
              <w:top w:val="nil"/>
              <w:bottom w:val="nil"/>
            </w:tcBorders>
          </w:tcPr>
          <w:p w14:paraId="13A7E8AB" w14:textId="77777777" w:rsidR="00627044" w:rsidRDefault="00627044">
            <w:pPr>
              <w:pStyle w:val="TableParagraph"/>
              <w:rPr>
                <w:rFonts w:ascii="Times New Roman"/>
              </w:rPr>
            </w:pPr>
          </w:p>
        </w:tc>
      </w:tr>
      <w:tr w:rsidR="00627044" w14:paraId="008DF22C" w14:textId="77777777">
        <w:trPr>
          <w:trHeight w:val="379"/>
        </w:trPr>
        <w:tc>
          <w:tcPr>
            <w:tcW w:w="823" w:type="dxa"/>
            <w:vMerge/>
            <w:tcBorders>
              <w:top w:val="nil"/>
            </w:tcBorders>
          </w:tcPr>
          <w:p w14:paraId="24D575E3" w14:textId="77777777" w:rsidR="00627044" w:rsidRDefault="00627044">
            <w:pPr>
              <w:rPr>
                <w:sz w:val="2"/>
                <w:szCs w:val="2"/>
              </w:rPr>
            </w:pPr>
          </w:p>
        </w:tc>
        <w:tc>
          <w:tcPr>
            <w:tcW w:w="2417" w:type="dxa"/>
            <w:tcBorders>
              <w:top w:val="nil"/>
              <w:bottom w:val="nil"/>
            </w:tcBorders>
          </w:tcPr>
          <w:p w14:paraId="2C184575" w14:textId="77777777" w:rsidR="00627044" w:rsidRDefault="00FD0828">
            <w:pPr>
              <w:pStyle w:val="TableParagraph"/>
              <w:spacing w:before="59"/>
              <w:ind w:left="110"/>
            </w:pPr>
            <w:r>
              <w:t>yunléxicode</w:t>
            </w:r>
            <w:r>
              <w:rPr>
                <w:spacing w:val="-5"/>
              </w:rPr>
              <w:t>uso</w:t>
            </w:r>
          </w:p>
        </w:tc>
        <w:tc>
          <w:tcPr>
            <w:tcW w:w="1992" w:type="dxa"/>
            <w:gridSpan w:val="2"/>
            <w:tcBorders>
              <w:top w:val="nil"/>
              <w:bottom w:val="nil"/>
            </w:tcBorders>
          </w:tcPr>
          <w:p w14:paraId="3A2D51A0" w14:textId="77777777" w:rsidR="00627044" w:rsidRDefault="00FD0828">
            <w:pPr>
              <w:pStyle w:val="TableParagraph"/>
              <w:spacing w:before="59"/>
              <w:ind w:left="117"/>
              <w:rPr>
                <w:b/>
              </w:rPr>
            </w:pPr>
            <w:r>
              <w:rPr>
                <w:b/>
                <w:spacing w:val="-2"/>
              </w:rPr>
              <w:t>lingüística)</w:t>
            </w:r>
          </w:p>
        </w:tc>
        <w:tc>
          <w:tcPr>
            <w:tcW w:w="3557" w:type="dxa"/>
            <w:gridSpan w:val="2"/>
            <w:tcBorders>
              <w:top w:val="nil"/>
              <w:bottom w:val="nil"/>
            </w:tcBorders>
          </w:tcPr>
          <w:p w14:paraId="77A142D6" w14:textId="77777777" w:rsidR="00627044" w:rsidRDefault="00627044">
            <w:pPr>
              <w:pStyle w:val="TableParagraph"/>
              <w:rPr>
                <w:rFonts w:ascii="Times New Roman"/>
              </w:rPr>
            </w:pPr>
          </w:p>
        </w:tc>
      </w:tr>
      <w:tr w:rsidR="00627044" w14:paraId="676AF4DE" w14:textId="77777777">
        <w:trPr>
          <w:trHeight w:val="439"/>
        </w:trPr>
        <w:tc>
          <w:tcPr>
            <w:tcW w:w="823" w:type="dxa"/>
            <w:vMerge/>
            <w:tcBorders>
              <w:top w:val="nil"/>
            </w:tcBorders>
          </w:tcPr>
          <w:p w14:paraId="60904126" w14:textId="77777777" w:rsidR="00627044" w:rsidRDefault="00627044">
            <w:pPr>
              <w:rPr>
                <w:sz w:val="2"/>
                <w:szCs w:val="2"/>
              </w:rPr>
            </w:pPr>
          </w:p>
        </w:tc>
        <w:tc>
          <w:tcPr>
            <w:tcW w:w="2417" w:type="dxa"/>
            <w:tcBorders>
              <w:top w:val="nil"/>
            </w:tcBorders>
          </w:tcPr>
          <w:p w14:paraId="19202D5E" w14:textId="77777777" w:rsidR="00627044" w:rsidRDefault="00FD0828">
            <w:pPr>
              <w:pStyle w:val="TableParagraph"/>
              <w:spacing w:before="60"/>
              <w:ind w:left="110"/>
            </w:pPr>
            <w:r>
              <w:rPr>
                <w:spacing w:val="-2"/>
              </w:rPr>
              <w:t>frecuente.</w:t>
            </w:r>
          </w:p>
        </w:tc>
        <w:tc>
          <w:tcPr>
            <w:tcW w:w="1992" w:type="dxa"/>
            <w:gridSpan w:val="2"/>
            <w:tcBorders>
              <w:top w:val="nil"/>
            </w:tcBorders>
          </w:tcPr>
          <w:p w14:paraId="027936EF" w14:textId="77777777" w:rsidR="00627044" w:rsidRDefault="00627044">
            <w:pPr>
              <w:pStyle w:val="TableParagraph"/>
              <w:rPr>
                <w:rFonts w:ascii="Times New Roman"/>
              </w:rPr>
            </w:pPr>
          </w:p>
        </w:tc>
        <w:tc>
          <w:tcPr>
            <w:tcW w:w="3557" w:type="dxa"/>
            <w:gridSpan w:val="2"/>
            <w:tcBorders>
              <w:top w:val="nil"/>
            </w:tcBorders>
          </w:tcPr>
          <w:p w14:paraId="7F3D22BF" w14:textId="77777777" w:rsidR="00627044" w:rsidRDefault="00627044">
            <w:pPr>
              <w:pStyle w:val="TableParagraph"/>
              <w:rPr>
                <w:rFonts w:ascii="Times New Roman"/>
              </w:rPr>
            </w:pPr>
          </w:p>
        </w:tc>
      </w:tr>
      <w:tr w:rsidR="00627044" w14:paraId="6F57E135" w14:textId="77777777">
        <w:trPr>
          <w:trHeight w:val="699"/>
        </w:trPr>
        <w:tc>
          <w:tcPr>
            <w:tcW w:w="823" w:type="dxa"/>
            <w:vMerge/>
            <w:tcBorders>
              <w:top w:val="nil"/>
            </w:tcBorders>
          </w:tcPr>
          <w:p w14:paraId="0D40E6C2" w14:textId="77777777" w:rsidR="00627044" w:rsidRDefault="00627044">
            <w:pPr>
              <w:rPr>
                <w:sz w:val="2"/>
                <w:szCs w:val="2"/>
              </w:rPr>
            </w:pPr>
          </w:p>
        </w:tc>
        <w:tc>
          <w:tcPr>
            <w:tcW w:w="2417" w:type="dxa"/>
            <w:tcBorders>
              <w:bottom w:val="nil"/>
            </w:tcBorders>
          </w:tcPr>
          <w:p w14:paraId="0DE1487E" w14:textId="77777777" w:rsidR="00627044" w:rsidRDefault="00FD0828">
            <w:pPr>
              <w:pStyle w:val="TableParagraph"/>
              <w:tabs>
                <w:tab w:val="left" w:pos="822"/>
                <w:tab w:val="left" w:pos="1831"/>
              </w:tabs>
              <w:spacing w:line="253" w:lineRule="exact"/>
              <w:ind w:left="110"/>
            </w:pPr>
            <w:r>
              <w:rPr>
                <w:spacing w:val="-5"/>
              </w:rPr>
              <w:t>11.</w:t>
            </w:r>
            <w:r>
              <w:tab/>
            </w:r>
            <w:r>
              <w:rPr>
                <w:spacing w:val="-2"/>
              </w:rPr>
              <w:t>Aplicar</w:t>
            </w:r>
            <w:r>
              <w:tab/>
            </w:r>
            <w:r>
              <w:rPr>
                <w:spacing w:val="-10"/>
              </w:rPr>
              <w:t>a</w:t>
            </w:r>
          </w:p>
          <w:p w14:paraId="16A6BD1A" w14:textId="77777777" w:rsidR="00627044" w:rsidRDefault="00FD0828">
            <w:pPr>
              <w:pStyle w:val="TableParagraph"/>
              <w:spacing w:before="127"/>
              <w:ind w:left="808" w:right="1387"/>
              <w:jc w:val="center"/>
            </w:pPr>
            <w:r>
              <w:rPr>
                <w:spacing w:val="-5"/>
              </w:rPr>
              <w:t>la</w:t>
            </w:r>
          </w:p>
        </w:tc>
        <w:tc>
          <w:tcPr>
            <w:tcW w:w="1992" w:type="dxa"/>
            <w:gridSpan w:val="2"/>
            <w:tcBorders>
              <w:bottom w:val="nil"/>
            </w:tcBorders>
          </w:tcPr>
          <w:p w14:paraId="15B1522F" w14:textId="77777777" w:rsidR="00627044" w:rsidRDefault="00FD0828">
            <w:pPr>
              <w:pStyle w:val="TableParagraph"/>
              <w:tabs>
                <w:tab w:val="left" w:pos="1048"/>
              </w:tabs>
              <w:spacing w:line="253" w:lineRule="exact"/>
              <w:ind w:left="117"/>
            </w:pPr>
            <w:r>
              <w:rPr>
                <w:spacing w:val="-4"/>
              </w:rPr>
              <w:t>11.1</w:t>
            </w:r>
            <w:r>
              <w:tab/>
            </w:r>
            <w:r>
              <w:rPr>
                <w:spacing w:val="-2"/>
              </w:rPr>
              <w:t>Entiende</w:t>
            </w:r>
          </w:p>
        </w:tc>
        <w:tc>
          <w:tcPr>
            <w:tcW w:w="1308" w:type="dxa"/>
            <w:tcBorders>
              <w:bottom w:val="nil"/>
              <w:right w:val="nil"/>
            </w:tcBorders>
          </w:tcPr>
          <w:p w14:paraId="4EAA9058" w14:textId="77777777" w:rsidR="00627044" w:rsidRDefault="00FD0828">
            <w:pPr>
              <w:pStyle w:val="TableParagraph"/>
              <w:spacing w:line="253" w:lineRule="exact"/>
              <w:ind w:left="118"/>
            </w:pPr>
            <w:r>
              <w:t>-</w:t>
            </w:r>
            <w:r>
              <w:rPr>
                <w:spacing w:val="-2"/>
              </w:rPr>
              <w:t>Identifica</w:t>
            </w:r>
          </w:p>
        </w:tc>
        <w:tc>
          <w:tcPr>
            <w:tcW w:w="2249" w:type="dxa"/>
            <w:tcBorders>
              <w:left w:val="nil"/>
              <w:bottom w:val="nil"/>
            </w:tcBorders>
          </w:tcPr>
          <w:p w14:paraId="00704D73" w14:textId="77777777" w:rsidR="00627044" w:rsidRDefault="00FD0828">
            <w:pPr>
              <w:pStyle w:val="TableParagraph"/>
              <w:tabs>
                <w:tab w:val="left" w:pos="749"/>
              </w:tabs>
              <w:spacing w:line="253" w:lineRule="exact"/>
              <w:ind w:right="63"/>
              <w:jc w:val="right"/>
            </w:pPr>
            <w:r>
              <w:rPr>
                <w:spacing w:val="-5"/>
              </w:rPr>
              <w:t>los</w:t>
            </w:r>
            <w:r>
              <w:tab/>
            </w:r>
            <w:r>
              <w:rPr>
                <w:spacing w:val="-2"/>
              </w:rPr>
              <w:t>elementos</w:t>
            </w:r>
          </w:p>
        </w:tc>
      </w:tr>
      <w:tr w:rsidR="00627044" w14:paraId="43D76347" w14:textId="77777777">
        <w:trPr>
          <w:trHeight w:val="379"/>
        </w:trPr>
        <w:tc>
          <w:tcPr>
            <w:tcW w:w="823" w:type="dxa"/>
            <w:vMerge/>
            <w:tcBorders>
              <w:top w:val="nil"/>
            </w:tcBorders>
          </w:tcPr>
          <w:p w14:paraId="1967A372" w14:textId="77777777" w:rsidR="00627044" w:rsidRDefault="00627044">
            <w:pPr>
              <w:rPr>
                <w:sz w:val="2"/>
                <w:szCs w:val="2"/>
              </w:rPr>
            </w:pPr>
          </w:p>
        </w:tc>
        <w:tc>
          <w:tcPr>
            <w:tcW w:w="2417" w:type="dxa"/>
            <w:tcBorders>
              <w:top w:val="nil"/>
              <w:bottom w:val="nil"/>
            </w:tcBorders>
          </w:tcPr>
          <w:p w14:paraId="37F60EBA" w14:textId="77777777" w:rsidR="00627044" w:rsidRDefault="00FD0828">
            <w:pPr>
              <w:pStyle w:val="TableParagraph"/>
              <w:tabs>
                <w:tab w:val="left" w:pos="2107"/>
              </w:tabs>
              <w:spacing w:before="60"/>
              <w:ind w:left="110" w:right="-15"/>
            </w:pPr>
            <w:r>
              <w:rPr>
                <w:spacing w:val="-2"/>
              </w:rPr>
              <w:t>comprensión</w:t>
            </w:r>
            <w:r>
              <w:tab/>
            </w:r>
            <w:r>
              <w:rPr>
                <w:spacing w:val="-5"/>
              </w:rPr>
              <w:t>del</w:t>
            </w:r>
          </w:p>
        </w:tc>
        <w:tc>
          <w:tcPr>
            <w:tcW w:w="1992" w:type="dxa"/>
            <w:gridSpan w:val="2"/>
            <w:tcBorders>
              <w:top w:val="nil"/>
              <w:bottom w:val="nil"/>
            </w:tcBorders>
          </w:tcPr>
          <w:p w14:paraId="759FC5E4" w14:textId="77777777" w:rsidR="00627044" w:rsidRDefault="00FD0828">
            <w:pPr>
              <w:pStyle w:val="TableParagraph"/>
              <w:spacing w:before="60"/>
              <w:ind w:left="117"/>
            </w:pPr>
            <w:r>
              <w:rPr>
                <w:spacing w:val="-2"/>
              </w:rPr>
              <w:t>información</w:t>
            </w:r>
          </w:p>
        </w:tc>
        <w:tc>
          <w:tcPr>
            <w:tcW w:w="3557" w:type="dxa"/>
            <w:gridSpan w:val="2"/>
            <w:tcBorders>
              <w:top w:val="nil"/>
              <w:bottom w:val="nil"/>
            </w:tcBorders>
          </w:tcPr>
          <w:p w14:paraId="0D77B13F" w14:textId="77777777" w:rsidR="00627044" w:rsidRDefault="00FD0828">
            <w:pPr>
              <w:pStyle w:val="TableParagraph"/>
              <w:spacing w:before="60"/>
              <w:ind w:left="118"/>
            </w:pPr>
            <w:r>
              <w:rPr>
                <w:spacing w:val="-2"/>
              </w:rPr>
              <w:t>sintácticos:</w:t>
            </w:r>
          </w:p>
        </w:tc>
      </w:tr>
      <w:tr w:rsidR="00627044" w14:paraId="622D11B1" w14:textId="77777777">
        <w:trPr>
          <w:trHeight w:val="378"/>
        </w:trPr>
        <w:tc>
          <w:tcPr>
            <w:tcW w:w="823" w:type="dxa"/>
            <w:vMerge/>
            <w:tcBorders>
              <w:top w:val="nil"/>
            </w:tcBorders>
          </w:tcPr>
          <w:p w14:paraId="390866C5" w14:textId="77777777" w:rsidR="00627044" w:rsidRDefault="00627044">
            <w:pPr>
              <w:rPr>
                <w:sz w:val="2"/>
                <w:szCs w:val="2"/>
              </w:rPr>
            </w:pPr>
          </w:p>
        </w:tc>
        <w:tc>
          <w:tcPr>
            <w:tcW w:w="2417" w:type="dxa"/>
            <w:tcBorders>
              <w:top w:val="nil"/>
              <w:bottom w:val="nil"/>
            </w:tcBorders>
          </w:tcPr>
          <w:p w14:paraId="125B7474" w14:textId="77777777" w:rsidR="00627044" w:rsidRDefault="00FD0828">
            <w:pPr>
              <w:pStyle w:val="TableParagraph"/>
              <w:tabs>
                <w:tab w:val="left" w:pos="2119"/>
              </w:tabs>
              <w:spacing w:before="59"/>
              <w:ind w:left="110" w:right="-15"/>
            </w:pPr>
            <w:r>
              <w:rPr>
                <w:spacing w:val="-2"/>
              </w:rPr>
              <w:t>texto</w:t>
            </w:r>
            <w:r>
              <w:tab/>
            </w:r>
            <w:r>
              <w:rPr>
                <w:spacing w:val="-5"/>
              </w:rPr>
              <w:t>los</w:t>
            </w:r>
          </w:p>
        </w:tc>
        <w:tc>
          <w:tcPr>
            <w:tcW w:w="1992" w:type="dxa"/>
            <w:gridSpan w:val="2"/>
            <w:tcBorders>
              <w:top w:val="nil"/>
              <w:bottom w:val="nil"/>
            </w:tcBorders>
          </w:tcPr>
          <w:p w14:paraId="598F344C" w14:textId="77777777" w:rsidR="00627044" w:rsidRDefault="00FD0828">
            <w:pPr>
              <w:pStyle w:val="TableParagraph"/>
              <w:spacing w:before="59"/>
              <w:ind w:left="117"/>
            </w:pPr>
            <w:r>
              <w:rPr>
                <w:spacing w:val="-2"/>
              </w:rPr>
              <w:t>específica</w:t>
            </w:r>
          </w:p>
        </w:tc>
        <w:tc>
          <w:tcPr>
            <w:tcW w:w="3557" w:type="dxa"/>
            <w:gridSpan w:val="2"/>
            <w:tcBorders>
              <w:top w:val="nil"/>
              <w:bottom w:val="nil"/>
            </w:tcBorders>
          </w:tcPr>
          <w:p w14:paraId="65D61D40" w14:textId="77777777" w:rsidR="00627044" w:rsidRDefault="00FD0828">
            <w:pPr>
              <w:pStyle w:val="TableParagraph"/>
              <w:spacing w:before="59"/>
              <w:ind w:left="118"/>
              <w:rPr>
                <w:b/>
              </w:rPr>
            </w:pPr>
            <w:r>
              <w:rPr>
                <w:b/>
              </w:rPr>
              <w:t>p.58act. 4;p.61act.5;p.</w:t>
            </w:r>
            <w:r>
              <w:rPr>
                <w:b/>
                <w:spacing w:val="-5"/>
              </w:rPr>
              <w:t>62</w:t>
            </w:r>
          </w:p>
        </w:tc>
      </w:tr>
      <w:tr w:rsidR="00627044" w14:paraId="311EB3D4" w14:textId="77777777">
        <w:trPr>
          <w:trHeight w:val="379"/>
        </w:trPr>
        <w:tc>
          <w:tcPr>
            <w:tcW w:w="823" w:type="dxa"/>
            <w:vMerge/>
            <w:tcBorders>
              <w:top w:val="nil"/>
            </w:tcBorders>
          </w:tcPr>
          <w:p w14:paraId="760C8D49" w14:textId="77777777" w:rsidR="00627044" w:rsidRDefault="00627044">
            <w:pPr>
              <w:rPr>
                <w:sz w:val="2"/>
                <w:szCs w:val="2"/>
              </w:rPr>
            </w:pPr>
          </w:p>
        </w:tc>
        <w:tc>
          <w:tcPr>
            <w:tcW w:w="2417" w:type="dxa"/>
            <w:tcBorders>
              <w:top w:val="nil"/>
              <w:bottom w:val="nil"/>
            </w:tcBorders>
          </w:tcPr>
          <w:p w14:paraId="5A952F7D" w14:textId="77777777" w:rsidR="00627044" w:rsidRDefault="00FD0828">
            <w:pPr>
              <w:pStyle w:val="TableParagraph"/>
              <w:spacing w:before="59"/>
              <w:ind w:left="110"/>
            </w:pPr>
            <w:r>
              <w:t>conocimientos</w:t>
            </w:r>
            <w:r>
              <w:rPr>
                <w:spacing w:val="-2"/>
              </w:rPr>
              <w:t>sobre</w:t>
            </w:r>
          </w:p>
        </w:tc>
        <w:tc>
          <w:tcPr>
            <w:tcW w:w="1992" w:type="dxa"/>
            <w:gridSpan w:val="2"/>
            <w:tcBorders>
              <w:top w:val="nil"/>
              <w:bottom w:val="nil"/>
            </w:tcBorders>
          </w:tcPr>
          <w:p w14:paraId="284BC5EC" w14:textId="77777777" w:rsidR="00627044" w:rsidRDefault="00FD0828">
            <w:pPr>
              <w:pStyle w:val="TableParagraph"/>
              <w:tabs>
                <w:tab w:val="left" w:pos="1733"/>
              </w:tabs>
              <w:spacing w:before="59"/>
              <w:ind w:left="117" w:right="-15"/>
            </w:pPr>
            <w:r>
              <w:rPr>
                <w:spacing w:val="-2"/>
              </w:rPr>
              <w:t>esencial</w:t>
            </w:r>
            <w:r>
              <w:tab/>
            </w:r>
            <w:r>
              <w:rPr>
                <w:spacing w:val="-5"/>
              </w:rPr>
              <w:t>en</w:t>
            </w:r>
          </w:p>
        </w:tc>
        <w:tc>
          <w:tcPr>
            <w:tcW w:w="3557" w:type="dxa"/>
            <w:gridSpan w:val="2"/>
            <w:tcBorders>
              <w:top w:val="nil"/>
              <w:bottom w:val="nil"/>
            </w:tcBorders>
          </w:tcPr>
          <w:p w14:paraId="7DF4BDB5" w14:textId="77777777" w:rsidR="00627044" w:rsidRDefault="00FD0828">
            <w:pPr>
              <w:pStyle w:val="TableParagraph"/>
              <w:spacing w:before="59"/>
              <w:ind w:left="118"/>
              <w:rPr>
                <w:b/>
              </w:rPr>
            </w:pPr>
            <w:r>
              <w:rPr>
                <w:b/>
              </w:rPr>
              <w:t>act.</w:t>
            </w:r>
            <w:r>
              <w:rPr>
                <w:b/>
                <w:spacing w:val="-10"/>
              </w:rPr>
              <w:t>3</w:t>
            </w:r>
          </w:p>
        </w:tc>
      </w:tr>
      <w:tr w:rsidR="00627044" w14:paraId="076387E0" w14:textId="77777777">
        <w:trPr>
          <w:trHeight w:val="379"/>
        </w:trPr>
        <w:tc>
          <w:tcPr>
            <w:tcW w:w="823" w:type="dxa"/>
            <w:vMerge/>
            <w:tcBorders>
              <w:top w:val="nil"/>
            </w:tcBorders>
          </w:tcPr>
          <w:p w14:paraId="01E5953A" w14:textId="77777777" w:rsidR="00627044" w:rsidRDefault="00627044">
            <w:pPr>
              <w:rPr>
                <w:sz w:val="2"/>
                <w:szCs w:val="2"/>
              </w:rPr>
            </w:pPr>
          </w:p>
        </w:tc>
        <w:tc>
          <w:tcPr>
            <w:tcW w:w="2417" w:type="dxa"/>
            <w:tcBorders>
              <w:top w:val="nil"/>
              <w:bottom w:val="nil"/>
            </w:tcBorders>
          </w:tcPr>
          <w:p w14:paraId="5F9A70F0" w14:textId="77777777" w:rsidR="00627044" w:rsidRDefault="00FD0828">
            <w:pPr>
              <w:pStyle w:val="TableParagraph"/>
              <w:spacing w:before="60"/>
              <w:ind w:left="110"/>
            </w:pPr>
            <w:r>
              <w:t>patrones</w:t>
            </w:r>
            <w:r>
              <w:rPr>
                <w:spacing w:val="-2"/>
              </w:rPr>
              <w:t>sintácticos</w:t>
            </w:r>
          </w:p>
        </w:tc>
        <w:tc>
          <w:tcPr>
            <w:tcW w:w="1992" w:type="dxa"/>
            <w:gridSpan w:val="2"/>
            <w:tcBorders>
              <w:top w:val="nil"/>
              <w:bottom w:val="nil"/>
            </w:tcBorders>
          </w:tcPr>
          <w:p w14:paraId="42EBA119" w14:textId="77777777" w:rsidR="00627044" w:rsidRDefault="00FD0828">
            <w:pPr>
              <w:pStyle w:val="TableParagraph"/>
              <w:spacing w:before="60"/>
              <w:ind w:left="117"/>
            </w:pPr>
            <w:r>
              <w:rPr>
                <w:spacing w:val="-2"/>
              </w:rPr>
              <w:t>documentos</w:t>
            </w:r>
          </w:p>
        </w:tc>
        <w:tc>
          <w:tcPr>
            <w:tcW w:w="3557" w:type="dxa"/>
            <w:gridSpan w:val="2"/>
            <w:tcBorders>
              <w:top w:val="nil"/>
              <w:bottom w:val="nil"/>
            </w:tcBorders>
          </w:tcPr>
          <w:p w14:paraId="64901ADD" w14:textId="77777777" w:rsidR="00627044" w:rsidRDefault="00627044">
            <w:pPr>
              <w:pStyle w:val="TableParagraph"/>
              <w:rPr>
                <w:rFonts w:ascii="Times New Roman"/>
              </w:rPr>
            </w:pPr>
          </w:p>
        </w:tc>
      </w:tr>
      <w:tr w:rsidR="00627044" w14:paraId="3EAA767D" w14:textId="77777777">
        <w:trPr>
          <w:trHeight w:val="440"/>
        </w:trPr>
        <w:tc>
          <w:tcPr>
            <w:tcW w:w="823" w:type="dxa"/>
            <w:vMerge/>
            <w:tcBorders>
              <w:top w:val="nil"/>
            </w:tcBorders>
          </w:tcPr>
          <w:p w14:paraId="10604BF5" w14:textId="77777777" w:rsidR="00627044" w:rsidRDefault="00627044">
            <w:pPr>
              <w:rPr>
                <w:sz w:val="2"/>
                <w:szCs w:val="2"/>
              </w:rPr>
            </w:pPr>
          </w:p>
        </w:tc>
        <w:tc>
          <w:tcPr>
            <w:tcW w:w="2417" w:type="dxa"/>
            <w:tcBorders>
              <w:top w:val="nil"/>
              <w:bottom w:val="nil"/>
            </w:tcBorders>
          </w:tcPr>
          <w:p w14:paraId="594EB697" w14:textId="77777777" w:rsidR="00627044" w:rsidRDefault="00FD0828">
            <w:pPr>
              <w:pStyle w:val="TableParagraph"/>
              <w:spacing w:before="59"/>
              <w:ind w:left="110"/>
            </w:pPr>
            <w:r>
              <w:t>y</w:t>
            </w:r>
            <w:r>
              <w:rPr>
                <w:spacing w:val="-2"/>
              </w:rPr>
              <w:t>discursivos.</w:t>
            </w:r>
          </w:p>
        </w:tc>
        <w:tc>
          <w:tcPr>
            <w:tcW w:w="1992" w:type="dxa"/>
            <w:gridSpan w:val="2"/>
            <w:tcBorders>
              <w:top w:val="nil"/>
              <w:bottom w:val="nil"/>
            </w:tcBorders>
          </w:tcPr>
          <w:p w14:paraId="3BBFAEB9" w14:textId="77777777" w:rsidR="00627044" w:rsidRDefault="00FD0828">
            <w:pPr>
              <w:pStyle w:val="TableParagraph"/>
              <w:spacing w:before="59"/>
              <w:ind w:left="117"/>
            </w:pPr>
            <w:r>
              <w:rPr>
                <w:spacing w:val="-2"/>
              </w:rPr>
              <w:t>claramente</w:t>
            </w:r>
          </w:p>
        </w:tc>
        <w:tc>
          <w:tcPr>
            <w:tcW w:w="3557" w:type="dxa"/>
            <w:gridSpan w:val="2"/>
            <w:tcBorders>
              <w:top w:val="nil"/>
              <w:bottom w:val="nil"/>
            </w:tcBorders>
          </w:tcPr>
          <w:p w14:paraId="439ED050" w14:textId="77777777" w:rsidR="00627044" w:rsidRDefault="00627044">
            <w:pPr>
              <w:pStyle w:val="TableParagraph"/>
              <w:rPr>
                <w:rFonts w:ascii="Times New Roman"/>
              </w:rPr>
            </w:pPr>
          </w:p>
        </w:tc>
      </w:tr>
    </w:tbl>
    <w:p w14:paraId="2C9062B1" w14:textId="77777777" w:rsidR="00627044" w:rsidRDefault="00627044">
      <w:pPr>
        <w:rPr>
          <w:rFonts w:ascii="Times New Roman"/>
        </w:rPr>
        <w:sectPr w:rsidR="00627044">
          <w:type w:val="continuous"/>
          <w:pgSz w:w="11910" w:h="16840"/>
          <w:pgMar w:top="1280" w:right="1240" w:bottom="1836"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2"/>
        <w:gridCol w:w="3558"/>
      </w:tblGrid>
      <w:tr w:rsidR="00627044" w14:paraId="48F1FBEF" w14:textId="77777777">
        <w:trPr>
          <w:trHeight w:val="307"/>
        </w:trPr>
        <w:tc>
          <w:tcPr>
            <w:tcW w:w="816" w:type="dxa"/>
            <w:vMerge w:val="restart"/>
            <w:tcBorders>
              <w:bottom w:val="single" w:sz="18" w:space="0" w:color="000000"/>
            </w:tcBorders>
          </w:tcPr>
          <w:p w14:paraId="3A26EC81" w14:textId="77777777" w:rsidR="00627044" w:rsidRDefault="00627044">
            <w:pPr>
              <w:pStyle w:val="TableParagraph"/>
              <w:rPr>
                <w:rFonts w:ascii="Times New Roman"/>
              </w:rPr>
            </w:pPr>
          </w:p>
        </w:tc>
        <w:tc>
          <w:tcPr>
            <w:tcW w:w="2425" w:type="dxa"/>
            <w:vMerge w:val="restart"/>
            <w:tcBorders>
              <w:top w:val="nil"/>
              <w:bottom w:val="single" w:sz="18" w:space="0" w:color="000000"/>
            </w:tcBorders>
          </w:tcPr>
          <w:p w14:paraId="024BE04B" w14:textId="77777777" w:rsidR="00627044" w:rsidRDefault="00627044">
            <w:pPr>
              <w:pStyle w:val="TableParagraph"/>
              <w:rPr>
                <w:rFonts w:ascii="Times New Roman"/>
              </w:rPr>
            </w:pPr>
          </w:p>
        </w:tc>
        <w:tc>
          <w:tcPr>
            <w:tcW w:w="1992" w:type="dxa"/>
            <w:tcBorders>
              <w:top w:val="nil"/>
              <w:bottom w:val="nil"/>
            </w:tcBorders>
          </w:tcPr>
          <w:p w14:paraId="33E83F0A" w14:textId="77777777" w:rsidR="00627044" w:rsidRDefault="00FD0828">
            <w:pPr>
              <w:pStyle w:val="TableParagraph"/>
              <w:spacing w:line="253" w:lineRule="exact"/>
              <w:ind w:left="116"/>
            </w:pPr>
            <w:r>
              <w:rPr>
                <w:spacing w:val="-2"/>
              </w:rPr>
              <w:t>estructurados</w:t>
            </w:r>
          </w:p>
        </w:tc>
        <w:tc>
          <w:tcPr>
            <w:tcW w:w="3558" w:type="dxa"/>
            <w:vMerge w:val="restart"/>
            <w:tcBorders>
              <w:top w:val="nil"/>
              <w:bottom w:val="single" w:sz="18" w:space="0" w:color="000000"/>
            </w:tcBorders>
          </w:tcPr>
          <w:p w14:paraId="6FC73966" w14:textId="77777777" w:rsidR="00627044" w:rsidRDefault="00627044">
            <w:pPr>
              <w:pStyle w:val="TableParagraph"/>
              <w:rPr>
                <w:rFonts w:ascii="Times New Roman"/>
              </w:rPr>
            </w:pPr>
          </w:p>
        </w:tc>
      </w:tr>
      <w:tr w:rsidR="00627044" w14:paraId="6A96B601" w14:textId="77777777">
        <w:trPr>
          <w:trHeight w:val="354"/>
        </w:trPr>
        <w:tc>
          <w:tcPr>
            <w:tcW w:w="816" w:type="dxa"/>
            <w:vMerge/>
            <w:tcBorders>
              <w:top w:val="nil"/>
              <w:bottom w:val="single" w:sz="18" w:space="0" w:color="000000"/>
            </w:tcBorders>
          </w:tcPr>
          <w:p w14:paraId="065ADFA9" w14:textId="77777777" w:rsidR="00627044" w:rsidRDefault="00627044">
            <w:pPr>
              <w:rPr>
                <w:sz w:val="2"/>
                <w:szCs w:val="2"/>
              </w:rPr>
            </w:pPr>
          </w:p>
        </w:tc>
        <w:tc>
          <w:tcPr>
            <w:tcW w:w="2425" w:type="dxa"/>
            <w:vMerge/>
            <w:tcBorders>
              <w:top w:val="nil"/>
              <w:bottom w:val="single" w:sz="18" w:space="0" w:color="000000"/>
            </w:tcBorders>
          </w:tcPr>
          <w:p w14:paraId="67431615" w14:textId="77777777" w:rsidR="00627044" w:rsidRDefault="00627044">
            <w:pPr>
              <w:rPr>
                <w:sz w:val="2"/>
                <w:szCs w:val="2"/>
              </w:rPr>
            </w:pPr>
          </w:p>
        </w:tc>
        <w:tc>
          <w:tcPr>
            <w:tcW w:w="1992" w:type="dxa"/>
            <w:tcBorders>
              <w:top w:val="nil"/>
              <w:bottom w:val="nil"/>
            </w:tcBorders>
          </w:tcPr>
          <w:p w14:paraId="13B30C9B" w14:textId="77777777" w:rsidR="00627044" w:rsidRDefault="00FD0828">
            <w:pPr>
              <w:pStyle w:val="TableParagraph"/>
              <w:tabs>
                <w:tab w:val="left" w:pos="1343"/>
              </w:tabs>
              <w:spacing w:before="48"/>
              <w:ind w:left="116"/>
            </w:pPr>
            <w:r>
              <w:rPr>
                <w:spacing w:val="-4"/>
              </w:rPr>
              <w:t>sobre</w:t>
            </w:r>
            <w:r>
              <w:tab/>
            </w:r>
            <w:r>
              <w:rPr>
                <w:spacing w:val="-4"/>
              </w:rPr>
              <w:t>temas</w:t>
            </w:r>
          </w:p>
        </w:tc>
        <w:tc>
          <w:tcPr>
            <w:tcW w:w="3558" w:type="dxa"/>
            <w:vMerge/>
            <w:tcBorders>
              <w:top w:val="nil"/>
              <w:bottom w:val="single" w:sz="18" w:space="0" w:color="000000"/>
            </w:tcBorders>
          </w:tcPr>
          <w:p w14:paraId="56F75C24" w14:textId="77777777" w:rsidR="00627044" w:rsidRDefault="00627044">
            <w:pPr>
              <w:rPr>
                <w:sz w:val="2"/>
                <w:szCs w:val="2"/>
              </w:rPr>
            </w:pPr>
          </w:p>
        </w:tc>
      </w:tr>
      <w:tr w:rsidR="00627044" w14:paraId="623572CA" w14:textId="77777777">
        <w:trPr>
          <w:trHeight w:val="354"/>
        </w:trPr>
        <w:tc>
          <w:tcPr>
            <w:tcW w:w="816" w:type="dxa"/>
            <w:vMerge/>
            <w:tcBorders>
              <w:top w:val="nil"/>
              <w:bottom w:val="single" w:sz="18" w:space="0" w:color="000000"/>
            </w:tcBorders>
          </w:tcPr>
          <w:p w14:paraId="32D137E7" w14:textId="77777777" w:rsidR="00627044" w:rsidRDefault="00627044">
            <w:pPr>
              <w:rPr>
                <w:sz w:val="2"/>
                <w:szCs w:val="2"/>
              </w:rPr>
            </w:pPr>
          </w:p>
        </w:tc>
        <w:tc>
          <w:tcPr>
            <w:tcW w:w="2425" w:type="dxa"/>
            <w:vMerge/>
            <w:tcBorders>
              <w:top w:val="nil"/>
              <w:bottom w:val="single" w:sz="18" w:space="0" w:color="000000"/>
            </w:tcBorders>
          </w:tcPr>
          <w:p w14:paraId="1F5A7635" w14:textId="77777777" w:rsidR="00627044" w:rsidRDefault="00627044">
            <w:pPr>
              <w:rPr>
                <w:sz w:val="2"/>
                <w:szCs w:val="2"/>
              </w:rPr>
            </w:pPr>
          </w:p>
        </w:tc>
        <w:tc>
          <w:tcPr>
            <w:tcW w:w="1992" w:type="dxa"/>
            <w:tcBorders>
              <w:top w:val="nil"/>
              <w:bottom w:val="nil"/>
            </w:tcBorders>
          </w:tcPr>
          <w:p w14:paraId="6C758832" w14:textId="77777777" w:rsidR="00627044" w:rsidRDefault="00FD0828">
            <w:pPr>
              <w:pStyle w:val="TableParagraph"/>
              <w:spacing w:before="47"/>
              <w:ind w:left="116"/>
            </w:pPr>
            <w:r>
              <w:t>relativosde</w:t>
            </w:r>
            <w:r>
              <w:rPr>
                <w:spacing w:val="-5"/>
              </w:rPr>
              <w:t>su</w:t>
            </w:r>
          </w:p>
        </w:tc>
        <w:tc>
          <w:tcPr>
            <w:tcW w:w="3558" w:type="dxa"/>
            <w:vMerge/>
            <w:tcBorders>
              <w:top w:val="nil"/>
              <w:bottom w:val="single" w:sz="18" w:space="0" w:color="000000"/>
            </w:tcBorders>
          </w:tcPr>
          <w:p w14:paraId="73F6E829" w14:textId="77777777" w:rsidR="00627044" w:rsidRDefault="00627044">
            <w:pPr>
              <w:rPr>
                <w:sz w:val="2"/>
                <w:szCs w:val="2"/>
              </w:rPr>
            </w:pPr>
          </w:p>
        </w:tc>
      </w:tr>
      <w:tr w:rsidR="00627044" w14:paraId="09EB1C7D" w14:textId="77777777">
        <w:trPr>
          <w:trHeight w:val="354"/>
        </w:trPr>
        <w:tc>
          <w:tcPr>
            <w:tcW w:w="816" w:type="dxa"/>
            <w:vMerge/>
            <w:tcBorders>
              <w:top w:val="nil"/>
              <w:bottom w:val="single" w:sz="18" w:space="0" w:color="000000"/>
            </w:tcBorders>
          </w:tcPr>
          <w:p w14:paraId="3781A000" w14:textId="77777777" w:rsidR="00627044" w:rsidRDefault="00627044">
            <w:pPr>
              <w:rPr>
                <w:sz w:val="2"/>
                <w:szCs w:val="2"/>
              </w:rPr>
            </w:pPr>
          </w:p>
        </w:tc>
        <w:tc>
          <w:tcPr>
            <w:tcW w:w="2425" w:type="dxa"/>
            <w:vMerge/>
            <w:tcBorders>
              <w:top w:val="nil"/>
              <w:bottom w:val="single" w:sz="18" w:space="0" w:color="000000"/>
            </w:tcBorders>
          </w:tcPr>
          <w:p w14:paraId="02E3FA11" w14:textId="77777777" w:rsidR="00627044" w:rsidRDefault="00627044">
            <w:pPr>
              <w:rPr>
                <w:sz w:val="2"/>
                <w:szCs w:val="2"/>
              </w:rPr>
            </w:pPr>
          </w:p>
        </w:tc>
        <w:tc>
          <w:tcPr>
            <w:tcW w:w="1992" w:type="dxa"/>
            <w:tcBorders>
              <w:top w:val="nil"/>
              <w:bottom w:val="nil"/>
            </w:tcBorders>
          </w:tcPr>
          <w:p w14:paraId="7EFD1E63" w14:textId="77777777" w:rsidR="00627044" w:rsidRDefault="00FD0828">
            <w:pPr>
              <w:pStyle w:val="TableParagraph"/>
              <w:spacing w:before="48"/>
              <w:ind w:left="116"/>
            </w:pPr>
            <w:r>
              <w:rPr>
                <w:spacing w:val="-2"/>
              </w:rPr>
              <w:t>interés.</w:t>
            </w:r>
          </w:p>
        </w:tc>
        <w:tc>
          <w:tcPr>
            <w:tcW w:w="3558" w:type="dxa"/>
            <w:vMerge/>
            <w:tcBorders>
              <w:top w:val="nil"/>
              <w:bottom w:val="single" w:sz="18" w:space="0" w:color="000000"/>
            </w:tcBorders>
          </w:tcPr>
          <w:p w14:paraId="4F83AF5B" w14:textId="77777777" w:rsidR="00627044" w:rsidRDefault="00627044">
            <w:pPr>
              <w:rPr>
                <w:sz w:val="2"/>
                <w:szCs w:val="2"/>
              </w:rPr>
            </w:pPr>
          </w:p>
        </w:tc>
      </w:tr>
      <w:tr w:rsidR="00627044" w14:paraId="63167D37" w14:textId="77777777">
        <w:trPr>
          <w:trHeight w:val="354"/>
        </w:trPr>
        <w:tc>
          <w:tcPr>
            <w:tcW w:w="816" w:type="dxa"/>
            <w:vMerge/>
            <w:tcBorders>
              <w:top w:val="nil"/>
              <w:bottom w:val="single" w:sz="18" w:space="0" w:color="000000"/>
            </w:tcBorders>
          </w:tcPr>
          <w:p w14:paraId="1BB0A681" w14:textId="77777777" w:rsidR="00627044" w:rsidRDefault="00627044">
            <w:pPr>
              <w:rPr>
                <w:sz w:val="2"/>
                <w:szCs w:val="2"/>
              </w:rPr>
            </w:pPr>
          </w:p>
        </w:tc>
        <w:tc>
          <w:tcPr>
            <w:tcW w:w="2425" w:type="dxa"/>
            <w:vMerge/>
            <w:tcBorders>
              <w:top w:val="nil"/>
              <w:bottom w:val="single" w:sz="18" w:space="0" w:color="000000"/>
            </w:tcBorders>
          </w:tcPr>
          <w:p w14:paraId="62F05417" w14:textId="77777777" w:rsidR="00627044" w:rsidRDefault="00627044">
            <w:pPr>
              <w:rPr>
                <w:sz w:val="2"/>
                <w:szCs w:val="2"/>
              </w:rPr>
            </w:pPr>
          </w:p>
        </w:tc>
        <w:tc>
          <w:tcPr>
            <w:tcW w:w="1992" w:type="dxa"/>
            <w:tcBorders>
              <w:top w:val="nil"/>
              <w:bottom w:val="nil"/>
            </w:tcBorders>
          </w:tcPr>
          <w:p w14:paraId="38D6DD28" w14:textId="77777777" w:rsidR="00627044" w:rsidRDefault="00FD0828">
            <w:pPr>
              <w:pStyle w:val="TableParagraph"/>
              <w:spacing w:before="47"/>
              <w:ind w:left="116"/>
              <w:rPr>
                <w:b/>
              </w:rPr>
            </w:pPr>
            <w:r>
              <w:rPr>
                <w:b/>
                <w:spacing w:val="-2"/>
              </w:rPr>
              <w:t>(Comunicación</w:t>
            </w:r>
          </w:p>
        </w:tc>
        <w:tc>
          <w:tcPr>
            <w:tcW w:w="3558" w:type="dxa"/>
            <w:vMerge/>
            <w:tcBorders>
              <w:top w:val="nil"/>
              <w:bottom w:val="single" w:sz="18" w:space="0" w:color="000000"/>
            </w:tcBorders>
          </w:tcPr>
          <w:p w14:paraId="25EF2977" w14:textId="77777777" w:rsidR="00627044" w:rsidRDefault="00627044">
            <w:pPr>
              <w:rPr>
                <w:sz w:val="2"/>
                <w:szCs w:val="2"/>
              </w:rPr>
            </w:pPr>
          </w:p>
        </w:tc>
      </w:tr>
      <w:tr w:rsidR="00627044" w14:paraId="22668B35" w14:textId="77777777">
        <w:trPr>
          <w:trHeight w:val="1083"/>
        </w:trPr>
        <w:tc>
          <w:tcPr>
            <w:tcW w:w="816" w:type="dxa"/>
            <w:vMerge/>
            <w:tcBorders>
              <w:top w:val="nil"/>
              <w:bottom w:val="single" w:sz="18" w:space="0" w:color="000000"/>
            </w:tcBorders>
          </w:tcPr>
          <w:p w14:paraId="70CE8FA7" w14:textId="77777777" w:rsidR="00627044" w:rsidRDefault="00627044">
            <w:pPr>
              <w:rPr>
                <w:sz w:val="2"/>
                <w:szCs w:val="2"/>
              </w:rPr>
            </w:pPr>
          </w:p>
        </w:tc>
        <w:tc>
          <w:tcPr>
            <w:tcW w:w="2425" w:type="dxa"/>
            <w:vMerge/>
            <w:tcBorders>
              <w:top w:val="nil"/>
              <w:bottom w:val="single" w:sz="18" w:space="0" w:color="000000"/>
            </w:tcBorders>
          </w:tcPr>
          <w:p w14:paraId="3F69F05B" w14:textId="77777777" w:rsidR="00627044" w:rsidRDefault="00627044">
            <w:pPr>
              <w:rPr>
                <w:sz w:val="2"/>
                <w:szCs w:val="2"/>
              </w:rPr>
            </w:pPr>
          </w:p>
        </w:tc>
        <w:tc>
          <w:tcPr>
            <w:tcW w:w="1992" w:type="dxa"/>
            <w:tcBorders>
              <w:top w:val="nil"/>
              <w:bottom w:val="single" w:sz="18" w:space="0" w:color="000000"/>
            </w:tcBorders>
          </w:tcPr>
          <w:p w14:paraId="5E36A21B" w14:textId="77777777" w:rsidR="00627044" w:rsidRDefault="00FD0828">
            <w:pPr>
              <w:pStyle w:val="TableParagraph"/>
              <w:spacing w:before="48"/>
              <w:ind w:left="116"/>
              <w:rPr>
                <w:b/>
              </w:rPr>
            </w:pPr>
            <w:r>
              <w:rPr>
                <w:b/>
                <w:spacing w:val="-2"/>
              </w:rPr>
              <w:t>lingüística)</w:t>
            </w:r>
          </w:p>
        </w:tc>
        <w:tc>
          <w:tcPr>
            <w:tcW w:w="3558" w:type="dxa"/>
            <w:vMerge/>
            <w:tcBorders>
              <w:top w:val="nil"/>
              <w:bottom w:val="single" w:sz="18" w:space="0" w:color="000000"/>
            </w:tcBorders>
          </w:tcPr>
          <w:p w14:paraId="70F5D7D9" w14:textId="77777777" w:rsidR="00627044" w:rsidRDefault="00627044">
            <w:pPr>
              <w:rPr>
                <w:sz w:val="2"/>
                <w:szCs w:val="2"/>
              </w:rPr>
            </w:pPr>
          </w:p>
        </w:tc>
      </w:tr>
      <w:tr w:rsidR="00627044" w14:paraId="009E1677" w14:textId="77777777">
        <w:trPr>
          <w:trHeight w:val="4170"/>
        </w:trPr>
        <w:tc>
          <w:tcPr>
            <w:tcW w:w="816" w:type="dxa"/>
            <w:tcBorders>
              <w:top w:val="single" w:sz="18" w:space="0" w:color="000000"/>
            </w:tcBorders>
          </w:tcPr>
          <w:p w14:paraId="52F72EF8" w14:textId="77777777" w:rsidR="00627044" w:rsidRDefault="00627044">
            <w:pPr>
              <w:pStyle w:val="TableParagraph"/>
              <w:rPr>
                <w:rFonts w:ascii="Times New Roman"/>
              </w:rPr>
            </w:pPr>
          </w:p>
        </w:tc>
        <w:tc>
          <w:tcPr>
            <w:tcW w:w="2425" w:type="dxa"/>
            <w:tcBorders>
              <w:top w:val="single" w:sz="18" w:space="0" w:color="000000"/>
            </w:tcBorders>
          </w:tcPr>
          <w:p w14:paraId="6FD1BB34" w14:textId="77777777" w:rsidR="00627044" w:rsidRDefault="00FD0828">
            <w:pPr>
              <w:pStyle w:val="TableParagraph"/>
              <w:spacing w:line="360" w:lineRule="auto"/>
              <w:ind w:left="117" w:right="169"/>
            </w:pPr>
            <w:r>
              <w:t xml:space="preserve">12.Utilizarparala comprensión del </w:t>
            </w:r>
            <w:r>
              <w:rPr>
                <w:spacing w:val="-2"/>
              </w:rPr>
              <w:t>texto,</w:t>
            </w:r>
          </w:p>
          <w:p w14:paraId="5C07B54C" w14:textId="77777777" w:rsidR="00627044" w:rsidRDefault="00FD0828">
            <w:pPr>
              <w:pStyle w:val="TableParagraph"/>
              <w:spacing w:line="360" w:lineRule="auto"/>
              <w:ind w:left="117" w:right="169" w:firstLine="1356"/>
            </w:pPr>
            <w:r>
              <w:rPr>
                <w:spacing w:val="-4"/>
              </w:rPr>
              <w:t xml:space="preserve">aspecto </w:t>
            </w:r>
            <w:r>
              <w:t>s socioculturales</w:t>
            </w:r>
          </w:p>
          <w:p w14:paraId="2EC304BE" w14:textId="77777777" w:rsidR="00627044" w:rsidRDefault="00FD0828">
            <w:pPr>
              <w:pStyle w:val="TableParagraph"/>
              <w:spacing w:line="360" w:lineRule="auto"/>
              <w:ind w:left="117" w:right="71" w:firstLine="1356"/>
            </w:pPr>
            <w:r>
              <w:rPr>
                <w:spacing w:val="-10"/>
              </w:rPr>
              <w:t xml:space="preserve">y </w:t>
            </w:r>
            <w:r>
              <w:rPr>
                <w:spacing w:val="-2"/>
              </w:rPr>
              <w:t xml:space="preserve">sociolingüísticos </w:t>
            </w:r>
            <w:r>
              <w:t xml:space="preserve">relativosalavida </w:t>
            </w:r>
            <w:r>
              <w:rPr>
                <w:spacing w:val="-2"/>
              </w:rPr>
              <w:t>cotidiana.</w:t>
            </w:r>
          </w:p>
        </w:tc>
        <w:tc>
          <w:tcPr>
            <w:tcW w:w="1992" w:type="dxa"/>
            <w:tcBorders>
              <w:top w:val="single" w:sz="18" w:space="0" w:color="000000"/>
            </w:tcBorders>
          </w:tcPr>
          <w:p w14:paraId="0A99C897" w14:textId="77777777" w:rsidR="00627044" w:rsidRDefault="00FD0828">
            <w:pPr>
              <w:pStyle w:val="TableParagraph"/>
              <w:spacing w:line="250" w:lineRule="exact"/>
              <w:ind w:left="116"/>
            </w:pPr>
            <w:r>
              <w:rPr>
                <w:spacing w:val="-4"/>
              </w:rPr>
              <w:t>12.1</w:t>
            </w:r>
          </w:p>
          <w:p w14:paraId="48B0FAFB" w14:textId="77777777" w:rsidR="00627044" w:rsidRDefault="00FD0828">
            <w:pPr>
              <w:pStyle w:val="TableParagraph"/>
              <w:spacing w:before="126"/>
              <w:ind w:left="971"/>
            </w:pPr>
            <w:r>
              <w:rPr>
                <w:spacing w:val="-2"/>
              </w:rPr>
              <w:t>Identifica</w:t>
            </w:r>
          </w:p>
          <w:p w14:paraId="48995CE1" w14:textId="77777777" w:rsidR="00627044" w:rsidRDefault="00FD0828">
            <w:pPr>
              <w:pStyle w:val="TableParagraph"/>
              <w:spacing w:before="127"/>
              <w:ind w:left="116"/>
            </w:pPr>
            <w:r>
              <w:t>,</w:t>
            </w:r>
            <w:r>
              <w:rPr>
                <w:spacing w:val="-5"/>
              </w:rPr>
              <w:t>con</w:t>
            </w:r>
          </w:p>
          <w:p w14:paraId="3E8CFA95" w14:textId="77777777" w:rsidR="00627044" w:rsidRDefault="00FD0828">
            <w:pPr>
              <w:pStyle w:val="TableParagraph"/>
              <w:spacing w:before="126" w:line="360" w:lineRule="auto"/>
              <w:ind w:left="116" w:right="412" w:firstLine="854"/>
              <w:rPr>
                <w:b/>
              </w:rPr>
            </w:pPr>
            <w:r>
              <w:rPr>
                <w:spacing w:val="-6"/>
              </w:rPr>
              <w:t xml:space="preserve">apoyo </w:t>
            </w:r>
            <w:r>
              <w:rPr>
                <w:spacing w:val="-2"/>
              </w:rPr>
              <w:t xml:space="preserve">visual, instrucciones generales. </w:t>
            </w:r>
            <w:r>
              <w:rPr>
                <w:b/>
                <w:spacing w:val="-2"/>
              </w:rPr>
              <w:t>(Conciencia</w:t>
            </w:r>
          </w:p>
          <w:p w14:paraId="4175ED9C" w14:textId="77777777" w:rsidR="00627044" w:rsidRDefault="00FD0828">
            <w:pPr>
              <w:pStyle w:val="TableParagraph"/>
              <w:spacing w:before="1"/>
              <w:ind w:left="971"/>
              <w:rPr>
                <w:b/>
              </w:rPr>
            </w:pPr>
            <w:r>
              <w:rPr>
                <w:b/>
              </w:rPr>
              <w:t>y</w:t>
            </w:r>
          </w:p>
          <w:p w14:paraId="64295E73" w14:textId="77777777" w:rsidR="00627044" w:rsidRDefault="00FD0828">
            <w:pPr>
              <w:pStyle w:val="TableParagraph"/>
              <w:spacing w:line="380" w:lineRule="atLeast"/>
              <w:ind w:left="116"/>
              <w:rPr>
                <w:b/>
              </w:rPr>
            </w:pPr>
            <w:r>
              <w:rPr>
                <w:b/>
                <w:spacing w:val="-2"/>
              </w:rPr>
              <w:t>expresiones culturales)</w:t>
            </w:r>
          </w:p>
        </w:tc>
        <w:tc>
          <w:tcPr>
            <w:tcW w:w="3558" w:type="dxa"/>
            <w:tcBorders>
              <w:top w:val="single" w:sz="18" w:space="0" w:color="000000"/>
            </w:tcBorders>
          </w:tcPr>
          <w:p w14:paraId="22194762" w14:textId="77777777" w:rsidR="00627044" w:rsidRDefault="00FD0828">
            <w:pPr>
              <w:pStyle w:val="TableParagraph"/>
              <w:spacing w:line="360" w:lineRule="auto"/>
              <w:ind w:left="114"/>
            </w:pPr>
            <w:r>
              <w:t xml:space="preserve">-Descubrefiestasytradiciones </w:t>
            </w:r>
            <w:r>
              <w:rPr>
                <w:spacing w:val="-2"/>
              </w:rPr>
              <w:t>francesas:</w:t>
            </w:r>
          </w:p>
          <w:p w14:paraId="3ED439C4" w14:textId="77777777" w:rsidR="00627044" w:rsidRPr="00401515" w:rsidRDefault="00FD0828">
            <w:pPr>
              <w:pStyle w:val="TableParagraph"/>
              <w:ind w:left="114"/>
              <w:rPr>
                <w:b/>
              </w:rPr>
            </w:pPr>
            <w:r w:rsidRPr="00401515">
              <w:rPr>
                <w:b/>
              </w:rPr>
              <w:t>p.58act.1;p.60act.1y</w:t>
            </w:r>
            <w:r w:rsidRPr="00401515">
              <w:rPr>
                <w:b/>
                <w:spacing w:val="-5"/>
              </w:rPr>
              <w:t>2;</w:t>
            </w:r>
          </w:p>
          <w:p w14:paraId="6EB8F2C3" w14:textId="77777777" w:rsidR="00627044" w:rsidRPr="00401515" w:rsidRDefault="00FD0828">
            <w:pPr>
              <w:pStyle w:val="TableParagraph"/>
              <w:spacing w:before="123"/>
              <w:ind w:left="114"/>
              <w:rPr>
                <w:b/>
              </w:rPr>
            </w:pPr>
            <w:r w:rsidRPr="00401515">
              <w:rPr>
                <w:b/>
              </w:rPr>
              <w:t>p.64act.</w:t>
            </w:r>
            <w:r w:rsidRPr="00401515">
              <w:rPr>
                <w:b/>
                <w:spacing w:val="-12"/>
              </w:rPr>
              <w:t>1</w:t>
            </w:r>
          </w:p>
          <w:p w14:paraId="48460585" w14:textId="77777777" w:rsidR="00627044" w:rsidRDefault="00FD0828">
            <w:pPr>
              <w:pStyle w:val="TableParagraph"/>
              <w:spacing w:before="126" w:line="360" w:lineRule="auto"/>
              <w:ind w:left="114"/>
            </w:pPr>
            <w:r>
              <w:t>-Comprendeeltextograciasal apoyo visual:</w:t>
            </w:r>
          </w:p>
          <w:p w14:paraId="414EA1B3" w14:textId="77777777" w:rsidR="00627044" w:rsidRDefault="00FD0828">
            <w:pPr>
              <w:pStyle w:val="TableParagraph"/>
              <w:spacing w:before="2"/>
              <w:ind w:left="114"/>
              <w:rPr>
                <w:b/>
              </w:rPr>
            </w:pPr>
            <w:r>
              <w:rPr>
                <w:b/>
              </w:rPr>
              <w:t>p.62act.</w:t>
            </w:r>
            <w:r>
              <w:rPr>
                <w:b/>
                <w:spacing w:val="-12"/>
              </w:rPr>
              <w:t>1</w:t>
            </w:r>
          </w:p>
        </w:tc>
      </w:tr>
      <w:tr w:rsidR="00627044" w14:paraId="053A5E4C" w14:textId="77777777">
        <w:trPr>
          <w:trHeight w:val="3417"/>
        </w:trPr>
        <w:tc>
          <w:tcPr>
            <w:tcW w:w="816" w:type="dxa"/>
          </w:tcPr>
          <w:p w14:paraId="4BD07CD1" w14:textId="77777777" w:rsidR="00627044" w:rsidRDefault="00627044">
            <w:pPr>
              <w:pStyle w:val="TableParagraph"/>
              <w:rPr>
                <w:rFonts w:ascii="Times New Roman"/>
              </w:rPr>
            </w:pPr>
          </w:p>
        </w:tc>
        <w:tc>
          <w:tcPr>
            <w:tcW w:w="2425" w:type="dxa"/>
          </w:tcPr>
          <w:p w14:paraId="18513080" w14:textId="77777777" w:rsidR="00627044" w:rsidRDefault="00FD0828">
            <w:pPr>
              <w:pStyle w:val="TableParagraph"/>
              <w:tabs>
                <w:tab w:val="left" w:pos="1271"/>
              </w:tabs>
              <w:spacing w:line="360" w:lineRule="auto"/>
              <w:ind w:left="117" w:right="70"/>
              <w:jc w:val="both"/>
            </w:pPr>
            <w:r>
              <w:rPr>
                <w:spacing w:val="-4"/>
              </w:rPr>
              <w:t>13.</w:t>
            </w:r>
            <w:r>
              <w:tab/>
            </w:r>
            <w:r>
              <w:rPr>
                <w:spacing w:val="-2"/>
              </w:rPr>
              <w:t xml:space="preserve">Reconocer </w:t>
            </w:r>
            <w:r>
              <w:t>léxico escrito de uso frecuente relativo a asuntoscotidianosy</w:t>
            </w:r>
            <w:r>
              <w:rPr>
                <w:spacing w:val="-10"/>
              </w:rPr>
              <w:t>a</w:t>
            </w:r>
          </w:p>
          <w:p w14:paraId="7DBE63E1" w14:textId="77777777" w:rsidR="00627044" w:rsidRDefault="00627044">
            <w:pPr>
              <w:pStyle w:val="TableParagraph"/>
              <w:spacing w:before="1"/>
              <w:rPr>
                <w:b/>
                <w:sz w:val="33"/>
              </w:rPr>
            </w:pPr>
          </w:p>
          <w:p w14:paraId="0C0AB696" w14:textId="77777777" w:rsidR="00627044" w:rsidRDefault="00FD0828">
            <w:pPr>
              <w:pStyle w:val="TableParagraph"/>
              <w:tabs>
                <w:tab w:val="left" w:pos="1280"/>
                <w:tab w:val="left" w:pos="1731"/>
              </w:tabs>
              <w:spacing w:line="360" w:lineRule="auto"/>
              <w:ind w:left="117" w:right="71" w:firstLine="1154"/>
            </w:pPr>
            <w:r>
              <w:rPr>
                <w:spacing w:val="-2"/>
              </w:rPr>
              <w:t>aspectos concretos</w:t>
            </w:r>
            <w:r>
              <w:tab/>
            </w:r>
            <w:r>
              <w:rPr>
                <w:spacing w:val="-6"/>
              </w:rPr>
              <w:t>de</w:t>
            </w:r>
            <w:r>
              <w:tab/>
            </w:r>
            <w:r>
              <w:rPr>
                <w:spacing w:val="-4"/>
              </w:rPr>
              <w:t xml:space="preserve">temas </w:t>
            </w:r>
            <w:r>
              <w:rPr>
                <w:spacing w:val="-2"/>
              </w:rPr>
              <w:t>generales.</w:t>
            </w:r>
          </w:p>
        </w:tc>
        <w:tc>
          <w:tcPr>
            <w:tcW w:w="1992" w:type="dxa"/>
          </w:tcPr>
          <w:p w14:paraId="120B581C" w14:textId="77777777" w:rsidR="00627044" w:rsidRDefault="00FD0828">
            <w:pPr>
              <w:pStyle w:val="TableParagraph"/>
              <w:tabs>
                <w:tab w:val="left" w:pos="930"/>
              </w:tabs>
              <w:spacing w:line="253" w:lineRule="exact"/>
              <w:ind w:left="116"/>
            </w:pPr>
            <w:r>
              <w:rPr>
                <w:spacing w:val="-4"/>
              </w:rPr>
              <w:t>13.1</w:t>
            </w:r>
            <w:r>
              <w:tab/>
            </w:r>
            <w:r>
              <w:rPr>
                <w:spacing w:val="-2"/>
              </w:rPr>
              <w:t>Capta</w:t>
            </w:r>
          </w:p>
          <w:p w14:paraId="583FE5D0" w14:textId="77777777" w:rsidR="00627044" w:rsidRDefault="00FD0828">
            <w:pPr>
              <w:pStyle w:val="TableParagraph"/>
              <w:spacing w:before="129" w:line="360" w:lineRule="auto"/>
              <w:ind w:left="1158" w:hanging="228"/>
            </w:pPr>
            <w:r>
              <w:t xml:space="preserve">elsentido </w:t>
            </w:r>
            <w:r>
              <w:rPr>
                <w:spacing w:val="-5"/>
              </w:rPr>
              <w:t>general</w:t>
            </w:r>
          </w:p>
          <w:p w14:paraId="26604CE2" w14:textId="77777777" w:rsidR="00627044" w:rsidRDefault="00FD0828">
            <w:pPr>
              <w:pStyle w:val="TableParagraph"/>
              <w:spacing w:line="252" w:lineRule="exact"/>
              <w:ind w:left="116"/>
            </w:pPr>
            <w:r>
              <w:t>y</w:t>
            </w:r>
          </w:p>
          <w:p w14:paraId="5772384A" w14:textId="77777777" w:rsidR="00627044" w:rsidRDefault="00FD0828">
            <w:pPr>
              <w:pStyle w:val="TableParagraph"/>
              <w:spacing w:before="126"/>
              <w:ind w:left="930"/>
            </w:pPr>
            <w:r>
              <w:rPr>
                <w:spacing w:val="-2"/>
              </w:rPr>
              <w:t>algunos</w:t>
            </w:r>
          </w:p>
          <w:p w14:paraId="53E665F1" w14:textId="77777777" w:rsidR="00627044" w:rsidRDefault="00FD0828">
            <w:pPr>
              <w:pStyle w:val="TableParagraph"/>
              <w:tabs>
                <w:tab w:val="left" w:pos="1196"/>
              </w:tabs>
              <w:spacing w:line="380" w:lineRule="atLeast"/>
              <w:ind w:left="116" w:right="261"/>
              <w:rPr>
                <w:b/>
              </w:rPr>
            </w:pPr>
            <w:r>
              <w:rPr>
                <w:spacing w:val="-2"/>
              </w:rPr>
              <w:t>detalles</w:t>
            </w:r>
            <w:r>
              <w:tab/>
            </w:r>
            <w:r>
              <w:rPr>
                <w:spacing w:val="-6"/>
              </w:rPr>
              <w:t xml:space="preserve">de </w:t>
            </w:r>
            <w:r>
              <w:t xml:space="preserve">textos breves. </w:t>
            </w:r>
            <w:r>
              <w:rPr>
                <w:b/>
                <w:spacing w:val="-2"/>
              </w:rPr>
              <w:t>(Comunicación lingüística)</w:t>
            </w:r>
          </w:p>
        </w:tc>
        <w:tc>
          <w:tcPr>
            <w:tcW w:w="3558" w:type="dxa"/>
          </w:tcPr>
          <w:p w14:paraId="48E1C071" w14:textId="77777777" w:rsidR="00627044" w:rsidRDefault="00FD0828">
            <w:pPr>
              <w:pStyle w:val="TableParagraph"/>
              <w:spacing w:line="253" w:lineRule="exact"/>
              <w:ind w:left="114"/>
            </w:pPr>
            <w:r>
              <w:t>-Identificala</w:t>
            </w:r>
            <w:r>
              <w:rPr>
                <w:spacing w:val="-4"/>
              </w:rPr>
              <w:t>hora:</w:t>
            </w:r>
          </w:p>
          <w:p w14:paraId="17A08C7D" w14:textId="77777777" w:rsidR="00627044" w:rsidRDefault="00FD0828">
            <w:pPr>
              <w:pStyle w:val="TableParagraph"/>
              <w:spacing w:before="131"/>
              <w:ind w:left="114"/>
              <w:rPr>
                <w:b/>
              </w:rPr>
            </w:pPr>
            <w:r>
              <w:rPr>
                <w:b/>
              </w:rPr>
              <w:t>p.59act.</w:t>
            </w:r>
            <w:r>
              <w:rPr>
                <w:b/>
                <w:spacing w:val="-12"/>
              </w:rPr>
              <w:t>6</w:t>
            </w:r>
          </w:p>
        </w:tc>
      </w:tr>
    </w:tbl>
    <w:p w14:paraId="2B4036A5" w14:textId="77777777" w:rsidR="00627044" w:rsidRDefault="00627044">
      <w:pPr>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20D9FCBA" w14:textId="77777777">
        <w:trPr>
          <w:trHeight w:val="13769"/>
        </w:trPr>
        <w:tc>
          <w:tcPr>
            <w:tcW w:w="816" w:type="dxa"/>
          </w:tcPr>
          <w:p w14:paraId="597D11C9" w14:textId="77777777" w:rsidR="00627044" w:rsidRDefault="00627044">
            <w:pPr>
              <w:pStyle w:val="TableParagraph"/>
              <w:rPr>
                <w:rFonts w:ascii="Times New Roman"/>
              </w:rPr>
            </w:pPr>
          </w:p>
        </w:tc>
        <w:tc>
          <w:tcPr>
            <w:tcW w:w="2425" w:type="dxa"/>
          </w:tcPr>
          <w:p w14:paraId="2E202E8D" w14:textId="77777777" w:rsidR="00627044" w:rsidRDefault="00FD0828">
            <w:pPr>
              <w:pStyle w:val="TableParagraph"/>
              <w:spacing w:line="360" w:lineRule="auto"/>
              <w:ind w:left="117" w:right="70"/>
              <w:jc w:val="both"/>
            </w:pPr>
            <w:r>
              <w:t>14. Escribir textos breves, sencillos y de estructuraclara</w:t>
            </w:r>
            <w:r>
              <w:rPr>
                <w:spacing w:val="-2"/>
              </w:rPr>
              <w:t>sobre</w:t>
            </w:r>
          </w:p>
          <w:p w14:paraId="23A6AB98" w14:textId="77777777" w:rsidR="00627044" w:rsidRDefault="00FD0828">
            <w:pPr>
              <w:pStyle w:val="TableParagraph"/>
              <w:spacing w:before="1" w:line="360" w:lineRule="auto"/>
              <w:ind w:left="117" w:right="71" w:firstLine="1663"/>
            </w:pPr>
            <w:r>
              <w:rPr>
                <w:spacing w:val="-4"/>
              </w:rPr>
              <w:t xml:space="preserve">tema </w:t>
            </w:r>
            <w:r>
              <w:t xml:space="preserve">s habituales utilizando recursosbásicosde </w:t>
            </w:r>
            <w:r>
              <w:rPr>
                <w:spacing w:val="-2"/>
              </w:rPr>
              <w:t>cohesión.</w:t>
            </w:r>
          </w:p>
        </w:tc>
        <w:tc>
          <w:tcPr>
            <w:tcW w:w="1990" w:type="dxa"/>
          </w:tcPr>
          <w:p w14:paraId="4C11ADED" w14:textId="77777777" w:rsidR="00627044" w:rsidRDefault="00FD0828" w:rsidP="009E4E8C">
            <w:pPr>
              <w:pStyle w:val="TableParagraph"/>
              <w:numPr>
                <w:ilvl w:val="1"/>
                <w:numId w:val="53"/>
              </w:numPr>
              <w:tabs>
                <w:tab w:val="left" w:pos="1091"/>
                <w:tab w:val="left" w:pos="1092"/>
              </w:tabs>
              <w:spacing w:line="345" w:lineRule="auto"/>
              <w:ind w:right="142" w:firstLine="0"/>
            </w:pPr>
            <w:r>
              <w:rPr>
                <w:spacing w:val="-2"/>
              </w:rPr>
              <w:t>Escribe notas</w:t>
            </w:r>
          </w:p>
          <w:p w14:paraId="5D4A306B" w14:textId="77777777" w:rsidR="00627044" w:rsidRDefault="00627044">
            <w:pPr>
              <w:pStyle w:val="TableParagraph"/>
              <w:spacing w:before="4"/>
              <w:rPr>
                <w:b/>
                <w:sz w:val="34"/>
              </w:rPr>
            </w:pPr>
          </w:p>
          <w:p w14:paraId="0230521D" w14:textId="77777777" w:rsidR="00627044" w:rsidRDefault="00FD0828">
            <w:pPr>
              <w:pStyle w:val="TableParagraph"/>
              <w:ind w:left="116"/>
            </w:pPr>
            <w:r>
              <w:t>y</w:t>
            </w:r>
          </w:p>
          <w:p w14:paraId="12CAE2D4" w14:textId="77777777" w:rsidR="00627044" w:rsidRDefault="00FD0828">
            <w:pPr>
              <w:pStyle w:val="TableParagraph"/>
              <w:spacing w:before="129" w:line="360" w:lineRule="auto"/>
              <w:ind w:left="116" w:right="160"/>
            </w:pPr>
            <w:r>
              <w:t xml:space="preserve">mensajesenlos </w:t>
            </w:r>
            <w:r>
              <w:rPr>
                <w:spacing w:val="-4"/>
              </w:rPr>
              <w:t>que</w:t>
            </w:r>
          </w:p>
          <w:p w14:paraId="0C6C8CA7" w14:textId="77777777" w:rsidR="00627044" w:rsidRDefault="00FD0828">
            <w:pPr>
              <w:pStyle w:val="TableParagraph"/>
              <w:tabs>
                <w:tab w:val="left" w:pos="1271"/>
              </w:tabs>
              <w:spacing w:line="360" w:lineRule="auto"/>
              <w:ind w:left="116" w:right="513" w:firstLine="873"/>
            </w:pPr>
            <w:r>
              <w:rPr>
                <w:spacing w:val="-6"/>
              </w:rPr>
              <w:t xml:space="preserve">hace </w:t>
            </w:r>
            <w:r>
              <w:rPr>
                <w:spacing w:val="-2"/>
              </w:rPr>
              <w:t>comentarios breves</w:t>
            </w:r>
            <w:r>
              <w:tab/>
            </w:r>
            <w:r>
              <w:rPr>
                <w:spacing w:val="-10"/>
              </w:rPr>
              <w:t>o</w:t>
            </w:r>
          </w:p>
          <w:p w14:paraId="3B5C9E89" w14:textId="77777777" w:rsidR="00627044" w:rsidRDefault="00FD0828">
            <w:pPr>
              <w:pStyle w:val="TableParagraph"/>
              <w:spacing w:line="360" w:lineRule="auto"/>
              <w:ind w:left="116" w:right="160" w:firstLine="873"/>
            </w:pPr>
            <w:r>
              <w:rPr>
                <w:spacing w:val="-6"/>
              </w:rPr>
              <w:t xml:space="preserve">da </w:t>
            </w:r>
            <w:r>
              <w:t xml:space="preserve">instruccionese </w:t>
            </w:r>
            <w:r>
              <w:rPr>
                <w:spacing w:val="-2"/>
              </w:rPr>
              <w:t xml:space="preserve">indicaciones </w:t>
            </w:r>
            <w:r>
              <w:t>relacionadascon</w:t>
            </w:r>
          </w:p>
          <w:p w14:paraId="6B3ACCA0" w14:textId="77777777" w:rsidR="00627044" w:rsidRDefault="00FD0828">
            <w:pPr>
              <w:pStyle w:val="TableParagraph"/>
              <w:spacing w:line="360" w:lineRule="auto"/>
              <w:ind w:left="990" w:right="580"/>
            </w:pPr>
            <w:r>
              <w:rPr>
                <w:spacing w:val="-6"/>
              </w:rPr>
              <w:t>la vida</w:t>
            </w:r>
          </w:p>
          <w:p w14:paraId="49C914AE" w14:textId="77777777" w:rsidR="00627044" w:rsidRDefault="00FD0828">
            <w:pPr>
              <w:pStyle w:val="TableParagraph"/>
              <w:spacing w:line="252" w:lineRule="exact"/>
              <w:ind w:left="116"/>
            </w:pPr>
            <w:r>
              <w:rPr>
                <w:spacing w:val="-2"/>
              </w:rPr>
              <w:t>cotidiana.</w:t>
            </w:r>
          </w:p>
          <w:p w14:paraId="422B291C" w14:textId="77777777" w:rsidR="00627044" w:rsidRDefault="00FD0828" w:rsidP="009E4E8C">
            <w:pPr>
              <w:pStyle w:val="TableParagraph"/>
              <w:numPr>
                <w:ilvl w:val="1"/>
                <w:numId w:val="53"/>
              </w:numPr>
              <w:tabs>
                <w:tab w:val="left" w:pos="1199"/>
                <w:tab w:val="left" w:pos="1200"/>
              </w:tabs>
              <w:spacing w:before="127" w:line="357" w:lineRule="auto"/>
              <w:ind w:right="170" w:firstLine="0"/>
            </w:pPr>
            <w:r>
              <w:rPr>
                <w:spacing w:val="-4"/>
              </w:rPr>
              <w:t xml:space="preserve">Escrib </w:t>
            </w:r>
            <w:r>
              <w:rPr>
                <w:spacing w:val="-10"/>
              </w:rPr>
              <w:t xml:space="preserve">e </w:t>
            </w:r>
            <w:r>
              <w:rPr>
                <w:spacing w:val="-2"/>
              </w:rPr>
              <w:t>correspondencia formal</w:t>
            </w:r>
            <w:r>
              <w:tab/>
            </w:r>
            <w:r>
              <w:rPr>
                <w:spacing w:val="-4"/>
              </w:rPr>
              <w:t xml:space="preserve">muy </w:t>
            </w:r>
            <w:r>
              <w:t xml:space="preserve">básica y breve </w:t>
            </w:r>
            <w:r>
              <w:rPr>
                <w:spacing w:val="-2"/>
              </w:rPr>
              <w:t>observando</w:t>
            </w:r>
          </w:p>
          <w:p w14:paraId="0CD4DF1B" w14:textId="77777777" w:rsidR="00627044" w:rsidRDefault="00FD0828">
            <w:pPr>
              <w:pStyle w:val="TableParagraph"/>
              <w:tabs>
                <w:tab w:val="left" w:pos="1691"/>
              </w:tabs>
              <w:spacing w:line="360" w:lineRule="auto"/>
              <w:ind w:left="116" w:right="166" w:firstLine="1082"/>
            </w:pPr>
            <w:r>
              <w:rPr>
                <w:spacing w:val="-4"/>
              </w:rPr>
              <w:t xml:space="preserve">las </w:t>
            </w:r>
            <w:r>
              <w:rPr>
                <w:spacing w:val="-2"/>
              </w:rPr>
              <w:t>convenciones formales</w:t>
            </w:r>
            <w:r>
              <w:tab/>
            </w:r>
            <w:r>
              <w:rPr>
                <w:spacing w:val="-10"/>
              </w:rPr>
              <w:t xml:space="preserve">y </w:t>
            </w:r>
            <w:r>
              <w:rPr>
                <w:spacing w:val="-2"/>
              </w:rPr>
              <w:t>normas</w:t>
            </w:r>
          </w:p>
          <w:p w14:paraId="5D7FD0AB" w14:textId="77777777" w:rsidR="00627044" w:rsidRDefault="00FD0828">
            <w:pPr>
              <w:pStyle w:val="TableParagraph"/>
              <w:spacing w:line="360" w:lineRule="auto"/>
              <w:ind w:left="116" w:right="118" w:firstLine="1603"/>
              <w:rPr>
                <w:b/>
              </w:rPr>
            </w:pPr>
            <w:r>
              <w:rPr>
                <w:spacing w:val="-10"/>
              </w:rPr>
              <w:t xml:space="preserve">d </w:t>
            </w:r>
            <w:r>
              <w:t xml:space="preserve">ecortesía. </w:t>
            </w:r>
            <w:r>
              <w:rPr>
                <w:b/>
                <w:spacing w:val="-2"/>
              </w:rPr>
              <w:t>(Sentido</w:t>
            </w:r>
          </w:p>
          <w:p w14:paraId="0B75235D" w14:textId="77777777" w:rsidR="00627044" w:rsidRDefault="00FD0828">
            <w:pPr>
              <w:pStyle w:val="TableParagraph"/>
              <w:spacing w:line="253" w:lineRule="exact"/>
              <w:ind w:left="1720"/>
              <w:rPr>
                <w:b/>
              </w:rPr>
            </w:pPr>
            <w:r>
              <w:rPr>
                <w:b/>
              </w:rPr>
              <w:t>d</w:t>
            </w:r>
          </w:p>
          <w:p w14:paraId="27DA6833" w14:textId="77777777" w:rsidR="00627044" w:rsidRDefault="00FD0828">
            <w:pPr>
              <w:pStyle w:val="TableParagraph"/>
              <w:spacing w:before="126" w:line="362" w:lineRule="auto"/>
              <w:ind w:left="116" w:right="840"/>
              <w:rPr>
                <w:b/>
              </w:rPr>
            </w:pPr>
            <w:r>
              <w:rPr>
                <w:b/>
                <w:spacing w:val="-10"/>
              </w:rPr>
              <w:t xml:space="preserve">e </w:t>
            </w:r>
            <w:r>
              <w:rPr>
                <w:b/>
                <w:spacing w:val="-2"/>
              </w:rPr>
              <w:t>iniciativa</w:t>
            </w:r>
          </w:p>
          <w:p w14:paraId="00DC35F6" w14:textId="77777777" w:rsidR="00627044" w:rsidRDefault="00627044">
            <w:pPr>
              <w:pStyle w:val="TableParagraph"/>
              <w:spacing w:before="8"/>
              <w:rPr>
                <w:b/>
                <w:sz w:val="32"/>
              </w:rPr>
            </w:pPr>
          </w:p>
          <w:p w14:paraId="1B0ED225" w14:textId="77777777" w:rsidR="00627044" w:rsidRDefault="00FD0828">
            <w:pPr>
              <w:pStyle w:val="TableParagraph"/>
              <w:spacing w:line="360" w:lineRule="auto"/>
              <w:ind w:left="116" w:right="160"/>
              <w:rPr>
                <w:b/>
              </w:rPr>
            </w:pPr>
            <w:r>
              <w:rPr>
                <w:b/>
              </w:rPr>
              <w:t xml:space="preserve">yespíritu </w:t>
            </w:r>
            <w:r>
              <w:rPr>
                <w:b/>
                <w:spacing w:val="-2"/>
              </w:rPr>
              <w:t>emprendedor)</w:t>
            </w:r>
          </w:p>
        </w:tc>
        <w:tc>
          <w:tcPr>
            <w:tcW w:w="3557" w:type="dxa"/>
          </w:tcPr>
          <w:p w14:paraId="22A09CA0" w14:textId="77777777" w:rsidR="00627044" w:rsidRDefault="00FD0828">
            <w:pPr>
              <w:pStyle w:val="TableParagraph"/>
              <w:spacing w:line="253" w:lineRule="exact"/>
              <w:ind w:left="116"/>
            </w:pPr>
            <w:r>
              <w:t>-Creauncalendariode</w:t>
            </w:r>
            <w:r>
              <w:rPr>
                <w:spacing w:val="-2"/>
              </w:rPr>
              <w:t>fiestas:</w:t>
            </w:r>
          </w:p>
          <w:p w14:paraId="06A57A89" w14:textId="77777777" w:rsidR="00627044" w:rsidRDefault="00FD0828">
            <w:pPr>
              <w:pStyle w:val="TableParagraph"/>
              <w:spacing w:before="129"/>
              <w:ind w:left="116"/>
              <w:rPr>
                <w:b/>
              </w:rPr>
            </w:pPr>
            <w:r>
              <w:rPr>
                <w:b/>
              </w:rPr>
              <w:t>p.64act.</w:t>
            </w:r>
            <w:r>
              <w:rPr>
                <w:b/>
                <w:spacing w:val="-12"/>
              </w:rPr>
              <w:t>3</w:t>
            </w:r>
          </w:p>
          <w:p w14:paraId="155A91C8" w14:textId="77777777" w:rsidR="00627044" w:rsidRDefault="00FD0828">
            <w:pPr>
              <w:pStyle w:val="TableParagraph"/>
              <w:spacing w:before="126"/>
              <w:ind w:left="116"/>
            </w:pPr>
            <w:r>
              <w:t>-Redactauna</w:t>
            </w:r>
            <w:r>
              <w:rPr>
                <w:spacing w:val="-2"/>
              </w:rPr>
              <w:t>invitación:</w:t>
            </w:r>
          </w:p>
          <w:p w14:paraId="4E9763BC" w14:textId="77777777" w:rsidR="00627044" w:rsidRDefault="00FD0828">
            <w:pPr>
              <w:pStyle w:val="TableParagraph"/>
              <w:spacing w:before="129"/>
              <w:ind w:left="116"/>
              <w:rPr>
                <w:b/>
                <w:i/>
              </w:rPr>
            </w:pPr>
            <w:r>
              <w:rPr>
                <w:b/>
              </w:rPr>
              <w:t>p.65</w:t>
            </w:r>
            <w:r>
              <w:rPr>
                <w:b/>
                <w:i/>
              </w:rPr>
              <w:t>Organisezunefête</w:t>
            </w:r>
            <w:r>
              <w:rPr>
                <w:b/>
                <w:i/>
                <w:spacing w:val="-10"/>
              </w:rPr>
              <w:t>!</w:t>
            </w:r>
          </w:p>
        </w:tc>
      </w:tr>
    </w:tbl>
    <w:p w14:paraId="65C12A0F" w14:textId="77777777" w:rsidR="00627044" w:rsidRDefault="00627044">
      <w:pPr>
        <w:sectPr w:rsidR="00627044">
          <w:pgSz w:w="11910" w:h="16840"/>
          <w:pgMar w:top="1280" w:right="1240" w:bottom="162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1CD2EE5D" w14:textId="77777777">
        <w:trPr>
          <w:trHeight w:val="6897"/>
        </w:trPr>
        <w:tc>
          <w:tcPr>
            <w:tcW w:w="816" w:type="dxa"/>
            <w:tcBorders>
              <w:bottom w:val="single" w:sz="18" w:space="0" w:color="000000"/>
            </w:tcBorders>
          </w:tcPr>
          <w:p w14:paraId="3E776E05" w14:textId="77777777" w:rsidR="00627044" w:rsidRDefault="00627044">
            <w:pPr>
              <w:pStyle w:val="TableParagraph"/>
              <w:rPr>
                <w:rFonts w:ascii="Times New Roman"/>
              </w:rPr>
            </w:pPr>
          </w:p>
        </w:tc>
        <w:tc>
          <w:tcPr>
            <w:tcW w:w="2425" w:type="dxa"/>
            <w:tcBorders>
              <w:bottom w:val="single" w:sz="18" w:space="0" w:color="000000"/>
            </w:tcBorders>
          </w:tcPr>
          <w:p w14:paraId="06C4973A" w14:textId="77777777" w:rsidR="00627044" w:rsidRDefault="00627044">
            <w:pPr>
              <w:pStyle w:val="TableParagraph"/>
              <w:rPr>
                <w:rFonts w:ascii="Times New Roman"/>
              </w:rPr>
            </w:pPr>
          </w:p>
        </w:tc>
        <w:tc>
          <w:tcPr>
            <w:tcW w:w="1990" w:type="dxa"/>
            <w:tcBorders>
              <w:bottom w:val="single" w:sz="18" w:space="0" w:color="000000"/>
            </w:tcBorders>
          </w:tcPr>
          <w:p w14:paraId="3EEA44A4" w14:textId="77777777" w:rsidR="00627044" w:rsidRDefault="00627044">
            <w:pPr>
              <w:pStyle w:val="TableParagraph"/>
              <w:rPr>
                <w:rFonts w:ascii="Times New Roman"/>
              </w:rPr>
            </w:pPr>
          </w:p>
        </w:tc>
        <w:tc>
          <w:tcPr>
            <w:tcW w:w="3557" w:type="dxa"/>
            <w:tcBorders>
              <w:bottom w:val="single" w:sz="18" w:space="0" w:color="000000"/>
            </w:tcBorders>
          </w:tcPr>
          <w:p w14:paraId="3C5826BD" w14:textId="77777777" w:rsidR="00627044" w:rsidRDefault="00627044">
            <w:pPr>
              <w:pStyle w:val="TableParagraph"/>
              <w:rPr>
                <w:rFonts w:ascii="Times New Roman"/>
              </w:rPr>
            </w:pPr>
          </w:p>
        </w:tc>
      </w:tr>
      <w:tr w:rsidR="00627044" w14:paraId="250F89A3" w14:textId="77777777">
        <w:trPr>
          <w:trHeight w:val="3414"/>
        </w:trPr>
        <w:tc>
          <w:tcPr>
            <w:tcW w:w="816" w:type="dxa"/>
            <w:tcBorders>
              <w:top w:val="single" w:sz="18" w:space="0" w:color="000000"/>
            </w:tcBorders>
          </w:tcPr>
          <w:p w14:paraId="630F271F" w14:textId="77777777" w:rsidR="00627044" w:rsidRDefault="00627044">
            <w:pPr>
              <w:pStyle w:val="TableParagraph"/>
              <w:rPr>
                <w:rFonts w:ascii="Times New Roman"/>
              </w:rPr>
            </w:pPr>
          </w:p>
        </w:tc>
        <w:tc>
          <w:tcPr>
            <w:tcW w:w="2425" w:type="dxa"/>
            <w:tcBorders>
              <w:top w:val="single" w:sz="18" w:space="0" w:color="000000"/>
            </w:tcBorders>
          </w:tcPr>
          <w:p w14:paraId="575CB916" w14:textId="77777777" w:rsidR="00627044" w:rsidRDefault="00FD0828">
            <w:pPr>
              <w:pStyle w:val="TableParagraph"/>
              <w:spacing w:line="360" w:lineRule="auto"/>
              <w:ind w:left="117" w:right="70"/>
              <w:jc w:val="both"/>
            </w:pPr>
            <w:r>
              <w:t xml:space="preserve">15. Mostrar control sobre un repertorio </w:t>
            </w:r>
            <w:r>
              <w:rPr>
                <w:spacing w:val="-2"/>
              </w:rPr>
              <w:t>limitado</w:t>
            </w:r>
          </w:p>
          <w:p w14:paraId="1B355F41" w14:textId="77777777" w:rsidR="00627044" w:rsidRDefault="00FD0828">
            <w:pPr>
              <w:pStyle w:val="TableParagraph"/>
              <w:spacing w:line="253" w:lineRule="exact"/>
              <w:ind w:left="2167"/>
            </w:pPr>
            <w:r>
              <w:t>d</w:t>
            </w:r>
          </w:p>
          <w:p w14:paraId="6994076B" w14:textId="77777777" w:rsidR="00627044" w:rsidRDefault="00FD0828">
            <w:pPr>
              <w:pStyle w:val="TableParagraph"/>
              <w:spacing w:before="125"/>
              <w:ind w:left="117"/>
            </w:pPr>
            <w:r>
              <w:t>e</w:t>
            </w:r>
          </w:p>
          <w:p w14:paraId="6EED86A9" w14:textId="77777777" w:rsidR="00627044" w:rsidRDefault="00FD0828">
            <w:pPr>
              <w:pStyle w:val="TableParagraph"/>
              <w:spacing w:before="126"/>
              <w:ind w:left="117"/>
            </w:pPr>
            <w:r>
              <w:t>estructuras</w:t>
            </w:r>
            <w:r>
              <w:rPr>
                <w:spacing w:val="-2"/>
              </w:rPr>
              <w:t>sintácticas</w:t>
            </w:r>
          </w:p>
          <w:p w14:paraId="2953E5BA" w14:textId="77777777" w:rsidR="00627044" w:rsidRDefault="00FD0828">
            <w:pPr>
              <w:pStyle w:val="TableParagraph"/>
              <w:spacing w:before="127" w:line="360" w:lineRule="auto"/>
              <w:ind w:left="1562" w:right="492"/>
            </w:pPr>
            <w:r>
              <w:rPr>
                <w:spacing w:val="-6"/>
              </w:rPr>
              <w:t xml:space="preserve">de </w:t>
            </w:r>
            <w:r>
              <w:rPr>
                <w:spacing w:val="-8"/>
              </w:rPr>
              <w:t>uso</w:t>
            </w:r>
          </w:p>
          <w:p w14:paraId="12A0CC71" w14:textId="77777777" w:rsidR="00627044" w:rsidRDefault="00FD0828">
            <w:pPr>
              <w:pStyle w:val="TableParagraph"/>
              <w:spacing w:line="252" w:lineRule="exact"/>
              <w:ind w:left="117"/>
            </w:pPr>
            <w:r>
              <w:rPr>
                <w:spacing w:val="-2"/>
              </w:rPr>
              <w:t>frecuente.</w:t>
            </w:r>
          </w:p>
        </w:tc>
        <w:tc>
          <w:tcPr>
            <w:tcW w:w="1990" w:type="dxa"/>
            <w:tcBorders>
              <w:top w:val="single" w:sz="18" w:space="0" w:color="000000"/>
            </w:tcBorders>
          </w:tcPr>
          <w:p w14:paraId="3DCFC38C" w14:textId="77777777" w:rsidR="00627044" w:rsidRDefault="00FD0828">
            <w:pPr>
              <w:pStyle w:val="TableParagraph"/>
              <w:spacing w:line="252" w:lineRule="exact"/>
              <w:ind w:left="116"/>
            </w:pPr>
            <w:r>
              <w:rPr>
                <w:spacing w:val="-4"/>
              </w:rPr>
              <w:t>15.1</w:t>
            </w:r>
          </w:p>
          <w:p w14:paraId="668DAA0C" w14:textId="77777777" w:rsidR="00627044" w:rsidRDefault="00FD0828">
            <w:pPr>
              <w:pStyle w:val="TableParagraph"/>
              <w:spacing w:before="126" w:line="360" w:lineRule="auto"/>
              <w:ind w:left="116" w:right="176" w:firstLine="1082"/>
              <w:rPr>
                <w:b/>
              </w:rPr>
            </w:pPr>
            <w:r>
              <w:rPr>
                <w:spacing w:val="-6"/>
              </w:rPr>
              <w:t xml:space="preserve">Escrib </w:t>
            </w:r>
            <w:r>
              <w:rPr>
                <w:spacing w:val="-10"/>
              </w:rPr>
              <w:t xml:space="preserve">e </w:t>
            </w:r>
            <w:r>
              <w:rPr>
                <w:spacing w:val="-2"/>
              </w:rPr>
              <w:t xml:space="preserve">correspondencia </w:t>
            </w:r>
            <w:r>
              <w:t xml:space="preserve">personal breve. </w:t>
            </w:r>
            <w:r>
              <w:rPr>
                <w:b/>
                <w:spacing w:val="-2"/>
              </w:rPr>
              <w:t>(Comunicación lingüística)</w:t>
            </w:r>
          </w:p>
        </w:tc>
        <w:tc>
          <w:tcPr>
            <w:tcW w:w="3557" w:type="dxa"/>
            <w:tcBorders>
              <w:top w:val="single" w:sz="18" w:space="0" w:color="000000"/>
            </w:tcBorders>
          </w:tcPr>
          <w:p w14:paraId="63C1868B" w14:textId="77777777" w:rsidR="00627044" w:rsidRDefault="00FD0828">
            <w:pPr>
              <w:pStyle w:val="TableParagraph"/>
              <w:spacing w:line="252" w:lineRule="exact"/>
              <w:ind w:left="116"/>
            </w:pPr>
            <w:r>
              <w:t>-Describesu</w:t>
            </w:r>
            <w:r>
              <w:rPr>
                <w:spacing w:val="-2"/>
              </w:rPr>
              <w:t>jornada:</w:t>
            </w:r>
          </w:p>
          <w:p w14:paraId="125369D3" w14:textId="77777777" w:rsidR="00627044" w:rsidRDefault="00FD0828">
            <w:pPr>
              <w:pStyle w:val="TableParagraph"/>
              <w:spacing w:before="126"/>
              <w:ind w:left="116"/>
              <w:rPr>
                <w:b/>
              </w:rPr>
            </w:pPr>
            <w:r>
              <w:rPr>
                <w:b/>
              </w:rPr>
              <w:t>p.66act.</w:t>
            </w:r>
            <w:r>
              <w:rPr>
                <w:b/>
                <w:spacing w:val="-12"/>
              </w:rPr>
              <w:t>3</w:t>
            </w:r>
          </w:p>
        </w:tc>
      </w:tr>
    </w:tbl>
    <w:p w14:paraId="601FFEB7" w14:textId="77777777" w:rsidR="00627044" w:rsidRDefault="00627044">
      <w:pPr>
        <w:pStyle w:val="Textoindependiente"/>
        <w:rPr>
          <w:b/>
          <w:sz w:val="20"/>
        </w:rPr>
      </w:pPr>
    </w:p>
    <w:p w14:paraId="467B9DC7" w14:textId="77777777" w:rsidR="00627044" w:rsidRDefault="00627044">
      <w:pPr>
        <w:pStyle w:val="Textoindependiente"/>
        <w:spacing w:before="7"/>
        <w:rPr>
          <w:b/>
          <w:sz w:val="15"/>
        </w:rPr>
      </w:pPr>
    </w:p>
    <w:p w14:paraId="0F60B955" w14:textId="3996D6D6" w:rsidR="00627044" w:rsidRDefault="00FD0828">
      <w:pPr>
        <w:spacing w:before="94"/>
        <w:ind w:left="502"/>
        <w:rPr>
          <w:b/>
        </w:rPr>
      </w:pPr>
      <w:r>
        <w:rPr>
          <w:b/>
          <w:color w:val="333399"/>
        </w:rPr>
        <w:t>UNITÉ</w:t>
      </w:r>
      <w:r w:rsidR="00BC3633">
        <w:rPr>
          <w:b/>
          <w:color w:val="333399"/>
        </w:rPr>
        <w:t xml:space="preserve"> </w:t>
      </w:r>
      <w:r>
        <w:rPr>
          <w:b/>
          <w:color w:val="333399"/>
        </w:rPr>
        <w:t>7:</w:t>
      </w:r>
      <w:r w:rsidR="00BC3633">
        <w:rPr>
          <w:b/>
          <w:color w:val="333399"/>
        </w:rPr>
        <w:t xml:space="preserve"> </w:t>
      </w:r>
      <w:r>
        <w:rPr>
          <w:b/>
          <w:color w:val="333399"/>
        </w:rPr>
        <w:t>BON</w:t>
      </w:r>
      <w:r w:rsidR="00BC3633">
        <w:rPr>
          <w:b/>
          <w:color w:val="333399"/>
        </w:rPr>
        <w:t xml:space="preserve"> </w:t>
      </w:r>
      <w:r>
        <w:rPr>
          <w:b/>
          <w:color w:val="333399"/>
        </w:rPr>
        <w:t>VOYAGE</w:t>
      </w:r>
      <w:r>
        <w:rPr>
          <w:b/>
          <w:color w:val="333399"/>
          <w:spacing w:val="-12"/>
        </w:rPr>
        <w:t>!</w:t>
      </w:r>
    </w:p>
    <w:p w14:paraId="0CB2A3C9" w14:textId="77777777" w:rsidR="00627044" w:rsidRDefault="00627044">
      <w:pPr>
        <w:pStyle w:val="Textoindependiente"/>
        <w:rPr>
          <w:b/>
          <w:sz w:val="24"/>
        </w:rPr>
      </w:pPr>
    </w:p>
    <w:p w14:paraId="3C420872" w14:textId="77777777" w:rsidR="00627044" w:rsidRDefault="00627044">
      <w:pPr>
        <w:pStyle w:val="Textoindependiente"/>
        <w:spacing w:before="10"/>
        <w:rPr>
          <w:b/>
          <w:sz w:val="20"/>
        </w:rPr>
      </w:pPr>
    </w:p>
    <w:p w14:paraId="4C4AE09E" w14:textId="38E087A5" w:rsidR="00627044" w:rsidRDefault="00FD0828" w:rsidP="009E4E8C">
      <w:pPr>
        <w:pStyle w:val="Prrafodelista"/>
        <w:numPr>
          <w:ilvl w:val="0"/>
          <w:numId w:val="52"/>
        </w:numPr>
        <w:tabs>
          <w:tab w:val="left" w:pos="771"/>
        </w:tabs>
        <w:rPr>
          <w:b/>
        </w:rPr>
      </w:pPr>
      <w:r>
        <w:rPr>
          <w:b/>
        </w:rPr>
        <w:t>OBJETIVOS</w:t>
      </w:r>
      <w:r w:rsidR="00BC3633">
        <w:rPr>
          <w:b/>
        </w:rPr>
        <w:t xml:space="preserve"> </w:t>
      </w:r>
      <w:r>
        <w:rPr>
          <w:b/>
        </w:rPr>
        <w:t>DE</w:t>
      </w:r>
      <w:r w:rsidR="00BC3633">
        <w:rPr>
          <w:b/>
        </w:rPr>
        <w:t xml:space="preserve"> </w:t>
      </w:r>
      <w:r>
        <w:rPr>
          <w:b/>
        </w:rPr>
        <w:t>LA</w:t>
      </w:r>
      <w:r w:rsidR="00BC3633">
        <w:rPr>
          <w:b/>
        </w:rPr>
        <w:t xml:space="preserve"> </w:t>
      </w:r>
      <w:r>
        <w:rPr>
          <w:b/>
          <w:spacing w:val="-2"/>
        </w:rPr>
        <w:t>UNIDAD</w:t>
      </w:r>
    </w:p>
    <w:p w14:paraId="6F97FA1E" w14:textId="2E9B281B" w:rsidR="00627044" w:rsidRDefault="00FD0828">
      <w:pPr>
        <w:pStyle w:val="Textoindependiente"/>
        <w:spacing w:before="122" w:line="360" w:lineRule="auto"/>
        <w:ind w:left="1090" w:right="4078"/>
      </w:pPr>
      <w:r>
        <w:rPr>
          <w:noProof/>
          <w:lang w:eastAsia="es-ES"/>
        </w:rPr>
        <w:drawing>
          <wp:anchor distT="0" distB="0" distL="0" distR="0" simplePos="0" relativeHeight="480967168" behindDoc="1" locked="0" layoutInCell="1" allowOverlap="1" wp14:anchorId="280B8D51" wp14:editId="5E391C0A">
            <wp:simplePos x="0" y="0"/>
            <wp:positionH relativeFrom="page">
              <wp:posOffset>1309369</wp:posOffset>
            </wp:positionH>
            <wp:positionV relativeFrom="paragraph">
              <wp:posOffset>82014</wp:posOffset>
            </wp:positionV>
            <wp:extent cx="210312" cy="156972"/>
            <wp:effectExtent l="0" t="0" r="0" b="0"/>
            <wp:wrapNone/>
            <wp:docPr id="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67680" behindDoc="1" locked="0" layoutInCell="1" allowOverlap="1" wp14:anchorId="4FF5A4A4" wp14:editId="1DBA0ED5">
            <wp:simplePos x="0" y="0"/>
            <wp:positionH relativeFrom="page">
              <wp:posOffset>1309369</wp:posOffset>
            </wp:positionH>
            <wp:positionV relativeFrom="paragraph">
              <wp:posOffset>322806</wp:posOffset>
            </wp:positionV>
            <wp:extent cx="210312" cy="156971"/>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14" cstate="print"/>
                    <a:stretch>
                      <a:fillRect/>
                    </a:stretch>
                  </pic:blipFill>
                  <pic:spPr>
                    <a:xfrm>
                      <a:off x="0" y="0"/>
                      <a:ext cx="210312" cy="156971"/>
                    </a:xfrm>
                    <a:prstGeom prst="rect">
                      <a:avLst/>
                    </a:prstGeom>
                  </pic:spPr>
                </pic:pic>
              </a:graphicData>
            </a:graphic>
          </wp:anchor>
        </w:drawing>
      </w:r>
      <w:r>
        <w:t>Entablar</w:t>
      </w:r>
      <w:r w:rsidR="00BC3633">
        <w:t xml:space="preserve"> </w:t>
      </w:r>
      <w:r>
        <w:t>una</w:t>
      </w:r>
      <w:r w:rsidR="00BC3633">
        <w:t xml:space="preserve"> </w:t>
      </w:r>
      <w:r>
        <w:t>conversación</w:t>
      </w:r>
      <w:r w:rsidR="00BC3633">
        <w:t xml:space="preserve"> </w:t>
      </w:r>
      <w:r>
        <w:t>por</w:t>
      </w:r>
      <w:r w:rsidR="00BC3633">
        <w:t xml:space="preserve"> </w:t>
      </w:r>
      <w:r>
        <w:t>teléfono. Hablar y presentar a su familia.</w:t>
      </w:r>
    </w:p>
    <w:p w14:paraId="5EA4615D" w14:textId="11014D1E" w:rsidR="00627044" w:rsidRDefault="00FD0828" w:rsidP="00023941">
      <w:pPr>
        <w:pStyle w:val="Textoindependiente"/>
        <w:spacing w:line="360" w:lineRule="auto"/>
        <w:ind w:left="1090" w:right="736"/>
        <w:sectPr w:rsidR="00627044">
          <w:type w:val="continuous"/>
          <w:pgSz w:w="11910" w:h="16840"/>
          <w:pgMar w:top="1280" w:right="1240" w:bottom="1700" w:left="1200" w:header="0" w:footer="1439" w:gutter="0"/>
          <w:cols w:space="720"/>
        </w:sectPr>
      </w:pPr>
      <w:r>
        <w:rPr>
          <w:noProof/>
          <w:lang w:eastAsia="es-ES"/>
        </w:rPr>
        <w:drawing>
          <wp:anchor distT="0" distB="0" distL="0" distR="0" simplePos="0" relativeHeight="480968192" behindDoc="1" locked="0" layoutInCell="1" allowOverlap="1" wp14:anchorId="05D7C066" wp14:editId="40FCB351">
            <wp:simplePos x="0" y="0"/>
            <wp:positionH relativeFrom="page">
              <wp:posOffset>1309369</wp:posOffset>
            </wp:positionH>
            <wp:positionV relativeFrom="paragraph">
              <wp:posOffset>4544</wp:posOffset>
            </wp:positionV>
            <wp:extent cx="210312" cy="156972"/>
            <wp:effectExtent l="0" t="0" r="0" b="0"/>
            <wp:wrapNone/>
            <wp:docPr id="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68704" behindDoc="1" locked="0" layoutInCell="1" allowOverlap="1" wp14:anchorId="3977EEFC" wp14:editId="49181B1A">
            <wp:simplePos x="0" y="0"/>
            <wp:positionH relativeFrom="page">
              <wp:posOffset>1309369</wp:posOffset>
            </wp:positionH>
            <wp:positionV relativeFrom="paragraph">
              <wp:posOffset>245336</wp:posOffset>
            </wp:positionV>
            <wp:extent cx="210312" cy="156972"/>
            <wp:effectExtent l="0" t="0" r="0" b="0"/>
            <wp:wrapNone/>
            <wp:docPr id="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BC3633">
        <w:t xml:space="preserve"> </w:t>
      </w:r>
      <w:r>
        <w:t>de</w:t>
      </w:r>
      <w:r w:rsidR="00BC3633">
        <w:t xml:space="preserve"> </w:t>
      </w:r>
      <w:r>
        <w:t>un</w:t>
      </w:r>
      <w:r w:rsidR="00BC3633">
        <w:t xml:space="preserve"> </w:t>
      </w:r>
      <w:r>
        <w:t>país</w:t>
      </w:r>
      <w:r w:rsidR="00BC3633">
        <w:t xml:space="preserve"> </w:t>
      </w:r>
      <w:r>
        <w:t>y</w:t>
      </w:r>
      <w:r w:rsidR="00BC3633">
        <w:t xml:space="preserve"> </w:t>
      </w:r>
      <w:r>
        <w:t>describir</w:t>
      </w:r>
      <w:r w:rsidR="00BC3633">
        <w:t xml:space="preserve"> </w:t>
      </w:r>
      <w:r>
        <w:t>sus</w:t>
      </w:r>
      <w:r w:rsidR="00BC3633">
        <w:t xml:space="preserve"> </w:t>
      </w:r>
      <w:r>
        <w:t>características</w:t>
      </w:r>
      <w:r w:rsidR="00BC3633">
        <w:t xml:space="preserve"> </w:t>
      </w:r>
      <w:r>
        <w:t>geográficas</w:t>
      </w:r>
      <w:r w:rsidR="00BC3633">
        <w:t xml:space="preserve"> </w:t>
      </w:r>
      <w:r>
        <w:t>y</w:t>
      </w:r>
      <w:r w:rsidR="00BC3633">
        <w:t xml:space="preserve"> </w:t>
      </w:r>
      <w:r>
        <w:t>c</w:t>
      </w:r>
      <w:r w:rsidR="00023941">
        <w:t>ulturales.</w:t>
      </w:r>
    </w:p>
    <w:p w14:paraId="63381AA1" w14:textId="4FC80813" w:rsidR="00627044" w:rsidRDefault="00FD0828">
      <w:pPr>
        <w:pStyle w:val="Textoindependiente"/>
        <w:spacing w:before="81" w:line="360" w:lineRule="auto"/>
        <w:ind w:left="1096" w:right="457"/>
        <w:jc w:val="center"/>
      </w:pPr>
      <w:r>
        <w:rPr>
          <w:noProof/>
          <w:lang w:eastAsia="es-ES"/>
        </w:rPr>
        <w:lastRenderedPageBreak/>
        <w:drawing>
          <wp:anchor distT="0" distB="0" distL="0" distR="0" simplePos="0" relativeHeight="480969216" behindDoc="1" locked="0" layoutInCell="1" allowOverlap="1" wp14:anchorId="3CD4A151" wp14:editId="443D7758">
            <wp:simplePos x="0" y="0"/>
            <wp:positionH relativeFrom="page">
              <wp:posOffset>1309369</wp:posOffset>
            </wp:positionH>
            <wp:positionV relativeFrom="paragraph">
              <wp:posOffset>55979</wp:posOffset>
            </wp:positionV>
            <wp:extent cx="210312" cy="156972"/>
            <wp:effectExtent l="0" t="0" r="0" b="0"/>
            <wp:wrapNone/>
            <wp:docPr id="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69728" behindDoc="1" locked="0" layoutInCell="1" allowOverlap="1" wp14:anchorId="0518396C" wp14:editId="0D5F9E88">
            <wp:simplePos x="0" y="0"/>
            <wp:positionH relativeFrom="page">
              <wp:posOffset>1309369</wp:posOffset>
            </wp:positionH>
            <wp:positionV relativeFrom="paragraph">
              <wp:posOffset>537817</wp:posOffset>
            </wp:positionV>
            <wp:extent cx="210312" cy="156972"/>
            <wp:effectExtent l="0" t="0" r="0" b="0"/>
            <wp:wrapNone/>
            <wp:docPr id="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2.png"/>
                    <pic:cNvPicPr/>
                  </pic:nvPicPr>
                  <pic:blipFill>
                    <a:blip r:embed="rId14" cstate="print"/>
                    <a:stretch>
                      <a:fillRect/>
                    </a:stretch>
                  </pic:blipFill>
                  <pic:spPr>
                    <a:xfrm>
                      <a:off x="0" y="0"/>
                      <a:ext cx="210312" cy="156972"/>
                    </a:xfrm>
                    <a:prstGeom prst="rect">
                      <a:avLst/>
                    </a:prstGeom>
                  </pic:spPr>
                </pic:pic>
              </a:graphicData>
            </a:graphic>
          </wp:anchor>
        </w:drawing>
      </w:r>
      <w:r>
        <w:t xml:space="preserve">Analizar el funcionamiento de la lengua: el verbo </w:t>
      </w:r>
      <w:r>
        <w:rPr>
          <w:i/>
        </w:rPr>
        <w:t>aller</w:t>
      </w:r>
      <w:r>
        <w:t xml:space="preserve">, las preposiciones delante de los nombres de países o de ciudades y las preposiciones </w:t>
      </w:r>
      <w:r>
        <w:rPr>
          <w:i/>
        </w:rPr>
        <w:t>à l’, au, aux, à la</w:t>
      </w:r>
      <w:r>
        <w:t>. Identificar</w:t>
      </w:r>
      <w:r w:rsidR="00023941">
        <w:t xml:space="preserve"> </w:t>
      </w:r>
      <w:r>
        <w:t>y</w:t>
      </w:r>
      <w:r w:rsidR="00023941">
        <w:t xml:space="preserve"> </w:t>
      </w:r>
      <w:r>
        <w:t>reproducir</w:t>
      </w:r>
      <w:r w:rsidR="00023941">
        <w:t xml:space="preserve"> </w:t>
      </w:r>
      <w:r>
        <w:t>los</w:t>
      </w:r>
      <w:r w:rsidR="00023941">
        <w:t xml:space="preserve"> </w:t>
      </w:r>
      <w:r>
        <w:t>fonemas</w:t>
      </w:r>
      <w:r w:rsidR="00023941">
        <w:t xml:space="preserve"> </w:t>
      </w:r>
      <w:r>
        <w:t>propios</w:t>
      </w:r>
      <w:r w:rsidR="00023941">
        <w:t xml:space="preserve"> </w:t>
      </w:r>
      <w:r>
        <w:t>de la lengua</w:t>
      </w:r>
      <w:r w:rsidR="00023941">
        <w:t xml:space="preserve"> </w:t>
      </w:r>
      <w:r>
        <w:t>francesa:</w:t>
      </w:r>
      <w:r w:rsidR="00023941">
        <w:t xml:space="preserve"> </w:t>
      </w:r>
      <w:r>
        <w:t>los</w:t>
      </w:r>
      <w:r w:rsidR="00023941">
        <w:t xml:space="preserve"> </w:t>
      </w:r>
      <w:r>
        <w:t>sonidos [b]</w:t>
      </w:r>
    </w:p>
    <w:p w14:paraId="7A627743" w14:textId="6C39FE4C" w:rsidR="00627044" w:rsidRDefault="00023941">
      <w:pPr>
        <w:pStyle w:val="Textoindependiente"/>
        <w:spacing w:line="253" w:lineRule="exact"/>
        <w:ind w:left="1096" w:right="7649"/>
        <w:jc w:val="center"/>
      </w:pPr>
      <w:r>
        <w:t xml:space="preserve">Y </w:t>
      </w:r>
      <w:r w:rsidR="00FD0828">
        <w:rPr>
          <w:spacing w:val="-4"/>
        </w:rPr>
        <w:t>[v].</w:t>
      </w:r>
    </w:p>
    <w:p w14:paraId="2E86514F" w14:textId="32A5DDA8" w:rsidR="00627044" w:rsidRDefault="00FD0828">
      <w:pPr>
        <w:pStyle w:val="Textoindependiente"/>
        <w:spacing w:before="127"/>
        <w:ind w:left="1096" w:right="1584"/>
        <w:jc w:val="center"/>
      </w:pPr>
      <w:r>
        <w:rPr>
          <w:noProof/>
          <w:lang w:eastAsia="es-ES"/>
        </w:rPr>
        <w:drawing>
          <wp:anchor distT="0" distB="0" distL="0" distR="0" simplePos="0" relativeHeight="480970240" behindDoc="1" locked="0" layoutInCell="1" allowOverlap="1" wp14:anchorId="28518706" wp14:editId="5AB5ACD2">
            <wp:simplePos x="0" y="0"/>
            <wp:positionH relativeFrom="page">
              <wp:posOffset>1309369</wp:posOffset>
            </wp:positionH>
            <wp:positionV relativeFrom="paragraph">
              <wp:posOffset>85189</wp:posOffset>
            </wp:positionV>
            <wp:extent cx="210312" cy="156972"/>
            <wp:effectExtent l="0" t="0" r="0" b="0"/>
            <wp:wrapNone/>
            <wp:docPr id="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4" cstate="print"/>
                    <a:stretch>
                      <a:fillRect/>
                    </a:stretch>
                  </pic:blipFill>
                  <pic:spPr>
                    <a:xfrm>
                      <a:off x="0" y="0"/>
                      <a:ext cx="210312" cy="156972"/>
                    </a:xfrm>
                    <a:prstGeom prst="rect">
                      <a:avLst/>
                    </a:prstGeom>
                  </pic:spPr>
                </pic:pic>
              </a:graphicData>
            </a:graphic>
          </wp:anchor>
        </w:drawing>
      </w:r>
      <w:r>
        <w:t>Conocer</w:t>
      </w:r>
      <w:r w:rsidR="00023941">
        <w:t xml:space="preserve"> </w:t>
      </w:r>
      <w:r>
        <w:t>la</w:t>
      </w:r>
      <w:r w:rsidR="00023941">
        <w:t xml:space="preserve"> </w:t>
      </w:r>
      <w:r>
        <w:t>Francofonía.</w:t>
      </w:r>
      <w:r w:rsidR="00023941">
        <w:t xml:space="preserve"> </w:t>
      </w:r>
      <w:r>
        <w:t>Proponer</w:t>
      </w:r>
      <w:r w:rsidR="00023941">
        <w:t xml:space="preserve"> </w:t>
      </w:r>
      <w:r>
        <w:t>,aceptar</w:t>
      </w:r>
      <w:r w:rsidR="00023941">
        <w:t xml:space="preserve"> </w:t>
      </w:r>
      <w:r>
        <w:t>o</w:t>
      </w:r>
      <w:r w:rsidR="00023941">
        <w:t xml:space="preserve"> </w:t>
      </w:r>
      <w:r>
        <w:t>rechazar</w:t>
      </w:r>
      <w:r w:rsidR="00023941">
        <w:t xml:space="preserve"> </w:t>
      </w:r>
      <w:r>
        <w:t>una</w:t>
      </w:r>
      <w:r w:rsidR="00023941">
        <w:t xml:space="preserve"> </w:t>
      </w:r>
      <w:r>
        <w:rPr>
          <w:spacing w:val="-2"/>
        </w:rPr>
        <w:t>propuesta.</w:t>
      </w:r>
    </w:p>
    <w:p w14:paraId="71EA02DC" w14:textId="77777777" w:rsidR="00627044" w:rsidRDefault="00627044">
      <w:pPr>
        <w:pStyle w:val="Textoindependiente"/>
        <w:rPr>
          <w:sz w:val="24"/>
        </w:rPr>
      </w:pPr>
    </w:p>
    <w:p w14:paraId="397CB6D8" w14:textId="77777777" w:rsidR="00627044" w:rsidRDefault="00627044">
      <w:pPr>
        <w:pStyle w:val="Textoindependiente"/>
        <w:spacing w:before="2"/>
        <w:rPr>
          <w:sz w:val="20"/>
        </w:rPr>
      </w:pPr>
    </w:p>
    <w:p w14:paraId="007F5F4E" w14:textId="3F644E0A" w:rsidR="00627044" w:rsidRDefault="00FD0828" w:rsidP="009E4E8C">
      <w:pPr>
        <w:pStyle w:val="Prrafodelista"/>
        <w:numPr>
          <w:ilvl w:val="0"/>
          <w:numId w:val="52"/>
        </w:numPr>
        <w:tabs>
          <w:tab w:val="left" w:pos="771"/>
        </w:tabs>
        <w:rPr>
          <w:b/>
        </w:rPr>
      </w:pPr>
      <w:r>
        <w:rPr>
          <w:b/>
        </w:rPr>
        <w:t>PROGRAMACIÓN</w:t>
      </w:r>
      <w:r w:rsidR="00EA5826">
        <w:rPr>
          <w:b/>
        </w:rPr>
        <w:t xml:space="preserve"> </w:t>
      </w:r>
      <w:r>
        <w:rPr>
          <w:b/>
        </w:rPr>
        <w:t>GENERAL</w:t>
      </w:r>
      <w:r w:rsidR="00EA5826">
        <w:rPr>
          <w:b/>
        </w:rPr>
        <w:t xml:space="preserve"> </w:t>
      </w:r>
      <w:r>
        <w:rPr>
          <w:b/>
        </w:rPr>
        <w:t>DE</w:t>
      </w:r>
      <w:r w:rsidR="00EA5826">
        <w:rPr>
          <w:b/>
        </w:rPr>
        <w:t xml:space="preserve"> </w:t>
      </w:r>
      <w:r>
        <w:rPr>
          <w:b/>
          <w:spacing w:val="-2"/>
        </w:rPr>
        <w:t>CONTENIDOS</w:t>
      </w:r>
    </w:p>
    <w:p w14:paraId="3177D6DA" w14:textId="77777777" w:rsidR="00627044" w:rsidRDefault="00627044">
      <w:pPr>
        <w:pStyle w:val="Textoindependiente"/>
        <w:rPr>
          <w:b/>
          <w:sz w:val="20"/>
        </w:rPr>
      </w:pPr>
    </w:p>
    <w:p w14:paraId="5D7A46C8" w14:textId="77777777" w:rsidR="00627044" w:rsidRDefault="00627044">
      <w:pPr>
        <w:pStyle w:val="Textoindependiente"/>
        <w:spacing w:before="9"/>
        <w:rPr>
          <w:b/>
          <w:sz w:val="23"/>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3A81BE96" w14:textId="77777777">
        <w:trPr>
          <w:trHeight w:val="465"/>
        </w:trPr>
        <w:tc>
          <w:tcPr>
            <w:tcW w:w="8723" w:type="dxa"/>
            <w:shd w:val="clear" w:color="auto" w:fill="E7E7E7"/>
          </w:tcPr>
          <w:p w14:paraId="36FA46FA" w14:textId="77777777" w:rsidR="00627044" w:rsidRDefault="00FD0828">
            <w:pPr>
              <w:pStyle w:val="TableParagraph"/>
              <w:spacing w:before="2"/>
              <w:ind w:left="112"/>
              <w:rPr>
                <w:b/>
              </w:rPr>
            </w:pPr>
            <w:r>
              <w:rPr>
                <w:b/>
                <w:color w:val="1F487C"/>
              </w:rPr>
              <w:t>ESTRATEGIASDE</w:t>
            </w:r>
            <w:r>
              <w:rPr>
                <w:b/>
                <w:color w:val="1F487C"/>
                <w:spacing w:val="-2"/>
              </w:rPr>
              <w:t>COMPRENSIÓN/PRODUCCIÓN</w:t>
            </w:r>
          </w:p>
        </w:tc>
      </w:tr>
      <w:tr w:rsidR="00627044" w14:paraId="75D3F8B8" w14:textId="77777777">
        <w:trPr>
          <w:trHeight w:val="4306"/>
        </w:trPr>
        <w:tc>
          <w:tcPr>
            <w:tcW w:w="8723" w:type="dxa"/>
          </w:tcPr>
          <w:p w14:paraId="1E794B33" w14:textId="57A495F2" w:rsidR="00627044" w:rsidRDefault="00FD0828" w:rsidP="009E4E8C">
            <w:pPr>
              <w:pStyle w:val="TableParagraph"/>
              <w:numPr>
                <w:ilvl w:val="0"/>
                <w:numId w:val="51"/>
              </w:numPr>
              <w:tabs>
                <w:tab w:val="left" w:pos="820"/>
                <w:tab w:val="left" w:pos="821"/>
              </w:tabs>
              <w:ind w:left="820"/>
            </w:pPr>
            <w:r>
              <w:t>Observar,</w:t>
            </w:r>
            <w:r w:rsidR="00EA5826">
              <w:t xml:space="preserve"> </w:t>
            </w:r>
            <w:r>
              <w:t>analizar</w:t>
            </w:r>
            <w:r w:rsidR="00EA5826">
              <w:t xml:space="preserve"> </w:t>
            </w:r>
            <w:r>
              <w:t>y</w:t>
            </w:r>
            <w:r w:rsidR="00EA5826">
              <w:t xml:space="preserve"> </w:t>
            </w:r>
            <w:r>
              <w:t>comprender</w:t>
            </w:r>
            <w:r w:rsidR="00EA5826">
              <w:t xml:space="preserve"> </w:t>
            </w:r>
            <w:r>
              <w:t>un</w:t>
            </w:r>
            <w:r w:rsidR="00EA5826">
              <w:t xml:space="preserve"> </w:t>
            </w:r>
            <w:r>
              <w:t>árbol</w:t>
            </w:r>
            <w:r w:rsidR="00EA5826">
              <w:t xml:space="preserve"> </w:t>
            </w:r>
            <w:r>
              <w:rPr>
                <w:spacing w:val="-2"/>
              </w:rPr>
              <w:t>genealógico</w:t>
            </w:r>
          </w:p>
          <w:p w14:paraId="2E469AAD" w14:textId="268B2B74" w:rsidR="00627044" w:rsidRDefault="00FD0828" w:rsidP="009E4E8C">
            <w:pPr>
              <w:pStyle w:val="TableParagraph"/>
              <w:numPr>
                <w:ilvl w:val="0"/>
                <w:numId w:val="51"/>
              </w:numPr>
              <w:tabs>
                <w:tab w:val="left" w:pos="820"/>
                <w:tab w:val="left" w:pos="821"/>
              </w:tabs>
              <w:spacing w:before="123"/>
              <w:ind w:left="820"/>
            </w:pPr>
            <w:r>
              <w:t>Comprender</w:t>
            </w:r>
            <w:r w:rsidR="00EA5826">
              <w:t xml:space="preserve"> </w:t>
            </w:r>
            <w:r>
              <w:t>y</w:t>
            </w:r>
            <w:r w:rsidR="00EA5826">
              <w:t xml:space="preserve"> </w:t>
            </w:r>
            <w:r>
              <w:t>localizar</w:t>
            </w:r>
            <w:r w:rsidR="00EA5826">
              <w:t xml:space="preserve"> </w:t>
            </w:r>
            <w:r>
              <w:t>en</w:t>
            </w:r>
            <w:r w:rsidR="00EA5826">
              <w:t xml:space="preserve"> </w:t>
            </w:r>
            <w:r>
              <w:t>un</w:t>
            </w:r>
            <w:r w:rsidR="00EA5826">
              <w:t xml:space="preserve"> </w:t>
            </w:r>
            <w:r>
              <w:t>mapa</w:t>
            </w:r>
            <w:r w:rsidR="00EA5826">
              <w:t xml:space="preserve"> </w:t>
            </w:r>
            <w:r>
              <w:t>con</w:t>
            </w:r>
            <w:r w:rsidR="00EA5826">
              <w:t xml:space="preserve"> </w:t>
            </w:r>
            <w:r>
              <w:t>ayuda</w:t>
            </w:r>
            <w:r w:rsidR="00EA5826">
              <w:t xml:space="preserve"> </w:t>
            </w:r>
            <w:r>
              <w:t>de</w:t>
            </w:r>
            <w:r w:rsidR="00EA5826">
              <w:t xml:space="preserve"> </w:t>
            </w:r>
            <w:r>
              <w:rPr>
                <w:spacing w:val="-2"/>
              </w:rPr>
              <w:t>indicaciones</w:t>
            </w:r>
          </w:p>
          <w:p w14:paraId="65A8ACB2" w14:textId="6B771EC1" w:rsidR="00627044" w:rsidRDefault="00FD0828" w:rsidP="009E4E8C">
            <w:pPr>
              <w:pStyle w:val="TableParagraph"/>
              <w:numPr>
                <w:ilvl w:val="0"/>
                <w:numId w:val="51"/>
              </w:numPr>
              <w:tabs>
                <w:tab w:val="left" w:pos="832"/>
                <w:tab w:val="left" w:pos="833"/>
              </w:tabs>
              <w:spacing w:before="122" w:line="345" w:lineRule="auto"/>
              <w:ind w:right="1532" w:hanging="360"/>
            </w:pPr>
            <w:r>
              <w:t>Comprender</w:t>
            </w:r>
            <w:r w:rsidR="00EA5826">
              <w:t xml:space="preserve"> </w:t>
            </w:r>
            <w:r>
              <w:t>y</w:t>
            </w:r>
            <w:r w:rsidR="00EA5826">
              <w:t xml:space="preserve"> </w:t>
            </w:r>
            <w:r>
              <w:t>contestar</w:t>
            </w:r>
            <w:r w:rsidR="00EA5826">
              <w:t xml:space="preserve"> </w:t>
            </w:r>
            <w:r>
              <w:t>a</w:t>
            </w:r>
            <w:r w:rsidR="00EA5826">
              <w:t xml:space="preserve"> </w:t>
            </w:r>
            <w:r>
              <w:t>adivinanzas</w:t>
            </w:r>
            <w:r w:rsidR="00EA5826">
              <w:t xml:space="preserve"> </w:t>
            </w:r>
            <w:r>
              <w:t>sobre</w:t>
            </w:r>
            <w:r w:rsidR="00EA5826">
              <w:t xml:space="preserve"> </w:t>
            </w:r>
            <w:r>
              <w:t>países:</w:t>
            </w:r>
            <w:r w:rsidR="00EA5826">
              <w:t xml:space="preserve"> </w:t>
            </w:r>
            <w:r>
              <w:t>e</w:t>
            </w:r>
            <w:r w:rsidR="00EA5826">
              <w:t>n</w:t>
            </w:r>
            <w:r>
              <w:t>contr</w:t>
            </w:r>
            <w:r w:rsidR="00EA5826">
              <w:t xml:space="preserve">ar </w:t>
            </w:r>
            <w:r>
              <w:t>el nombre del país</w:t>
            </w:r>
          </w:p>
          <w:p w14:paraId="12F61E4E" w14:textId="2091CF05" w:rsidR="00627044" w:rsidRDefault="00FD0828" w:rsidP="009E4E8C">
            <w:pPr>
              <w:pStyle w:val="TableParagraph"/>
              <w:numPr>
                <w:ilvl w:val="0"/>
                <w:numId w:val="51"/>
              </w:numPr>
              <w:tabs>
                <w:tab w:val="left" w:pos="832"/>
                <w:tab w:val="left" w:pos="833"/>
              </w:tabs>
              <w:spacing w:before="16" w:line="345" w:lineRule="auto"/>
              <w:ind w:right="1608" w:hanging="360"/>
            </w:pPr>
            <w:r>
              <w:t>Completar</w:t>
            </w:r>
            <w:r w:rsidR="00EA5826">
              <w:t xml:space="preserve"> </w:t>
            </w:r>
            <w:r>
              <w:t>un</w:t>
            </w:r>
            <w:r w:rsidR="00EA5826">
              <w:t xml:space="preserve"> </w:t>
            </w:r>
            <w:r>
              <w:t>árbol</w:t>
            </w:r>
            <w:r w:rsidR="00FF2B20">
              <w:t xml:space="preserve"> </w:t>
            </w:r>
            <w:r>
              <w:t>genealógico</w:t>
            </w:r>
            <w:r w:rsidR="00FF2B20">
              <w:t xml:space="preserve"> </w:t>
            </w:r>
            <w:r>
              <w:t>identificando</w:t>
            </w:r>
            <w:r w:rsidR="00FF2B20">
              <w:t xml:space="preserve"> </w:t>
            </w:r>
            <w:r>
              <w:t>de</w:t>
            </w:r>
            <w:r w:rsidR="00FF2B20">
              <w:t xml:space="preserve"> manera </w:t>
            </w:r>
            <w:r>
              <w:t>oral</w:t>
            </w:r>
            <w:r w:rsidR="00FF2B20">
              <w:t xml:space="preserve"> </w:t>
            </w:r>
            <w:r>
              <w:t>las relaciones familiares</w:t>
            </w:r>
          </w:p>
          <w:p w14:paraId="06F5508F" w14:textId="7A1805B8" w:rsidR="00627044" w:rsidRDefault="00FF2B20" w:rsidP="009E4E8C">
            <w:pPr>
              <w:pStyle w:val="TableParagraph"/>
              <w:numPr>
                <w:ilvl w:val="0"/>
                <w:numId w:val="51"/>
              </w:numPr>
              <w:tabs>
                <w:tab w:val="left" w:pos="820"/>
                <w:tab w:val="left" w:pos="821"/>
              </w:tabs>
              <w:spacing w:before="16"/>
              <w:ind w:left="820"/>
            </w:pPr>
            <w:r>
              <w:t>Interact</w:t>
            </w:r>
            <w:r w:rsidR="00B10AB9">
              <w:t>u</w:t>
            </w:r>
            <w:r>
              <w:t>a</w:t>
            </w:r>
            <w:r w:rsidR="00FD0828">
              <w:t>r</w:t>
            </w:r>
            <w:r>
              <w:t xml:space="preserve"> </w:t>
            </w:r>
            <w:r w:rsidR="00FD0828">
              <w:t>mediante</w:t>
            </w:r>
            <w:r>
              <w:t xml:space="preserve"> </w:t>
            </w:r>
            <w:r w:rsidR="00FD0828">
              <w:t>juegos</w:t>
            </w:r>
            <w:r>
              <w:t xml:space="preserve"> </w:t>
            </w:r>
            <w:r w:rsidR="00FD0828">
              <w:t>de</w:t>
            </w:r>
            <w:r>
              <w:t xml:space="preserve"> </w:t>
            </w:r>
            <w:r w:rsidR="00FD0828">
              <w:t>rol:</w:t>
            </w:r>
            <w:r>
              <w:t xml:space="preserve"> </w:t>
            </w:r>
            <w:r w:rsidR="00FD0828">
              <w:t>la</w:t>
            </w:r>
            <w:r>
              <w:t xml:space="preserve"> </w:t>
            </w:r>
            <w:r w:rsidR="00FD0828">
              <w:t>conversación</w:t>
            </w:r>
            <w:r>
              <w:t xml:space="preserve"> </w:t>
            </w:r>
            <w:r w:rsidR="00FD0828">
              <w:rPr>
                <w:spacing w:val="-2"/>
              </w:rPr>
              <w:t>telefónica</w:t>
            </w:r>
          </w:p>
          <w:p w14:paraId="0C203699" w14:textId="4DFD600A" w:rsidR="00627044" w:rsidRDefault="00FD0828" w:rsidP="009E4E8C">
            <w:pPr>
              <w:pStyle w:val="TableParagraph"/>
              <w:numPr>
                <w:ilvl w:val="0"/>
                <w:numId w:val="51"/>
              </w:numPr>
              <w:tabs>
                <w:tab w:val="left" w:pos="832"/>
                <w:tab w:val="left" w:pos="833"/>
              </w:tabs>
              <w:spacing w:before="123" w:line="345" w:lineRule="auto"/>
              <w:ind w:right="1164" w:hanging="360"/>
            </w:pPr>
            <w:r>
              <w:t>Llevar</w:t>
            </w:r>
            <w:r w:rsidR="00FF2B20">
              <w:t xml:space="preserve"> </w:t>
            </w:r>
            <w:r>
              <w:t>un</w:t>
            </w:r>
            <w:r w:rsidR="00FF2B20">
              <w:t xml:space="preserve"> </w:t>
            </w:r>
            <w:r>
              <w:t>diario</w:t>
            </w:r>
            <w:r w:rsidR="00FF2B20">
              <w:t xml:space="preserve"> </w:t>
            </w:r>
            <w:r>
              <w:t>de</w:t>
            </w:r>
            <w:r w:rsidR="00FF2B20">
              <w:t xml:space="preserve"> </w:t>
            </w:r>
            <w:r>
              <w:t>viaje:</w:t>
            </w:r>
            <w:r w:rsidR="00FF2B20">
              <w:t xml:space="preserve"> </w:t>
            </w:r>
            <w:r>
              <w:t>apuntar</w:t>
            </w:r>
            <w:r w:rsidR="00FF2B20">
              <w:t xml:space="preserve"> </w:t>
            </w:r>
            <w:r>
              <w:t>sus</w:t>
            </w:r>
            <w:r w:rsidR="00FF2B20">
              <w:t xml:space="preserve"> </w:t>
            </w:r>
            <w:r>
              <w:t>impresiones</w:t>
            </w:r>
            <w:r w:rsidR="00FF2B20">
              <w:t xml:space="preserve">  </w:t>
            </w:r>
            <w:r>
              <w:t>y</w:t>
            </w:r>
            <w:r w:rsidR="00FF2B20">
              <w:t xml:space="preserve"> </w:t>
            </w:r>
            <w:r>
              <w:t>acostumbrarse</w:t>
            </w:r>
            <w:r w:rsidR="00FF2B20">
              <w:t xml:space="preserve"> </w:t>
            </w:r>
            <w:r>
              <w:t xml:space="preserve">a </w:t>
            </w:r>
            <w:r>
              <w:rPr>
                <w:spacing w:val="-2"/>
              </w:rPr>
              <w:t>escribir</w:t>
            </w:r>
          </w:p>
          <w:p w14:paraId="4ADB4B58" w14:textId="3D9C9F64" w:rsidR="00627044" w:rsidRDefault="00FD0828" w:rsidP="009E4E8C">
            <w:pPr>
              <w:pStyle w:val="TableParagraph"/>
              <w:numPr>
                <w:ilvl w:val="0"/>
                <w:numId w:val="51"/>
              </w:numPr>
              <w:tabs>
                <w:tab w:val="left" w:pos="832"/>
                <w:tab w:val="left" w:pos="833"/>
              </w:tabs>
              <w:spacing w:before="16"/>
              <w:ind w:hanging="361"/>
            </w:pPr>
            <w:r>
              <w:t>Desarrollar</w:t>
            </w:r>
            <w:r w:rsidR="00FF2B20">
              <w:t xml:space="preserve"> </w:t>
            </w:r>
            <w:r>
              <w:t>la</w:t>
            </w:r>
            <w:r w:rsidR="00FF2B20">
              <w:t xml:space="preserve"> </w:t>
            </w:r>
            <w:r>
              <w:t>creatividad</w:t>
            </w:r>
            <w:r w:rsidR="00FF2B20">
              <w:t xml:space="preserve"> </w:t>
            </w:r>
            <w:r>
              <w:t>del</w:t>
            </w:r>
            <w:r w:rsidR="00FF2B20">
              <w:t xml:space="preserve"> </w:t>
            </w:r>
            <w:r>
              <w:t>alumnado:</w:t>
            </w:r>
            <w:r w:rsidR="00FF2B20">
              <w:t xml:space="preserve"> </w:t>
            </w:r>
            <w:r>
              <w:t>crear</w:t>
            </w:r>
            <w:r w:rsidR="00FF2B20">
              <w:t xml:space="preserve"> </w:t>
            </w:r>
            <w:r>
              <w:t>una</w:t>
            </w:r>
            <w:r w:rsidR="00FF2B20">
              <w:t xml:space="preserve"> </w:t>
            </w:r>
            <w:r>
              <w:t>bandera</w:t>
            </w:r>
            <w:r w:rsidR="00FF2B20">
              <w:t xml:space="preserve"> </w:t>
            </w:r>
            <w:r>
              <w:t>de</w:t>
            </w:r>
            <w:r w:rsidR="00FF2B20">
              <w:t xml:space="preserve"> </w:t>
            </w:r>
            <w:r>
              <w:rPr>
                <w:spacing w:val="-5"/>
              </w:rPr>
              <w:t>la</w:t>
            </w:r>
          </w:p>
          <w:p w14:paraId="59E65EE9" w14:textId="77777777" w:rsidR="00627044" w:rsidRDefault="00FD0828">
            <w:pPr>
              <w:pStyle w:val="TableParagraph"/>
              <w:spacing w:before="122"/>
              <w:ind w:left="832"/>
            </w:pPr>
            <w:r>
              <w:rPr>
                <w:spacing w:val="-2"/>
              </w:rPr>
              <w:t>Francofonía</w:t>
            </w:r>
          </w:p>
        </w:tc>
      </w:tr>
      <w:tr w:rsidR="00627044" w14:paraId="041BCB77" w14:textId="77777777">
        <w:trPr>
          <w:trHeight w:val="381"/>
        </w:trPr>
        <w:tc>
          <w:tcPr>
            <w:tcW w:w="8723" w:type="dxa"/>
            <w:shd w:val="clear" w:color="auto" w:fill="E4DFEB"/>
          </w:tcPr>
          <w:p w14:paraId="5FF99025" w14:textId="77777777" w:rsidR="00627044" w:rsidRDefault="00FD0828">
            <w:pPr>
              <w:pStyle w:val="TableParagraph"/>
              <w:spacing w:before="2"/>
              <w:ind w:left="112"/>
              <w:rPr>
                <w:b/>
              </w:rPr>
            </w:pPr>
            <w:r>
              <w:rPr>
                <w:b/>
                <w:color w:val="1F487C"/>
                <w:spacing w:val="-2"/>
              </w:rPr>
              <w:t>ASPECTOSSOCIOCULTURALESYSOCIOLINGÜÍSTICOS</w:t>
            </w:r>
          </w:p>
        </w:tc>
      </w:tr>
      <w:tr w:rsidR="00627044" w14:paraId="395104F8" w14:textId="77777777">
        <w:trPr>
          <w:trHeight w:val="1593"/>
        </w:trPr>
        <w:tc>
          <w:tcPr>
            <w:tcW w:w="8723" w:type="dxa"/>
          </w:tcPr>
          <w:p w14:paraId="3959368C" w14:textId="47498CDD" w:rsidR="00627044" w:rsidRDefault="00FD0828" w:rsidP="009E4E8C">
            <w:pPr>
              <w:pStyle w:val="TableParagraph"/>
              <w:numPr>
                <w:ilvl w:val="0"/>
                <w:numId w:val="50"/>
              </w:numPr>
              <w:tabs>
                <w:tab w:val="left" w:pos="820"/>
                <w:tab w:val="left" w:pos="821"/>
              </w:tabs>
            </w:pPr>
            <w:r>
              <w:t>Definir</w:t>
            </w:r>
            <w:r w:rsidR="00B10AB9">
              <w:t xml:space="preserve"> </w:t>
            </w:r>
            <w:r>
              <w:t>"la</w:t>
            </w:r>
            <w:r w:rsidR="00B10AB9">
              <w:t xml:space="preserve"> </w:t>
            </w:r>
            <w:r>
              <w:t>Francofonía"</w:t>
            </w:r>
            <w:r w:rsidR="00B10AB9">
              <w:t xml:space="preserve"> </w:t>
            </w:r>
            <w:r>
              <w:t>.Conocer</w:t>
            </w:r>
            <w:r w:rsidR="00B10AB9">
              <w:t xml:space="preserve"> </w:t>
            </w:r>
            <w:r>
              <w:t>algunos</w:t>
            </w:r>
            <w:r w:rsidR="00B10AB9">
              <w:t xml:space="preserve"> </w:t>
            </w:r>
            <w:r>
              <w:t>países</w:t>
            </w:r>
            <w:r w:rsidR="00B10AB9">
              <w:t xml:space="preserve"> </w:t>
            </w:r>
            <w:r>
              <w:rPr>
                <w:spacing w:val="-2"/>
              </w:rPr>
              <w:t>francófonos</w:t>
            </w:r>
          </w:p>
          <w:p w14:paraId="2E8E7A0B" w14:textId="2988DB3E" w:rsidR="00627044" w:rsidRDefault="00FD0828" w:rsidP="009E4E8C">
            <w:pPr>
              <w:pStyle w:val="TableParagraph"/>
              <w:numPr>
                <w:ilvl w:val="0"/>
                <w:numId w:val="50"/>
              </w:numPr>
              <w:tabs>
                <w:tab w:val="left" w:pos="820"/>
                <w:tab w:val="left" w:pos="821"/>
              </w:tabs>
              <w:spacing w:before="122"/>
            </w:pPr>
            <w:r>
              <w:t>Descubrir</w:t>
            </w:r>
            <w:r w:rsidR="00B10AB9">
              <w:t xml:space="preserve"> </w:t>
            </w:r>
            <w:r>
              <w:t>un</w:t>
            </w:r>
            <w:r w:rsidR="00B10AB9">
              <w:t xml:space="preserve"> </w:t>
            </w:r>
            <w:r>
              <w:t>país</w:t>
            </w:r>
            <w:r w:rsidR="00B10AB9">
              <w:t xml:space="preserve"> </w:t>
            </w:r>
            <w:r>
              <w:t>francófono</w:t>
            </w:r>
            <w:r w:rsidR="00B10AB9">
              <w:t xml:space="preserve"> </w:t>
            </w:r>
            <w:r>
              <w:t>africano:</w:t>
            </w:r>
            <w:r w:rsidR="00B10AB9">
              <w:t xml:space="preserve"> </w:t>
            </w:r>
            <w:r>
              <w:rPr>
                <w:spacing w:val="-2"/>
              </w:rPr>
              <w:t>Senegal</w:t>
            </w:r>
          </w:p>
          <w:p w14:paraId="2AECC207" w14:textId="766CA50F" w:rsidR="00627044" w:rsidRDefault="00FD0828" w:rsidP="009E4E8C">
            <w:pPr>
              <w:pStyle w:val="TableParagraph"/>
              <w:numPr>
                <w:ilvl w:val="0"/>
                <w:numId w:val="50"/>
              </w:numPr>
              <w:tabs>
                <w:tab w:val="left" w:pos="820"/>
                <w:tab w:val="left" w:pos="821"/>
              </w:tabs>
              <w:spacing w:before="123"/>
            </w:pPr>
            <w:r>
              <w:t>Algunas</w:t>
            </w:r>
            <w:r w:rsidR="00B10AB9">
              <w:t xml:space="preserve"> </w:t>
            </w:r>
            <w:r>
              <w:t>banderas</w:t>
            </w:r>
            <w:r w:rsidR="00B10AB9">
              <w:t xml:space="preserve"> </w:t>
            </w:r>
            <w:r>
              <w:t>de</w:t>
            </w:r>
            <w:r w:rsidR="00B10AB9">
              <w:t xml:space="preserve"> </w:t>
            </w:r>
            <w:r>
              <w:t>países</w:t>
            </w:r>
            <w:r w:rsidR="00B10AB9">
              <w:t xml:space="preserve"> </w:t>
            </w:r>
            <w:r>
              <w:rPr>
                <w:spacing w:val="-2"/>
              </w:rPr>
              <w:t>francófonos</w:t>
            </w:r>
          </w:p>
          <w:p w14:paraId="57DC4BB3" w14:textId="5C59B879" w:rsidR="00627044" w:rsidRDefault="00FD0828" w:rsidP="009E4E8C">
            <w:pPr>
              <w:pStyle w:val="TableParagraph"/>
              <w:numPr>
                <w:ilvl w:val="0"/>
                <w:numId w:val="50"/>
              </w:numPr>
              <w:tabs>
                <w:tab w:val="left" w:pos="820"/>
                <w:tab w:val="left" w:pos="821"/>
              </w:tabs>
              <w:spacing w:before="122"/>
            </w:pPr>
            <w:r>
              <w:t>Los</w:t>
            </w:r>
            <w:r w:rsidR="00B10AB9">
              <w:t xml:space="preserve"> </w:t>
            </w:r>
            <w:r>
              <w:t>países</w:t>
            </w:r>
            <w:r w:rsidR="00B10AB9">
              <w:t xml:space="preserve"> </w:t>
            </w:r>
            <w:r>
              <w:t>fronterizos</w:t>
            </w:r>
            <w:r w:rsidR="00B10AB9">
              <w:t xml:space="preserve"> </w:t>
            </w:r>
            <w:r>
              <w:t>y</w:t>
            </w:r>
            <w:r w:rsidR="00B10AB9">
              <w:t xml:space="preserve"> </w:t>
            </w:r>
            <w:r>
              <w:t>limítrofes</w:t>
            </w:r>
            <w:r w:rsidR="00B10AB9">
              <w:t xml:space="preserve"> </w:t>
            </w:r>
            <w:r>
              <w:t>co</w:t>
            </w:r>
            <w:r w:rsidR="00B10AB9">
              <w:t xml:space="preserve"> </w:t>
            </w:r>
            <w:r>
              <w:t>n</w:t>
            </w:r>
            <w:r>
              <w:rPr>
                <w:spacing w:val="-2"/>
              </w:rPr>
              <w:t>Francia</w:t>
            </w:r>
          </w:p>
        </w:tc>
      </w:tr>
      <w:tr w:rsidR="00627044" w14:paraId="3347358D" w14:textId="77777777">
        <w:trPr>
          <w:trHeight w:val="378"/>
        </w:trPr>
        <w:tc>
          <w:tcPr>
            <w:tcW w:w="8723" w:type="dxa"/>
            <w:shd w:val="clear" w:color="auto" w:fill="E4DFEB"/>
          </w:tcPr>
          <w:p w14:paraId="743869FE" w14:textId="77777777" w:rsidR="00627044" w:rsidRDefault="00FD0828">
            <w:pPr>
              <w:pStyle w:val="TableParagraph"/>
              <w:ind w:left="112"/>
              <w:rPr>
                <w:b/>
              </w:rPr>
            </w:pPr>
            <w:r>
              <w:rPr>
                <w:b/>
                <w:color w:val="1F487C"/>
              </w:rPr>
              <w:t>FUNCIONES</w:t>
            </w:r>
            <w:r>
              <w:rPr>
                <w:b/>
                <w:color w:val="1F487C"/>
                <w:spacing w:val="-2"/>
              </w:rPr>
              <w:t>COMUNICATIVAS</w:t>
            </w:r>
          </w:p>
        </w:tc>
      </w:tr>
      <w:tr w:rsidR="00627044" w14:paraId="6185058D" w14:textId="77777777">
        <w:trPr>
          <w:trHeight w:val="378"/>
        </w:trPr>
        <w:tc>
          <w:tcPr>
            <w:tcW w:w="8723" w:type="dxa"/>
            <w:tcBorders>
              <w:bottom w:val="single" w:sz="8" w:space="0" w:color="000000"/>
            </w:tcBorders>
          </w:tcPr>
          <w:p w14:paraId="4DDE3ADD" w14:textId="4312BDF4" w:rsidR="00627044" w:rsidRDefault="00FD0828">
            <w:pPr>
              <w:pStyle w:val="TableParagraph"/>
              <w:tabs>
                <w:tab w:val="left" w:pos="1286"/>
              </w:tabs>
              <w:ind w:left="472"/>
            </w:pPr>
            <w:r>
              <w:rPr>
                <w:spacing w:val="-10"/>
              </w:rPr>
              <w:t>-</w:t>
            </w:r>
            <w:r>
              <w:tab/>
              <w:t>Entablar</w:t>
            </w:r>
            <w:r w:rsidR="00B10AB9">
              <w:t xml:space="preserve"> </w:t>
            </w:r>
            <w:r>
              <w:t>una</w:t>
            </w:r>
            <w:r w:rsidR="00B10AB9">
              <w:t xml:space="preserve"> </w:t>
            </w:r>
            <w:r>
              <w:t>conversación</w:t>
            </w:r>
            <w:r w:rsidR="00B10AB9">
              <w:t xml:space="preserve"> </w:t>
            </w:r>
            <w:r>
              <w:t>telefónica.</w:t>
            </w:r>
            <w:r w:rsidR="00B10AB9">
              <w:t xml:space="preserve"> </w:t>
            </w:r>
            <w:r>
              <w:t>Contestar</w:t>
            </w:r>
            <w:r w:rsidR="00B10AB9">
              <w:t xml:space="preserve"> </w:t>
            </w:r>
            <w:r>
              <w:t>a</w:t>
            </w:r>
            <w:r w:rsidR="00B10AB9">
              <w:t xml:space="preserve"> </w:t>
            </w:r>
            <w:r>
              <w:t>su</w:t>
            </w:r>
            <w:r w:rsidR="00B10AB9">
              <w:t xml:space="preserve"> </w:t>
            </w:r>
            <w:r>
              <w:rPr>
                <w:spacing w:val="-2"/>
              </w:rPr>
              <w:t>interlocutor</w:t>
            </w:r>
          </w:p>
        </w:tc>
      </w:tr>
      <w:tr w:rsidR="00627044" w14:paraId="04B12151" w14:textId="77777777">
        <w:trPr>
          <w:trHeight w:val="1195"/>
        </w:trPr>
        <w:tc>
          <w:tcPr>
            <w:tcW w:w="8723" w:type="dxa"/>
            <w:tcBorders>
              <w:top w:val="single" w:sz="8" w:space="0" w:color="000000"/>
            </w:tcBorders>
          </w:tcPr>
          <w:p w14:paraId="4732E730" w14:textId="659D4F61" w:rsidR="00627044" w:rsidRDefault="00FD0828" w:rsidP="009E4E8C">
            <w:pPr>
              <w:pStyle w:val="TableParagraph"/>
              <w:numPr>
                <w:ilvl w:val="0"/>
                <w:numId w:val="49"/>
              </w:numPr>
              <w:tabs>
                <w:tab w:val="left" w:pos="820"/>
                <w:tab w:val="left" w:pos="821"/>
              </w:tabs>
            </w:pPr>
            <w:r>
              <w:t>Hablar</w:t>
            </w:r>
            <w:r w:rsidR="00B10AB9">
              <w:t xml:space="preserve"> </w:t>
            </w:r>
            <w:r>
              <w:t>de</w:t>
            </w:r>
            <w:r w:rsidR="00B10AB9">
              <w:t xml:space="preserve"> </w:t>
            </w:r>
            <w:r>
              <w:t>su</w:t>
            </w:r>
            <w:r w:rsidR="00B10AB9">
              <w:t xml:space="preserve"> </w:t>
            </w:r>
            <w:r>
              <w:t>familia:</w:t>
            </w:r>
            <w:r w:rsidR="00B10AB9">
              <w:t xml:space="preserve"> </w:t>
            </w:r>
            <w:r>
              <w:t>presentar</w:t>
            </w:r>
            <w:r w:rsidR="00B10AB9">
              <w:t xml:space="preserve"> </w:t>
            </w:r>
            <w:r>
              <w:t>a</w:t>
            </w:r>
            <w:r w:rsidR="00B10AB9">
              <w:t xml:space="preserve"> </w:t>
            </w:r>
            <w:r>
              <w:t>los</w:t>
            </w:r>
            <w:r w:rsidR="00B10AB9">
              <w:t xml:space="preserve"> </w:t>
            </w:r>
            <w:r>
              <w:t>miembros</w:t>
            </w:r>
            <w:r w:rsidR="00B10AB9">
              <w:t xml:space="preserve"> </w:t>
            </w:r>
            <w:r>
              <w:t>de</w:t>
            </w:r>
            <w:r w:rsidR="00B10AB9">
              <w:t xml:space="preserve"> </w:t>
            </w:r>
            <w:r>
              <w:t>su</w:t>
            </w:r>
            <w:r w:rsidR="00B10AB9">
              <w:t xml:space="preserve"> </w:t>
            </w:r>
            <w:r>
              <w:rPr>
                <w:spacing w:val="-2"/>
              </w:rPr>
              <w:t>familia</w:t>
            </w:r>
          </w:p>
          <w:p w14:paraId="06DBE4AC" w14:textId="043F574D" w:rsidR="00627044" w:rsidRDefault="00FD0828" w:rsidP="009E4E8C">
            <w:pPr>
              <w:pStyle w:val="TableParagraph"/>
              <w:numPr>
                <w:ilvl w:val="0"/>
                <w:numId w:val="49"/>
              </w:numPr>
              <w:tabs>
                <w:tab w:val="left" w:pos="820"/>
                <w:tab w:val="left" w:pos="821"/>
              </w:tabs>
              <w:spacing w:before="123"/>
            </w:pPr>
            <w:r>
              <w:t>Hablar</w:t>
            </w:r>
            <w:r w:rsidR="00B10AB9">
              <w:t xml:space="preserve"> </w:t>
            </w:r>
            <w:r>
              <w:t>de</w:t>
            </w:r>
            <w:r w:rsidR="00B10AB9">
              <w:t xml:space="preserve"> </w:t>
            </w:r>
            <w:r>
              <w:t>los</w:t>
            </w:r>
            <w:r w:rsidR="00B10AB9">
              <w:t xml:space="preserve"> </w:t>
            </w:r>
            <w:r>
              <w:t>transportes</w:t>
            </w:r>
            <w:r w:rsidR="00B10AB9">
              <w:t xml:space="preserve"> </w:t>
            </w:r>
            <w:r>
              <w:t>que</w:t>
            </w:r>
            <w:r w:rsidR="00B10AB9">
              <w:t xml:space="preserve"> </w:t>
            </w:r>
            <w:r>
              <w:t>se</w:t>
            </w:r>
            <w:r w:rsidR="00B10AB9">
              <w:t xml:space="preserve"> </w:t>
            </w:r>
            <w:r>
              <w:t>utilizan</w:t>
            </w:r>
            <w:r w:rsidR="00B10AB9">
              <w:t xml:space="preserve"> </w:t>
            </w:r>
            <w:r>
              <w:t>para</w:t>
            </w:r>
            <w:r w:rsidR="00B10AB9">
              <w:t xml:space="preserve"> </w:t>
            </w:r>
            <w:r>
              <w:rPr>
                <w:spacing w:val="-2"/>
              </w:rPr>
              <w:t>viajar</w:t>
            </w:r>
          </w:p>
          <w:p w14:paraId="3CE051DB" w14:textId="45ECC96D" w:rsidR="00627044" w:rsidRDefault="00FD0828" w:rsidP="009E4E8C">
            <w:pPr>
              <w:pStyle w:val="TableParagraph"/>
              <w:numPr>
                <w:ilvl w:val="0"/>
                <w:numId w:val="49"/>
              </w:numPr>
              <w:tabs>
                <w:tab w:val="left" w:pos="820"/>
                <w:tab w:val="left" w:pos="821"/>
              </w:tabs>
              <w:spacing w:before="122"/>
            </w:pPr>
            <w:r>
              <w:t>Describir</w:t>
            </w:r>
            <w:r w:rsidR="00B10AB9">
              <w:t xml:space="preserve"> </w:t>
            </w:r>
            <w:r>
              <w:t>las</w:t>
            </w:r>
            <w:r w:rsidR="00B10AB9">
              <w:t xml:space="preserve"> </w:t>
            </w:r>
            <w:r>
              <w:t>características</w:t>
            </w:r>
            <w:r w:rsidR="00B10AB9">
              <w:t xml:space="preserve"> </w:t>
            </w:r>
            <w:r>
              <w:t>de</w:t>
            </w:r>
            <w:r w:rsidR="00B10AB9">
              <w:t xml:space="preserve"> </w:t>
            </w:r>
            <w:r>
              <w:t>un</w:t>
            </w:r>
            <w:r w:rsidR="00B10AB9">
              <w:t xml:space="preserve"> </w:t>
            </w:r>
            <w:r>
              <w:rPr>
                <w:spacing w:val="-4"/>
              </w:rPr>
              <w:t>país</w:t>
            </w:r>
          </w:p>
        </w:tc>
      </w:tr>
      <w:tr w:rsidR="00627044" w14:paraId="38B93BF3" w14:textId="77777777">
        <w:trPr>
          <w:trHeight w:val="381"/>
        </w:trPr>
        <w:tc>
          <w:tcPr>
            <w:tcW w:w="8723" w:type="dxa"/>
            <w:shd w:val="clear" w:color="auto" w:fill="E4DFEB"/>
          </w:tcPr>
          <w:p w14:paraId="1A57E357" w14:textId="77777777" w:rsidR="00627044" w:rsidRDefault="00FD0828">
            <w:pPr>
              <w:pStyle w:val="TableParagraph"/>
              <w:ind w:left="112"/>
              <w:rPr>
                <w:b/>
              </w:rPr>
            </w:pPr>
            <w:r>
              <w:rPr>
                <w:b/>
                <w:color w:val="1F487C"/>
              </w:rPr>
              <w:t>ESTRUCTURAS</w:t>
            </w:r>
            <w:r>
              <w:rPr>
                <w:b/>
                <w:color w:val="1F487C"/>
                <w:spacing w:val="-2"/>
              </w:rPr>
              <w:t>SINTÁCTICAS</w:t>
            </w:r>
          </w:p>
        </w:tc>
      </w:tr>
    </w:tbl>
    <w:p w14:paraId="353DADB9" w14:textId="77777777" w:rsidR="00627044" w:rsidRDefault="00627044">
      <w:pPr>
        <w:sectPr w:rsidR="00627044">
          <w:pgSz w:w="11910" w:h="16840"/>
          <w:pgMar w:top="1220" w:right="1240" w:bottom="2307" w:left="1200" w:header="0" w:footer="1439"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5921DB0E" w14:textId="77777777">
        <w:trPr>
          <w:trHeight w:val="1992"/>
        </w:trPr>
        <w:tc>
          <w:tcPr>
            <w:tcW w:w="8723" w:type="dxa"/>
          </w:tcPr>
          <w:p w14:paraId="1A3E60E2" w14:textId="1D9A4B7E" w:rsidR="00627044" w:rsidRDefault="00FD0828" w:rsidP="009E4E8C">
            <w:pPr>
              <w:pStyle w:val="TableParagraph"/>
              <w:numPr>
                <w:ilvl w:val="0"/>
                <w:numId w:val="48"/>
              </w:numPr>
              <w:tabs>
                <w:tab w:val="left" w:pos="820"/>
                <w:tab w:val="left" w:pos="821"/>
              </w:tabs>
              <w:rPr>
                <w:i/>
              </w:rPr>
            </w:pPr>
            <w:r>
              <w:lastRenderedPageBreak/>
              <w:t>El</w:t>
            </w:r>
            <w:r w:rsidR="00D14C2E">
              <w:t xml:space="preserve"> </w:t>
            </w:r>
            <w:r>
              <w:t>verbo</w:t>
            </w:r>
            <w:r w:rsidR="00D14C2E">
              <w:t xml:space="preserve"> </w:t>
            </w:r>
            <w:r>
              <w:rPr>
                <w:i/>
                <w:spacing w:val="-4"/>
              </w:rPr>
              <w:t>aller</w:t>
            </w:r>
          </w:p>
          <w:p w14:paraId="66178D4C" w14:textId="34EF4F29" w:rsidR="00627044" w:rsidRDefault="00FD0828" w:rsidP="009E4E8C">
            <w:pPr>
              <w:pStyle w:val="TableParagraph"/>
              <w:numPr>
                <w:ilvl w:val="0"/>
                <w:numId w:val="48"/>
              </w:numPr>
              <w:tabs>
                <w:tab w:val="left" w:pos="820"/>
                <w:tab w:val="left" w:pos="821"/>
              </w:tabs>
              <w:spacing w:before="123"/>
            </w:pPr>
            <w:r>
              <w:t>Las</w:t>
            </w:r>
            <w:r w:rsidR="00D14C2E">
              <w:t xml:space="preserve"> </w:t>
            </w:r>
            <w:r>
              <w:t>preposiciones</w:t>
            </w:r>
            <w:r w:rsidR="00D14C2E">
              <w:t xml:space="preserve"> </w:t>
            </w:r>
            <w:r>
              <w:t>con</w:t>
            </w:r>
            <w:r w:rsidR="00D14C2E">
              <w:t xml:space="preserve"> </w:t>
            </w:r>
            <w:r>
              <w:t>los</w:t>
            </w:r>
            <w:r w:rsidR="00D14C2E">
              <w:t xml:space="preserve"> </w:t>
            </w:r>
            <w:r>
              <w:t>nombres</w:t>
            </w:r>
            <w:r w:rsidR="00D14C2E">
              <w:t xml:space="preserve"> </w:t>
            </w:r>
            <w:r>
              <w:t>de</w:t>
            </w:r>
            <w:r w:rsidR="00D14C2E">
              <w:t xml:space="preserve"> </w:t>
            </w:r>
            <w:r>
              <w:t>países</w:t>
            </w:r>
            <w:r w:rsidR="00D14C2E">
              <w:t xml:space="preserve"> </w:t>
            </w:r>
            <w:r>
              <w:t>y</w:t>
            </w:r>
            <w:r w:rsidR="00D14C2E">
              <w:t xml:space="preserve"> </w:t>
            </w:r>
            <w:r>
              <w:t>de</w:t>
            </w:r>
            <w:r w:rsidR="00D14C2E">
              <w:t xml:space="preserve"> </w:t>
            </w:r>
            <w:r>
              <w:rPr>
                <w:spacing w:val="-2"/>
              </w:rPr>
              <w:t>ciudades</w:t>
            </w:r>
          </w:p>
          <w:p w14:paraId="30949C97" w14:textId="7D741723" w:rsidR="00627044" w:rsidRDefault="00FD0828" w:rsidP="009E4E8C">
            <w:pPr>
              <w:pStyle w:val="TableParagraph"/>
              <w:numPr>
                <w:ilvl w:val="0"/>
                <w:numId w:val="48"/>
              </w:numPr>
              <w:tabs>
                <w:tab w:val="left" w:pos="820"/>
                <w:tab w:val="left" w:pos="821"/>
              </w:tabs>
              <w:spacing w:before="122"/>
              <w:rPr>
                <w:i/>
              </w:rPr>
            </w:pPr>
            <w:r>
              <w:t>Las</w:t>
            </w:r>
            <w:r w:rsidR="00D14C2E">
              <w:t xml:space="preserve"> </w:t>
            </w:r>
            <w:r>
              <w:t>preposiciones</w:t>
            </w:r>
            <w:r w:rsidR="00D14C2E">
              <w:t xml:space="preserve"> </w:t>
            </w:r>
            <w:r>
              <w:t>de</w:t>
            </w:r>
            <w:r w:rsidR="00D14C2E">
              <w:t xml:space="preserve"> </w:t>
            </w:r>
            <w:r>
              <w:t>lugar</w:t>
            </w:r>
            <w:r w:rsidR="00D14C2E">
              <w:t xml:space="preserve"> </w:t>
            </w:r>
            <w:r>
              <w:rPr>
                <w:i/>
              </w:rPr>
              <w:t>au,</w:t>
            </w:r>
            <w:r w:rsidR="00D14C2E">
              <w:rPr>
                <w:i/>
              </w:rPr>
              <w:t xml:space="preserve"> </w:t>
            </w:r>
            <w:r>
              <w:rPr>
                <w:i/>
              </w:rPr>
              <w:t>àla,</w:t>
            </w:r>
            <w:r w:rsidR="00D14C2E">
              <w:rPr>
                <w:i/>
              </w:rPr>
              <w:t xml:space="preserve"> </w:t>
            </w:r>
            <w:r>
              <w:rPr>
                <w:i/>
              </w:rPr>
              <w:t>aux,</w:t>
            </w:r>
            <w:r w:rsidR="00D14C2E">
              <w:rPr>
                <w:i/>
              </w:rPr>
              <w:t xml:space="preserve"> á l’</w:t>
            </w:r>
          </w:p>
          <w:p w14:paraId="5048099F" w14:textId="01EF57AD" w:rsidR="00627044" w:rsidRDefault="00FD0828" w:rsidP="009E4E8C">
            <w:pPr>
              <w:pStyle w:val="TableParagraph"/>
              <w:numPr>
                <w:ilvl w:val="0"/>
                <w:numId w:val="48"/>
              </w:numPr>
              <w:tabs>
                <w:tab w:val="left" w:pos="820"/>
                <w:tab w:val="left" w:pos="821"/>
              </w:tabs>
              <w:spacing w:before="123"/>
              <w:rPr>
                <w:i/>
              </w:rPr>
            </w:pPr>
            <w:r>
              <w:t>El</w:t>
            </w:r>
            <w:r w:rsidR="00D14C2E">
              <w:t xml:space="preserve"> </w:t>
            </w:r>
            <w:r>
              <w:t>presentativo</w:t>
            </w:r>
            <w:r w:rsidR="00D14C2E">
              <w:t xml:space="preserve"> </w:t>
            </w:r>
            <w:r>
              <w:rPr>
                <w:i/>
                <w:spacing w:val="-4"/>
              </w:rPr>
              <w:t>c’est</w:t>
            </w:r>
          </w:p>
          <w:p w14:paraId="76A5FE83" w14:textId="54830762" w:rsidR="00627044" w:rsidRDefault="00FD0828" w:rsidP="009E4E8C">
            <w:pPr>
              <w:pStyle w:val="TableParagraph"/>
              <w:numPr>
                <w:ilvl w:val="0"/>
                <w:numId w:val="48"/>
              </w:numPr>
              <w:tabs>
                <w:tab w:val="left" w:pos="820"/>
                <w:tab w:val="left" w:pos="821"/>
              </w:tabs>
              <w:spacing w:before="122"/>
            </w:pPr>
            <w:r>
              <w:t>E</w:t>
            </w:r>
            <w:r w:rsidR="00D14C2E">
              <w:t xml:space="preserve">l </w:t>
            </w:r>
            <w:r>
              <w:t>género</w:t>
            </w:r>
            <w:r w:rsidR="00D14C2E">
              <w:t xml:space="preserve"> </w:t>
            </w:r>
            <w:r>
              <w:t>de</w:t>
            </w:r>
            <w:r w:rsidR="00D14C2E">
              <w:t xml:space="preserve"> </w:t>
            </w:r>
            <w:r>
              <w:t xml:space="preserve">los </w:t>
            </w:r>
            <w:r>
              <w:rPr>
                <w:spacing w:val="-2"/>
              </w:rPr>
              <w:t>países</w:t>
            </w:r>
          </w:p>
        </w:tc>
      </w:tr>
      <w:tr w:rsidR="00627044" w14:paraId="0649F8B9" w14:textId="77777777">
        <w:trPr>
          <w:trHeight w:val="378"/>
        </w:trPr>
        <w:tc>
          <w:tcPr>
            <w:tcW w:w="8723" w:type="dxa"/>
            <w:shd w:val="clear" w:color="auto" w:fill="E7E7E7"/>
          </w:tcPr>
          <w:p w14:paraId="02DD7E7B" w14:textId="77777777" w:rsidR="00627044" w:rsidRDefault="00FD0828">
            <w:pPr>
              <w:pStyle w:val="TableParagraph"/>
              <w:ind w:left="112"/>
              <w:rPr>
                <w:b/>
              </w:rPr>
            </w:pPr>
            <w:r>
              <w:rPr>
                <w:b/>
                <w:color w:val="1F487C"/>
                <w:spacing w:val="-2"/>
              </w:rPr>
              <w:t>LÉXICO</w:t>
            </w:r>
          </w:p>
        </w:tc>
      </w:tr>
      <w:tr w:rsidR="00627044" w14:paraId="00B473AC" w14:textId="77777777">
        <w:trPr>
          <w:trHeight w:val="2371"/>
        </w:trPr>
        <w:tc>
          <w:tcPr>
            <w:tcW w:w="8723" w:type="dxa"/>
          </w:tcPr>
          <w:p w14:paraId="5ED781FC" w14:textId="41BF1138" w:rsidR="00627044" w:rsidRDefault="00FD0828" w:rsidP="009E4E8C">
            <w:pPr>
              <w:pStyle w:val="TableParagraph"/>
              <w:numPr>
                <w:ilvl w:val="0"/>
                <w:numId w:val="47"/>
              </w:numPr>
              <w:tabs>
                <w:tab w:val="left" w:pos="820"/>
                <w:tab w:val="left" w:pos="821"/>
              </w:tabs>
              <w:ind w:left="820"/>
            </w:pPr>
            <w:r>
              <w:t>La</w:t>
            </w:r>
            <w:r w:rsidR="00D14C2E">
              <w:t xml:space="preserve"> </w:t>
            </w:r>
            <w:r>
              <w:rPr>
                <w:spacing w:val="-2"/>
              </w:rPr>
              <w:t>familia</w:t>
            </w:r>
          </w:p>
          <w:p w14:paraId="0CA29AE6" w14:textId="7E327116" w:rsidR="00627044" w:rsidRDefault="00FD0828" w:rsidP="009E4E8C">
            <w:pPr>
              <w:pStyle w:val="TableParagraph"/>
              <w:numPr>
                <w:ilvl w:val="0"/>
                <w:numId w:val="47"/>
              </w:numPr>
              <w:tabs>
                <w:tab w:val="left" w:pos="820"/>
                <w:tab w:val="left" w:pos="821"/>
              </w:tabs>
              <w:spacing w:before="122"/>
              <w:ind w:left="820"/>
            </w:pPr>
            <w:r>
              <w:t>Algunos</w:t>
            </w:r>
            <w:r w:rsidR="00D14C2E">
              <w:t xml:space="preserve"> </w:t>
            </w:r>
            <w:r>
              <w:t>nombres</w:t>
            </w:r>
            <w:r w:rsidR="00D14C2E">
              <w:t xml:space="preserve"> </w:t>
            </w:r>
            <w:r>
              <w:t>de</w:t>
            </w:r>
            <w:r w:rsidR="00D14C2E">
              <w:t xml:space="preserve"> </w:t>
            </w:r>
            <w:r>
              <w:rPr>
                <w:spacing w:val="-2"/>
              </w:rPr>
              <w:t>países</w:t>
            </w:r>
          </w:p>
          <w:p w14:paraId="551D257F" w14:textId="5D5F4805" w:rsidR="00627044" w:rsidRDefault="00FD0828" w:rsidP="009E4E8C">
            <w:pPr>
              <w:pStyle w:val="TableParagraph"/>
              <w:numPr>
                <w:ilvl w:val="0"/>
                <w:numId w:val="47"/>
              </w:numPr>
              <w:tabs>
                <w:tab w:val="left" w:pos="820"/>
                <w:tab w:val="left" w:pos="821"/>
              </w:tabs>
              <w:spacing w:before="123"/>
              <w:ind w:left="820"/>
            </w:pPr>
            <w:r>
              <w:t>Topónimos</w:t>
            </w:r>
            <w:r w:rsidR="00D14C2E">
              <w:t xml:space="preserve"> </w:t>
            </w:r>
            <w:r>
              <w:t>(ciudades</w:t>
            </w:r>
            <w:r w:rsidR="00D14C2E">
              <w:t xml:space="preserve"> </w:t>
            </w:r>
            <w:r>
              <w:t>francesas,</w:t>
            </w:r>
            <w:r w:rsidR="00D14C2E">
              <w:t xml:space="preserve"> </w:t>
            </w:r>
            <w:r>
              <w:t>océanos,</w:t>
            </w:r>
            <w:r w:rsidR="00D14C2E">
              <w:t xml:space="preserve"> </w:t>
            </w:r>
            <w:r>
              <w:rPr>
                <w:spacing w:val="-2"/>
              </w:rPr>
              <w:t>mares…)</w:t>
            </w:r>
          </w:p>
          <w:p w14:paraId="5A345EF7" w14:textId="06CBCC55" w:rsidR="00627044" w:rsidRDefault="00FD0828" w:rsidP="009E4E8C">
            <w:pPr>
              <w:pStyle w:val="TableParagraph"/>
              <w:numPr>
                <w:ilvl w:val="0"/>
                <w:numId w:val="47"/>
              </w:numPr>
              <w:tabs>
                <w:tab w:val="left" w:pos="820"/>
                <w:tab w:val="left" w:pos="821"/>
              </w:tabs>
              <w:spacing w:before="122"/>
              <w:ind w:left="820"/>
            </w:pPr>
            <w:r>
              <w:t>Palabras</w:t>
            </w:r>
            <w:r w:rsidR="00D14C2E">
              <w:t xml:space="preserve"> </w:t>
            </w:r>
            <w:r>
              <w:t>y</w:t>
            </w:r>
            <w:r w:rsidR="00D14C2E">
              <w:t xml:space="preserve"> </w:t>
            </w:r>
            <w:r>
              <w:t>expresiones</w:t>
            </w:r>
            <w:r w:rsidR="00D14C2E">
              <w:t xml:space="preserve"> </w:t>
            </w:r>
            <w:r>
              <w:t>para</w:t>
            </w:r>
            <w:r w:rsidR="00D14C2E">
              <w:t xml:space="preserve"> </w:t>
            </w:r>
            <w:r>
              <w:t>llamar</w:t>
            </w:r>
            <w:r w:rsidR="00D14C2E">
              <w:t xml:space="preserve"> </w:t>
            </w:r>
            <w:r>
              <w:t>y</w:t>
            </w:r>
            <w:r w:rsidR="00D14C2E">
              <w:t xml:space="preserve"> </w:t>
            </w:r>
            <w:r>
              <w:t>contestar</w:t>
            </w:r>
            <w:r w:rsidR="00D14C2E">
              <w:t xml:space="preserve"> </w:t>
            </w:r>
            <w:r>
              <w:t>al</w:t>
            </w:r>
            <w:r w:rsidR="00D14C2E">
              <w:t xml:space="preserve"> </w:t>
            </w:r>
            <w:r>
              <w:rPr>
                <w:spacing w:val="-2"/>
              </w:rPr>
              <w:t>teléfono</w:t>
            </w:r>
          </w:p>
          <w:p w14:paraId="262BFDCD" w14:textId="7567B9A7" w:rsidR="00627044" w:rsidRDefault="00FD0828" w:rsidP="009E4E8C">
            <w:pPr>
              <w:pStyle w:val="TableParagraph"/>
              <w:numPr>
                <w:ilvl w:val="0"/>
                <w:numId w:val="47"/>
              </w:numPr>
              <w:tabs>
                <w:tab w:val="left" w:pos="832"/>
                <w:tab w:val="left" w:pos="833"/>
              </w:tabs>
              <w:spacing w:before="29" w:line="370" w:lineRule="atLeast"/>
              <w:ind w:right="1127" w:hanging="360"/>
            </w:pPr>
            <w:r>
              <w:t>Otros</w:t>
            </w:r>
            <w:r w:rsidR="00D14C2E">
              <w:t xml:space="preserve"> </w:t>
            </w:r>
            <w:r>
              <w:t>medios</w:t>
            </w:r>
            <w:r w:rsidR="00D14C2E">
              <w:t xml:space="preserve"> </w:t>
            </w:r>
            <w:r>
              <w:t>de</w:t>
            </w:r>
            <w:r w:rsidR="00D14C2E">
              <w:t xml:space="preserve"> </w:t>
            </w:r>
            <w:r>
              <w:t>transporte</w:t>
            </w:r>
            <w:r w:rsidR="00D14C2E">
              <w:t xml:space="preserve"> </w:t>
            </w:r>
            <w:r>
              <w:t>utilizado</w:t>
            </w:r>
            <w:r w:rsidR="00D14C2E">
              <w:t xml:space="preserve"> </w:t>
            </w:r>
            <w:r>
              <w:t>para</w:t>
            </w:r>
            <w:r w:rsidR="00D14C2E">
              <w:t xml:space="preserve"> </w:t>
            </w:r>
            <w:r>
              <w:t>las</w:t>
            </w:r>
            <w:r w:rsidR="00D14C2E">
              <w:t xml:space="preserve"> </w:t>
            </w:r>
            <w:r>
              <w:t>largas</w:t>
            </w:r>
            <w:r w:rsidR="00D14C2E">
              <w:t xml:space="preserve"> </w:t>
            </w:r>
            <w:r>
              <w:t>distancias(como complemento de los medios de transporte estudiados en la</w:t>
            </w:r>
            <w:r w:rsidR="00D14C2E">
              <w:t xml:space="preserve"> </w:t>
            </w:r>
            <w:r>
              <w:t>unidad</w:t>
            </w:r>
            <w:r w:rsidR="00D14C2E">
              <w:t xml:space="preserve"> </w:t>
            </w:r>
            <w:r>
              <w:t>5)</w:t>
            </w:r>
          </w:p>
        </w:tc>
      </w:tr>
      <w:tr w:rsidR="00627044" w14:paraId="43353DD7" w14:textId="77777777">
        <w:trPr>
          <w:trHeight w:val="378"/>
        </w:trPr>
        <w:tc>
          <w:tcPr>
            <w:tcW w:w="8723" w:type="dxa"/>
            <w:shd w:val="clear" w:color="auto" w:fill="E4DFEB"/>
          </w:tcPr>
          <w:p w14:paraId="25C64AED" w14:textId="77777777" w:rsidR="00627044" w:rsidRDefault="00FD0828">
            <w:pPr>
              <w:pStyle w:val="TableParagraph"/>
              <w:ind w:left="112"/>
              <w:rPr>
                <w:b/>
              </w:rPr>
            </w:pPr>
            <w:r>
              <w:rPr>
                <w:b/>
                <w:color w:val="1F487C"/>
              </w:rPr>
              <w:t>FONÉTICA,PROSODIAY</w:t>
            </w:r>
            <w:r>
              <w:rPr>
                <w:b/>
                <w:color w:val="1F487C"/>
                <w:spacing w:val="-2"/>
              </w:rPr>
              <w:t>ORTOGRAFÍA</w:t>
            </w:r>
          </w:p>
        </w:tc>
      </w:tr>
      <w:tr w:rsidR="00627044" w14:paraId="40ED977C" w14:textId="77777777">
        <w:trPr>
          <w:trHeight w:val="784"/>
        </w:trPr>
        <w:tc>
          <w:tcPr>
            <w:tcW w:w="8723" w:type="dxa"/>
          </w:tcPr>
          <w:p w14:paraId="6C923AFB" w14:textId="671E6DFC" w:rsidR="00627044" w:rsidRDefault="00FD0828">
            <w:pPr>
              <w:pStyle w:val="TableParagraph"/>
              <w:tabs>
                <w:tab w:val="left" w:pos="1211"/>
              </w:tabs>
              <w:spacing w:line="362" w:lineRule="auto"/>
              <w:ind w:left="395" w:right="168"/>
            </w:pPr>
            <w:r>
              <w:rPr>
                <w:spacing w:val="-10"/>
              </w:rPr>
              <w:t>-</w:t>
            </w:r>
            <w:r>
              <w:tab/>
              <w:t>Los</w:t>
            </w:r>
            <w:r w:rsidR="002331DD">
              <w:t xml:space="preserve"> </w:t>
            </w:r>
            <w:r>
              <w:t>fonemas</w:t>
            </w:r>
            <w:r w:rsidR="002331DD">
              <w:t xml:space="preserve"> </w:t>
            </w:r>
            <w:r>
              <w:t>[b]</w:t>
            </w:r>
            <w:r w:rsidR="002331DD">
              <w:t xml:space="preserve"> </w:t>
            </w:r>
            <w:r>
              <w:t>y</w:t>
            </w:r>
            <w:r w:rsidR="002331DD">
              <w:t xml:space="preserve"> </w:t>
            </w:r>
            <w:r>
              <w:t>[v]:</w:t>
            </w:r>
            <w:r w:rsidR="002331DD">
              <w:t xml:space="preserve"> </w:t>
            </w:r>
            <w:r>
              <w:t>discriminación</w:t>
            </w:r>
            <w:r w:rsidR="002331DD">
              <w:t xml:space="preserve"> </w:t>
            </w:r>
            <w:r>
              <w:t>auditiva</w:t>
            </w:r>
            <w:r w:rsidR="002331DD">
              <w:t xml:space="preserve"> </w:t>
            </w:r>
            <w:r>
              <w:t>de</w:t>
            </w:r>
            <w:r w:rsidR="002331DD">
              <w:t xml:space="preserve"> </w:t>
            </w:r>
            <w:r>
              <w:t>los</w:t>
            </w:r>
            <w:r w:rsidR="002331DD">
              <w:t xml:space="preserve"> </w:t>
            </w:r>
            <w:r>
              <w:t>dos</w:t>
            </w:r>
            <w:r w:rsidR="002331DD">
              <w:t xml:space="preserve"> </w:t>
            </w:r>
            <w:r>
              <w:t>fonemas</w:t>
            </w:r>
            <w:r w:rsidR="002331DD">
              <w:t xml:space="preserve"> </w:t>
            </w:r>
            <w:r>
              <w:t>y</w:t>
            </w:r>
            <w:r w:rsidR="002331DD">
              <w:t xml:space="preserve"> </w:t>
            </w:r>
            <w:r>
              <w:t>práctica de su pronunciación.</w:t>
            </w:r>
          </w:p>
        </w:tc>
      </w:tr>
    </w:tbl>
    <w:p w14:paraId="75D943E4" w14:textId="77777777" w:rsidR="00627044" w:rsidRDefault="00627044">
      <w:pPr>
        <w:pStyle w:val="Textoindependiente"/>
        <w:rPr>
          <w:b/>
          <w:sz w:val="20"/>
        </w:rPr>
      </w:pPr>
    </w:p>
    <w:p w14:paraId="2B0E657C" w14:textId="77777777" w:rsidR="00627044" w:rsidRDefault="00627044">
      <w:pPr>
        <w:pStyle w:val="Textoindependiente"/>
        <w:spacing w:before="7"/>
        <w:rPr>
          <w:b/>
          <w:sz w:val="23"/>
        </w:rPr>
      </w:pPr>
    </w:p>
    <w:p w14:paraId="62581000" w14:textId="77777777" w:rsidR="00627044" w:rsidRDefault="00FD0828" w:rsidP="009E4E8C">
      <w:pPr>
        <w:pStyle w:val="Prrafodelista"/>
        <w:numPr>
          <w:ilvl w:val="0"/>
          <w:numId w:val="52"/>
        </w:numPr>
        <w:tabs>
          <w:tab w:val="left" w:pos="771"/>
        </w:tabs>
        <w:rPr>
          <w:b/>
        </w:rPr>
      </w:pPr>
      <w:r>
        <w:rPr>
          <w:b/>
        </w:rPr>
        <w:t>ESTÁNDARESDE</w:t>
      </w:r>
      <w:r>
        <w:rPr>
          <w:b/>
          <w:spacing w:val="-2"/>
        </w:rPr>
        <w:t>APRENDIZAJE</w:t>
      </w:r>
    </w:p>
    <w:p w14:paraId="676AB48D" w14:textId="77777777" w:rsidR="00627044" w:rsidRDefault="00627044">
      <w:pPr>
        <w:pStyle w:val="Textoindependiente"/>
        <w:rPr>
          <w:b/>
          <w:sz w:val="20"/>
        </w:rPr>
      </w:pPr>
    </w:p>
    <w:p w14:paraId="039D7C4A" w14:textId="77777777" w:rsidR="00627044" w:rsidRDefault="00627044">
      <w:pPr>
        <w:pStyle w:val="Textoindependiente"/>
        <w:rPr>
          <w:b/>
          <w:sz w:val="24"/>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7B919844" w14:textId="77777777">
        <w:trPr>
          <w:trHeight w:val="2382"/>
        </w:trPr>
        <w:tc>
          <w:tcPr>
            <w:tcW w:w="816" w:type="dxa"/>
            <w:shd w:val="clear" w:color="auto" w:fill="E4DFEB"/>
          </w:tcPr>
          <w:p w14:paraId="4BB5C80C" w14:textId="77777777" w:rsidR="00627044" w:rsidRDefault="00FD0828">
            <w:pPr>
              <w:pStyle w:val="TableParagraph"/>
              <w:spacing w:before="107" w:line="360" w:lineRule="auto"/>
              <w:ind w:left="138" w:right="140" w:firstLine="2"/>
              <w:jc w:val="both"/>
              <w:rPr>
                <w:b/>
              </w:rPr>
            </w:pPr>
            <w:r>
              <w:rPr>
                <w:b/>
                <w:color w:val="1F487C"/>
                <w:spacing w:val="-4"/>
              </w:rPr>
              <w:t xml:space="preserve">BLO QUE </w:t>
            </w:r>
            <w:r>
              <w:rPr>
                <w:b/>
                <w:color w:val="1F487C"/>
              </w:rPr>
              <w:t xml:space="preserve">SDE </w:t>
            </w:r>
            <w:r>
              <w:rPr>
                <w:b/>
                <w:color w:val="1F487C"/>
                <w:spacing w:val="-4"/>
              </w:rPr>
              <w:t>CON TENI</w:t>
            </w:r>
          </w:p>
          <w:p w14:paraId="17C851CC" w14:textId="77777777" w:rsidR="00627044" w:rsidRDefault="00FD0828">
            <w:pPr>
              <w:pStyle w:val="TableParagraph"/>
              <w:spacing w:line="252" w:lineRule="exact"/>
              <w:ind w:left="138"/>
              <w:rPr>
                <w:b/>
              </w:rPr>
            </w:pPr>
            <w:r>
              <w:rPr>
                <w:b/>
                <w:color w:val="1F487C"/>
                <w:spacing w:val="-5"/>
              </w:rPr>
              <w:t>DOS</w:t>
            </w:r>
          </w:p>
        </w:tc>
        <w:tc>
          <w:tcPr>
            <w:tcW w:w="2425" w:type="dxa"/>
            <w:shd w:val="clear" w:color="auto" w:fill="E4DFEB"/>
          </w:tcPr>
          <w:p w14:paraId="7AF6C5FD" w14:textId="77777777" w:rsidR="00627044" w:rsidRDefault="00627044">
            <w:pPr>
              <w:pStyle w:val="TableParagraph"/>
              <w:spacing w:before="2"/>
              <w:rPr>
                <w:b/>
                <w:sz w:val="33"/>
              </w:rPr>
            </w:pPr>
          </w:p>
          <w:p w14:paraId="681674AB" w14:textId="77777777" w:rsidR="00627044" w:rsidRDefault="00FD0828">
            <w:pPr>
              <w:pStyle w:val="TableParagraph"/>
              <w:spacing w:line="360" w:lineRule="auto"/>
              <w:ind w:left="493" w:right="71" w:hanging="56"/>
              <w:rPr>
                <w:b/>
              </w:rPr>
            </w:pPr>
            <w:r>
              <w:rPr>
                <w:b/>
                <w:color w:val="1F487C"/>
              </w:rPr>
              <w:t xml:space="preserve">CRITERIOSDE </w:t>
            </w:r>
            <w:r>
              <w:rPr>
                <w:b/>
                <w:color w:val="1F487C"/>
                <w:spacing w:val="-2"/>
              </w:rPr>
              <w:t>EVALUACIÓN</w:t>
            </w:r>
          </w:p>
        </w:tc>
        <w:tc>
          <w:tcPr>
            <w:tcW w:w="1990" w:type="dxa"/>
            <w:shd w:val="clear" w:color="auto" w:fill="E4DFEB"/>
          </w:tcPr>
          <w:p w14:paraId="4086A467" w14:textId="77777777" w:rsidR="00627044" w:rsidRDefault="00FD0828">
            <w:pPr>
              <w:pStyle w:val="TableParagraph"/>
              <w:spacing w:before="187" w:line="360" w:lineRule="auto"/>
              <w:ind w:left="227"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7" w:type="dxa"/>
            <w:shd w:val="clear" w:color="auto" w:fill="E4DFEB"/>
          </w:tcPr>
          <w:p w14:paraId="085DECEC" w14:textId="77777777" w:rsidR="00627044" w:rsidRDefault="00627044">
            <w:pPr>
              <w:pStyle w:val="TableParagraph"/>
              <w:rPr>
                <w:b/>
                <w:sz w:val="24"/>
              </w:rPr>
            </w:pPr>
          </w:p>
          <w:p w14:paraId="1656C39F" w14:textId="77777777" w:rsidR="00627044" w:rsidRDefault="00627044">
            <w:pPr>
              <w:pStyle w:val="TableParagraph"/>
              <w:spacing w:before="1"/>
              <w:rPr>
                <w:b/>
                <w:sz w:val="23"/>
              </w:rPr>
            </w:pPr>
          </w:p>
          <w:p w14:paraId="199B72D8" w14:textId="77777777" w:rsidR="00627044" w:rsidRDefault="00FD0828">
            <w:pPr>
              <w:pStyle w:val="TableParagraph"/>
              <w:spacing w:before="1"/>
              <w:ind w:left="116"/>
              <w:rPr>
                <w:b/>
              </w:rPr>
            </w:pPr>
            <w:r>
              <w:rPr>
                <w:b/>
                <w:color w:val="1F487C"/>
                <w:spacing w:val="-2"/>
              </w:rPr>
              <w:t>DESCRIPTORES/INDICADORES</w:t>
            </w:r>
          </w:p>
        </w:tc>
      </w:tr>
      <w:tr w:rsidR="00627044" w14:paraId="1722241A" w14:textId="77777777">
        <w:trPr>
          <w:trHeight w:val="4142"/>
        </w:trPr>
        <w:tc>
          <w:tcPr>
            <w:tcW w:w="816" w:type="dxa"/>
          </w:tcPr>
          <w:p w14:paraId="1B8B53B4" w14:textId="77777777" w:rsidR="00627044" w:rsidRDefault="00627044">
            <w:pPr>
              <w:pStyle w:val="TableParagraph"/>
              <w:rPr>
                <w:rFonts w:ascii="Times New Roman"/>
              </w:rPr>
            </w:pPr>
          </w:p>
        </w:tc>
        <w:tc>
          <w:tcPr>
            <w:tcW w:w="2425" w:type="dxa"/>
          </w:tcPr>
          <w:p w14:paraId="4B16E28D" w14:textId="77777777" w:rsidR="00627044" w:rsidRDefault="00FD0828">
            <w:pPr>
              <w:pStyle w:val="TableParagraph"/>
              <w:tabs>
                <w:tab w:val="left" w:pos="1913"/>
                <w:tab w:val="left" w:pos="2087"/>
                <w:tab w:val="left" w:pos="2208"/>
              </w:tabs>
              <w:spacing w:line="360" w:lineRule="auto"/>
              <w:ind w:left="117" w:right="70"/>
              <w:jc w:val="both"/>
            </w:pPr>
            <w:r>
              <w:t xml:space="preserve">1.Identificarelsentido general, los puntos principales y la </w:t>
            </w:r>
            <w:r>
              <w:rPr>
                <w:spacing w:val="-2"/>
              </w:rPr>
              <w:t>información</w:t>
            </w:r>
            <w:r>
              <w:tab/>
            </w:r>
            <w:r>
              <w:rPr>
                <w:spacing w:val="-4"/>
              </w:rPr>
              <w:t xml:space="preserve">más </w:t>
            </w:r>
            <w:r>
              <w:t xml:space="preserve">importante en textos orales breves y bien </w:t>
            </w:r>
            <w:r>
              <w:rPr>
                <w:spacing w:val="-2"/>
              </w:rPr>
              <w:t>estructurados,</w:t>
            </w:r>
            <w:r>
              <w:tab/>
            </w:r>
            <w:r>
              <w:tab/>
            </w:r>
            <w:r>
              <w:tab/>
            </w:r>
            <w:r>
              <w:rPr>
                <w:spacing w:val="-10"/>
              </w:rPr>
              <w:t xml:space="preserve">a </w:t>
            </w:r>
            <w:r>
              <w:t xml:space="preserve">velocidad lenta, y que versen sobre asuntos </w:t>
            </w:r>
            <w:r>
              <w:rPr>
                <w:spacing w:val="-2"/>
              </w:rPr>
              <w:t>habituales</w:t>
            </w:r>
            <w:r>
              <w:tab/>
            </w:r>
            <w:r>
              <w:tab/>
            </w:r>
            <w:r>
              <w:rPr>
                <w:spacing w:val="-5"/>
              </w:rPr>
              <w:t>en</w:t>
            </w:r>
          </w:p>
        </w:tc>
        <w:tc>
          <w:tcPr>
            <w:tcW w:w="1990" w:type="dxa"/>
          </w:tcPr>
          <w:p w14:paraId="47FE23F9" w14:textId="77777777" w:rsidR="00627044" w:rsidRDefault="00FD0828" w:rsidP="009E4E8C">
            <w:pPr>
              <w:pStyle w:val="TableParagraph"/>
              <w:numPr>
                <w:ilvl w:val="1"/>
                <w:numId w:val="46"/>
              </w:numPr>
              <w:tabs>
                <w:tab w:val="left" w:pos="745"/>
                <w:tab w:val="left" w:pos="746"/>
              </w:tabs>
              <w:spacing w:line="357" w:lineRule="auto"/>
              <w:ind w:right="135" w:firstLine="0"/>
            </w:pPr>
            <w:r>
              <w:rPr>
                <w:spacing w:val="-2"/>
                <w:w w:val="95"/>
              </w:rPr>
              <w:t xml:space="preserve">Comprende </w:t>
            </w:r>
            <w:r>
              <w:rPr>
                <w:spacing w:val="-6"/>
              </w:rPr>
              <w:t>en</w:t>
            </w:r>
            <w:r>
              <w:tab/>
            </w:r>
            <w:r>
              <w:rPr>
                <w:spacing w:val="-4"/>
              </w:rPr>
              <w:t xml:space="preserve">una </w:t>
            </w:r>
            <w:r>
              <w:rPr>
                <w:spacing w:val="-2"/>
              </w:rPr>
              <w:t>conversación informal, descripciones, narraciones</w:t>
            </w:r>
          </w:p>
          <w:p w14:paraId="7BB6DEBF" w14:textId="77777777" w:rsidR="00627044" w:rsidRDefault="00627044">
            <w:pPr>
              <w:pStyle w:val="TableParagraph"/>
              <w:rPr>
                <w:b/>
                <w:sz w:val="33"/>
              </w:rPr>
            </w:pPr>
          </w:p>
          <w:p w14:paraId="318C36AE" w14:textId="77777777" w:rsidR="00627044" w:rsidRDefault="00FD0828">
            <w:pPr>
              <w:pStyle w:val="TableParagraph"/>
              <w:spacing w:before="1"/>
              <w:ind w:left="116"/>
            </w:pPr>
            <w:r>
              <w:t>y</w:t>
            </w:r>
            <w:r>
              <w:rPr>
                <w:spacing w:val="-2"/>
              </w:rPr>
              <w:t>opiniones.</w:t>
            </w:r>
          </w:p>
          <w:p w14:paraId="6B1A7D43" w14:textId="77777777" w:rsidR="00627044" w:rsidRDefault="00FD0828" w:rsidP="009E4E8C">
            <w:pPr>
              <w:pStyle w:val="TableParagraph"/>
              <w:numPr>
                <w:ilvl w:val="1"/>
                <w:numId w:val="46"/>
              </w:numPr>
              <w:tabs>
                <w:tab w:val="left" w:pos="651"/>
                <w:tab w:val="left" w:pos="652"/>
              </w:tabs>
              <w:spacing w:before="126" w:line="345" w:lineRule="auto"/>
              <w:ind w:right="78" w:firstLine="0"/>
            </w:pPr>
            <w:r>
              <w:t>Entiendelos puntosprincipales</w:t>
            </w:r>
          </w:p>
        </w:tc>
        <w:tc>
          <w:tcPr>
            <w:tcW w:w="3557" w:type="dxa"/>
          </w:tcPr>
          <w:p w14:paraId="72445B30" w14:textId="77777777" w:rsidR="00627044" w:rsidRDefault="00FD0828">
            <w:pPr>
              <w:pStyle w:val="TableParagraph"/>
              <w:spacing w:line="362" w:lineRule="auto"/>
              <w:ind w:left="116" w:right="72"/>
              <w:jc w:val="both"/>
            </w:pPr>
            <w:r>
              <w:t xml:space="preserve">-Comprende una conversación </w:t>
            </w:r>
            <w:r>
              <w:rPr>
                <w:spacing w:val="-2"/>
              </w:rPr>
              <w:t>telefónica:</w:t>
            </w:r>
          </w:p>
          <w:p w14:paraId="436B3759" w14:textId="77777777" w:rsidR="00627044" w:rsidRDefault="00FD0828">
            <w:pPr>
              <w:pStyle w:val="TableParagraph"/>
              <w:spacing w:line="250" w:lineRule="exact"/>
              <w:ind w:left="116"/>
              <w:jc w:val="both"/>
              <w:rPr>
                <w:b/>
              </w:rPr>
            </w:pPr>
            <w:r>
              <w:rPr>
                <w:b/>
              </w:rPr>
              <w:t xml:space="preserve">p.68act. 3;p.69act. </w:t>
            </w:r>
            <w:r>
              <w:rPr>
                <w:b/>
                <w:spacing w:val="-10"/>
              </w:rPr>
              <w:t>6</w:t>
            </w:r>
          </w:p>
          <w:p w14:paraId="0337355E" w14:textId="77777777" w:rsidR="00627044" w:rsidRDefault="00FD0828">
            <w:pPr>
              <w:pStyle w:val="TableParagraph"/>
              <w:spacing w:before="126" w:line="360" w:lineRule="auto"/>
              <w:ind w:left="116" w:right="75"/>
              <w:jc w:val="both"/>
            </w:pPr>
            <w:r>
              <w:t>-Identifica los medios de transporte y los países:</w:t>
            </w:r>
          </w:p>
          <w:p w14:paraId="7806F711" w14:textId="77777777" w:rsidR="00627044" w:rsidRDefault="00FD0828">
            <w:pPr>
              <w:pStyle w:val="TableParagraph"/>
              <w:ind w:left="116"/>
              <w:jc w:val="both"/>
              <w:rPr>
                <w:b/>
              </w:rPr>
            </w:pPr>
            <w:r>
              <w:rPr>
                <w:b/>
              </w:rPr>
              <w:t xml:space="preserve">p.71act. 4;p.72act. </w:t>
            </w:r>
            <w:r>
              <w:rPr>
                <w:b/>
                <w:spacing w:val="-10"/>
              </w:rPr>
              <w:t>3</w:t>
            </w:r>
          </w:p>
          <w:p w14:paraId="3E412F8E" w14:textId="77777777" w:rsidR="00627044" w:rsidRDefault="00FD0828">
            <w:pPr>
              <w:pStyle w:val="TableParagraph"/>
              <w:spacing w:before="126" w:line="360" w:lineRule="auto"/>
              <w:ind w:left="116" w:right="71"/>
              <w:jc w:val="both"/>
            </w:pPr>
            <w:r>
              <w:t xml:space="preserve">-Identifica los miembros de la familia y los vínculos entre </w:t>
            </w:r>
            <w:r>
              <w:rPr>
                <w:spacing w:val="-2"/>
              </w:rPr>
              <w:t>familiares:</w:t>
            </w:r>
          </w:p>
          <w:p w14:paraId="65CA2609" w14:textId="77777777" w:rsidR="00627044" w:rsidRDefault="00FD0828">
            <w:pPr>
              <w:pStyle w:val="TableParagraph"/>
              <w:spacing w:line="252" w:lineRule="exact"/>
              <w:ind w:left="116"/>
              <w:jc w:val="both"/>
              <w:rPr>
                <w:b/>
              </w:rPr>
            </w:pPr>
            <w:r>
              <w:rPr>
                <w:b/>
              </w:rPr>
              <w:t>p.76act.</w:t>
            </w:r>
            <w:r>
              <w:rPr>
                <w:b/>
                <w:spacing w:val="-12"/>
              </w:rPr>
              <w:t>2</w:t>
            </w:r>
          </w:p>
        </w:tc>
      </w:tr>
    </w:tbl>
    <w:p w14:paraId="13CFC474" w14:textId="77777777" w:rsidR="00627044" w:rsidRDefault="00627044">
      <w:pPr>
        <w:spacing w:line="252" w:lineRule="exact"/>
        <w:jc w:val="both"/>
        <w:sectPr w:rsidR="00627044">
          <w:type w:val="continuous"/>
          <w:pgSz w:w="11910" w:h="16840"/>
          <w:pgMar w:top="1280" w:right="1240" w:bottom="162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35AA5BCB" w14:textId="77777777">
        <w:trPr>
          <w:trHeight w:val="5690"/>
        </w:trPr>
        <w:tc>
          <w:tcPr>
            <w:tcW w:w="816" w:type="dxa"/>
            <w:tcBorders>
              <w:bottom w:val="single" w:sz="18" w:space="0" w:color="000000"/>
            </w:tcBorders>
          </w:tcPr>
          <w:p w14:paraId="24B042CD" w14:textId="77777777" w:rsidR="00627044" w:rsidRDefault="00627044">
            <w:pPr>
              <w:pStyle w:val="TableParagraph"/>
              <w:rPr>
                <w:rFonts w:ascii="Times New Roman"/>
              </w:rPr>
            </w:pPr>
          </w:p>
        </w:tc>
        <w:tc>
          <w:tcPr>
            <w:tcW w:w="2425" w:type="dxa"/>
            <w:tcBorders>
              <w:bottom w:val="single" w:sz="18" w:space="0" w:color="000000"/>
            </w:tcBorders>
          </w:tcPr>
          <w:p w14:paraId="18FF6FD7" w14:textId="77777777" w:rsidR="00627044" w:rsidRDefault="00FD0828">
            <w:pPr>
              <w:pStyle w:val="TableParagraph"/>
              <w:spacing w:line="360" w:lineRule="auto"/>
              <w:ind w:left="117" w:right="155" w:firstLine="1116"/>
            </w:pPr>
            <w:r>
              <w:rPr>
                <w:spacing w:val="-2"/>
              </w:rPr>
              <w:t xml:space="preserve">situacione </w:t>
            </w:r>
            <w:r>
              <w:t>s cotidianas.</w:t>
            </w:r>
          </w:p>
        </w:tc>
        <w:tc>
          <w:tcPr>
            <w:tcW w:w="1990" w:type="dxa"/>
            <w:tcBorders>
              <w:bottom w:val="single" w:sz="18" w:space="0" w:color="000000"/>
            </w:tcBorders>
          </w:tcPr>
          <w:p w14:paraId="1A725BE1" w14:textId="77777777" w:rsidR="00627044" w:rsidRDefault="00FD0828">
            <w:pPr>
              <w:pStyle w:val="TableParagraph"/>
              <w:spacing w:line="360" w:lineRule="auto"/>
              <w:ind w:left="116" w:right="160" w:firstLine="535"/>
              <w:rPr>
                <w:b/>
              </w:rPr>
            </w:pPr>
            <w:r>
              <w:rPr>
                <w:spacing w:val="-6"/>
              </w:rPr>
              <w:t xml:space="preserve">en </w:t>
            </w:r>
            <w:r>
              <w:t xml:space="preserve">transacciones y </w:t>
            </w:r>
            <w:r>
              <w:rPr>
                <w:spacing w:val="-2"/>
              </w:rPr>
              <w:t xml:space="preserve">gestiones cotidianas. </w:t>
            </w:r>
            <w:r>
              <w:rPr>
                <w:b/>
                <w:spacing w:val="-2"/>
              </w:rPr>
              <w:t>(Comunicación</w:t>
            </w:r>
          </w:p>
          <w:p w14:paraId="303B993C" w14:textId="77777777" w:rsidR="00627044" w:rsidRDefault="00FD0828">
            <w:pPr>
              <w:pStyle w:val="TableParagraph"/>
              <w:spacing w:before="1"/>
              <w:ind w:left="368"/>
              <w:rPr>
                <w:b/>
              </w:rPr>
            </w:pPr>
            <w:r>
              <w:rPr>
                <w:b/>
                <w:spacing w:val="-2"/>
              </w:rPr>
              <w:t>lingüística)</w:t>
            </w:r>
          </w:p>
        </w:tc>
        <w:tc>
          <w:tcPr>
            <w:tcW w:w="3557" w:type="dxa"/>
            <w:tcBorders>
              <w:bottom w:val="single" w:sz="18" w:space="0" w:color="000000"/>
            </w:tcBorders>
          </w:tcPr>
          <w:p w14:paraId="79726C1C" w14:textId="77777777" w:rsidR="00627044" w:rsidRDefault="00627044">
            <w:pPr>
              <w:pStyle w:val="TableParagraph"/>
              <w:rPr>
                <w:rFonts w:ascii="Times New Roman"/>
              </w:rPr>
            </w:pPr>
          </w:p>
        </w:tc>
      </w:tr>
      <w:tr w:rsidR="00627044" w14:paraId="7CF82849" w14:textId="77777777">
        <w:trPr>
          <w:trHeight w:val="3035"/>
        </w:trPr>
        <w:tc>
          <w:tcPr>
            <w:tcW w:w="816" w:type="dxa"/>
            <w:vMerge w:val="restart"/>
            <w:tcBorders>
              <w:top w:val="single" w:sz="18" w:space="0" w:color="000000"/>
            </w:tcBorders>
          </w:tcPr>
          <w:p w14:paraId="63904AB1" w14:textId="77777777" w:rsidR="00627044" w:rsidRDefault="00627044">
            <w:pPr>
              <w:pStyle w:val="TableParagraph"/>
              <w:rPr>
                <w:rFonts w:ascii="Times New Roman"/>
              </w:rPr>
            </w:pPr>
          </w:p>
        </w:tc>
        <w:tc>
          <w:tcPr>
            <w:tcW w:w="2425" w:type="dxa"/>
            <w:tcBorders>
              <w:top w:val="single" w:sz="18" w:space="0" w:color="000000"/>
            </w:tcBorders>
          </w:tcPr>
          <w:p w14:paraId="318E613C" w14:textId="77777777" w:rsidR="00627044" w:rsidRDefault="00FD0828">
            <w:pPr>
              <w:pStyle w:val="TableParagraph"/>
              <w:spacing w:line="360" w:lineRule="auto"/>
              <w:ind w:left="117" w:right="71"/>
            </w:pPr>
            <w:r>
              <w:t xml:space="preserve">2.Conocerysaber </w:t>
            </w:r>
            <w:r>
              <w:rPr>
                <w:spacing w:val="-2"/>
              </w:rPr>
              <w:t>aplicar</w:t>
            </w:r>
          </w:p>
          <w:p w14:paraId="3E351B15" w14:textId="77777777" w:rsidR="00627044" w:rsidRDefault="00FD0828">
            <w:pPr>
              <w:pStyle w:val="TableParagraph"/>
              <w:spacing w:line="252" w:lineRule="exact"/>
              <w:ind w:left="2126"/>
            </w:pPr>
            <w:r>
              <w:rPr>
                <w:spacing w:val="-5"/>
              </w:rPr>
              <w:t>la</w:t>
            </w:r>
          </w:p>
          <w:p w14:paraId="165CB7C4" w14:textId="77777777" w:rsidR="00627044" w:rsidRDefault="00FD0828">
            <w:pPr>
              <w:pStyle w:val="TableParagraph"/>
              <w:spacing w:before="125"/>
              <w:ind w:left="117"/>
            </w:pPr>
            <w:r>
              <w:t>s</w:t>
            </w:r>
          </w:p>
          <w:p w14:paraId="7E02AA73" w14:textId="77777777" w:rsidR="00627044" w:rsidRDefault="00FD0828">
            <w:pPr>
              <w:pStyle w:val="TableParagraph"/>
              <w:tabs>
                <w:tab w:val="left" w:pos="1913"/>
              </w:tabs>
              <w:spacing w:before="126" w:line="360" w:lineRule="auto"/>
              <w:ind w:left="117" w:right="70"/>
              <w:jc w:val="both"/>
            </w:pPr>
            <w:r>
              <w:rPr>
                <w:spacing w:val="-2"/>
              </w:rPr>
              <w:t>estrategias</w:t>
            </w:r>
            <w:r>
              <w:tab/>
            </w:r>
            <w:r>
              <w:rPr>
                <w:spacing w:val="-4"/>
              </w:rPr>
              <w:t xml:space="preserve">más </w:t>
            </w:r>
            <w:r>
              <w:t xml:space="preserve">adecuadas para la </w:t>
            </w:r>
            <w:r>
              <w:rPr>
                <w:spacing w:val="-2"/>
              </w:rPr>
              <w:t>comprensión.</w:t>
            </w:r>
          </w:p>
        </w:tc>
        <w:tc>
          <w:tcPr>
            <w:tcW w:w="1990" w:type="dxa"/>
            <w:tcBorders>
              <w:top w:val="single" w:sz="18" w:space="0" w:color="000000"/>
            </w:tcBorders>
          </w:tcPr>
          <w:p w14:paraId="4751EC39" w14:textId="77777777" w:rsidR="00627044" w:rsidRDefault="00FD0828">
            <w:pPr>
              <w:pStyle w:val="TableParagraph"/>
              <w:tabs>
                <w:tab w:val="left" w:pos="971"/>
              </w:tabs>
              <w:spacing w:line="360" w:lineRule="auto"/>
              <w:ind w:left="116" w:right="54"/>
            </w:pPr>
            <w:r>
              <w:rPr>
                <w:spacing w:val="-4"/>
              </w:rPr>
              <w:t>2.1</w:t>
            </w:r>
            <w:r>
              <w:tab/>
            </w:r>
            <w:r>
              <w:rPr>
                <w:spacing w:val="-2"/>
              </w:rPr>
              <w:t xml:space="preserve">Identifica, </w:t>
            </w:r>
            <w:r>
              <w:rPr>
                <w:spacing w:val="-4"/>
              </w:rPr>
              <w:t>con</w:t>
            </w:r>
          </w:p>
          <w:p w14:paraId="2CE016A8" w14:textId="77777777" w:rsidR="00627044" w:rsidRDefault="00FD0828">
            <w:pPr>
              <w:pStyle w:val="TableParagraph"/>
              <w:spacing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(Comunicación</w:t>
            </w:r>
          </w:p>
          <w:p w14:paraId="2BD1FD9B" w14:textId="77777777" w:rsidR="00627044" w:rsidRDefault="00FD0828">
            <w:pPr>
              <w:pStyle w:val="TableParagraph"/>
              <w:spacing w:line="252" w:lineRule="exact"/>
              <w:ind w:left="368"/>
              <w:rPr>
                <w:b/>
              </w:rPr>
            </w:pPr>
            <w:r>
              <w:rPr>
                <w:b/>
                <w:spacing w:val="-2"/>
              </w:rPr>
              <w:t>lingüística)</w:t>
            </w:r>
          </w:p>
        </w:tc>
        <w:tc>
          <w:tcPr>
            <w:tcW w:w="3557" w:type="dxa"/>
            <w:tcBorders>
              <w:top w:val="single" w:sz="18" w:space="0" w:color="000000"/>
            </w:tcBorders>
          </w:tcPr>
          <w:p w14:paraId="31FADD3B" w14:textId="77777777" w:rsidR="00627044" w:rsidRDefault="00FD0828">
            <w:pPr>
              <w:pStyle w:val="TableParagraph"/>
              <w:spacing w:line="360" w:lineRule="auto"/>
              <w:ind w:left="116" w:right="73"/>
              <w:jc w:val="both"/>
            </w:pPr>
            <w:r>
              <w:t xml:space="preserve">-Identifica elementos de una conversación gracias al apoyo </w:t>
            </w:r>
            <w:r>
              <w:rPr>
                <w:spacing w:val="-2"/>
              </w:rPr>
              <w:t>visual:</w:t>
            </w:r>
          </w:p>
          <w:p w14:paraId="0005E393" w14:textId="77777777" w:rsidR="00627044" w:rsidRDefault="00FD0828">
            <w:pPr>
              <w:pStyle w:val="TableParagraph"/>
              <w:spacing w:line="252" w:lineRule="exact"/>
              <w:ind w:left="116"/>
              <w:jc w:val="both"/>
              <w:rPr>
                <w:b/>
              </w:rPr>
            </w:pPr>
            <w:r>
              <w:rPr>
                <w:b/>
              </w:rPr>
              <w:t>p.68act.</w:t>
            </w:r>
            <w:r>
              <w:rPr>
                <w:b/>
                <w:spacing w:val="-12"/>
              </w:rPr>
              <w:t>2</w:t>
            </w:r>
          </w:p>
        </w:tc>
      </w:tr>
      <w:tr w:rsidR="00627044" w14:paraId="52D4AE62" w14:textId="77777777">
        <w:trPr>
          <w:trHeight w:val="2656"/>
        </w:trPr>
        <w:tc>
          <w:tcPr>
            <w:tcW w:w="816" w:type="dxa"/>
            <w:vMerge/>
            <w:tcBorders>
              <w:top w:val="nil"/>
            </w:tcBorders>
          </w:tcPr>
          <w:p w14:paraId="572E66F7" w14:textId="77777777" w:rsidR="00627044" w:rsidRDefault="00627044">
            <w:pPr>
              <w:rPr>
                <w:sz w:val="2"/>
                <w:szCs w:val="2"/>
              </w:rPr>
            </w:pPr>
          </w:p>
        </w:tc>
        <w:tc>
          <w:tcPr>
            <w:tcW w:w="2425" w:type="dxa"/>
          </w:tcPr>
          <w:p w14:paraId="2A30EF78" w14:textId="77777777" w:rsidR="00627044" w:rsidRDefault="00FD0828">
            <w:pPr>
              <w:pStyle w:val="TableParagraph"/>
              <w:tabs>
                <w:tab w:val="left" w:pos="1233"/>
              </w:tabs>
              <w:spacing w:line="360" w:lineRule="auto"/>
              <w:ind w:left="117" w:right="70"/>
              <w:jc w:val="both"/>
            </w:pPr>
            <w:r>
              <w:rPr>
                <w:spacing w:val="-6"/>
              </w:rPr>
              <w:t>3.</w:t>
            </w:r>
            <w:r>
              <w:tab/>
            </w:r>
            <w:r>
              <w:rPr>
                <w:spacing w:val="-2"/>
              </w:rPr>
              <w:t xml:space="preserve">Discriminar </w:t>
            </w:r>
            <w:r>
              <w:t xml:space="preserve">patrones sonoros, acentuales, rítmicos y de entonación de uso </w:t>
            </w:r>
            <w:r>
              <w:rPr>
                <w:spacing w:val="-2"/>
              </w:rPr>
              <w:t>frecuente.</w:t>
            </w:r>
          </w:p>
        </w:tc>
        <w:tc>
          <w:tcPr>
            <w:tcW w:w="1990" w:type="dxa"/>
          </w:tcPr>
          <w:p w14:paraId="325F8AFD" w14:textId="77777777" w:rsidR="00627044" w:rsidRDefault="00FD0828">
            <w:pPr>
              <w:pStyle w:val="TableParagraph"/>
              <w:tabs>
                <w:tab w:val="left" w:pos="1038"/>
              </w:tabs>
              <w:spacing w:line="360" w:lineRule="auto"/>
              <w:ind w:left="116" w:right="74"/>
            </w:pPr>
            <w:r>
              <w:rPr>
                <w:spacing w:val="-4"/>
              </w:rPr>
              <w:t>3.1</w:t>
            </w:r>
            <w:r>
              <w:tab/>
            </w:r>
            <w:r>
              <w:rPr>
                <w:spacing w:val="-4"/>
              </w:rPr>
              <w:t xml:space="preserve">Identifica </w:t>
            </w:r>
            <w:r>
              <w:t xml:space="preserve">patrones sonoros </w:t>
            </w:r>
            <w:r>
              <w:rPr>
                <w:spacing w:val="-2"/>
              </w:rPr>
              <w:t>acentuales</w:t>
            </w:r>
          </w:p>
          <w:p w14:paraId="1663CED3" w14:textId="77777777" w:rsidR="00627044" w:rsidRDefault="00FD0828">
            <w:pPr>
              <w:pStyle w:val="TableParagraph"/>
              <w:spacing w:line="360" w:lineRule="auto"/>
              <w:ind w:left="116" w:right="160" w:firstLine="921"/>
              <w:rPr>
                <w:b/>
              </w:rPr>
            </w:pPr>
            <w:r>
              <w:rPr>
                <w:spacing w:val="-10"/>
              </w:rPr>
              <w:t xml:space="preserve">y </w:t>
            </w:r>
            <w:r>
              <w:rPr>
                <w:spacing w:val="-2"/>
              </w:rPr>
              <w:t xml:space="preserve">rítmicos. </w:t>
            </w:r>
            <w:r>
              <w:rPr>
                <w:b/>
                <w:spacing w:val="-2"/>
              </w:rPr>
              <w:t>(Comunicación</w:t>
            </w:r>
          </w:p>
          <w:p w14:paraId="0E023000" w14:textId="77777777" w:rsidR="00627044" w:rsidRDefault="00FD0828">
            <w:pPr>
              <w:pStyle w:val="TableParagraph"/>
              <w:spacing w:before="1"/>
              <w:ind w:left="368"/>
              <w:rPr>
                <w:b/>
              </w:rPr>
            </w:pPr>
            <w:r>
              <w:rPr>
                <w:b/>
                <w:spacing w:val="-2"/>
              </w:rPr>
              <w:t>lingüística)</w:t>
            </w:r>
          </w:p>
        </w:tc>
        <w:tc>
          <w:tcPr>
            <w:tcW w:w="3557" w:type="dxa"/>
          </w:tcPr>
          <w:p w14:paraId="04F81E16" w14:textId="77777777" w:rsidR="00627044" w:rsidRDefault="00FD0828">
            <w:pPr>
              <w:pStyle w:val="TableParagraph"/>
              <w:spacing w:line="253" w:lineRule="exact"/>
              <w:ind w:left="116"/>
            </w:pPr>
            <w:r>
              <w:t>-Identificaladiferencia</w:t>
            </w:r>
            <w:r>
              <w:rPr>
                <w:spacing w:val="-2"/>
              </w:rPr>
              <w:t>entre</w:t>
            </w:r>
          </w:p>
          <w:p w14:paraId="3DA6DA4E" w14:textId="77777777" w:rsidR="00627044" w:rsidRDefault="00FD0828">
            <w:pPr>
              <w:pStyle w:val="TableParagraph"/>
              <w:spacing w:before="126"/>
              <w:ind w:left="116"/>
            </w:pPr>
            <w:r>
              <w:t>[b]y</w:t>
            </w:r>
            <w:r>
              <w:rPr>
                <w:spacing w:val="-4"/>
              </w:rPr>
              <w:t>[v]:</w:t>
            </w:r>
          </w:p>
          <w:p w14:paraId="4511B189" w14:textId="77777777" w:rsidR="00627044" w:rsidRDefault="00FD0828">
            <w:pPr>
              <w:pStyle w:val="TableParagraph"/>
              <w:spacing w:before="129"/>
              <w:ind w:left="116"/>
              <w:rPr>
                <w:b/>
                <w:i/>
              </w:rPr>
            </w:pPr>
            <w:r>
              <w:rPr>
                <w:b/>
              </w:rPr>
              <w:t>p.71</w:t>
            </w:r>
            <w:r>
              <w:rPr>
                <w:b/>
                <w:i/>
              </w:rPr>
              <w:t>Virelangue</w:t>
            </w:r>
            <w:r>
              <w:rPr>
                <w:b/>
                <w:i/>
                <w:spacing w:val="-10"/>
              </w:rPr>
              <w:t>!</w:t>
            </w:r>
          </w:p>
        </w:tc>
      </w:tr>
    </w:tbl>
    <w:p w14:paraId="4432C8BB" w14:textId="77777777" w:rsidR="00627044" w:rsidRDefault="00627044">
      <w:pPr>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rsidRPr="00D41565" w14:paraId="537D674B" w14:textId="77777777">
        <w:trPr>
          <w:trHeight w:val="4176"/>
        </w:trPr>
        <w:tc>
          <w:tcPr>
            <w:tcW w:w="816" w:type="dxa"/>
            <w:vMerge w:val="restart"/>
          </w:tcPr>
          <w:p w14:paraId="6B4B93AF" w14:textId="77777777" w:rsidR="00627044" w:rsidRDefault="00627044">
            <w:pPr>
              <w:pStyle w:val="TableParagraph"/>
              <w:rPr>
                <w:rFonts w:ascii="Times New Roman"/>
              </w:rPr>
            </w:pPr>
          </w:p>
        </w:tc>
        <w:tc>
          <w:tcPr>
            <w:tcW w:w="2425" w:type="dxa"/>
          </w:tcPr>
          <w:p w14:paraId="4D6D940A" w14:textId="77777777" w:rsidR="00627044" w:rsidRDefault="00FD0828">
            <w:pPr>
              <w:pStyle w:val="TableParagraph"/>
              <w:tabs>
                <w:tab w:val="left" w:pos="613"/>
                <w:tab w:val="left" w:pos="1741"/>
              </w:tabs>
              <w:spacing w:line="360" w:lineRule="auto"/>
              <w:ind w:left="117" w:right="73"/>
            </w:pPr>
            <w:r>
              <w:rPr>
                <w:spacing w:val="-6"/>
              </w:rPr>
              <w:t>4.</w:t>
            </w:r>
            <w:r>
              <w:tab/>
            </w:r>
            <w:r>
              <w:rPr>
                <w:spacing w:val="-2"/>
              </w:rPr>
              <w:t>Producir</w:t>
            </w:r>
            <w:r>
              <w:tab/>
            </w:r>
            <w:r>
              <w:rPr>
                <w:spacing w:val="-2"/>
              </w:rPr>
              <w:t>textos breves</w:t>
            </w:r>
          </w:p>
          <w:p w14:paraId="7FD51A06" w14:textId="77777777" w:rsidR="00627044" w:rsidRDefault="00627044">
            <w:pPr>
              <w:pStyle w:val="TableParagraph"/>
              <w:spacing w:before="1"/>
              <w:rPr>
                <w:b/>
                <w:sz w:val="33"/>
              </w:rPr>
            </w:pPr>
          </w:p>
          <w:p w14:paraId="2D544294" w14:textId="77777777" w:rsidR="00627044" w:rsidRDefault="00FD0828">
            <w:pPr>
              <w:pStyle w:val="TableParagraph"/>
              <w:ind w:left="117"/>
            </w:pPr>
            <w:r>
              <w:t>y</w:t>
            </w:r>
          </w:p>
          <w:p w14:paraId="148AFEE9" w14:textId="77777777" w:rsidR="00627044" w:rsidRDefault="00FD0828">
            <w:pPr>
              <w:pStyle w:val="TableParagraph"/>
              <w:spacing w:before="127" w:line="360" w:lineRule="auto"/>
              <w:ind w:left="117" w:right="69"/>
              <w:jc w:val="both"/>
            </w:pPr>
            <w:r>
              <w:t xml:space="preserve">comprensibles en un registro neutro o informal con un </w:t>
            </w:r>
            <w:r>
              <w:rPr>
                <w:spacing w:val="-2"/>
              </w:rPr>
              <w:t>lenguaje</w:t>
            </w:r>
          </w:p>
          <w:p w14:paraId="3361EDA3" w14:textId="77777777" w:rsidR="00627044" w:rsidRDefault="00FD0828">
            <w:pPr>
              <w:pStyle w:val="TableParagraph"/>
              <w:spacing w:line="252" w:lineRule="exact"/>
              <w:ind w:left="1980"/>
            </w:pPr>
            <w:r>
              <w:rPr>
                <w:spacing w:val="-5"/>
              </w:rPr>
              <w:t>mu</w:t>
            </w:r>
          </w:p>
          <w:p w14:paraId="4EE65A82" w14:textId="77777777" w:rsidR="00627044" w:rsidRDefault="00FD0828">
            <w:pPr>
              <w:pStyle w:val="TableParagraph"/>
              <w:spacing w:before="126"/>
              <w:ind w:left="117"/>
            </w:pPr>
            <w:r>
              <w:t>y</w:t>
            </w:r>
            <w:r>
              <w:rPr>
                <w:spacing w:val="-2"/>
              </w:rPr>
              <w:t>sencillo.</w:t>
            </w:r>
          </w:p>
        </w:tc>
        <w:tc>
          <w:tcPr>
            <w:tcW w:w="1990" w:type="dxa"/>
          </w:tcPr>
          <w:p w14:paraId="762B1453" w14:textId="77777777" w:rsidR="00627044" w:rsidRDefault="00FD0828">
            <w:pPr>
              <w:pStyle w:val="TableParagraph"/>
              <w:spacing w:line="253" w:lineRule="exact"/>
              <w:ind w:left="116"/>
            </w:pPr>
            <w:r>
              <w:rPr>
                <w:spacing w:val="-5"/>
              </w:rPr>
              <w:t>4.1</w:t>
            </w:r>
          </w:p>
          <w:p w14:paraId="6DB7B1F4" w14:textId="77777777" w:rsidR="00627044" w:rsidRDefault="00FD0828">
            <w:pPr>
              <w:pStyle w:val="TableParagraph"/>
              <w:spacing w:before="126" w:line="360" w:lineRule="auto"/>
              <w:ind w:left="116" w:right="149" w:firstLine="1322"/>
              <w:jc w:val="both"/>
            </w:pPr>
            <w:r>
              <w:rPr>
                <w:spacing w:val="-8"/>
              </w:rPr>
              <w:t xml:space="preserve">Hac </w:t>
            </w:r>
            <w:r>
              <w:t xml:space="preserve">epresentaciones </w:t>
            </w:r>
            <w:r>
              <w:rPr>
                <w:spacing w:val="-2"/>
              </w:rPr>
              <w:t>breves</w:t>
            </w:r>
          </w:p>
          <w:p w14:paraId="3B32DCF2" w14:textId="77777777" w:rsidR="00627044" w:rsidRDefault="00FD0828">
            <w:pPr>
              <w:pStyle w:val="TableParagraph"/>
              <w:spacing w:before="2" w:line="360" w:lineRule="auto"/>
              <w:ind w:left="116" w:right="412" w:firstLine="1322"/>
            </w:pPr>
            <w:r>
              <w:rPr>
                <w:spacing w:val="-10"/>
              </w:rPr>
              <w:t xml:space="preserve">y </w:t>
            </w:r>
            <w:r>
              <w:rPr>
                <w:spacing w:val="-2"/>
              </w:rPr>
              <w:t>ensayadas siguiendo</w:t>
            </w:r>
          </w:p>
          <w:p w14:paraId="2952FAC5" w14:textId="77777777" w:rsidR="00627044" w:rsidRDefault="00FD0828">
            <w:pPr>
              <w:pStyle w:val="TableParagraph"/>
              <w:spacing w:line="360" w:lineRule="auto"/>
              <w:ind w:left="116" w:right="106" w:firstLine="1615"/>
              <w:rPr>
                <w:b/>
              </w:rPr>
            </w:pPr>
            <w:r>
              <w:rPr>
                <w:spacing w:val="-10"/>
              </w:rPr>
              <w:t xml:space="preserve">u </w:t>
            </w:r>
            <w:r>
              <w:t xml:space="preserve">nguión. </w:t>
            </w:r>
            <w:r>
              <w:rPr>
                <w:b/>
                <w:spacing w:val="-2"/>
              </w:rPr>
              <w:t>(Comunicación</w:t>
            </w:r>
          </w:p>
          <w:p w14:paraId="6F6B1CA6" w14:textId="77777777" w:rsidR="00627044" w:rsidRDefault="00FD0828">
            <w:pPr>
              <w:pStyle w:val="TableParagraph"/>
              <w:spacing w:line="252" w:lineRule="exact"/>
              <w:ind w:left="368"/>
              <w:rPr>
                <w:b/>
              </w:rPr>
            </w:pPr>
            <w:r>
              <w:rPr>
                <w:b/>
                <w:spacing w:val="-2"/>
              </w:rPr>
              <w:t>lingüística)</w:t>
            </w:r>
          </w:p>
        </w:tc>
        <w:tc>
          <w:tcPr>
            <w:tcW w:w="3557" w:type="dxa"/>
          </w:tcPr>
          <w:p w14:paraId="7B36F846" w14:textId="77777777" w:rsidR="00627044" w:rsidRDefault="00FD0828">
            <w:pPr>
              <w:pStyle w:val="TableParagraph"/>
              <w:spacing w:line="253" w:lineRule="exact"/>
              <w:ind w:left="116"/>
            </w:pPr>
            <w:r>
              <w:t>-Presentasu</w:t>
            </w:r>
            <w:r>
              <w:rPr>
                <w:spacing w:val="-2"/>
              </w:rPr>
              <w:t>familia:</w:t>
            </w:r>
          </w:p>
          <w:p w14:paraId="06DF8BE5" w14:textId="77777777" w:rsidR="00627044" w:rsidRDefault="00FD0828">
            <w:pPr>
              <w:pStyle w:val="TableParagraph"/>
              <w:spacing w:before="129"/>
              <w:ind w:left="116"/>
              <w:rPr>
                <w:b/>
              </w:rPr>
            </w:pPr>
            <w:r>
              <w:rPr>
                <w:b/>
              </w:rPr>
              <w:t>p.69act.</w:t>
            </w:r>
            <w:r>
              <w:rPr>
                <w:b/>
                <w:spacing w:val="-12"/>
              </w:rPr>
              <w:t>5</w:t>
            </w:r>
          </w:p>
          <w:p w14:paraId="49068A69" w14:textId="77777777" w:rsidR="00627044" w:rsidRDefault="00FD0828">
            <w:pPr>
              <w:pStyle w:val="TableParagraph"/>
              <w:spacing w:before="126"/>
              <w:ind w:left="116"/>
            </w:pPr>
            <w:r>
              <w:t>-Exponeun</w:t>
            </w:r>
            <w:r>
              <w:rPr>
                <w:spacing w:val="-2"/>
              </w:rPr>
              <w:t>viaje:</w:t>
            </w:r>
          </w:p>
          <w:p w14:paraId="1AF8BD28" w14:textId="77777777" w:rsidR="00627044" w:rsidRPr="000902E7" w:rsidRDefault="00FD0828">
            <w:pPr>
              <w:pStyle w:val="TableParagraph"/>
              <w:spacing w:before="129" w:line="360" w:lineRule="auto"/>
              <w:ind w:left="116"/>
              <w:rPr>
                <w:b/>
                <w:i/>
                <w:lang w:val="fr-FR"/>
              </w:rPr>
            </w:pPr>
            <w:r w:rsidRPr="000902E7">
              <w:rPr>
                <w:b/>
                <w:lang w:val="fr-FR"/>
              </w:rPr>
              <w:t>p.75</w:t>
            </w:r>
            <w:r w:rsidRPr="000902E7">
              <w:rPr>
                <w:b/>
                <w:i/>
                <w:lang w:val="fr-FR"/>
              </w:rPr>
              <w:t>Écrivezvotrejournalde voyage !</w:t>
            </w:r>
          </w:p>
        </w:tc>
      </w:tr>
      <w:tr w:rsidR="00627044" w14:paraId="745BD1D2" w14:textId="77777777">
        <w:trPr>
          <w:trHeight w:val="4931"/>
        </w:trPr>
        <w:tc>
          <w:tcPr>
            <w:tcW w:w="816" w:type="dxa"/>
            <w:vMerge/>
            <w:tcBorders>
              <w:top w:val="nil"/>
            </w:tcBorders>
          </w:tcPr>
          <w:p w14:paraId="0CF09831" w14:textId="77777777" w:rsidR="00627044" w:rsidRPr="000902E7" w:rsidRDefault="00627044">
            <w:pPr>
              <w:rPr>
                <w:sz w:val="2"/>
                <w:szCs w:val="2"/>
                <w:lang w:val="fr-FR"/>
              </w:rPr>
            </w:pPr>
          </w:p>
        </w:tc>
        <w:tc>
          <w:tcPr>
            <w:tcW w:w="2425" w:type="dxa"/>
          </w:tcPr>
          <w:p w14:paraId="050B5184" w14:textId="77777777" w:rsidR="00627044" w:rsidRDefault="00FD0828">
            <w:pPr>
              <w:pStyle w:val="TableParagraph"/>
              <w:spacing w:line="360" w:lineRule="auto"/>
              <w:ind w:left="117" w:right="71"/>
            </w:pPr>
            <w:r>
              <w:t xml:space="preserve">5.Conocerysaber </w:t>
            </w:r>
            <w:r>
              <w:rPr>
                <w:spacing w:val="-2"/>
              </w:rPr>
              <w:t>aplicar</w:t>
            </w:r>
          </w:p>
          <w:p w14:paraId="1E42F3E5" w14:textId="77777777" w:rsidR="00627044" w:rsidRDefault="00FD0828">
            <w:pPr>
              <w:pStyle w:val="TableParagraph"/>
              <w:spacing w:line="252" w:lineRule="exact"/>
              <w:ind w:left="2126"/>
            </w:pPr>
            <w:r>
              <w:rPr>
                <w:spacing w:val="-5"/>
              </w:rPr>
              <w:t>la</w:t>
            </w:r>
          </w:p>
          <w:p w14:paraId="099361D9" w14:textId="77777777" w:rsidR="00627044" w:rsidRDefault="00FD0828">
            <w:pPr>
              <w:pStyle w:val="TableParagraph"/>
              <w:spacing w:before="126"/>
              <w:ind w:left="117"/>
            </w:pPr>
            <w:r>
              <w:t>s</w:t>
            </w:r>
          </w:p>
          <w:p w14:paraId="761D8A82" w14:textId="77777777" w:rsidR="00627044" w:rsidRDefault="00FD0828">
            <w:pPr>
              <w:pStyle w:val="TableParagraph"/>
              <w:tabs>
                <w:tab w:val="left" w:pos="1913"/>
              </w:tabs>
              <w:spacing w:before="126" w:line="360" w:lineRule="auto"/>
              <w:ind w:left="117" w:right="70"/>
              <w:jc w:val="both"/>
            </w:pPr>
            <w:r>
              <w:rPr>
                <w:spacing w:val="-2"/>
              </w:rPr>
              <w:t>estrategias</w:t>
            </w:r>
            <w:r>
              <w:tab/>
            </w:r>
            <w:r>
              <w:rPr>
                <w:spacing w:val="-4"/>
              </w:rPr>
              <w:t xml:space="preserve">más </w:t>
            </w:r>
            <w:r>
              <w:t xml:space="preserve">adecuadas para la </w:t>
            </w:r>
            <w:r>
              <w:rPr>
                <w:spacing w:val="-2"/>
              </w:rPr>
              <w:t>producción</w:t>
            </w:r>
          </w:p>
          <w:p w14:paraId="6657A4C5" w14:textId="77777777" w:rsidR="00627044" w:rsidRDefault="00FD0828">
            <w:pPr>
              <w:pStyle w:val="TableParagraph"/>
              <w:spacing w:before="1"/>
              <w:ind w:left="1780"/>
            </w:pPr>
            <w:r>
              <w:rPr>
                <w:spacing w:val="-5"/>
              </w:rPr>
              <w:t>de</w:t>
            </w:r>
          </w:p>
          <w:p w14:paraId="4B590A09" w14:textId="77777777" w:rsidR="00627044" w:rsidRDefault="00FD0828">
            <w:pPr>
              <w:pStyle w:val="TableParagraph"/>
              <w:spacing w:before="127"/>
              <w:ind w:left="117"/>
            </w:pPr>
            <w:r>
              <w:rPr>
                <w:spacing w:val="-2"/>
              </w:rPr>
              <w:t>textos</w:t>
            </w:r>
          </w:p>
          <w:p w14:paraId="31E2C766" w14:textId="77777777" w:rsidR="00627044" w:rsidRDefault="00FD0828">
            <w:pPr>
              <w:pStyle w:val="TableParagraph"/>
              <w:spacing w:before="126"/>
              <w:ind w:left="1780"/>
            </w:pPr>
            <w:r>
              <w:rPr>
                <w:spacing w:val="-2"/>
              </w:rPr>
              <w:t>orale</w:t>
            </w:r>
          </w:p>
          <w:p w14:paraId="64085C82" w14:textId="77777777" w:rsidR="00627044" w:rsidRDefault="00FD0828">
            <w:pPr>
              <w:pStyle w:val="TableParagraph"/>
              <w:spacing w:before="126"/>
              <w:ind w:left="117"/>
            </w:pPr>
            <w:r>
              <w:t>s</w:t>
            </w:r>
            <w:r>
              <w:rPr>
                <w:spacing w:val="-2"/>
              </w:rPr>
              <w:t>monológicos</w:t>
            </w:r>
          </w:p>
          <w:p w14:paraId="2FD1D9DE" w14:textId="77777777" w:rsidR="00627044" w:rsidRDefault="00FD0828">
            <w:pPr>
              <w:pStyle w:val="TableParagraph"/>
              <w:spacing w:line="380" w:lineRule="atLeast"/>
              <w:ind w:left="117" w:right="492" w:firstLine="1663"/>
            </w:pPr>
            <w:r>
              <w:rPr>
                <w:spacing w:val="-10"/>
              </w:rPr>
              <w:t xml:space="preserve">o </w:t>
            </w:r>
            <w:r>
              <w:t>dialógicos</w:t>
            </w:r>
            <w:r>
              <w:rPr>
                <w:spacing w:val="-2"/>
              </w:rPr>
              <w:t>breves.</w:t>
            </w:r>
          </w:p>
        </w:tc>
        <w:tc>
          <w:tcPr>
            <w:tcW w:w="1990" w:type="dxa"/>
          </w:tcPr>
          <w:p w14:paraId="209FF00B" w14:textId="77777777" w:rsidR="00627044" w:rsidRDefault="00FD0828">
            <w:pPr>
              <w:pStyle w:val="TableParagraph"/>
              <w:tabs>
                <w:tab w:val="left" w:pos="1705"/>
              </w:tabs>
              <w:spacing w:line="253" w:lineRule="exact"/>
              <w:ind w:left="116" w:right="-15"/>
            </w:pPr>
            <w:r>
              <w:rPr>
                <w:spacing w:val="-5"/>
              </w:rPr>
              <w:t>5.1</w:t>
            </w:r>
            <w:r>
              <w:tab/>
            </w:r>
            <w:r>
              <w:rPr>
                <w:spacing w:val="-5"/>
              </w:rPr>
              <w:t>Se</w:t>
            </w:r>
          </w:p>
          <w:p w14:paraId="32C89A08" w14:textId="77777777" w:rsidR="00627044" w:rsidRDefault="00FD0828">
            <w:pPr>
              <w:pStyle w:val="TableParagraph"/>
              <w:spacing w:before="126" w:line="360" w:lineRule="auto"/>
              <w:ind w:left="116" w:right="160"/>
            </w:pPr>
            <w:r>
              <w:t xml:space="preserve">desenvuelvecon la eficacia </w:t>
            </w:r>
            <w:r>
              <w:rPr>
                <w:spacing w:val="-2"/>
              </w:rPr>
              <w:t>suficiente</w:t>
            </w:r>
          </w:p>
          <w:p w14:paraId="54C9FC0C" w14:textId="77777777" w:rsidR="00627044" w:rsidRDefault="00FD0828">
            <w:pPr>
              <w:pStyle w:val="TableParagraph"/>
              <w:spacing w:line="252" w:lineRule="exact"/>
              <w:ind w:left="1732"/>
            </w:pPr>
            <w:r>
              <w:t>e</w:t>
            </w:r>
          </w:p>
          <w:p w14:paraId="63D73BB6" w14:textId="77777777" w:rsidR="00627044" w:rsidRDefault="00FD0828">
            <w:pPr>
              <w:pStyle w:val="TableParagraph"/>
              <w:spacing w:before="126" w:line="362" w:lineRule="auto"/>
              <w:ind w:left="116" w:right="840"/>
            </w:pPr>
            <w:r>
              <w:rPr>
                <w:spacing w:val="-10"/>
              </w:rPr>
              <w:t xml:space="preserve">n </w:t>
            </w:r>
            <w:r>
              <w:rPr>
                <w:spacing w:val="-2"/>
              </w:rPr>
              <w:t>gestiones</w:t>
            </w:r>
          </w:p>
          <w:p w14:paraId="531AAFC6" w14:textId="77777777" w:rsidR="00627044" w:rsidRDefault="00627044">
            <w:pPr>
              <w:pStyle w:val="TableParagraph"/>
              <w:spacing w:before="8"/>
              <w:rPr>
                <w:b/>
                <w:sz w:val="32"/>
              </w:rPr>
            </w:pPr>
          </w:p>
          <w:p w14:paraId="41D62608" w14:textId="77777777" w:rsidR="00627044" w:rsidRDefault="00FD0828">
            <w:pPr>
              <w:pStyle w:val="TableParagraph"/>
              <w:spacing w:line="360" w:lineRule="auto"/>
              <w:ind w:left="116" w:right="160"/>
              <w:rPr>
                <w:b/>
              </w:rPr>
            </w:pPr>
            <w:r>
              <w:t xml:space="preserve">ytransacciones </w:t>
            </w:r>
            <w:r>
              <w:rPr>
                <w:spacing w:val="-2"/>
              </w:rPr>
              <w:t xml:space="preserve">cotidianas. </w:t>
            </w:r>
            <w:r>
              <w:rPr>
                <w:b/>
                <w:spacing w:val="-2"/>
              </w:rPr>
              <w:t>(Comunicación</w:t>
            </w:r>
          </w:p>
          <w:p w14:paraId="4F7DD859" w14:textId="77777777" w:rsidR="00627044" w:rsidRDefault="00FD0828">
            <w:pPr>
              <w:pStyle w:val="TableParagraph"/>
              <w:spacing w:before="2"/>
              <w:ind w:left="368"/>
              <w:rPr>
                <w:b/>
              </w:rPr>
            </w:pPr>
            <w:r>
              <w:rPr>
                <w:b/>
                <w:spacing w:val="-2"/>
              </w:rPr>
              <w:t>lingüística)</w:t>
            </w:r>
          </w:p>
        </w:tc>
        <w:tc>
          <w:tcPr>
            <w:tcW w:w="3557" w:type="dxa"/>
          </w:tcPr>
          <w:p w14:paraId="29E1A733" w14:textId="77777777" w:rsidR="00627044" w:rsidRDefault="00FD0828">
            <w:pPr>
              <w:pStyle w:val="TableParagraph"/>
              <w:tabs>
                <w:tab w:val="left" w:pos="1940"/>
              </w:tabs>
              <w:spacing w:line="360" w:lineRule="auto"/>
              <w:ind w:left="1940" w:right="900" w:hanging="1824"/>
            </w:pPr>
            <w:r>
              <w:rPr>
                <w:spacing w:val="-2"/>
              </w:rPr>
              <w:t>-Establece</w:t>
            </w:r>
            <w:r>
              <w:tab/>
            </w:r>
            <w:r>
              <w:rPr>
                <w:spacing w:val="-6"/>
              </w:rPr>
              <w:t xml:space="preserve">un </w:t>
            </w:r>
            <w:r>
              <w:rPr>
                <w:spacing w:val="-4"/>
              </w:rPr>
              <w:t>diálogo</w:t>
            </w:r>
          </w:p>
          <w:p w14:paraId="50D81356" w14:textId="77777777" w:rsidR="00627044" w:rsidRDefault="00FD0828">
            <w:pPr>
              <w:pStyle w:val="TableParagraph"/>
              <w:spacing w:line="252" w:lineRule="exact"/>
              <w:ind w:left="116"/>
            </w:pPr>
            <w:r>
              <w:rPr>
                <w:spacing w:val="-2"/>
              </w:rPr>
              <w:t>telefónico:</w:t>
            </w:r>
          </w:p>
          <w:p w14:paraId="0C6AB2D8" w14:textId="77777777" w:rsidR="00627044" w:rsidRDefault="00FD0828">
            <w:pPr>
              <w:pStyle w:val="TableParagraph"/>
              <w:spacing w:before="126"/>
              <w:ind w:left="116"/>
              <w:rPr>
                <w:b/>
              </w:rPr>
            </w:pPr>
            <w:r>
              <w:rPr>
                <w:b/>
              </w:rPr>
              <w:t>p.69act.7;p.76act.</w:t>
            </w:r>
            <w:r>
              <w:rPr>
                <w:b/>
                <w:spacing w:val="-10"/>
              </w:rPr>
              <w:t>1</w:t>
            </w:r>
          </w:p>
        </w:tc>
      </w:tr>
      <w:tr w:rsidR="00627044" w:rsidRPr="00D41565" w14:paraId="29782457" w14:textId="77777777">
        <w:trPr>
          <w:trHeight w:val="4622"/>
        </w:trPr>
        <w:tc>
          <w:tcPr>
            <w:tcW w:w="816" w:type="dxa"/>
            <w:vMerge/>
            <w:tcBorders>
              <w:top w:val="nil"/>
            </w:tcBorders>
          </w:tcPr>
          <w:p w14:paraId="018D5ED4" w14:textId="77777777" w:rsidR="00627044" w:rsidRDefault="00627044">
            <w:pPr>
              <w:rPr>
                <w:sz w:val="2"/>
                <w:szCs w:val="2"/>
              </w:rPr>
            </w:pPr>
          </w:p>
        </w:tc>
        <w:tc>
          <w:tcPr>
            <w:tcW w:w="2425" w:type="dxa"/>
          </w:tcPr>
          <w:p w14:paraId="277B901B" w14:textId="77777777" w:rsidR="00627044" w:rsidRDefault="00FD0828">
            <w:pPr>
              <w:pStyle w:val="TableParagraph"/>
              <w:spacing w:before="2" w:line="360" w:lineRule="auto"/>
              <w:ind w:left="117" w:right="71"/>
              <w:jc w:val="both"/>
            </w:pPr>
            <w:r>
              <w:t xml:space="preserve">6. Incorporar a la producción del texto </w:t>
            </w:r>
            <w:r>
              <w:rPr>
                <w:spacing w:val="-4"/>
              </w:rPr>
              <w:t>oral</w:t>
            </w:r>
          </w:p>
          <w:p w14:paraId="4A543247" w14:textId="77777777" w:rsidR="00627044" w:rsidRDefault="00FD0828">
            <w:pPr>
              <w:pStyle w:val="TableParagraph"/>
              <w:spacing w:line="252" w:lineRule="exact"/>
              <w:ind w:left="2126"/>
            </w:pPr>
            <w:r>
              <w:rPr>
                <w:spacing w:val="-5"/>
              </w:rPr>
              <w:t>lo</w:t>
            </w:r>
          </w:p>
          <w:p w14:paraId="1B19A44D" w14:textId="77777777" w:rsidR="00627044" w:rsidRDefault="00FD0828">
            <w:pPr>
              <w:pStyle w:val="TableParagraph"/>
              <w:spacing w:before="126" w:line="360" w:lineRule="auto"/>
              <w:ind w:left="117" w:right="827"/>
            </w:pPr>
            <w:r>
              <w:rPr>
                <w:spacing w:val="-10"/>
              </w:rPr>
              <w:t xml:space="preserve">s </w:t>
            </w:r>
            <w:r>
              <w:rPr>
                <w:spacing w:val="-2"/>
              </w:rPr>
              <w:t>conocimientos socioculturales</w:t>
            </w:r>
          </w:p>
          <w:p w14:paraId="41C0D951" w14:textId="77777777" w:rsidR="00627044" w:rsidRDefault="00627044">
            <w:pPr>
              <w:pStyle w:val="TableParagraph"/>
              <w:spacing w:before="2"/>
              <w:rPr>
                <w:b/>
                <w:sz w:val="33"/>
              </w:rPr>
            </w:pPr>
          </w:p>
          <w:p w14:paraId="1E5DCCDF" w14:textId="77777777" w:rsidR="00627044" w:rsidRDefault="00FD0828">
            <w:pPr>
              <w:pStyle w:val="TableParagraph"/>
              <w:spacing w:line="360" w:lineRule="auto"/>
              <w:ind w:left="117" w:right="71"/>
            </w:pPr>
            <w:r>
              <w:rPr>
                <w:spacing w:val="-2"/>
              </w:rPr>
              <w:t>ysociolingüísticos adquiridos.</w:t>
            </w:r>
          </w:p>
        </w:tc>
        <w:tc>
          <w:tcPr>
            <w:tcW w:w="1990" w:type="dxa"/>
          </w:tcPr>
          <w:p w14:paraId="0F8955B1" w14:textId="77777777" w:rsidR="00627044" w:rsidRDefault="00FD0828">
            <w:pPr>
              <w:pStyle w:val="TableParagraph"/>
              <w:spacing w:before="2" w:line="360" w:lineRule="auto"/>
              <w:ind w:left="116" w:right="113"/>
            </w:pPr>
            <w:r>
              <w:t xml:space="preserve">6.1 Participa en </w:t>
            </w:r>
            <w:r>
              <w:rPr>
                <w:spacing w:val="-2"/>
              </w:rPr>
              <w:t xml:space="preserve">conversaciones </w:t>
            </w:r>
            <w:r>
              <w:t>informalesbreves</w:t>
            </w:r>
          </w:p>
          <w:p w14:paraId="22A91024" w14:textId="77777777" w:rsidR="00627044" w:rsidRDefault="00FD0828">
            <w:pPr>
              <w:pStyle w:val="TableParagraph"/>
              <w:spacing w:line="252" w:lineRule="exact"/>
              <w:ind w:left="971"/>
            </w:pPr>
            <w:r>
              <w:rPr>
                <w:spacing w:val="-5"/>
              </w:rPr>
              <w:t>en</w:t>
            </w:r>
          </w:p>
          <w:p w14:paraId="4ADCE854" w14:textId="77777777" w:rsidR="00627044" w:rsidRDefault="00FD0828">
            <w:pPr>
              <w:pStyle w:val="TableParagraph"/>
              <w:spacing w:before="126" w:line="360" w:lineRule="auto"/>
              <w:ind w:left="971" w:right="73"/>
            </w:pPr>
            <w:r>
              <w:t xml:space="preserve">lasque </w:t>
            </w:r>
            <w:r>
              <w:rPr>
                <w:spacing w:val="-4"/>
              </w:rPr>
              <w:t>establece</w:t>
            </w:r>
          </w:p>
          <w:p w14:paraId="17C9C1A6" w14:textId="77777777" w:rsidR="00627044" w:rsidRDefault="00FD0828">
            <w:pPr>
              <w:pStyle w:val="TableParagraph"/>
              <w:spacing w:line="360" w:lineRule="auto"/>
              <w:ind w:left="116" w:right="160"/>
            </w:pPr>
            <w:r>
              <w:rPr>
                <w:spacing w:val="-2"/>
              </w:rPr>
              <w:t>contacto, intercambia información</w:t>
            </w:r>
          </w:p>
          <w:p w14:paraId="3216BCB2" w14:textId="77777777" w:rsidR="00627044" w:rsidRDefault="00FD0828">
            <w:pPr>
              <w:pStyle w:val="TableParagraph"/>
              <w:spacing w:before="2" w:line="360" w:lineRule="auto"/>
              <w:ind w:left="116" w:firstLine="854"/>
            </w:pPr>
            <w:r>
              <w:rPr>
                <w:spacing w:val="-2"/>
              </w:rPr>
              <w:t>yexpresa opiniones.</w:t>
            </w:r>
          </w:p>
        </w:tc>
        <w:tc>
          <w:tcPr>
            <w:tcW w:w="3557" w:type="dxa"/>
          </w:tcPr>
          <w:p w14:paraId="2D51C5C4" w14:textId="77777777" w:rsidR="00627044" w:rsidRDefault="00FD0828">
            <w:pPr>
              <w:pStyle w:val="TableParagraph"/>
              <w:spacing w:before="2" w:line="360" w:lineRule="auto"/>
              <w:ind w:left="116" w:right="73"/>
              <w:jc w:val="both"/>
            </w:pPr>
            <w:r>
              <w:t>-Habla sobre un país francófono recurriendo a conocimientos socioculturales previos:</w:t>
            </w:r>
          </w:p>
          <w:p w14:paraId="351CC686" w14:textId="77777777" w:rsidR="00627044" w:rsidRPr="000902E7" w:rsidRDefault="00FD0828">
            <w:pPr>
              <w:pStyle w:val="TableParagraph"/>
              <w:spacing w:line="252" w:lineRule="exact"/>
              <w:ind w:left="116"/>
              <w:jc w:val="both"/>
              <w:rPr>
                <w:b/>
                <w:lang w:val="en-GB"/>
              </w:rPr>
            </w:pPr>
            <w:r w:rsidRPr="000902E7">
              <w:rPr>
                <w:b/>
                <w:lang w:val="en-GB"/>
              </w:rPr>
              <w:t xml:space="preserve">p.68act. 1;p.72act. 1;p. </w:t>
            </w:r>
            <w:r w:rsidRPr="000902E7">
              <w:rPr>
                <w:b/>
                <w:spacing w:val="-5"/>
                <w:lang w:val="en-GB"/>
              </w:rPr>
              <w:t>74</w:t>
            </w:r>
          </w:p>
          <w:p w14:paraId="2BF8BFBF" w14:textId="77777777" w:rsidR="00627044" w:rsidRPr="000902E7" w:rsidRDefault="00FD0828">
            <w:pPr>
              <w:pStyle w:val="TableParagraph"/>
              <w:spacing w:before="126"/>
              <w:ind w:left="116"/>
              <w:jc w:val="both"/>
              <w:rPr>
                <w:b/>
                <w:lang w:val="en-GB"/>
              </w:rPr>
            </w:pPr>
            <w:r w:rsidRPr="000902E7">
              <w:rPr>
                <w:b/>
                <w:lang w:val="en-GB"/>
              </w:rPr>
              <w:t>act.</w:t>
            </w:r>
            <w:r w:rsidRPr="000902E7">
              <w:rPr>
                <w:b/>
                <w:spacing w:val="-10"/>
                <w:lang w:val="en-GB"/>
              </w:rPr>
              <w:t>1</w:t>
            </w:r>
          </w:p>
          <w:p w14:paraId="00E0DDA7" w14:textId="77777777" w:rsidR="00627044" w:rsidRPr="000902E7" w:rsidRDefault="00FD0828">
            <w:pPr>
              <w:pStyle w:val="TableParagraph"/>
              <w:spacing w:before="127"/>
              <w:ind w:left="116"/>
              <w:jc w:val="both"/>
              <w:rPr>
                <w:i/>
                <w:lang w:val="fr-FR"/>
              </w:rPr>
            </w:pPr>
            <w:r w:rsidRPr="000902E7">
              <w:rPr>
                <w:lang w:val="fr-FR"/>
              </w:rPr>
              <w:t>-Creaadivinanzas</w:t>
            </w:r>
            <w:r w:rsidRPr="000902E7">
              <w:rPr>
                <w:i/>
                <w:spacing w:val="-10"/>
                <w:lang w:val="fr-FR"/>
              </w:rPr>
              <w:t>:</w:t>
            </w:r>
          </w:p>
          <w:p w14:paraId="4DA40C49" w14:textId="77777777" w:rsidR="00627044" w:rsidRPr="000902E7" w:rsidRDefault="00FD0828">
            <w:pPr>
              <w:pStyle w:val="TableParagraph"/>
              <w:spacing w:before="126"/>
              <w:ind w:left="116"/>
              <w:jc w:val="both"/>
              <w:rPr>
                <w:b/>
                <w:i/>
                <w:lang w:val="fr-FR"/>
              </w:rPr>
            </w:pPr>
            <w:r w:rsidRPr="000902E7">
              <w:rPr>
                <w:b/>
                <w:lang w:val="fr-FR"/>
              </w:rPr>
              <w:t>p. 71</w:t>
            </w:r>
            <w:r w:rsidRPr="000902E7">
              <w:rPr>
                <w:b/>
                <w:i/>
                <w:lang w:val="fr-FR"/>
              </w:rPr>
              <w:t xml:space="preserve">Moncoursde </w:t>
            </w:r>
            <w:r w:rsidRPr="000902E7">
              <w:rPr>
                <w:b/>
                <w:i/>
                <w:spacing w:val="-2"/>
                <w:lang w:val="fr-FR"/>
              </w:rPr>
              <w:t>géographie</w:t>
            </w:r>
          </w:p>
        </w:tc>
      </w:tr>
    </w:tbl>
    <w:p w14:paraId="0116D80E" w14:textId="77777777" w:rsidR="00627044" w:rsidRPr="000902E7" w:rsidRDefault="00627044">
      <w:pPr>
        <w:jc w:val="both"/>
        <w:rPr>
          <w:lang w:val="fr-FR"/>
        </w:rPr>
        <w:sectPr w:rsidR="00627044" w:rsidRPr="000902E7">
          <w:pgSz w:w="11910" w:h="16840"/>
          <w:pgMar w:top="1280" w:right="1240" w:bottom="162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47889767" w14:textId="77777777">
        <w:trPr>
          <w:trHeight w:val="3793"/>
        </w:trPr>
        <w:tc>
          <w:tcPr>
            <w:tcW w:w="816" w:type="dxa"/>
            <w:tcBorders>
              <w:bottom w:val="single" w:sz="18" w:space="0" w:color="000000"/>
            </w:tcBorders>
          </w:tcPr>
          <w:p w14:paraId="646B3846" w14:textId="77777777" w:rsidR="00627044" w:rsidRPr="000902E7" w:rsidRDefault="00627044">
            <w:pPr>
              <w:pStyle w:val="TableParagraph"/>
              <w:rPr>
                <w:rFonts w:ascii="Times New Roman"/>
                <w:lang w:val="fr-FR"/>
              </w:rPr>
            </w:pPr>
          </w:p>
        </w:tc>
        <w:tc>
          <w:tcPr>
            <w:tcW w:w="2425" w:type="dxa"/>
            <w:tcBorders>
              <w:bottom w:val="single" w:sz="18" w:space="0" w:color="000000"/>
            </w:tcBorders>
          </w:tcPr>
          <w:p w14:paraId="005AAF33" w14:textId="77777777" w:rsidR="00627044" w:rsidRPr="000902E7" w:rsidRDefault="00627044">
            <w:pPr>
              <w:pStyle w:val="TableParagraph"/>
              <w:rPr>
                <w:rFonts w:ascii="Times New Roman"/>
                <w:lang w:val="fr-FR"/>
              </w:rPr>
            </w:pPr>
          </w:p>
        </w:tc>
        <w:tc>
          <w:tcPr>
            <w:tcW w:w="1990" w:type="dxa"/>
            <w:tcBorders>
              <w:bottom w:val="single" w:sz="18" w:space="0" w:color="000000"/>
            </w:tcBorders>
          </w:tcPr>
          <w:p w14:paraId="31FFE755" w14:textId="77777777" w:rsidR="00627044" w:rsidRDefault="00FD0828">
            <w:pPr>
              <w:pStyle w:val="TableParagraph"/>
              <w:spacing w:line="360" w:lineRule="auto"/>
              <w:ind w:left="263" w:right="222"/>
              <w:jc w:val="center"/>
              <w:rPr>
                <w:b/>
              </w:rPr>
            </w:pPr>
            <w:r>
              <w:rPr>
                <w:b/>
              </w:rPr>
              <w:t xml:space="preserve">(C.básicasen ciencia y </w:t>
            </w:r>
            <w:r>
              <w:rPr>
                <w:b/>
                <w:spacing w:val="-2"/>
              </w:rPr>
              <w:t>tecnología)</w:t>
            </w:r>
          </w:p>
        </w:tc>
        <w:tc>
          <w:tcPr>
            <w:tcW w:w="3557" w:type="dxa"/>
            <w:tcBorders>
              <w:bottom w:val="single" w:sz="18" w:space="0" w:color="000000"/>
            </w:tcBorders>
          </w:tcPr>
          <w:p w14:paraId="415A7D60" w14:textId="77777777" w:rsidR="00627044" w:rsidRDefault="00627044">
            <w:pPr>
              <w:pStyle w:val="TableParagraph"/>
              <w:rPr>
                <w:rFonts w:ascii="Times New Roman"/>
              </w:rPr>
            </w:pPr>
          </w:p>
        </w:tc>
      </w:tr>
      <w:tr w:rsidR="00627044" w14:paraId="5F548FB8" w14:textId="77777777">
        <w:trPr>
          <w:trHeight w:val="5310"/>
        </w:trPr>
        <w:tc>
          <w:tcPr>
            <w:tcW w:w="816" w:type="dxa"/>
            <w:vMerge w:val="restart"/>
            <w:tcBorders>
              <w:top w:val="single" w:sz="18" w:space="0" w:color="000000"/>
            </w:tcBorders>
          </w:tcPr>
          <w:p w14:paraId="5E2527DA" w14:textId="77777777" w:rsidR="00627044" w:rsidRDefault="00627044">
            <w:pPr>
              <w:pStyle w:val="TableParagraph"/>
              <w:rPr>
                <w:rFonts w:ascii="Times New Roman"/>
              </w:rPr>
            </w:pPr>
          </w:p>
        </w:tc>
        <w:tc>
          <w:tcPr>
            <w:tcW w:w="2425" w:type="dxa"/>
            <w:tcBorders>
              <w:top w:val="single" w:sz="18" w:space="0" w:color="000000"/>
            </w:tcBorders>
          </w:tcPr>
          <w:p w14:paraId="5276C371" w14:textId="77777777" w:rsidR="00627044" w:rsidRDefault="00FD0828">
            <w:pPr>
              <w:pStyle w:val="TableParagraph"/>
              <w:tabs>
                <w:tab w:val="left" w:pos="1312"/>
              </w:tabs>
              <w:spacing w:line="360" w:lineRule="auto"/>
              <w:ind w:left="117" w:right="84"/>
            </w:pPr>
            <w:r>
              <w:t xml:space="preserve">7. Identificar la idea general los puntos más relevantes y la </w:t>
            </w:r>
            <w:r>
              <w:rPr>
                <w:spacing w:val="-2"/>
              </w:rPr>
              <w:t>información</w:t>
            </w:r>
            <w:r>
              <w:t xml:space="preserve">importante en textos </w:t>
            </w:r>
            <w:r>
              <w:rPr>
                <w:spacing w:val="-4"/>
              </w:rPr>
              <w:t>que</w:t>
            </w:r>
            <w:r>
              <w:tab/>
            </w:r>
            <w:r>
              <w:rPr>
                <w:spacing w:val="-4"/>
              </w:rPr>
              <w:t xml:space="preserve">contengan </w:t>
            </w:r>
            <w:r>
              <w:t xml:space="preserve">estructuras sencillasy un léxico de uso </w:t>
            </w:r>
            <w:r>
              <w:rPr>
                <w:spacing w:val="-2"/>
              </w:rPr>
              <w:t>frecuente.</w:t>
            </w:r>
          </w:p>
        </w:tc>
        <w:tc>
          <w:tcPr>
            <w:tcW w:w="1990" w:type="dxa"/>
            <w:tcBorders>
              <w:top w:val="single" w:sz="18" w:space="0" w:color="000000"/>
            </w:tcBorders>
          </w:tcPr>
          <w:p w14:paraId="31349972" w14:textId="77777777" w:rsidR="00627044" w:rsidRDefault="00FD0828">
            <w:pPr>
              <w:pStyle w:val="TableParagraph"/>
              <w:spacing w:line="250" w:lineRule="exact"/>
              <w:ind w:left="116"/>
            </w:pPr>
            <w:r>
              <w:rPr>
                <w:spacing w:val="-5"/>
              </w:rPr>
              <w:t>7.1</w:t>
            </w:r>
          </w:p>
          <w:p w14:paraId="49EF8A9F" w14:textId="77777777" w:rsidR="00627044" w:rsidRDefault="00FD0828">
            <w:pPr>
              <w:pStyle w:val="TableParagraph"/>
              <w:tabs>
                <w:tab w:val="left" w:pos="1345"/>
              </w:tabs>
              <w:spacing w:before="126" w:line="360" w:lineRule="auto"/>
              <w:ind w:left="116" w:right="185" w:firstLine="936"/>
            </w:pPr>
            <w:r>
              <w:rPr>
                <w:spacing w:val="-4"/>
              </w:rPr>
              <w:t xml:space="preserve">Entiend </w:t>
            </w:r>
            <w:r>
              <w:t xml:space="preserve">e información </w:t>
            </w:r>
            <w:r>
              <w:rPr>
                <w:spacing w:val="-2"/>
              </w:rPr>
              <w:t>específica esencial</w:t>
            </w:r>
            <w:r>
              <w:tab/>
            </w:r>
            <w:r>
              <w:rPr>
                <w:spacing w:val="-6"/>
              </w:rPr>
              <w:t xml:space="preserve">en </w:t>
            </w:r>
            <w:r>
              <w:rPr>
                <w:spacing w:val="-2"/>
              </w:rPr>
              <w:t xml:space="preserve">documentos claramente estructurados </w:t>
            </w:r>
            <w:r>
              <w:rPr>
                <w:spacing w:val="-4"/>
              </w:rPr>
              <w:t>sobre</w:t>
            </w:r>
          </w:p>
          <w:p w14:paraId="05A5D84C" w14:textId="77777777" w:rsidR="00627044" w:rsidRDefault="00FD0828">
            <w:pPr>
              <w:pStyle w:val="TableParagraph"/>
              <w:spacing w:line="360" w:lineRule="auto"/>
              <w:ind w:left="116" w:right="160" w:firstLine="936"/>
              <w:rPr>
                <w:b/>
              </w:rPr>
            </w:pPr>
            <w:r>
              <w:rPr>
                <w:spacing w:val="-4"/>
              </w:rPr>
              <w:t xml:space="preserve">temas </w:t>
            </w:r>
            <w:r>
              <w:t xml:space="preserve">relativos de su </w:t>
            </w:r>
            <w:r>
              <w:rPr>
                <w:spacing w:val="-2"/>
              </w:rPr>
              <w:t xml:space="preserve">interés. </w:t>
            </w:r>
            <w:r>
              <w:rPr>
                <w:b/>
                <w:spacing w:val="-2"/>
              </w:rPr>
              <w:t>(Comunicación</w:t>
            </w:r>
          </w:p>
          <w:p w14:paraId="4667899E" w14:textId="77777777" w:rsidR="00627044" w:rsidRDefault="00FD0828">
            <w:pPr>
              <w:pStyle w:val="TableParagraph"/>
              <w:spacing w:before="2"/>
              <w:ind w:left="368"/>
              <w:rPr>
                <w:b/>
              </w:rPr>
            </w:pPr>
            <w:r>
              <w:rPr>
                <w:b/>
                <w:spacing w:val="-2"/>
              </w:rPr>
              <w:t>lingüística)</w:t>
            </w:r>
          </w:p>
        </w:tc>
        <w:tc>
          <w:tcPr>
            <w:tcW w:w="3557" w:type="dxa"/>
            <w:tcBorders>
              <w:top w:val="single" w:sz="18" w:space="0" w:color="000000"/>
            </w:tcBorders>
          </w:tcPr>
          <w:p w14:paraId="0D173A1C" w14:textId="77777777" w:rsidR="00627044" w:rsidRDefault="00FD0828">
            <w:pPr>
              <w:pStyle w:val="TableParagraph"/>
              <w:tabs>
                <w:tab w:val="left" w:pos="2322"/>
              </w:tabs>
              <w:spacing w:line="360" w:lineRule="auto"/>
              <w:ind w:left="116" w:right="84"/>
            </w:pPr>
            <w:r>
              <w:rPr>
                <w:spacing w:val="-2"/>
              </w:rPr>
              <w:t>-Comprende</w:t>
            </w:r>
            <w:r>
              <w:tab/>
            </w:r>
            <w:r>
              <w:rPr>
                <w:spacing w:val="-2"/>
              </w:rPr>
              <w:t xml:space="preserve">información </w:t>
            </w:r>
            <w:r>
              <w:t>detallada del texto:</w:t>
            </w:r>
          </w:p>
          <w:p w14:paraId="4F1CF121" w14:textId="77777777" w:rsidR="00627044" w:rsidRPr="000902E7" w:rsidRDefault="00FD0828">
            <w:pPr>
              <w:pStyle w:val="TableParagraph"/>
              <w:spacing w:line="252" w:lineRule="exact"/>
              <w:ind w:left="116"/>
              <w:rPr>
                <w:b/>
                <w:lang w:val="en-GB"/>
              </w:rPr>
            </w:pPr>
            <w:r w:rsidRPr="000902E7">
              <w:rPr>
                <w:b/>
                <w:lang w:val="en-GB"/>
              </w:rPr>
              <w:t>p. 70act.1p.73act.4y5;</w:t>
            </w:r>
            <w:r w:rsidRPr="000902E7">
              <w:rPr>
                <w:b/>
                <w:spacing w:val="-5"/>
                <w:lang w:val="en-GB"/>
              </w:rPr>
              <w:t>p.</w:t>
            </w:r>
          </w:p>
          <w:p w14:paraId="245B583B" w14:textId="77777777" w:rsidR="00627044" w:rsidRDefault="00FD0828">
            <w:pPr>
              <w:pStyle w:val="TableParagraph"/>
              <w:spacing w:before="123"/>
              <w:ind w:left="116"/>
              <w:rPr>
                <w:b/>
              </w:rPr>
            </w:pPr>
            <w:r>
              <w:rPr>
                <w:b/>
              </w:rPr>
              <w:t xml:space="preserve">76act. </w:t>
            </w:r>
            <w:r>
              <w:rPr>
                <w:b/>
                <w:spacing w:val="-10"/>
              </w:rPr>
              <w:t>3</w:t>
            </w:r>
          </w:p>
        </w:tc>
      </w:tr>
      <w:tr w:rsidR="00627044" w:rsidRPr="00DC6E32" w14:paraId="541770A5" w14:textId="77777777">
        <w:trPr>
          <w:trHeight w:val="3038"/>
        </w:trPr>
        <w:tc>
          <w:tcPr>
            <w:tcW w:w="816" w:type="dxa"/>
            <w:vMerge/>
            <w:tcBorders>
              <w:top w:val="nil"/>
            </w:tcBorders>
          </w:tcPr>
          <w:p w14:paraId="4A1A8034" w14:textId="77777777" w:rsidR="00627044" w:rsidRDefault="00627044">
            <w:pPr>
              <w:rPr>
                <w:sz w:val="2"/>
                <w:szCs w:val="2"/>
              </w:rPr>
            </w:pPr>
          </w:p>
        </w:tc>
        <w:tc>
          <w:tcPr>
            <w:tcW w:w="2425" w:type="dxa"/>
          </w:tcPr>
          <w:p w14:paraId="75B5161E" w14:textId="77777777" w:rsidR="00627044" w:rsidRDefault="00FD0828">
            <w:pPr>
              <w:pStyle w:val="TableParagraph"/>
              <w:tabs>
                <w:tab w:val="left" w:pos="1458"/>
                <w:tab w:val="left" w:pos="1647"/>
                <w:tab w:val="left" w:pos="1913"/>
                <w:tab w:val="left" w:pos="2161"/>
              </w:tabs>
              <w:spacing w:line="360" w:lineRule="auto"/>
              <w:ind w:left="117" w:right="70"/>
            </w:pPr>
            <w:r>
              <w:t xml:space="preserve">8. Aplicar las </w:t>
            </w:r>
            <w:r>
              <w:rPr>
                <w:spacing w:val="-2"/>
              </w:rPr>
              <w:t>estrategias</w:t>
            </w:r>
            <w:r>
              <w:tab/>
            </w:r>
            <w:r>
              <w:tab/>
            </w:r>
            <w:r>
              <w:tab/>
            </w:r>
            <w:r>
              <w:rPr>
                <w:spacing w:val="-4"/>
              </w:rPr>
              <w:t xml:space="preserve">más </w:t>
            </w:r>
            <w:r>
              <w:rPr>
                <w:spacing w:val="-2"/>
              </w:rPr>
              <w:t>adecuadas</w:t>
            </w:r>
            <w:r>
              <w:tab/>
            </w:r>
            <w:r>
              <w:rPr>
                <w:spacing w:val="-4"/>
              </w:rPr>
              <w:t>para</w:t>
            </w:r>
            <w:r>
              <w:tab/>
            </w:r>
            <w:r>
              <w:tab/>
            </w:r>
            <w:r>
              <w:rPr>
                <w:spacing w:val="-6"/>
              </w:rPr>
              <w:t xml:space="preserve">la </w:t>
            </w:r>
            <w:r>
              <w:rPr>
                <w:spacing w:val="-2"/>
              </w:rPr>
              <w:t>comprensión</w:t>
            </w:r>
            <w:r>
              <w:tab/>
            </w:r>
            <w:r>
              <w:tab/>
            </w:r>
            <w:r>
              <w:rPr>
                <w:spacing w:val="-6"/>
              </w:rPr>
              <w:t>de</w:t>
            </w:r>
            <w:r>
              <w:tab/>
            </w:r>
            <w:r>
              <w:tab/>
            </w:r>
            <w:r>
              <w:rPr>
                <w:spacing w:val="-6"/>
              </w:rPr>
              <w:t xml:space="preserve">la </w:t>
            </w:r>
            <w:r>
              <w:t>idea general del texto.</w:t>
            </w:r>
          </w:p>
        </w:tc>
        <w:tc>
          <w:tcPr>
            <w:tcW w:w="1990" w:type="dxa"/>
          </w:tcPr>
          <w:p w14:paraId="3F1E64D3" w14:textId="77777777" w:rsidR="00627044" w:rsidRDefault="00FD0828">
            <w:pPr>
              <w:pStyle w:val="TableParagraph"/>
              <w:tabs>
                <w:tab w:val="left" w:pos="971"/>
              </w:tabs>
              <w:spacing w:line="360" w:lineRule="auto"/>
              <w:ind w:left="116" w:right="54"/>
            </w:pPr>
            <w:r>
              <w:rPr>
                <w:spacing w:val="-4"/>
              </w:rPr>
              <w:t>8.1</w:t>
            </w:r>
            <w:r>
              <w:tab/>
            </w:r>
            <w:r>
              <w:rPr>
                <w:spacing w:val="-2"/>
              </w:rPr>
              <w:t xml:space="preserve">Identifica, </w:t>
            </w:r>
            <w:r>
              <w:rPr>
                <w:spacing w:val="-4"/>
              </w:rPr>
              <w:t>con</w:t>
            </w:r>
          </w:p>
          <w:p w14:paraId="0C0ECA19" w14:textId="77777777" w:rsidR="00627044" w:rsidRDefault="00FD0828">
            <w:pPr>
              <w:pStyle w:val="TableParagraph"/>
              <w:spacing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(Comunicación</w:t>
            </w:r>
          </w:p>
          <w:p w14:paraId="2E6BD396" w14:textId="77777777" w:rsidR="00627044" w:rsidRDefault="00FD0828">
            <w:pPr>
              <w:pStyle w:val="TableParagraph"/>
              <w:spacing w:before="3"/>
              <w:ind w:left="368"/>
              <w:rPr>
                <w:b/>
              </w:rPr>
            </w:pPr>
            <w:r>
              <w:rPr>
                <w:b/>
                <w:spacing w:val="-2"/>
              </w:rPr>
              <w:t>lingüística)</w:t>
            </w:r>
          </w:p>
        </w:tc>
        <w:tc>
          <w:tcPr>
            <w:tcW w:w="3557" w:type="dxa"/>
          </w:tcPr>
          <w:p w14:paraId="79A0E54D" w14:textId="77777777" w:rsidR="00627044" w:rsidRDefault="00FD0828">
            <w:pPr>
              <w:pStyle w:val="TableParagraph"/>
              <w:spacing w:line="360" w:lineRule="auto"/>
              <w:ind w:left="116"/>
            </w:pPr>
            <w:r>
              <w:t>-Comprendeeltextograciasal apoyo visual:</w:t>
            </w:r>
          </w:p>
          <w:p w14:paraId="2C89A393" w14:textId="77777777" w:rsidR="00627044" w:rsidRPr="00401515" w:rsidRDefault="00FD0828">
            <w:pPr>
              <w:pStyle w:val="TableParagraph"/>
              <w:spacing w:line="252" w:lineRule="exact"/>
              <w:ind w:left="116"/>
              <w:rPr>
                <w:b/>
              </w:rPr>
            </w:pPr>
            <w:r w:rsidRPr="00401515">
              <w:rPr>
                <w:b/>
              </w:rPr>
              <w:t xml:space="preserve">p.71act. 2;p.72act. 2;p. </w:t>
            </w:r>
            <w:r w:rsidRPr="00401515">
              <w:rPr>
                <w:b/>
                <w:spacing w:val="-5"/>
              </w:rPr>
              <w:t>74</w:t>
            </w:r>
          </w:p>
          <w:p w14:paraId="375507C2" w14:textId="77777777" w:rsidR="00627044" w:rsidRPr="00401515" w:rsidRDefault="00FD0828">
            <w:pPr>
              <w:pStyle w:val="TableParagraph"/>
              <w:spacing w:before="126"/>
              <w:ind w:left="116"/>
              <w:rPr>
                <w:b/>
                <w:i/>
              </w:rPr>
            </w:pPr>
            <w:r w:rsidRPr="00401515">
              <w:rPr>
                <w:b/>
                <w:i/>
                <w:spacing w:val="-4"/>
              </w:rPr>
              <w:t>Quiz</w:t>
            </w:r>
          </w:p>
        </w:tc>
      </w:tr>
    </w:tbl>
    <w:p w14:paraId="22495B9C" w14:textId="77777777" w:rsidR="00627044" w:rsidRPr="00401515" w:rsidRDefault="00627044">
      <w:pPr>
        <w:sectPr w:rsidR="00627044" w:rsidRPr="00401515">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503974C2" w14:textId="77777777">
        <w:trPr>
          <w:trHeight w:val="4591"/>
        </w:trPr>
        <w:tc>
          <w:tcPr>
            <w:tcW w:w="816" w:type="dxa"/>
          </w:tcPr>
          <w:p w14:paraId="734C3833" w14:textId="77777777" w:rsidR="00627044" w:rsidRPr="00401515" w:rsidRDefault="00627044">
            <w:pPr>
              <w:pStyle w:val="TableParagraph"/>
              <w:rPr>
                <w:rFonts w:ascii="Times New Roman"/>
              </w:rPr>
            </w:pPr>
          </w:p>
        </w:tc>
        <w:tc>
          <w:tcPr>
            <w:tcW w:w="2425" w:type="dxa"/>
          </w:tcPr>
          <w:p w14:paraId="4E14F623" w14:textId="77777777" w:rsidR="00627044" w:rsidRDefault="00FD0828">
            <w:pPr>
              <w:pStyle w:val="TableParagraph"/>
              <w:spacing w:line="360" w:lineRule="auto"/>
              <w:ind w:left="117" w:right="64"/>
              <w:jc w:val="both"/>
            </w:pPr>
            <w:r>
              <w:t>9. Reconocer léxico escrito de uso frecuente relativo a asuntoscotidianosy</w:t>
            </w:r>
            <w:r>
              <w:rPr>
                <w:spacing w:val="-10"/>
              </w:rPr>
              <w:t>a</w:t>
            </w:r>
          </w:p>
          <w:p w14:paraId="15336F10" w14:textId="77777777" w:rsidR="00627044" w:rsidRDefault="00FD0828">
            <w:pPr>
              <w:pStyle w:val="TableParagraph"/>
              <w:spacing w:before="1"/>
              <w:ind w:left="1473"/>
            </w:pPr>
            <w:r>
              <w:rPr>
                <w:spacing w:val="-2"/>
              </w:rPr>
              <w:t>aspecto</w:t>
            </w:r>
          </w:p>
          <w:p w14:paraId="71388430" w14:textId="77777777" w:rsidR="00627044" w:rsidRDefault="00FD0828">
            <w:pPr>
              <w:pStyle w:val="TableParagraph"/>
              <w:spacing w:before="126"/>
              <w:ind w:left="117"/>
            </w:pPr>
            <w:r>
              <w:t>s</w:t>
            </w:r>
          </w:p>
          <w:p w14:paraId="20341B4D" w14:textId="77777777" w:rsidR="00627044" w:rsidRDefault="00FD0828">
            <w:pPr>
              <w:pStyle w:val="TableParagraph"/>
              <w:tabs>
                <w:tab w:val="left" w:pos="1280"/>
                <w:tab w:val="left" w:pos="1731"/>
              </w:tabs>
              <w:spacing w:before="127" w:line="360" w:lineRule="auto"/>
              <w:ind w:left="117" w:right="71"/>
            </w:pPr>
            <w:r>
              <w:rPr>
                <w:spacing w:val="-2"/>
              </w:rPr>
              <w:t>concretos</w:t>
            </w:r>
            <w:r>
              <w:tab/>
            </w:r>
            <w:r>
              <w:rPr>
                <w:spacing w:val="-6"/>
              </w:rPr>
              <w:t>de</w:t>
            </w:r>
            <w:r>
              <w:tab/>
            </w:r>
            <w:r>
              <w:rPr>
                <w:spacing w:val="-4"/>
              </w:rPr>
              <w:t xml:space="preserve">temas </w:t>
            </w:r>
            <w:r>
              <w:rPr>
                <w:spacing w:val="-2"/>
              </w:rPr>
              <w:t>generales.</w:t>
            </w:r>
          </w:p>
        </w:tc>
        <w:tc>
          <w:tcPr>
            <w:tcW w:w="1990" w:type="dxa"/>
          </w:tcPr>
          <w:p w14:paraId="0A08282D" w14:textId="77777777" w:rsidR="00627044" w:rsidRDefault="00FD0828" w:rsidP="009E4E8C">
            <w:pPr>
              <w:pStyle w:val="TableParagraph"/>
              <w:numPr>
                <w:ilvl w:val="1"/>
                <w:numId w:val="45"/>
              </w:numPr>
              <w:tabs>
                <w:tab w:val="left" w:pos="865"/>
                <w:tab w:val="left" w:pos="866"/>
                <w:tab w:val="left" w:pos="1739"/>
              </w:tabs>
              <w:spacing w:line="345" w:lineRule="auto"/>
              <w:ind w:right="64" w:firstLine="0"/>
            </w:pPr>
            <w:r>
              <w:rPr>
                <w:spacing w:val="-2"/>
              </w:rPr>
              <w:t>Capta</w:t>
            </w:r>
            <w:r>
              <w:tab/>
            </w:r>
            <w:r>
              <w:rPr>
                <w:spacing w:val="-8"/>
              </w:rPr>
              <w:t xml:space="preserve">el </w:t>
            </w:r>
            <w:r>
              <w:t>sentidogeneraly</w:t>
            </w:r>
          </w:p>
          <w:p w14:paraId="75F9F998" w14:textId="77777777" w:rsidR="00627044" w:rsidRDefault="00FD0828">
            <w:pPr>
              <w:pStyle w:val="TableParagraph"/>
              <w:spacing w:before="16" w:line="360" w:lineRule="auto"/>
              <w:ind w:left="116" w:firstLine="748"/>
            </w:pPr>
            <w:r>
              <w:rPr>
                <w:spacing w:val="-2"/>
              </w:rPr>
              <w:t xml:space="preserve">algunos </w:t>
            </w:r>
            <w:r>
              <w:t xml:space="preserve">detalles de textos </w:t>
            </w:r>
            <w:r>
              <w:rPr>
                <w:spacing w:val="-2"/>
              </w:rPr>
              <w:t>breves.</w:t>
            </w:r>
          </w:p>
          <w:p w14:paraId="11E945B7" w14:textId="77777777" w:rsidR="00627044" w:rsidRDefault="00FD0828" w:rsidP="009E4E8C">
            <w:pPr>
              <w:pStyle w:val="TableParagraph"/>
              <w:numPr>
                <w:ilvl w:val="1"/>
                <w:numId w:val="45"/>
              </w:numPr>
              <w:tabs>
                <w:tab w:val="left" w:pos="745"/>
                <w:tab w:val="left" w:pos="746"/>
              </w:tabs>
              <w:spacing w:before="2" w:line="352" w:lineRule="auto"/>
              <w:ind w:right="135" w:firstLine="0"/>
            </w:pPr>
            <w:r>
              <w:rPr>
                <w:spacing w:val="-2"/>
                <w:w w:val="95"/>
              </w:rPr>
              <w:t xml:space="preserve">Comprende </w:t>
            </w:r>
            <w:r>
              <w:rPr>
                <w:spacing w:val="-2"/>
              </w:rPr>
              <w:t xml:space="preserve">correspondencia </w:t>
            </w:r>
            <w:r>
              <w:t>personal sencilla</w:t>
            </w:r>
          </w:p>
          <w:p w14:paraId="3D243CF2" w14:textId="77777777" w:rsidR="00627044" w:rsidRDefault="00FD0828">
            <w:pPr>
              <w:pStyle w:val="TableParagraph"/>
              <w:spacing w:before="7" w:line="360" w:lineRule="auto"/>
              <w:ind w:left="116" w:right="89" w:firstLine="628"/>
              <w:rPr>
                <w:b/>
              </w:rPr>
            </w:pPr>
            <w:r>
              <w:rPr>
                <w:spacing w:val="-6"/>
              </w:rPr>
              <w:t xml:space="preserve">en </w:t>
            </w:r>
            <w:r>
              <w:t xml:space="preserve">cualquierformato. </w:t>
            </w:r>
            <w:r>
              <w:rPr>
                <w:b/>
                <w:spacing w:val="-2"/>
              </w:rPr>
              <w:t>(Comunicación</w:t>
            </w:r>
          </w:p>
          <w:p w14:paraId="3242E3FC" w14:textId="77777777" w:rsidR="00627044" w:rsidRDefault="00FD0828">
            <w:pPr>
              <w:pStyle w:val="TableParagraph"/>
              <w:spacing w:line="253" w:lineRule="exact"/>
              <w:ind w:left="368"/>
              <w:rPr>
                <w:b/>
              </w:rPr>
            </w:pPr>
            <w:r>
              <w:rPr>
                <w:b/>
                <w:spacing w:val="-2"/>
              </w:rPr>
              <w:t>lingüística)</w:t>
            </w:r>
          </w:p>
        </w:tc>
        <w:tc>
          <w:tcPr>
            <w:tcW w:w="3557" w:type="dxa"/>
          </w:tcPr>
          <w:p w14:paraId="4B310CBE" w14:textId="77777777" w:rsidR="00627044" w:rsidRDefault="00FD0828">
            <w:pPr>
              <w:pStyle w:val="TableParagraph"/>
              <w:spacing w:line="360" w:lineRule="auto"/>
              <w:ind w:left="116"/>
            </w:pPr>
            <w:r>
              <w:t xml:space="preserve">-Identificaléxicoespecíficodeuso </w:t>
            </w:r>
            <w:r>
              <w:rPr>
                <w:spacing w:val="-2"/>
              </w:rPr>
              <w:t>frecuente:</w:t>
            </w:r>
          </w:p>
          <w:p w14:paraId="33C2B8D4" w14:textId="77777777" w:rsidR="00627044" w:rsidRDefault="00FD0828">
            <w:pPr>
              <w:pStyle w:val="TableParagraph"/>
              <w:spacing w:before="2"/>
              <w:ind w:left="116"/>
              <w:rPr>
                <w:b/>
              </w:rPr>
            </w:pPr>
            <w:r>
              <w:rPr>
                <w:b/>
              </w:rPr>
              <w:t xml:space="preserve">p.71act. 3;p.76act. </w:t>
            </w:r>
            <w:r>
              <w:rPr>
                <w:b/>
                <w:spacing w:val="-10"/>
              </w:rPr>
              <w:t>4</w:t>
            </w:r>
          </w:p>
        </w:tc>
      </w:tr>
      <w:tr w:rsidR="00627044" w:rsidRPr="00D41565" w14:paraId="304598B8" w14:textId="77777777">
        <w:trPr>
          <w:trHeight w:val="8837"/>
        </w:trPr>
        <w:tc>
          <w:tcPr>
            <w:tcW w:w="816" w:type="dxa"/>
          </w:tcPr>
          <w:p w14:paraId="474104DA" w14:textId="77777777" w:rsidR="00627044" w:rsidRPr="000902E7" w:rsidRDefault="00FD0828">
            <w:pPr>
              <w:pStyle w:val="TableParagraph"/>
              <w:spacing w:before="110"/>
              <w:ind w:left="443"/>
              <w:rPr>
                <w:lang w:val="it-IT"/>
              </w:rPr>
            </w:pPr>
            <w:r w:rsidRPr="000902E7">
              <w:rPr>
                <w:lang w:val="it-IT"/>
              </w:rPr>
              <w:lastRenderedPageBreak/>
              <w:t>P</w:t>
            </w:r>
          </w:p>
          <w:p w14:paraId="2463F8E3" w14:textId="77777777" w:rsidR="00627044" w:rsidRPr="000902E7" w:rsidRDefault="00FD0828">
            <w:pPr>
              <w:pStyle w:val="TableParagraph"/>
              <w:spacing w:before="124" w:line="360" w:lineRule="auto"/>
              <w:ind w:left="558" w:right="56"/>
              <w:rPr>
                <w:lang w:val="it-IT"/>
              </w:rPr>
            </w:pPr>
            <w:r w:rsidRPr="000902E7">
              <w:rPr>
                <w:spacing w:val="-10"/>
                <w:lang w:val="it-IT"/>
              </w:rPr>
              <w:t>R O D U C C I Ó N D E T E X T O S E S C R</w:t>
            </w:r>
          </w:p>
          <w:p w14:paraId="2A4FE034" w14:textId="77777777" w:rsidR="00627044" w:rsidRDefault="00FD0828">
            <w:pPr>
              <w:pStyle w:val="TableParagraph"/>
              <w:spacing w:before="2"/>
              <w:ind w:left="558"/>
            </w:pPr>
            <w:r>
              <w:t>I</w:t>
            </w:r>
          </w:p>
        </w:tc>
        <w:tc>
          <w:tcPr>
            <w:tcW w:w="2425" w:type="dxa"/>
          </w:tcPr>
          <w:p w14:paraId="5558E628" w14:textId="77777777" w:rsidR="00627044" w:rsidRDefault="00FD0828">
            <w:pPr>
              <w:pStyle w:val="TableParagraph"/>
              <w:spacing w:before="2" w:line="360" w:lineRule="auto"/>
              <w:ind w:left="117" w:right="70"/>
              <w:jc w:val="both"/>
            </w:pPr>
            <w:r>
              <w:t>10. Escribir textos breves, sencillos y de estructuraclara</w:t>
            </w:r>
            <w:r>
              <w:rPr>
                <w:spacing w:val="-2"/>
              </w:rPr>
              <w:t>sobre</w:t>
            </w:r>
          </w:p>
          <w:p w14:paraId="4E82805F" w14:textId="77777777" w:rsidR="00627044" w:rsidRDefault="00FD0828">
            <w:pPr>
              <w:pStyle w:val="TableParagraph"/>
              <w:spacing w:line="360" w:lineRule="auto"/>
              <w:ind w:left="117" w:right="71" w:firstLine="1663"/>
            </w:pPr>
            <w:r>
              <w:rPr>
                <w:spacing w:val="-4"/>
              </w:rPr>
              <w:t xml:space="preserve">tema </w:t>
            </w:r>
            <w:r>
              <w:t xml:space="preserve">s habituales utilizando recursosbásicosde </w:t>
            </w:r>
            <w:r>
              <w:rPr>
                <w:spacing w:val="-2"/>
              </w:rPr>
              <w:t>cohesión.</w:t>
            </w:r>
          </w:p>
        </w:tc>
        <w:tc>
          <w:tcPr>
            <w:tcW w:w="1990" w:type="dxa"/>
          </w:tcPr>
          <w:p w14:paraId="7F838F4E" w14:textId="77777777" w:rsidR="00627044" w:rsidRDefault="00FD0828">
            <w:pPr>
              <w:pStyle w:val="TableParagraph"/>
              <w:tabs>
                <w:tab w:val="left" w:pos="1162"/>
              </w:tabs>
              <w:spacing w:before="2" w:line="360" w:lineRule="auto"/>
              <w:ind w:left="116" w:right="72"/>
            </w:pPr>
            <w:r>
              <w:rPr>
                <w:spacing w:val="-4"/>
              </w:rPr>
              <w:t>10.1</w:t>
            </w:r>
            <w:r>
              <w:tab/>
            </w:r>
            <w:r>
              <w:rPr>
                <w:spacing w:val="-2"/>
              </w:rPr>
              <w:t xml:space="preserve">Escribe correspondencia </w:t>
            </w:r>
            <w:r>
              <w:t>personal breve.</w:t>
            </w:r>
          </w:p>
          <w:p w14:paraId="751D9885" w14:textId="77777777" w:rsidR="00627044" w:rsidRDefault="00FD0828">
            <w:pPr>
              <w:pStyle w:val="TableParagraph"/>
              <w:spacing w:line="360" w:lineRule="auto"/>
              <w:ind w:left="611" w:hanging="329"/>
              <w:rPr>
                <w:b/>
              </w:rPr>
            </w:pPr>
            <w:r>
              <w:rPr>
                <w:b/>
                <w:spacing w:val="-2"/>
              </w:rPr>
              <w:t>(Competecia digital)</w:t>
            </w:r>
          </w:p>
        </w:tc>
        <w:tc>
          <w:tcPr>
            <w:tcW w:w="3557" w:type="dxa"/>
          </w:tcPr>
          <w:p w14:paraId="0B7129D2" w14:textId="77777777" w:rsidR="00627044" w:rsidRDefault="00FD0828">
            <w:pPr>
              <w:pStyle w:val="TableParagraph"/>
              <w:tabs>
                <w:tab w:val="left" w:pos="1568"/>
                <w:tab w:val="left" w:pos="2193"/>
              </w:tabs>
              <w:spacing w:before="2"/>
              <w:ind w:left="116"/>
            </w:pPr>
            <w:r>
              <w:t>-</w:t>
            </w:r>
            <w:r>
              <w:rPr>
                <w:spacing w:val="-2"/>
              </w:rPr>
              <w:t>Describe</w:t>
            </w:r>
            <w:r>
              <w:tab/>
            </w:r>
            <w:r>
              <w:rPr>
                <w:spacing w:val="-5"/>
              </w:rPr>
              <w:t>los</w:t>
            </w:r>
            <w:r>
              <w:tab/>
            </w:r>
            <w:r>
              <w:rPr>
                <w:spacing w:val="-2"/>
              </w:rPr>
              <w:t>lugares</w:t>
            </w:r>
          </w:p>
          <w:p w14:paraId="0F5E0860" w14:textId="77777777" w:rsidR="00627044" w:rsidRDefault="00FD0828">
            <w:pPr>
              <w:pStyle w:val="TableParagraph"/>
              <w:spacing w:before="126"/>
              <w:ind w:left="1568"/>
            </w:pPr>
            <w:r>
              <w:t>deinterésde</w:t>
            </w:r>
            <w:r>
              <w:rPr>
                <w:spacing w:val="-5"/>
              </w:rPr>
              <w:t>su</w:t>
            </w:r>
          </w:p>
          <w:p w14:paraId="25740F5D" w14:textId="77777777" w:rsidR="00627044" w:rsidRPr="000902E7" w:rsidRDefault="00FD0828">
            <w:pPr>
              <w:pStyle w:val="TableParagraph"/>
              <w:spacing w:before="126"/>
              <w:ind w:left="116"/>
              <w:rPr>
                <w:lang w:val="fr-FR"/>
              </w:rPr>
            </w:pPr>
            <w:r w:rsidRPr="000902E7">
              <w:rPr>
                <w:spacing w:val="-2"/>
                <w:lang w:val="fr-FR"/>
              </w:rPr>
              <w:t>país:</w:t>
            </w:r>
          </w:p>
          <w:p w14:paraId="707E1702" w14:textId="77777777" w:rsidR="00627044" w:rsidRPr="000902E7" w:rsidRDefault="00FD0828">
            <w:pPr>
              <w:pStyle w:val="TableParagraph"/>
              <w:spacing w:before="126" w:line="360" w:lineRule="auto"/>
              <w:ind w:left="116"/>
              <w:rPr>
                <w:b/>
                <w:i/>
                <w:lang w:val="fr-FR"/>
              </w:rPr>
            </w:pPr>
            <w:r w:rsidRPr="000902E7">
              <w:rPr>
                <w:b/>
                <w:lang w:val="fr-FR"/>
              </w:rPr>
              <w:t>p.75</w:t>
            </w:r>
            <w:r w:rsidRPr="000902E7">
              <w:rPr>
                <w:b/>
                <w:i/>
                <w:lang w:val="fr-FR"/>
              </w:rPr>
              <w:t>Réalisezundépliant touristique !</w:t>
            </w:r>
          </w:p>
        </w:tc>
      </w:tr>
    </w:tbl>
    <w:p w14:paraId="7900A162" w14:textId="77777777" w:rsidR="00627044" w:rsidRPr="000902E7" w:rsidRDefault="00627044">
      <w:pPr>
        <w:spacing w:line="360" w:lineRule="auto"/>
        <w:rPr>
          <w:lang w:val="fr-FR"/>
        </w:rPr>
        <w:sectPr w:rsidR="00627044" w:rsidRPr="000902E7">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rsidRPr="00D41565" w14:paraId="6B4CF546" w14:textId="77777777">
        <w:trPr>
          <w:trHeight w:val="9484"/>
        </w:trPr>
        <w:tc>
          <w:tcPr>
            <w:tcW w:w="816" w:type="dxa"/>
            <w:tcBorders>
              <w:bottom w:val="single" w:sz="18" w:space="0" w:color="000000"/>
            </w:tcBorders>
          </w:tcPr>
          <w:p w14:paraId="283C24F0" w14:textId="77777777" w:rsidR="00627044" w:rsidRPr="000902E7" w:rsidRDefault="00FD0828">
            <w:pPr>
              <w:pStyle w:val="TableParagraph"/>
              <w:spacing w:line="360" w:lineRule="auto"/>
              <w:ind w:left="558" w:right="63"/>
              <w:jc w:val="both"/>
              <w:rPr>
                <w:lang w:val="it-IT"/>
              </w:rPr>
            </w:pPr>
            <w:r w:rsidRPr="000902E7">
              <w:rPr>
                <w:spacing w:val="-10"/>
                <w:lang w:val="it-IT"/>
              </w:rPr>
              <w:lastRenderedPageBreak/>
              <w:t>T O S</w:t>
            </w:r>
          </w:p>
          <w:p w14:paraId="2661DA3D" w14:textId="77777777" w:rsidR="00627044" w:rsidRPr="000902E7" w:rsidRDefault="00FD0828">
            <w:pPr>
              <w:pStyle w:val="TableParagraph"/>
              <w:spacing w:before="1" w:line="360" w:lineRule="auto"/>
              <w:ind w:left="558" w:right="56"/>
              <w:rPr>
                <w:lang w:val="it-IT"/>
              </w:rPr>
            </w:pPr>
            <w:r w:rsidRPr="000902E7">
              <w:rPr>
                <w:spacing w:val="-10"/>
                <w:lang w:val="it-IT"/>
              </w:rPr>
              <w:t>: E X P R E S I Ó N E</w:t>
            </w:r>
          </w:p>
        </w:tc>
        <w:tc>
          <w:tcPr>
            <w:tcW w:w="2425" w:type="dxa"/>
            <w:tcBorders>
              <w:bottom w:val="single" w:sz="18" w:space="0" w:color="000000"/>
            </w:tcBorders>
          </w:tcPr>
          <w:p w14:paraId="12FE21D7" w14:textId="77777777" w:rsidR="00627044" w:rsidRPr="000902E7" w:rsidRDefault="00627044">
            <w:pPr>
              <w:pStyle w:val="TableParagraph"/>
              <w:rPr>
                <w:rFonts w:ascii="Times New Roman"/>
                <w:lang w:val="it-IT"/>
              </w:rPr>
            </w:pPr>
          </w:p>
        </w:tc>
        <w:tc>
          <w:tcPr>
            <w:tcW w:w="1990" w:type="dxa"/>
            <w:tcBorders>
              <w:bottom w:val="single" w:sz="18" w:space="0" w:color="000000"/>
            </w:tcBorders>
          </w:tcPr>
          <w:p w14:paraId="3A64FA1D" w14:textId="77777777" w:rsidR="00627044" w:rsidRPr="000902E7" w:rsidRDefault="00627044">
            <w:pPr>
              <w:pStyle w:val="TableParagraph"/>
              <w:rPr>
                <w:rFonts w:ascii="Times New Roman"/>
                <w:lang w:val="it-IT"/>
              </w:rPr>
            </w:pPr>
          </w:p>
        </w:tc>
        <w:tc>
          <w:tcPr>
            <w:tcW w:w="3557" w:type="dxa"/>
            <w:tcBorders>
              <w:bottom w:val="single" w:sz="18" w:space="0" w:color="000000"/>
            </w:tcBorders>
          </w:tcPr>
          <w:p w14:paraId="4EDC0F8A" w14:textId="77777777" w:rsidR="00627044" w:rsidRPr="000902E7" w:rsidRDefault="00627044">
            <w:pPr>
              <w:pStyle w:val="TableParagraph"/>
              <w:rPr>
                <w:rFonts w:ascii="Times New Roman"/>
                <w:lang w:val="it-IT"/>
              </w:rPr>
            </w:pPr>
          </w:p>
        </w:tc>
      </w:tr>
      <w:tr w:rsidR="00627044" w14:paraId="31770D29" w14:textId="77777777">
        <w:trPr>
          <w:trHeight w:val="2656"/>
        </w:trPr>
        <w:tc>
          <w:tcPr>
            <w:tcW w:w="816" w:type="dxa"/>
            <w:tcBorders>
              <w:top w:val="single" w:sz="18" w:space="0" w:color="000000"/>
            </w:tcBorders>
          </w:tcPr>
          <w:p w14:paraId="026A7DF6" w14:textId="77777777" w:rsidR="00627044" w:rsidRPr="000902E7" w:rsidRDefault="00627044">
            <w:pPr>
              <w:pStyle w:val="TableParagraph"/>
              <w:rPr>
                <w:rFonts w:ascii="Times New Roman"/>
                <w:lang w:val="it-IT"/>
              </w:rPr>
            </w:pPr>
          </w:p>
        </w:tc>
        <w:tc>
          <w:tcPr>
            <w:tcW w:w="2425" w:type="dxa"/>
            <w:tcBorders>
              <w:top w:val="single" w:sz="18" w:space="0" w:color="000000"/>
            </w:tcBorders>
          </w:tcPr>
          <w:p w14:paraId="4A6EFFD6" w14:textId="77777777" w:rsidR="00627044" w:rsidRDefault="00FD0828">
            <w:pPr>
              <w:pStyle w:val="TableParagraph"/>
              <w:tabs>
                <w:tab w:val="left" w:pos="594"/>
                <w:tab w:val="left" w:pos="1769"/>
              </w:tabs>
              <w:spacing w:line="360" w:lineRule="auto"/>
              <w:ind w:left="117" w:right="70"/>
              <w:jc w:val="right"/>
            </w:pPr>
            <w:r>
              <w:t xml:space="preserve">11.Conoceryutilizar </w:t>
            </w:r>
            <w:r>
              <w:rPr>
                <w:spacing w:val="-5"/>
              </w:rPr>
              <w:t>un</w:t>
            </w:r>
            <w:r>
              <w:tab/>
            </w:r>
            <w:r>
              <w:rPr>
                <w:spacing w:val="-2"/>
              </w:rPr>
              <w:t>repertorio</w:t>
            </w:r>
            <w:r>
              <w:tab/>
            </w:r>
            <w:r>
              <w:rPr>
                <w:spacing w:val="-2"/>
              </w:rPr>
              <w:t>léxico</w:t>
            </w:r>
          </w:p>
          <w:p w14:paraId="1F599ACD" w14:textId="77777777" w:rsidR="00627044" w:rsidRDefault="00FD0828">
            <w:pPr>
              <w:pStyle w:val="TableParagraph"/>
              <w:spacing w:line="252" w:lineRule="exact"/>
              <w:ind w:left="117" w:right="164"/>
              <w:jc w:val="right"/>
            </w:pPr>
            <w:r>
              <w:rPr>
                <w:spacing w:val="-2"/>
              </w:rPr>
              <w:t>escrit</w:t>
            </w:r>
          </w:p>
          <w:p w14:paraId="4B945DB9" w14:textId="77777777" w:rsidR="00627044" w:rsidRDefault="00FD0828">
            <w:pPr>
              <w:pStyle w:val="TableParagraph"/>
              <w:spacing w:before="125"/>
              <w:ind w:left="117"/>
            </w:pPr>
            <w:r>
              <w:t>o</w:t>
            </w:r>
            <w:r>
              <w:rPr>
                <w:spacing w:val="-2"/>
              </w:rPr>
              <w:t>suficiente</w:t>
            </w:r>
          </w:p>
          <w:p w14:paraId="15DC6557" w14:textId="77777777" w:rsidR="00627044" w:rsidRDefault="00FD0828">
            <w:pPr>
              <w:pStyle w:val="TableParagraph"/>
              <w:spacing w:before="127"/>
              <w:ind w:left="1725"/>
            </w:pPr>
            <w:r>
              <w:rPr>
                <w:spacing w:val="-4"/>
              </w:rPr>
              <w:t>para</w:t>
            </w:r>
          </w:p>
          <w:p w14:paraId="432879FF" w14:textId="77777777" w:rsidR="00627044" w:rsidRDefault="00FD0828">
            <w:pPr>
              <w:pStyle w:val="TableParagraph"/>
              <w:spacing w:before="126"/>
              <w:ind w:left="117"/>
            </w:pPr>
            <w:r>
              <w:rPr>
                <w:spacing w:val="-2"/>
              </w:rPr>
              <w:t>comunicar.</w:t>
            </w:r>
          </w:p>
        </w:tc>
        <w:tc>
          <w:tcPr>
            <w:tcW w:w="1990" w:type="dxa"/>
            <w:tcBorders>
              <w:top w:val="single" w:sz="18" w:space="0" w:color="000000"/>
            </w:tcBorders>
          </w:tcPr>
          <w:p w14:paraId="02DCF8BE" w14:textId="77777777" w:rsidR="00627044" w:rsidRDefault="00FD0828">
            <w:pPr>
              <w:pStyle w:val="TableParagraph"/>
              <w:tabs>
                <w:tab w:val="left" w:pos="704"/>
                <w:tab w:val="left" w:pos="971"/>
              </w:tabs>
              <w:spacing w:line="360" w:lineRule="auto"/>
              <w:ind w:left="116" w:right="74"/>
              <w:rPr>
                <w:b/>
              </w:rPr>
            </w:pPr>
            <w:r>
              <w:rPr>
                <w:spacing w:val="-4"/>
              </w:rPr>
              <w:t>11.1</w:t>
            </w:r>
            <w:r>
              <w:tab/>
            </w:r>
            <w:r>
              <w:tab/>
            </w:r>
            <w:r>
              <w:rPr>
                <w:spacing w:val="-4"/>
              </w:rPr>
              <w:t xml:space="preserve">Completa </w:t>
            </w:r>
            <w:r>
              <w:rPr>
                <w:spacing w:val="-6"/>
              </w:rPr>
              <w:t>un</w:t>
            </w:r>
            <w:r>
              <w:tab/>
            </w:r>
            <w:r>
              <w:rPr>
                <w:spacing w:val="-2"/>
              </w:rPr>
              <w:t xml:space="preserve">cuestionario </w:t>
            </w:r>
            <w:r>
              <w:t xml:space="preserve">sencillocon </w:t>
            </w:r>
            <w:r>
              <w:rPr>
                <w:spacing w:val="-2"/>
              </w:rPr>
              <w:t xml:space="preserve">información </w:t>
            </w:r>
            <w:r>
              <w:t xml:space="preserve">personal básica. </w:t>
            </w:r>
            <w:r>
              <w:rPr>
                <w:b/>
                <w:spacing w:val="-2"/>
              </w:rPr>
              <w:t>(Comunicación</w:t>
            </w:r>
          </w:p>
          <w:p w14:paraId="723F40FA" w14:textId="77777777" w:rsidR="00627044" w:rsidRDefault="00FD0828">
            <w:pPr>
              <w:pStyle w:val="TableParagraph"/>
              <w:spacing w:line="252" w:lineRule="exact"/>
              <w:ind w:left="368"/>
              <w:rPr>
                <w:b/>
              </w:rPr>
            </w:pPr>
            <w:r>
              <w:rPr>
                <w:b/>
                <w:spacing w:val="-2"/>
              </w:rPr>
              <w:t>lingüística)</w:t>
            </w:r>
          </w:p>
        </w:tc>
        <w:tc>
          <w:tcPr>
            <w:tcW w:w="3557" w:type="dxa"/>
            <w:tcBorders>
              <w:top w:val="single" w:sz="18" w:space="0" w:color="000000"/>
            </w:tcBorders>
          </w:tcPr>
          <w:p w14:paraId="7FAC9A40" w14:textId="77777777" w:rsidR="00627044" w:rsidRDefault="00FD0828">
            <w:pPr>
              <w:pStyle w:val="TableParagraph"/>
              <w:tabs>
                <w:tab w:val="left" w:pos="2087"/>
              </w:tabs>
              <w:spacing w:line="360" w:lineRule="auto"/>
              <w:ind w:left="2087" w:right="973" w:hanging="1971"/>
            </w:pPr>
            <w:r>
              <w:rPr>
                <w:spacing w:val="-2"/>
              </w:rPr>
              <w:t>-Completa</w:t>
            </w:r>
            <w:r>
              <w:tab/>
            </w:r>
            <w:r>
              <w:rPr>
                <w:spacing w:val="-6"/>
              </w:rPr>
              <w:t>el árbol</w:t>
            </w:r>
          </w:p>
          <w:p w14:paraId="1BA67B85" w14:textId="77777777" w:rsidR="00627044" w:rsidRDefault="00FD0828">
            <w:pPr>
              <w:pStyle w:val="TableParagraph"/>
              <w:spacing w:line="252" w:lineRule="exact"/>
              <w:ind w:left="116"/>
            </w:pPr>
            <w:r>
              <w:rPr>
                <w:spacing w:val="-2"/>
              </w:rPr>
              <w:t>genealógico:</w:t>
            </w:r>
          </w:p>
          <w:p w14:paraId="5CDD50F1" w14:textId="77777777" w:rsidR="00627044" w:rsidRDefault="00FD0828">
            <w:pPr>
              <w:pStyle w:val="TableParagraph"/>
              <w:spacing w:before="125"/>
              <w:ind w:left="116"/>
              <w:rPr>
                <w:b/>
              </w:rPr>
            </w:pPr>
            <w:r>
              <w:rPr>
                <w:b/>
              </w:rPr>
              <w:t>p.69act.</w:t>
            </w:r>
            <w:r>
              <w:rPr>
                <w:b/>
                <w:spacing w:val="-12"/>
              </w:rPr>
              <w:t>4</w:t>
            </w:r>
          </w:p>
        </w:tc>
      </w:tr>
    </w:tbl>
    <w:p w14:paraId="3F40AF0B" w14:textId="77777777" w:rsidR="00627044" w:rsidRDefault="00627044">
      <w:pPr>
        <w:pStyle w:val="Textoindependiente"/>
        <w:rPr>
          <w:b/>
          <w:sz w:val="20"/>
        </w:rPr>
      </w:pPr>
    </w:p>
    <w:p w14:paraId="2F8807F9" w14:textId="77777777" w:rsidR="00627044" w:rsidRDefault="00627044">
      <w:pPr>
        <w:pStyle w:val="Textoindependiente"/>
        <w:spacing w:before="8"/>
        <w:rPr>
          <w:b/>
          <w:sz w:val="15"/>
        </w:rPr>
      </w:pPr>
    </w:p>
    <w:p w14:paraId="3A76D707" w14:textId="77777777" w:rsidR="00A24F5B" w:rsidRDefault="00A24F5B">
      <w:pPr>
        <w:pStyle w:val="Textoindependiente"/>
        <w:spacing w:before="8"/>
        <w:rPr>
          <w:b/>
          <w:sz w:val="15"/>
        </w:rPr>
      </w:pPr>
    </w:p>
    <w:p w14:paraId="0ADD4F38" w14:textId="77777777" w:rsidR="00A24F5B" w:rsidRDefault="00A24F5B">
      <w:pPr>
        <w:pStyle w:val="Textoindependiente"/>
        <w:spacing w:before="8"/>
        <w:rPr>
          <w:b/>
          <w:sz w:val="15"/>
        </w:rPr>
      </w:pPr>
    </w:p>
    <w:p w14:paraId="6FB1A7D2" w14:textId="77777777" w:rsidR="00A24F5B" w:rsidRDefault="00A24F5B">
      <w:pPr>
        <w:pStyle w:val="Textoindependiente"/>
        <w:spacing w:before="8"/>
        <w:rPr>
          <w:b/>
          <w:sz w:val="15"/>
        </w:rPr>
      </w:pPr>
    </w:p>
    <w:p w14:paraId="10A6A02B" w14:textId="0F72138B" w:rsidR="00627044" w:rsidRDefault="00FD0828">
      <w:pPr>
        <w:spacing w:before="93"/>
        <w:ind w:left="502"/>
        <w:rPr>
          <w:b/>
        </w:rPr>
      </w:pPr>
      <w:r>
        <w:rPr>
          <w:b/>
          <w:color w:val="333399"/>
        </w:rPr>
        <w:lastRenderedPageBreak/>
        <w:t>UNITÉ</w:t>
      </w:r>
      <w:r w:rsidR="00A24F5B">
        <w:rPr>
          <w:b/>
          <w:color w:val="333399"/>
        </w:rPr>
        <w:t xml:space="preserve"> </w:t>
      </w:r>
      <w:r>
        <w:rPr>
          <w:b/>
          <w:color w:val="333399"/>
        </w:rPr>
        <w:t>6</w:t>
      </w:r>
      <w:r w:rsidR="00A24F5B">
        <w:rPr>
          <w:b/>
          <w:color w:val="333399"/>
        </w:rPr>
        <w:t xml:space="preserve"> </w:t>
      </w:r>
      <w:r>
        <w:rPr>
          <w:b/>
          <w:color w:val="333399"/>
        </w:rPr>
        <w:t>(PROMENADE</w:t>
      </w:r>
      <w:r w:rsidR="00A24F5B">
        <w:rPr>
          <w:b/>
          <w:color w:val="333399"/>
        </w:rPr>
        <w:t xml:space="preserve"> </w:t>
      </w:r>
      <w:r>
        <w:rPr>
          <w:b/>
          <w:color w:val="333399"/>
        </w:rPr>
        <w:t>2):</w:t>
      </w:r>
      <w:r w:rsidR="00A24F5B">
        <w:rPr>
          <w:b/>
          <w:color w:val="333399"/>
        </w:rPr>
        <w:t xml:space="preserve"> </w:t>
      </w:r>
      <w:r>
        <w:rPr>
          <w:b/>
          <w:color w:val="333399"/>
        </w:rPr>
        <w:t>FAN</w:t>
      </w:r>
      <w:r w:rsidR="00A24F5B">
        <w:rPr>
          <w:b/>
          <w:color w:val="333399"/>
        </w:rPr>
        <w:t xml:space="preserve"> </w:t>
      </w:r>
      <w:r>
        <w:rPr>
          <w:b/>
          <w:color w:val="333399"/>
        </w:rPr>
        <w:t>DE</w:t>
      </w:r>
      <w:r w:rsidR="00A24F5B">
        <w:rPr>
          <w:b/>
          <w:color w:val="333399"/>
        </w:rPr>
        <w:t xml:space="preserve"> </w:t>
      </w:r>
      <w:r>
        <w:rPr>
          <w:b/>
          <w:color w:val="333399"/>
          <w:spacing w:val="-4"/>
        </w:rPr>
        <w:t>TÉLÉ</w:t>
      </w:r>
    </w:p>
    <w:p w14:paraId="635B5AC0" w14:textId="77777777" w:rsidR="00627044" w:rsidRDefault="00627044">
      <w:pPr>
        <w:pStyle w:val="Textoindependiente"/>
        <w:rPr>
          <w:b/>
          <w:sz w:val="24"/>
        </w:rPr>
      </w:pPr>
    </w:p>
    <w:p w14:paraId="42B55C61" w14:textId="77777777" w:rsidR="00627044" w:rsidRDefault="00627044">
      <w:pPr>
        <w:pStyle w:val="Textoindependiente"/>
        <w:spacing w:before="10"/>
        <w:rPr>
          <w:b/>
          <w:sz w:val="20"/>
        </w:rPr>
      </w:pPr>
    </w:p>
    <w:p w14:paraId="6DB2A7AF" w14:textId="77CF9C7E" w:rsidR="00627044" w:rsidRPr="008A4F3C" w:rsidRDefault="00FD0828" w:rsidP="009E4E8C">
      <w:pPr>
        <w:pStyle w:val="Prrafodelista"/>
        <w:numPr>
          <w:ilvl w:val="0"/>
          <w:numId w:val="44"/>
        </w:numPr>
        <w:tabs>
          <w:tab w:val="left" w:pos="771"/>
        </w:tabs>
        <w:jc w:val="left"/>
        <w:rPr>
          <w:b/>
          <w:sz w:val="24"/>
        </w:rPr>
        <w:sectPr w:rsidR="00627044" w:rsidRPr="008A4F3C">
          <w:type w:val="continuous"/>
          <w:pgSz w:w="11910" w:h="16840"/>
          <w:pgMar w:top="1280" w:right="1240" w:bottom="1700" w:left="1200" w:header="0" w:footer="1439" w:gutter="0"/>
          <w:cols w:space="720"/>
        </w:sectPr>
      </w:pPr>
      <w:r>
        <w:rPr>
          <w:b/>
        </w:rPr>
        <w:t>OBJETIVOS</w:t>
      </w:r>
      <w:r w:rsidR="00A24F5B">
        <w:rPr>
          <w:b/>
        </w:rPr>
        <w:t xml:space="preserve"> </w:t>
      </w:r>
      <w:r>
        <w:rPr>
          <w:b/>
        </w:rPr>
        <w:t>DE</w:t>
      </w:r>
      <w:r w:rsidR="00A24F5B">
        <w:rPr>
          <w:b/>
        </w:rPr>
        <w:t xml:space="preserve"> </w:t>
      </w:r>
      <w:r>
        <w:rPr>
          <w:b/>
        </w:rPr>
        <w:t>LA</w:t>
      </w:r>
      <w:r w:rsidR="00A24F5B">
        <w:rPr>
          <w:b/>
        </w:rPr>
        <w:t xml:space="preserve"> </w:t>
      </w:r>
      <w:r>
        <w:rPr>
          <w:b/>
          <w:spacing w:val="-2"/>
        </w:rPr>
        <w:t>UNIDAD</w:t>
      </w:r>
    </w:p>
    <w:p w14:paraId="79D7E8BF" w14:textId="11DB3703" w:rsidR="00627044" w:rsidRDefault="00FD0828" w:rsidP="008A4F3C">
      <w:pPr>
        <w:pStyle w:val="Textoindependiente"/>
        <w:spacing w:before="81"/>
        <w:ind w:left="370" w:firstLine="720"/>
      </w:pPr>
      <w:r>
        <w:rPr>
          <w:noProof/>
          <w:lang w:eastAsia="es-ES"/>
        </w:rPr>
        <w:lastRenderedPageBreak/>
        <w:drawing>
          <wp:anchor distT="0" distB="0" distL="0" distR="0" simplePos="0" relativeHeight="480970752" behindDoc="1" locked="0" layoutInCell="1" allowOverlap="1" wp14:anchorId="06B3E49C" wp14:editId="3E55F2DD">
            <wp:simplePos x="0" y="0"/>
            <wp:positionH relativeFrom="page">
              <wp:posOffset>1309369</wp:posOffset>
            </wp:positionH>
            <wp:positionV relativeFrom="paragraph">
              <wp:posOffset>55979</wp:posOffset>
            </wp:positionV>
            <wp:extent cx="210312" cy="156972"/>
            <wp:effectExtent l="0" t="0" r="0" b="0"/>
            <wp:wrapNone/>
            <wp:docPr id="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png"/>
                    <pic:cNvPicPr/>
                  </pic:nvPicPr>
                  <pic:blipFill>
                    <a:blip r:embed="rId14" cstate="print"/>
                    <a:stretch>
                      <a:fillRect/>
                    </a:stretch>
                  </pic:blipFill>
                  <pic:spPr>
                    <a:xfrm>
                      <a:off x="0" y="0"/>
                      <a:ext cx="210312" cy="156972"/>
                    </a:xfrm>
                    <a:prstGeom prst="rect">
                      <a:avLst/>
                    </a:prstGeom>
                  </pic:spPr>
                </pic:pic>
              </a:graphicData>
            </a:graphic>
          </wp:anchor>
        </w:drawing>
      </w:r>
      <w:r>
        <w:t>Contar</w:t>
      </w:r>
      <w:r w:rsidR="008A4F3C">
        <w:t xml:space="preserve"> </w:t>
      </w:r>
      <w:r>
        <w:t>hasta</w:t>
      </w:r>
      <w:r w:rsidR="008A4F3C">
        <w:t xml:space="preserve"> </w:t>
      </w:r>
      <w:r>
        <w:t>el</w:t>
      </w:r>
      <w:r w:rsidR="008A4F3C">
        <w:t xml:space="preserve"> </w:t>
      </w:r>
      <w:r>
        <w:rPr>
          <w:spacing w:val="-2"/>
        </w:rPr>
        <w:t>infinito.</w:t>
      </w:r>
    </w:p>
    <w:p w14:paraId="6B08D11C" w14:textId="2D6E1A03" w:rsidR="00627044" w:rsidRDefault="00FD0828">
      <w:pPr>
        <w:pStyle w:val="Textoindependiente"/>
        <w:spacing w:before="126"/>
        <w:ind w:left="1090"/>
      </w:pPr>
      <w:r>
        <w:rPr>
          <w:noProof/>
          <w:lang w:eastAsia="es-ES"/>
        </w:rPr>
        <w:drawing>
          <wp:anchor distT="0" distB="0" distL="0" distR="0" simplePos="0" relativeHeight="480971264" behindDoc="1" locked="0" layoutInCell="1" allowOverlap="1" wp14:anchorId="0252D8FD" wp14:editId="3F5B0713">
            <wp:simplePos x="0" y="0"/>
            <wp:positionH relativeFrom="page">
              <wp:posOffset>1309369</wp:posOffset>
            </wp:positionH>
            <wp:positionV relativeFrom="paragraph">
              <wp:posOffset>84554</wp:posOffset>
            </wp:positionV>
            <wp:extent cx="210312" cy="156972"/>
            <wp:effectExtent l="0" t="0" r="0" b="0"/>
            <wp:wrapNone/>
            <wp:docPr id="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5E4694">
        <w:t xml:space="preserve"> </w:t>
      </w:r>
      <w:r>
        <w:t>de</w:t>
      </w:r>
      <w:r w:rsidR="005E4694">
        <w:t xml:space="preserve"> </w:t>
      </w:r>
      <w:r>
        <w:t>experiencias</w:t>
      </w:r>
      <w:r w:rsidR="005E4694">
        <w:t xml:space="preserve"> </w:t>
      </w:r>
      <w:r>
        <w:rPr>
          <w:spacing w:val="-2"/>
        </w:rPr>
        <w:t>pasadas.</w:t>
      </w:r>
    </w:p>
    <w:p w14:paraId="4C4B0466" w14:textId="29C3E233" w:rsidR="00627044" w:rsidRDefault="00FD0828">
      <w:pPr>
        <w:pStyle w:val="Textoindependiente"/>
        <w:spacing w:before="129" w:line="360" w:lineRule="auto"/>
        <w:ind w:left="1221" w:right="736" w:hanging="132"/>
      </w:pPr>
      <w:r>
        <w:rPr>
          <w:noProof/>
          <w:lang w:eastAsia="es-ES"/>
        </w:rPr>
        <w:drawing>
          <wp:anchor distT="0" distB="0" distL="0" distR="0" simplePos="0" relativeHeight="480971776" behindDoc="1" locked="0" layoutInCell="1" allowOverlap="1" wp14:anchorId="222B4158" wp14:editId="7076847D">
            <wp:simplePos x="0" y="0"/>
            <wp:positionH relativeFrom="page">
              <wp:posOffset>1309369</wp:posOffset>
            </wp:positionH>
            <wp:positionV relativeFrom="paragraph">
              <wp:posOffset>86460</wp:posOffset>
            </wp:positionV>
            <wp:extent cx="210312" cy="156972"/>
            <wp:effectExtent l="0" t="0" r="0" b="0"/>
            <wp:wrapNone/>
            <wp:docPr id="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png"/>
                    <pic:cNvPicPr/>
                  </pic:nvPicPr>
                  <pic:blipFill>
                    <a:blip r:embed="rId14" cstate="print"/>
                    <a:stretch>
                      <a:fillRect/>
                    </a:stretch>
                  </pic:blipFill>
                  <pic:spPr>
                    <a:xfrm>
                      <a:off x="0" y="0"/>
                      <a:ext cx="210312" cy="156972"/>
                    </a:xfrm>
                    <a:prstGeom prst="rect">
                      <a:avLst/>
                    </a:prstGeom>
                  </pic:spPr>
                </pic:pic>
              </a:graphicData>
            </a:graphic>
          </wp:anchor>
        </w:drawing>
      </w:r>
      <w:r>
        <w:t>Localizar</w:t>
      </w:r>
      <w:r w:rsidR="005E4694">
        <w:t xml:space="preserve"> </w:t>
      </w:r>
      <w:r>
        <w:t>en</w:t>
      </w:r>
      <w:r w:rsidR="005E4694">
        <w:t xml:space="preserve"> </w:t>
      </w:r>
      <w:r>
        <w:t>el</w:t>
      </w:r>
      <w:r w:rsidR="005E4694">
        <w:t xml:space="preserve"> </w:t>
      </w:r>
      <w:r>
        <w:t>tiempo.</w:t>
      </w:r>
      <w:r w:rsidR="005E4694">
        <w:t xml:space="preserve"> </w:t>
      </w:r>
      <w:r>
        <w:t>Descubrir</w:t>
      </w:r>
      <w:r w:rsidR="005E4694">
        <w:t xml:space="preserve"> </w:t>
      </w:r>
      <w:r>
        <w:t>algunos</w:t>
      </w:r>
      <w:r w:rsidR="005E4694">
        <w:t xml:space="preserve"> </w:t>
      </w:r>
      <w:r>
        <w:t>personajes</w:t>
      </w:r>
      <w:r w:rsidR="005E4694">
        <w:t xml:space="preserve"> </w:t>
      </w:r>
      <w:r>
        <w:t>y</w:t>
      </w:r>
      <w:r w:rsidR="005E4694">
        <w:t xml:space="preserve"> </w:t>
      </w:r>
      <w:r>
        <w:t>períodos</w:t>
      </w:r>
      <w:r w:rsidR="005E4694">
        <w:t xml:space="preserve"> </w:t>
      </w:r>
      <w:r>
        <w:t>cronológicos de la Historia de Francia.</w:t>
      </w:r>
    </w:p>
    <w:p w14:paraId="74F4A62D" w14:textId="7097E3C2" w:rsidR="00627044" w:rsidRDefault="00FD0828">
      <w:pPr>
        <w:pStyle w:val="Textoindependiente"/>
        <w:spacing w:line="252" w:lineRule="exact"/>
        <w:ind w:left="1090"/>
      </w:pPr>
      <w:r>
        <w:rPr>
          <w:noProof/>
          <w:lang w:eastAsia="es-ES"/>
        </w:rPr>
        <w:drawing>
          <wp:anchor distT="0" distB="0" distL="0" distR="0" simplePos="0" relativeHeight="480972288" behindDoc="1" locked="0" layoutInCell="1" allowOverlap="1" wp14:anchorId="0DC5A01B" wp14:editId="719BE67A">
            <wp:simplePos x="0" y="0"/>
            <wp:positionH relativeFrom="page">
              <wp:posOffset>1309369</wp:posOffset>
            </wp:positionH>
            <wp:positionV relativeFrom="paragraph">
              <wp:posOffset>4205</wp:posOffset>
            </wp:positionV>
            <wp:extent cx="210312" cy="156972"/>
            <wp:effectExtent l="0" t="0" r="0" b="0"/>
            <wp:wrapNone/>
            <wp:docPr id="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4" cstate="print"/>
                    <a:stretch>
                      <a:fillRect/>
                    </a:stretch>
                  </pic:blipFill>
                  <pic:spPr>
                    <a:xfrm>
                      <a:off x="0" y="0"/>
                      <a:ext cx="210312" cy="156972"/>
                    </a:xfrm>
                    <a:prstGeom prst="rect">
                      <a:avLst/>
                    </a:prstGeom>
                  </pic:spPr>
                </pic:pic>
              </a:graphicData>
            </a:graphic>
          </wp:anchor>
        </w:drawing>
      </w:r>
      <w:r>
        <w:t>Dar</w:t>
      </w:r>
      <w:r w:rsidR="005E4694">
        <w:t xml:space="preserve"> </w:t>
      </w:r>
      <w:r>
        <w:t>informaciones</w:t>
      </w:r>
      <w:r w:rsidR="005E4694">
        <w:t xml:space="preserve"> </w:t>
      </w:r>
      <w:r>
        <w:rPr>
          <w:spacing w:val="-2"/>
        </w:rPr>
        <w:t>biográficas.</w:t>
      </w:r>
    </w:p>
    <w:p w14:paraId="6898067B" w14:textId="7C16CB48" w:rsidR="00627044" w:rsidRDefault="00FD0828">
      <w:pPr>
        <w:pStyle w:val="Textoindependiente"/>
        <w:spacing w:before="126"/>
        <w:ind w:left="1090"/>
      </w:pPr>
      <w:r>
        <w:rPr>
          <w:noProof/>
          <w:lang w:eastAsia="es-ES"/>
        </w:rPr>
        <w:drawing>
          <wp:anchor distT="0" distB="0" distL="0" distR="0" simplePos="0" relativeHeight="480972800" behindDoc="1" locked="0" layoutInCell="1" allowOverlap="1" wp14:anchorId="04E5B8C8" wp14:editId="7BEE77D7">
            <wp:simplePos x="0" y="0"/>
            <wp:positionH relativeFrom="page">
              <wp:posOffset>1309369</wp:posOffset>
            </wp:positionH>
            <wp:positionV relativeFrom="paragraph">
              <wp:posOffset>84555</wp:posOffset>
            </wp:positionV>
            <wp:extent cx="210312" cy="156972"/>
            <wp:effectExtent l="0" t="0" r="0" b="0"/>
            <wp:wrapNone/>
            <wp:docPr id="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5E4694">
        <w:t xml:space="preserve"> </w:t>
      </w:r>
      <w:r>
        <w:t>sobre</w:t>
      </w:r>
      <w:r w:rsidR="005E4694">
        <w:t xml:space="preserve"> </w:t>
      </w:r>
      <w:r>
        <w:t>la</w:t>
      </w:r>
      <w:r w:rsidR="005E4694">
        <w:t xml:space="preserve"> </w:t>
      </w:r>
      <w:r>
        <w:t>televisión</w:t>
      </w:r>
      <w:r w:rsidR="005E4694">
        <w:t xml:space="preserve"> </w:t>
      </w:r>
      <w:r>
        <w:t>en</w:t>
      </w:r>
      <w:r w:rsidR="005E4694">
        <w:t xml:space="preserve"> </w:t>
      </w:r>
      <w:r>
        <w:t>general:</w:t>
      </w:r>
      <w:r w:rsidR="005E4694">
        <w:t xml:space="preserve"> </w:t>
      </w:r>
      <w:r>
        <w:t>hablar</w:t>
      </w:r>
      <w:r w:rsidR="005E4694">
        <w:t xml:space="preserve"> </w:t>
      </w:r>
      <w:r>
        <w:t>de</w:t>
      </w:r>
      <w:r w:rsidR="005E4694">
        <w:t xml:space="preserve"> </w:t>
      </w:r>
      <w:r>
        <w:t>sus</w:t>
      </w:r>
      <w:r w:rsidR="005E4694">
        <w:t xml:space="preserve"> </w:t>
      </w:r>
      <w:r>
        <w:t>gustos</w:t>
      </w:r>
      <w:r w:rsidR="005E4694">
        <w:t xml:space="preserve"> </w:t>
      </w:r>
      <w:r>
        <w:rPr>
          <w:spacing w:val="-2"/>
        </w:rPr>
        <w:t>televisivos.</w:t>
      </w:r>
    </w:p>
    <w:p w14:paraId="2B3D7985" w14:textId="35033E3E" w:rsidR="00627044" w:rsidRDefault="00FD0828">
      <w:pPr>
        <w:pStyle w:val="Textoindependiente"/>
        <w:spacing w:before="126" w:line="360" w:lineRule="auto"/>
        <w:ind w:left="1221" w:right="1321" w:hanging="132"/>
      </w:pPr>
      <w:r>
        <w:rPr>
          <w:noProof/>
          <w:lang w:eastAsia="es-ES"/>
        </w:rPr>
        <w:drawing>
          <wp:anchor distT="0" distB="0" distL="0" distR="0" simplePos="0" relativeHeight="480973312" behindDoc="1" locked="0" layoutInCell="1" allowOverlap="1" wp14:anchorId="0678733D" wp14:editId="55E98FA6">
            <wp:simplePos x="0" y="0"/>
            <wp:positionH relativeFrom="page">
              <wp:posOffset>1309369</wp:posOffset>
            </wp:positionH>
            <wp:positionV relativeFrom="paragraph">
              <wp:posOffset>84554</wp:posOffset>
            </wp:positionV>
            <wp:extent cx="210312" cy="156972"/>
            <wp:effectExtent l="0" t="0" r="0" b="0"/>
            <wp:wrapNone/>
            <wp:docPr id="1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4" cstate="print"/>
                    <a:stretch>
                      <a:fillRect/>
                    </a:stretch>
                  </pic:blipFill>
                  <pic:spPr>
                    <a:xfrm>
                      <a:off x="0" y="0"/>
                      <a:ext cx="210312" cy="156972"/>
                    </a:xfrm>
                    <a:prstGeom prst="rect">
                      <a:avLst/>
                    </a:prstGeom>
                  </pic:spPr>
                </pic:pic>
              </a:graphicData>
            </a:graphic>
          </wp:anchor>
        </w:drawing>
      </w:r>
      <w:r>
        <w:t>Descubrir</w:t>
      </w:r>
      <w:r w:rsidR="005E4694">
        <w:t xml:space="preserve"> </w:t>
      </w:r>
      <w:r>
        <w:t>las</w:t>
      </w:r>
      <w:r w:rsidR="005E4694">
        <w:t xml:space="preserve"> </w:t>
      </w:r>
      <w:r>
        <w:t>principales</w:t>
      </w:r>
      <w:r w:rsidR="005E4694">
        <w:t xml:space="preserve"> </w:t>
      </w:r>
      <w:r>
        <w:t>cadenas</w:t>
      </w:r>
      <w:r w:rsidR="005E4694">
        <w:t xml:space="preserve"> </w:t>
      </w:r>
      <w:r>
        <w:t>de</w:t>
      </w:r>
      <w:r w:rsidR="005E4694">
        <w:t xml:space="preserve"> </w:t>
      </w:r>
      <w:r>
        <w:t>televisión</w:t>
      </w:r>
      <w:r w:rsidR="005E4694">
        <w:t xml:space="preserve"> </w:t>
      </w:r>
      <w:r>
        <w:t>francesas,</w:t>
      </w:r>
      <w:r w:rsidR="005E4694">
        <w:t xml:space="preserve"> </w:t>
      </w:r>
      <w:r>
        <w:t>algunos programas y personajes.</w:t>
      </w:r>
    </w:p>
    <w:p w14:paraId="706BBF2D" w14:textId="4B9E7D55" w:rsidR="00627044" w:rsidRDefault="00FD0828">
      <w:pPr>
        <w:pStyle w:val="Textoindependiente"/>
        <w:spacing w:line="252" w:lineRule="exact"/>
        <w:ind w:left="1090"/>
      </w:pPr>
      <w:r>
        <w:rPr>
          <w:noProof/>
          <w:lang w:eastAsia="es-ES"/>
        </w:rPr>
        <w:drawing>
          <wp:anchor distT="0" distB="0" distL="0" distR="0" simplePos="0" relativeHeight="480973824" behindDoc="1" locked="0" layoutInCell="1" allowOverlap="1" wp14:anchorId="7C38BEC0" wp14:editId="27FAB7B9">
            <wp:simplePos x="0" y="0"/>
            <wp:positionH relativeFrom="page">
              <wp:posOffset>1309369</wp:posOffset>
            </wp:positionH>
            <wp:positionV relativeFrom="paragraph">
              <wp:posOffset>4204</wp:posOffset>
            </wp:positionV>
            <wp:extent cx="210312" cy="156972"/>
            <wp:effectExtent l="0" t="0" r="0" b="0"/>
            <wp:wrapNone/>
            <wp:docPr id="1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2.png"/>
                    <pic:cNvPicPr/>
                  </pic:nvPicPr>
                  <pic:blipFill>
                    <a:blip r:embed="rId14" cstate="print"/>
                    <a:stretch>
                      <a:fillRect/>
                    </a:stretch>
                  </pic:blipFill>
                  <pic:spPr>
                    <a:xfrm>
                      <a:off x="0" y="0"/>
                      <a:ext cx="210312" cy="156972"/>
                    </a:xfrm>
                    <a:prstGeom prst="rect">
                      <a:avLst/>
                    </a:prstGeom>
                  </pic:spPr>
                </pic:pic>
              </a:graphicData>
            </a:graphic>
          </wp:anchor>
        </w:drawing>
      </w:r>
      <w:r>
        <w:t>Comprender</w:t>
      </w:r>
      <w:r w:rsidR="005E4694">
        <w:t xml:space="preserve"> </w:t>
      </w:r>
      <w:r>
        <w:t>e</w:t>
      </w:r>
      <w:r w:rsidR="005E4694">
        <w:t xml:space="preserve"> </w:t>
      </w:r>
      <w:r>
        <w:t>imaginar</w:t>
      </w:r>
      <w:r w:rsidR="005E4694">
        <w:t xml:space="preserve"> </w:t>
      </w:r>
      <w:r>
        <w:t>las</w:t>
      </w:r>
      <w:r w:rsidR="005E4694">
        <w:t xml:space="preserve"> </w:t>
      </w:r>
      <w:r>
        <w:t>reglas</w:t>
      </w:r>
      <w:r w:rsidR="005E4694">
        <w:t xml:space="preserve"> </w:t>
      </w:r>
      <w:r>
        <w:t>de</w:t>
      </w:r>
      <w:r w:rsidR="005E4694">
        <w:t xml:space="preserve"> </w:t>
      </w:r>
      <w:r>
        <w:t>una</w:t>
      </w:r>
      <w:r w:rsidR="005E4694">
        <w:t xml:space="preserve"> </w:t>
      </w:r>
      <w:r>
        <w:t>prueba</w:t>
      </w:r>
      <w:r w:rsidR="005E4694">
        <w:t xml:space="preserve"> </w:t>
      </w:r>
      <w:r>
        <w:t>de</w:t>
      </w:r>
      <w:r w:rsidR="005E4694">
        <w:t xml:space="preserve"> </w:t>
      </w:r>
      <w:r>
        <w:rPr>
          <w:spacing w:val="-2"/>
        </w:rPr>
        <w:t>aventuras.</w:t>
      </w:r>
    </w:p>
    <w:p w14:paraId="709215B5" w14:textId="77777777" w:rsidR="00627044" w:rsidRDefault="00627044">
      <w:pPr>
        <w:pStyle w:val="Textoindependiente"/>
        <w:rPr>
          <w:sz w:val="24"/>
        </w:rPr>
      </w:pPr>
    </w:p>
    <w:p w14:paraId="2F57C467" w14:textId="77777777" w:rsidR="00627044" w:rsidRDefault="00627044">
      <w:pPr>
        <w:pStyle w:val="Textoindependiente"/>
        <w:rPr>
          <w:sz w:val="24"/>
        </w:rPr>
      </w:pPr>
    </w:p>
    <w:p w14:paraId="551682CD" w14:textId="77777777" w:rsidR="00627044" w:rsidRDefault="00627044">
      <w:pPr>
        <w:pStyle w:val="Textoindependiente"/>
        <w:rPr>
          <w:sz w:val="24"/>
        </w:rPr>
      </w:pPr>
    </w:p>
    <w:p w14:paraId="5BA4D514" w14:textId="77777777" w:rsidR="00627044" w:rsidRDefault="00627044">
      <w:pPr>
        <w:pStyle w:val="Textoindependiente"/>
        <w:rPr>
          <w:sz w:val="24"/>
        </w:rPr>
      </w:pPr>
    </w:p>
    <w:p w14:paraId="5D8F3B9A" w14:textId="77777777" w:rsidR="00627044" w:rsidRDefault="00627044">
      <w:pPr>
        <w:pStyle w:val="Textoindependiente"/>
        <w:rPr>
          <w:sz w:val="24"/>
        </w:rPr>
      </w:pPr>
    </w:p>
    <w:p w14:paraId="5AEE6CE5" w14:textId="77777777" w:rsidR="00627044" w:rsidRDefault="00627044">
      <w:pPr>
        <w:pStyle w:val="Textoindependiente"/>
        <w:rPr>
          <w:sz w:val="24"/>
        </w:rPr>
      </w:pPr>
    </w:p>
    <w:p w14:paraId="07D460E4" w14:textId="77777777" w:rsidR="00627044" w:rsidRDefault="00627044">
      <w:pPr>
        <w:pStyle w:val="Textoindependiente"/>
        <w:rPr>
          <w:sz w:val="24"/>
        </w:rPr>
      </w:pPr>
    </w:p>
    <w:p w14:paraId="7995BA2E" w14:textId="77777777" w:rsidR="00627044" w:rsidRDefault="00627044">
      <w:pPr>
        <w:pStyle w:val="Textoindependiente"/>
        <w:rPr>
          <w:sz w:val="24"/>
        </w:rPr>
      </w:pPr>
    </w:p>
    <w:p w14:paraId="00146F20" w14:textId="77777777" w:rsidR="00627044" w:rsidRDefault="00627044">
      <w:pPr>
        <w:pStyle w:val="Textoindependiente"/>
        <w:rPr>
          <w:sz w:val="24"/>
        </w:rPr>
      </w:pPr>
    </w:p>
    <w:p w14:paraId="2AF7CE35" w14:textId="77777777" w:rsidR="00627044" w:rsidRDefault="00627044">
      <w:pPr>
        <w:pStyle w:val="Textoindependiente"/>
        <w:rPr>
          <w:sz w:val="24"/>
        </w:rPr>
      </w:pPr>
    </w:p>
    <w:p w14:paraId="7FAE87D7" w14:textId="77777777" w:rsidR="00627044" w:rsidRDefault="00627044">
      <w:pPr>
        <w:pStyle w:val="Textoindependiente"/>
        <w:spacing w:before="11"/>
        <w:rPr>
          <w:sz w:val="35"/>
        </w:rPr>
      </w:pPr>
    </w:p>
    <w:p w14:paraId="659E409C" w14:textId="18767583" w:rsidR="00627044" w:rsidRDefault="00FD0828" w:rsidP="009E4E8C">
      <w:pPr>
        <w:pStyle w:val="Prrafodelista"/>
        <w:numPr>
          <w:ilvl w:val="0"/>
          <w:numId w:val="44"/>
        </w:numPr>
        <w:tabs>
          <w:tab w:val="left" w:pos="771"/>
        </w:tabs>
        <w:jc w:val="left"/>
        <w:rPr>
          <w:b/>
          <w:sz w:val="24"/>
        </w:rPr>
      </w:pPr>
      <w:r>
        <w:rPr>
          <w:b/>
        </w:rPr>
        <w:t>PROGRAMACIÓN</w:t>
      </w:r>
      <w:r w:rsidR="00B34E54">
        <w:rPr>
          <w:b/>
        </w:rPr>
        <w:t xml:space="preserve"> </w:t>
      </w:r>
      <w:r>
        <w:rPr>
          <w:b/>
        </w:rPr>
        <w:t>GENERAL</w:t>
      </w:r>
      <w:r w:rsidR="00B34E54">
        <w:rPr>
          <w:b/>
        </w:rPr>
        <w:t xml:space="preserve"> </w:t>
      </w:r>
      <w:r>
        <w:rPr>
          <w:b/>
        </w:rPr>
        <w:t>DE</w:t>
      </w:r>
      <w:r w:rsidR="00B34E54">
        <w:rPr>
          <w:b/>
        </w:rPr>
        <w:t xml:space="preserve"> </w:t>
      </w:r>
      <w:r>
        <w:rPr>
          <w:b/>
          <w:spacing w:val="-2"/>
        </w:rPr>
        <w:t>CONTENIDOS</w:t>
      </w:r>
    </w:p>
    <w:p w14:paraId="0321841B" w14:textId="77777777" w:rsidR="00627044" w:rsidRDefault="00627044">
      <w:pPr>
        <w:pStyle w:val="Textoindependiente"/>
        <w:rPr>
          <w:b/>
          <w:sz w:val="20"/>
        </w:rPr>
      </w:pPr>
    </w:p>
    <w:p w14:paraId="37D5B4B5" w14:textId="77777777" w:rsidR="00627044" w:rsidRDefault="00627044">
      <w:pPr>
        <w:pStyle w:val="Textoindependiente"/>
        <w:spacing w:before="9"/>
        <w:rPr>
          <w:b/>
          <w:sz w:val="23"/>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51AC291D" w14:textId="77777777">
        <w:trPr>
          <w:trHeight w:val="465"/>
        </w:trPr>
        <w:tc>
          <w:tcPr>
            <w:tcW w:w="8723" w:type="dxa"/>
            <w:shd w:val="clear" w:color="auto" w:fill="E7E7E7"/>
          </w:tcPr>
          <w:p w14:paraId="1C8266BD" w14:textId="375BF583" w:rsidR="00627044" w:rsidRDefault="00FD0828">
            <w:pPr>
              <w:pStyle w:val="TableParagraph"/>
              <w:ind w:left="112"/>
              <w:rPr>
                <w:b/>
              </w:rPr>
            </w:pPr>
            <w:r>
              <w:rPr>
                <w:b/>
                <w:color w:val="1F487C"/>
              </w:rPr>
              <w:t>ESTRATEGIAS</w:t>
            </w:r>
            <w:r w:rsidR="00B34E54">
              <w:rPr>
                <w:b/>
                <w:color w:val="1F487C"/>
              </w:rPr>
              <w:t xml:space="preserve"> </w:t>
            </w:r>
            <w:r>
              <w:rPr>
                <w:b/>
                <w:color w:val="1F487C"/>
              </w:rPr>
              <w:t>DE</w:t>
            </w:r>
            <w:r w:rsidR="00B34E54">
              <w:rPr>
                <w:b/>
                <w:color w:val="1F487C"/>
              </w:rPr>
              <w:t xml:space="preserve"> </w:t>
            </w:r>
            <w:r>
              <w:rPr>
                <w:b/>
                <w:color w:val="1F487C"/>
                <w:spacing w:val="-2"/>
              </w:rPr>
              <w:t>COMPRENSIÓN/PRODUCCIÓN</w:t>
            </w:r>
          </w:p>
        </w:tc>
      </w:tr>
      <w:tr w:rsidR="00627044" w14:paraId="5F074DD4" w14:textId="77777777">
        <w:trPr>
          <w:trHeight w:val="4183"/>
        </w:trPr>
        <w:tc>
          <w:tcPr>
            <w:tcW w:w="8723" w:type="dxa"/>
          </w:tcPr>
          <w:p w14:paraId="54B2302D" w14:textId="77777777" w:rsidR="00627044" w:rsidRDefault="00627044">
            <w:pPr>
              <w:pStyle w:val="TableParagraph"/>
              <w:spacing w:before="9"/>
              <w:rPr>
                <w:b/>
                <w:sz w:val="33"/>
              </w:rPr>
            </w:pPr>
          </w:p>
          <w:p w14:paraId="52EF04BD" w14:textId="3BA6A9C9" w:rsidR="00627044" w:rsidRDefault="00FD0828" w:rsidP="009E4E8C">
            <w:pPr>
              <w:pStyle w:val="TableParagraph"/>
              <w:numPr>
                <w:ilvl w:val="0"/>
                <w:numId w:val="43"/>
              </w:numPr>
              <w:tabs>
                <w:tab w:val="left" w:pos="360"/>
              </w:tabs>
              <w:spacing w:line="360" w:lineRule="auto"/>
              <w:ind w:right="1773" w:firstLine="0"/>
            </w:pPr>
            <w:r>
              <w:t>Hacer</w:t>
            </w:r>
            <w:r w:rsidR="00B34E54">
              <w:t xml:space="preserve"> </w:t>
            </w:r>
            <w:r>
              <w:t>adivinanzas</w:t>
            </w:r>
            <w:r w:rsidR="00B34E54">
              <w:t xml:space="preserve"> </w:t>
            </w:r>
            <w:r>
              <w:t>sobre</w:t>
            </w:r>
            <w:r w:rsidR="00B34E54">
              <w:t xml:space="preserve"> </w:t>
            </w:r>
            <w:r>
              <w:t>un</w:t>
            </w:r>
            <w:r w:rsidR="00B34E54">
              <w:t xml:space="preserve"> </w:t>
            </w:r>
            <w:r>
              <w:t>personaje</w:t>
            </w:r>
            <w:r w:rsidR="00B34E54">
              <w:t xml:space="preserve"> </w:t>
            </w:r>
            <w:r>
              <w:t>famoso</w:t>
            </w:r>
            <w:r w:rsidR="00B34E54">
              <w:t xml:space="preserve"> </w:t>
            </w:r>
            <w:r>
              <w:t>dando</w:t>
            </w:r>
            <w:r w:rsidR="00B34E54">
              <w:t xml:space="preserve"> </w:t>
            </w:r>
            <w:r>
              <w:t>el</w:t>
            </w:r>
            <w:r w:rsidR="00B34E54">
              <w:t xml:space="preserve"> </w:t>
            </w:r>
            <w:r>
              <w:t>máximo</w:t>
            </w:r>
            <w:r w:rsidR="00B34E54">
              <w:t xml:space="preserve"> </w:t>
            </w:r>
            <w:r>
              <w:t>de información biográfica</w:t>
            </w:r>
          </w:p>
          <w:p w14:paraId="3695B10F" w14:textId="11D2C00E" w:rsidR="00627044" w:rsidRDefault="00FD0828" w:rsidP="009E4E8C">
            <w:pPr>
              <w:pStyle w:val="TableParagraph"/>
              <w:numPr>
                <w:ilvl w:val="0"/>
                <w:numId w:val="43"/>
              </w:numPr>
              <w:tabs>
                <w:tab w:val="left" w:pos="360"/>
              </w:tabs>
              <w:spacing w:line="360" w:lineRule="auto"/>
              <w:ind w:right="591" w:firstLine="0"/>
            </w:pPr>
            <w:r>
              <w:t>Leer</w:t>
            </w:r>
            <w:r w:rsidR="00B34E54">
              <w:t xml:space="preserve"> </w:t>
            </w:r>
            <w:r>
              <w:t>y</w:t>
            </w:r>
            <w:r w:rsidR="00B34E54">
              <w:t xml:space="preserve"> </w:t>
            </w:r>
            <w:r>
              <w:t>asociar</w:t>
            </w:r>
            <w:r w:rsidR="00B34E54">
              <w:t xml:space="preserve"> </w:t>
            </w:r>
            <w:r>
              <w:t>un</w:t>
            </w:r>
            <w:r w:rsidR="00B34E54">
              <w:t xml:space="preserve"> </w:t>
            </w:r>
            <w:r>
              <w:t>texto</w:t>
            </w:r>
            <w:r w:rsidR="00B34E54">
              <w:t xml:space="preserve"> </w:t>
            </w:r>
            <w:r>
              <w:t>corto</w:t>
            </w:r>
            <w:r w:rsidR="00B34E54">
              <w:t xml:space="preserve"> </w:t>
            </w:r>
            <w:r>
              <w:t>biográfico</w:t>
            </w:r>
            <w:r w:rsidR="00B34E54">
              <w:t xml:space="preserve"> </w:t>
            </w:r>
            <w:r>
              <w:t>con</w:t>
            </w:r>
            <w:r w:rsidR="00B34E54">
              <w:t xml:space="preserve"> </w:t>
            </w:r>
            <w:r>
              <w:t>la</w:t>
            </w:r>
            <w:r w:rsidR="00B34E54">
              <w:t xml:space="preserve"> </w:t>
            </w:r>
            <w:r>
              <w:t>foto</w:t>
            </w:r>
            <w:r w:rsidR="00B34E54">
              <w:t xml:space="preserve"> </w:t>
            </w:r>
            <w:r>
              <w:t>correspondiente</w:t>
            </w:r>
            <w:r w:rsidR="00B34E54">
              <w:t xml:space="preserve"> </w:t>
            </w:r>
            <w:r>
              <w:t>apoyándose en las pistas de las imágenes</w:t>
            </w:r>
          </w:p>
          <w:p w14:paraId="27B66398" w14:textId="1A27DF02" w:rsidR="00627044" w:rsidRDefault="00FD0828" w:rsidP="009E4E8C">
            <w:pPr>
              <w:pStyle w:val="TableParagraph"/>
              <w:numPr>
                <w:ilvl w:val="0"/>
                <w:numId w:val="43"/>
              </w:numPr>
              <w:tabs>
                <w:tab w:val="left" w:pos="415"/>
              </w:tabs>
              <w:spacing w:line="362" w:lineRule="auto"/>
              <w:ind w:right="541" w:firstLine="60"/>
            </w:pPr>
            <w:r>
              <w:t>Identificar</w:t>
            </w:r>
            <w:r w:rsidR="00B34E54">
              <w:t xml:space="preserve"> </w:t>
            </w:r>
            <w:r>
              <w:t>el</w:t>
            </w:r>
            <w:r w:rsidR="00B34E54">
              <w:t xml:space="preserve"> </w:t>
            </w:r>
            <w:r>
              <w:t>logo</w:t>
            </w:r>
            <w:r w:rsidR="00B34E54">
              <w:t xml:space="preserve"> </w:t>
            </w:r>
            <w:r>
              <w:t>de</w:t>
            </w:r>
            <w:r w:rsidR="00B34E54">
              <w:t xml:space="preserve"> </w:t>
            </w:r>
            <w:r>
              <w:t>una</w:t>
            </w:r>
            <w:r w:rsidR="00B34E54">
              <w:t xml:space="preserve"> </w:t>
            </w:r>
            <w:r>
              <w:t>cadena</w:t>
            </w:r>
            <w:r w:rsidR="00B34E54">
              <w:t xml:space="preserve"> </w:t>
            </w:r>
            <w:r>
              <w:t>de</w:t>
            </w:r>
            <w:r w:rsidR="00B34E54">
              <w:t xml:space="preserve"> </w:t>
            </w:r>
            <w:r>
              <w:t>televisión</w:t>
            </w:r>
            <w:r w:rsidR="00B34E54">
              <w:t xml:space="preserve"> </w:t>
            </w:r>
            <w:r>
              <w:t>francesa.</w:t>
            </w:r>
            <w:r w:rsidR="00B34E54">
              <w:t xml:space="preserve"> </w:t>
            </w:r>
            <w:r>
              <w:t>Observar</w:t>
            </w:r>
            <w:r w:rsidR="00B34E54">
              <w:t xml:space="preserve"> </w:t>
            </w:r>
            <w:r>
              <w:t>un</w:t>
            </w:r>
            <w:r w:rsidR="00B34E54">
              <w:t xml:space="preserve"> </w:t>
            </w:r>
            <w:r>
              <w:t>fotograma de un programa televisado y encontrar a qué género pertenece</w:t>
            </w:r>
          </w:p>
          <w:p w14:paraId="1B177B37" w14:textId="5818C537" w:rsidR="00627044" w:rsidRDefault="00FD0828" w:rsidP="009E4E8C">
            <w:pPr>
              <w:pStyle w:val="TableParagraph"/>
              <w:numPr>
                <w:ilvl w:val="0"/>
                <w:numId w:val="43"/>
              </w:numPr>
              <w:tabs>
                <w:tab w:val="left" w:pos="414"/>
                <w:tab w:val="left" w:pos="415"/>
              </w:tabs>
              <w:spacing w:line="360" w:lineRule="auto"/>
              <w:ind w:right="1445" w:firstLine="0"/>
            </w:pPr>
            <w:r>
              <w:t>Encontrar</w:t>
            </w:r>
            <w:r w:rsidR="00B34E54">
              <w:t xml:space="preserve"> </w:t>
            </w:r>
            <w:r>
              <w:t>el</w:t>
            </w:r>
            <w:r w:rsidR="00B34E54">
              <w:t xml:space="preserve"> </w:t>
            </w:r>
            <w:r>
              <w:t>infinitivo</w:t>
            </w:r>
            <w:r w:rsidR="00B34E54">
              <w:t xml:space="preserve"> </w:t>
            </w:r>
            <w:r>
              <w:t>de</w:t>
            </w:r>
            <w:r w:rsidR="00B34E54">
              <w:t xml:space="preserve"> </w:t>
            </w:r>
            <w:r>
              <w:t>un</w:t>
            </w:r>
            <w:r w:rsidR="00B34E54">
              <w:t xml:space="preserve"> </w:t>
            </w:r>
            <w:r>
              <w:t>verbo</w:t>
            </w:r>
            <w:r w:rsidR="00B34E54">
              <w:t xml:space="preserve"> </w:t>
            </w:r>
            <w:r>
              <w:t>en</w:t>
            </w:r>
            <w:r w:rsidR="00B34E54">
              <w:t xml:space="preserve"> </w:t>
            </w:r>
            <w:r>
              <w:t>participio</w:t>
            </w:r>
            <w:r w:rsidR="00B34E54">
              <w:t xml:space="preserve"> </w:t>
            </w:r>
            <w:r>
              <w:t>pasado</w:t>
            </w:r>
            <w:r w:rsidR="00B34E54">
              <w:t xml:space="preserve"> </w:t>
            </w:r>
            <w:r>
              <w:t>observando</w:t>
            </w:r>
            <w:r w:rsidR="00B34E54">
              <w:t xml:space="preserve"> </w:t>
            </w:r>
            <w:r>
              <w:t>las primeras letras y/o identificando el radical común</w:t>
            </w:r>
          </w:p>
          <w:p w14:paraId="6EDE9AE9" w14:textId="55777617" w:rsidR="00627044" w:rsidRDefault="00FD0828" w:rsidP="009E4E8C">
            <w:pPr>
              <w:pStyle w:val="TableParagraph"/>
              <w:numPr>
                <w:ilvl w:val="0"/>
                <w:numId w:val="43"/>
              </w:numPr>
              <w:tabs>
                <w:tab w:val="left" w:pos="415"/>
              </w:tabs>
              <w:ind w:left="414"/>
            </w:pPr>
            <w:r>
              <w:t>Buscar</w:t>
            </w:r>
            <w:r w:rsidR="00E07512">
              <w:t xml:space="preserve"> </w:t>
            </w:r>
            <w:r>
              <w:t>en</w:t>
            </w:r>
            <w:r w:rsidR="00E07512">
              <w:t xml:space="preserve"> </w:t>
            </w:r>
            <w:r>
              <w:t>un</w:t>
            </w:r>
            <w:r w:rsidR="00E07512">
              <w:t xml:space="preserve"> </w:t>
            </w:r>
            <w:r>
              <w:t>texto</w:t>
            </w:r>
            <w:r w:rsidR="00E07512">
              <w:t xml:space="preserve"> </w:t>
            </w:r>
            <w:r>
              <w:t>los</w:t>
            </w:r>
            <w:r w:rsidR="00E07512">
              <w:t xml:space="preserve"> </w:t>
            </w:r>
            <w:r>
              <w:t>verbos</w:t>
            </w:r>
            <w:r w:rsidR="00E07512">
              <w:t xml:space="preserve"> </w:t>
            </w:r>
            <w:r>
              <w:t>conjugados</w:t>
            </w:r>
            <w:r w:rsidR="00E07512">
              <w:t xml:space="preserve"> </w:t>
            </w:r>
            <w:r>
              <w:t>en</w:t>
            </w:r>
            <w:r w:rsidR="00E07512">
              <w:t xml:space="preserve"> </w:t>
            </w:r>
            <w:r>
              <w:rPr>
                <w:i/>
              </w:rPr>
              <w:t>passé</w:t>
            </w:r>
            <w:r w:rsidR="00E07512">
              <w:rPr>
                <w:i/>
              </w:rPr>
              <w:t xml:space="preserve"> </w:t>
            </w:r>
            <w:r>
              <w:rPr>
                <w:i/>
              </w:rPr>
              <w:t>composé</w:t>
            </w:r>
            <w:r w:rsidR="00E07512">
              <w:rPr>
                <w:i/>
              </w:rPr>
              <w:t xml:space="preserve"> </w:t>
            </w:r>
            <w:r>
              <w:t>y</w:t>
            </w:r>
            <w:r>
              <w:rPr>
                <w:spacing w:val="-2"/>
              </w:rPr>
              <w:t xml:space="preserve"> después</w:t>
            </w:r>
          </w:p>
          <w:p w14:paraId="6CE9C3BE" w14:textId="123D4DA8" w:rsidR="00627044" w:rsidRDefault="00E07512">
            <w:pPr>
              <w:pStyle w:val="TableParagraph"/>
              <w:spacing w:before="122"/>
              <w:ind w:left="112"/>
              <w:rPr>
                <w:i/>
              </w:rPr>
            </w:pPr>
            <w:r>
              <w:t>C</w:t>
            </w:r>
            <w:r w:rsidR="00FD0828">
              <w:t>lasificarlos</w:t>
            </w:r>
            <w:r>
              <w:t xml:space="preserve"> </w:t>
            </w:r>
            <w:r w:rsidR="00FD0828">
              <w:t>según</w:t>
            </w:r>
            <w:r>
              <w:t xml:space="preserve"> </w:t>
            </w:r>
            <w:r w:rsidR="00FD0828">
              <w:t>se</w:t>
            </w:r>
            <w:r>
              <w:t xml:space="preserve"> </w:t>
            </w:r>
            <w:r w:rsidR="00FD0828">
              <w:t>conjuguen</w:t>
            </w:r>
            <w:r>
              <w:t xml:space="preserve"> </w:t>
            </w:r>
            <w:r w:rsidR="00FD0828">
              <w:t>con</w:t>
            </w:r>
            <w:r>
              <w:t xml:space="preserve"> </w:t>
            </w:r>
            <w:r w:rsidR="00FD0828">
              <w:t>el</w:t>
            </w:r>
            <w:r>
              <w:t xml:space="preserve"> </w:t>
            </w:r>
            <w:r w:rsidR="00FD0828">
              <w:t>auxilia</w:t>
            </w:r>
            <w:r>
              <w:t xml:space="preserve">r </w:t>
            </w:r>
            <w:r w:rsidR="00FD0828">
              <w:rPr>
                <w:i/>
              </w:rPr>
              <w:t>être</w:t>
            </w:r>
            <w:r>
              <w:rPr>
                <w:i/>
              </w:rPr>
              <w:t xml:space="preserve"> </w:t>
            </w:r>
            <w:r w:rsidR="00FD0828">
              <w:t>o</w:t>
            </w:r>
            <w:r>
              <w:t xml:space="preserve"> </w:t>
            </w:r>
            <w:r w:rsidR="00FD0828">
              <w:rPr>
                <w:i/>
                <w:spacing w:val="-2"/>
              </w:rPr>
              <w:t>avoir</w:t>
            </w:r>
          </w:p>
        </w:tc>
      </w:tr>
      <w:tr w:rsidR="00627044" w14:paraId="0D48FFC9" w14:textId="77777777">
        <w:trPr>
          <w:trHeight w:val="381"/>
        </w:trPr>
        <w:tc>
          <w:tcPr>
            <w:tcW w:w="8723" w:type="dxa"/>
            <w:shd w:val="clear" w:color="auto" w:fill="E4DFEB"/>
          </w:tcPr>
          <w:p w14:paraId="364196F5" w14:textId="6A3BBFC4" w:rsidR="00627044" w:rsidRDefault="00FD0828">
            <w:pPr>
              <w:pStyle w:val="TableParagraph"/>
              <w:ind w:left="112"/>
              <w:rPr>
                <w:b/>
              </w:rPr>
            </w:pPr>
            <w:r>
              <w:rPr>
                <w:b/>
                <w:color w:val="1F487C"/>
                <w:spacing w:val="-2"/>
              </w:rPr>
              <w:t>ASPECTOS</w:t>
            </w:r>
            <w:r w:rsidR="008E0BE3">
              <w:rPr>
                <w:b/>
                <w:color w:val="1F487C"/>
                <w:spacing w:val="-2"/>
              </w:rPr>
              <w:t xml:space="preserve"> </w:t>
            </w:r>
            <w:r>
              <w:rPr>
                <w:b/>
                <w:color w:val="1F487C"/>
                <w:spacing w:val="-2"/>
              </w:rPr>
              <w:t>SOCIOCULTURALES</w:t>
            </w:r>
            <w:r w:rsidR="008E0BE3">
              <w:rPr>
                <w:b/>
                <w:color w:val="1F487C"/>
                <w:spacing w:val="-2"/>
              </w:rPr>
              <w:t xml:space="preserve"> </w:t>
            </w:r>
            <w:r>
              <w:rPr>
                <w:b/>
                <w:color w:val="1F487C"/>
                <w:spacing w:val="-2"/>
              </w:rPr>
              <w:t>Y</w:t>
            </w:r>
            <w:r w:rsidR="008E0BE3">
              <w:rPr>
                <w:b/>
                <w:color w:val="1F487C"/>
                <w:spacing w:val="-2"/>
              </w:rPr>
              <w:t xml:space="preserve"> </w:t>
            </w:r>
            <w:r>
              <w:rPr>
                <w:b/>
                <w:color w:val="1F487C"/>
                <w:spacing w:val="-2"/>
              </w:rPr>
              <w:t>SOCIOLINGÜÍSTICOS</w:t>
            </w:r>
          </w:p>
        </w:tc>
      </w:tr>
    </w:tbl>
    <w:p w14:paraId="44898023" w14:textId="77777777" w:rsidR="00627044" w:rsidRDefault="00627044">
      <w:pPr>
        <w:sectPr w:rsidR="00627044">
          <w:pgSz w:w="11910" w:h="16840"/>
          <w:pgMar w:top="1600" w:right="1240" w:bottom="1700" w:left="1200" w:header="0" w:footer="1439"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24438D50" w14:textId="77777777">
        <w:trPr>
          <w:trHeight w:val="2666"/>
        </w:trPr>
        <w:tc>
          <w:tcPr>
            <w:tcW w:w="8723" w:type="dxa"/>
          </w:tcPr>
          <w:p w14:paraId="6A058871" w14:textId="77777777" w:rsidR="00627044" w:rsidRDefault="00627044">
            <w:pPr>
              <w:pStyle w:val="TableParagraph"/>
              <w:rPr>
                <w:b/>
                <w:sz w:val="34"/>
              </w:rPr>
            </w:pPr>
          </w:p>
          <w:p w14:paraId="71504D0F" w14:textId="75AAA26D" w:rsidR="00627044" w:rsidRDefault="00FD0828" w:rsidP="009E4E8C">
            <w:pPr>
              <w:pStyle w:val="TableParagraph"/>
              <w:numPr>
                <w:ilvl w:val="0"/>
                <w:numId w:val="42"/>
              </w:numPr>
              <w:tabs>
                <w:tab w:val="left" w:pos="223"/>
              </w:tabs>
              <w:ind w:left="223"/>
            </w:pPr>
            <w:r>
              <w:t>Algunas</w:t>
            </w:r>
            <w:r w:rsidR="009E4AE8">
              <w:t xml:space="preserve"> </w:t>
            </w:r>
            <w:r>
              <w:t>personalidades</w:t>
            </w:r>
            <w:r w:rsidR="009E4AE8">
              <w:t xml:space="preserve"> </w:t>
            </w:r>
            <w:r>
              <w:t>francesas</w:t>
            </w:r>
            <w:r w:rsidR="009E4AE8">
              <w:t xml:space="preserve"> </w:t>
            </w:r>
            <w:r>
              <w:t>contemporáneas</w:t>
            </w:r>
            <w:r w:rsidR="009E4AE8">
              <w:t xml:space="preserve"> </w:t>
            </w:r>
            <w:r>
              <w:t>de</w:t>
            </w:r>
            <w:r w:rsidR="009E4AE8">
              <w:t xml:space="preserve"> </w:t>
            </w:r>
            <w:r>
              <w:t>la</w:t>
            </w:r>
            <w:r w:rsidR="009E4AE8">
              <w:t xml:space="preserve"> </w:t>
            </w:r>
            <w:r>
              <w:t>pequeña</w:t>
            </w:r>
            <w:r w:rsidR="009E4AE8">
              <w:t xml:space="preserve"> </w:t>
            </w:r>
            <w:r>
              <w:rPr>
                <w:spacing w:val="-2"/>
              </w:rPr>
              <w:t>pantalla</w:t>
            </w:r>
          </w:p>
          <w:p w14:paraId="30A93BE0" w14:textId="6F6F0569" w:rsidR="00627044" w:rsidRDefault="00FD0828" w:rsidP="009E4E8C">
            <w:pPr>
              <w:pStyle w:val="TableParagraph"/>
              <w:numPr>
                <w:ilvl w:val="0"/>
                <w:numId w:val="42"/>
              </w:numPr>
              <w:tabs>
                <w:tab w:val="left" w:pos="307"/>
              </w:tabs>
              <w:spacing w:before="124"/>
              <w:ind w:left="307" w:hanging="135"/>
            </w:pPr>
            <w:r>
              <w:t>Las</w:t>
            </w:r>
            <w:r w:rsidR="009E4AE8">
              <w:t xml:space="preserve"> </w:t>
            </w:r>
            <w:r>
              <w:t>principales</w:t>
            </w:r>
            <w:r w:rsidR="009E4AE8">
              <w:t xml:space="preserve"> </w:t>
            </w:r>
            <w:r>
              <w:t>cadenas</w:t>
            </w:r>
            <w:r w:rsidR="009E4AE8">
              <w:t xml:space="preserve"> </w:t>
            </w:r>
            <w:r>
              <w:t>,</w:t>
            </w:r>
            <w:r w:rsidR="009E4AE8">
              <w:t xml:space="preserve"> </w:t>
            </w:r>
            <w:r>
              <w:t>públicas</w:t>
            </w:r>
            <w:r w:rsidR="009E4AE8">
              <w:t xml:space="preserve"> </w:t>
            </w:r>
            <w:r>
              <w:t>y</w:t>
            </w:r>
            <w:r w:rsidR="009E4AE8">
              <w:t xml:space="preserve"> </w:t>
            </w:r>
            <w:r>
              <w:t>privadas,</w:t>
            </w:r>
            <w:r w:rsidR="009E4AE8">
              <w:t xml:space="preserve"> </w:t>
            </w:r>
            <w:r>
              <w:t>de</w:t>
            </w:r>
            <w:r w:rsidR="009E4AE8">
              <w:t xml:space="preserve"> </w:t>
            </w:r>
            <w:r>
              <w:t>televisión</w:t>
            </w:r>
            <w:r w:rsidR="009E4AE8">
              <w:t xml:space="preserve"> </w:t>
            </w:r>
            <w:r>
              <w:rPr>
                <w:spacing w:val="-2"/>
              </w:rPr>
              <w:t>francesa</w:t>
            </w:r>
          </w:p>
          <w:p w14:paraId="676ACAED" w14:textId="32995276" w:rsidR="00627044" w:rsidRDefault="00FD0828" w:rsidP="009E4E8C">
            <w:pPr>
              <w:pStyle w:val="TableParagraph"/>
              <w:numPr>
                <w:ilvl w:val="0"/>
                <w:numId w:val="42"/>
              </w:numPr>
              <w:tabs>
                <w:tab w:val="left" w:pos="307"/>
              </w:tabs>
              <w:spacing w:before="126"/>
              <w:ind w:left="307" w:hanging="135"/>
            </w:pPr>
            <w:r>
              <w:t>Algunos</w:t>
            </w:r>
            <w:r w:rsidR="009E4AE8">
              <w:t xml:space="preserve"> </w:t>
            </w:r>
            <w:r>
              <w:t>programas</w:t>
            </w:r>
            <w:r w:rsidR="009E4AE8">
              <w:t xml:space="preserve"> </w:t>
            </w:r>
            <w:r>
              <w:t>de</w:t>
            </w:r>
            <w:r w:rsidR="009E4AE8">
              <w:t xml:space="preserve"> </w:t>
            </w:r>
            <w:r>
              <w:t>televisión</w:t>
            </w:r>
            <w:r w:rsidR="009E4AE8">
              <w:t xml:space="preserve"> </w:t>
            </w:r>
            <w:r>
              <w:rPr>
                <w:spacing w:val="-2"/>
              </w:rPr>
              <w:t>franceses</w:t>
            </w:r>
          </w:p>
          <w:p w14:paraId="06F7DC0A" w14:textId="3E8957E5" w:rsidR="00627044" w:rsidRDefault="00FD0828" w:rsidP="009E4E8C">
            <w:pPr>
              <w:pStyle w:val="TableParagraph"/>
              <w:numPr>
                <w:ilvl w:val="0"/>
                <w:numId w:val="42"/>
              </w:numPr>
              <w:tabs>
                <w:tab w:val="left" w:pos="307"/>
              </w:tabs>
              <w:spacing w:before="126"/>
              <w:ind w:left="307" w:hanging="135"/>
            </w:pPr>
            <w:r>
              <w:t>Los</w:t>
            </w:r>
            <w:r w:rsidR="009E4AE8">
              <w:t xml:space="preserve"> </w:t>
            </w:r>
            <w:r>
              <w:t>aspectos</w:t>
            </w:r>
            <w:r w:rsidR="009E4AE8">
              <w:t xml:space="preserve"> </w:t>
            </w:r>
            <w:r>
              <w:t>negativos</w:t>
            </w:r>
            <w:r w:rsidR="009E4AE8">
              <w:t xml:space="preserve"> </w:t>
            </w:r>
            <w:r>
              <w:t>y</w:t>
            </w:r>
            <w:r w:rsidR="009E4AE8">
              <w:t xml:space="preserve"> </w:t>
            </w:r>
            <w:r>
              <w:t>positivos</w:t>
            </w:r>
            <w:r w:rsidR="009E4AE8">
              <w:t xml:space="preserve"> </w:t>
            </w:r>
            <w:r>
              <w:t>de</w:t>
            </w:r>
            <w:r w:rsidR="009E4AE8">
              <w:t xml:space="preserve"> </w:t>
            </w:r>
            <w:r>
              <w:t>la</w:t>
            </w:r>
            <w:r w:rsidR="009E4AE8">
              <w:t xml:space="preserve"> </w:t>
            </w:r>
            <w:r>
              <w:t>televisión</w:t>
            </w:r>
            <w:r w:rsidR="009E4AE8">
              <w:t xml:space="preserve"> </w:t>
            </w:r>
            <w:r>
              <w:t>en</w:t>
            </w:r>
            <w:r w:rsidR="009E4AE8">
              <w:t xml:space="preserve"> </w:t>
            </w:r>
            <w:r>
              <w:rPr>
                <w:spacing w:val="-2"/>
              </w:rPr>
              <w:t>general</w:t>
            </w:r>
          </w:p>
          <w:p w14:paraId="6DC11B5C" w14:textId="7F1D65CF" w:rsidR="00627044" w:rsidRDefault="00FD0828" w:rsidP="009E4E8C">
            <w:pPr>
              <w:pStyle w:val="TableParagraph"/>
              <w:numPr>
                <w:ilvl w:val="0"/>
                <w:numId w:val="42"/>
              </w:numPr>
              <w:tabs>
                <w:tab w:val="left" w:pos="414"/>
                <w:tab w:val="left" w:pos="415"/>
              </w:tabs>
              <w:spacing w:before="2" w:line="380" w:lineRule="atLeast"/>
              <w:ind w:right="2252" w:firstLine="0"/>
            </w:pPr>
            <w:r>
              <w:t>Los</w:t>
            </w:r>
            <w:r w:rsidR="009E4AE8">
              <w:t xml:space="preserve"> </w:t>
            </w:r>
            <w:r>
              <w:t>grandes</w:t>
            </w:r>
            <w:r w:rsidR="009E4AE8">
              <w:t xml:space="preserve"> </w:t>
            </w:r>
            <w:r>
              <w:t>períodos</w:t>
            </w:r>
            <w:r w:rsidR="009E4AE8">
              <w:t xml:space="preserve"> </w:t>
            </w:r>
            <w:r>
              <w:t>cronológicos</w:t>
            </w:r>
            <w:r w:rsidR="009E4AE8">
              <w:t xml:space="preserve"> </w:t>
            </w:r>
            <w:r>
              <w:t>de</w:t>
            </w:r>
            <w:r w:rsidR="009E4AE8">
              <w:t xml:space="preserve"> </w:t>
            </w:r>
            <w:r>
              <w:t>la</w:t>
            </w:r>
            <w:r w:rsidR="009E4AE8">
              <w:t xml:space="preserve"> </w:t>
            </w:r>
            <w:r>
              <w:t>Historia</w:t>
            </w:r>
            <w:r w:rsidR="009E4AE8">
              <w:t xml:space="preserve"> </w:t>
            </w:r>
            <w:r>
              <w:t>de</w:t>
            </w:r>
            <w:r w:rsidR="009E4AE8">
              <w:t xml:space="preserve"> </w:t>
            </w:r>
            <w:r>
              <w:t>Francia</w:t>
            </w:r>
            <w:r w:rsidR="009E4AE8">
              <w:t xml:space="preserve"> </w:t>
            </w:r>
            <w:r>
              <w:t>y algunas personalidades históricas</w:t>
            </w:r>
          </w:p>
        </w:tc>
      </w:tr>
      <w:tr w:rsidR="00627044" w14:paraId="2A6D0D03" w14:textId="77777777">
        <w:trPr>
          <w:trHeight w:val="381"/>
        </w:trPr>
        <w:tc>
          <w:tcPr>
            <w:tcW w:w="8723" w:type="dxa"/>
            <w:tcBorders>
              <w:bottom w:val="single" w:sz="8" w:space="0" w:color="000000"/>
            </w:tcBorders>
            <w:shd w:val="clear" w:color="auto" w:fill="E4DFEB"/>
          </w:tcPr>
          <w:p w14:paraId="4E90F753" w14:textId="77777777" w:rsidR="00627044" w:rsidRDefault="00FD0828">
            <w:pPr>
              <w:pStyle w:val="TableParagraph"/>
              <w:ind w:left="112"/>
              <w:rPr>
                <w:b/>
              </w:rPr>
            </w:pPr>
            <w:r>
              <w:rPr>
                <w:b/>
                <w:color w:val="1F487C"/>
              </w:rPr>
              <w:t>FUNCIONES</w:t>
            </w:r>
            <w:r>
              <w:rPr>
                <w:b/>
                <w:color w:val="1F487C"/>
                <w:spacing w:val="-2"/>
              </w:rPr>
              <w:t>COMUNICATIVAS</w:t>
            </w:r>
          </w:p>
        </w:tc>
      </w:tr>
      <w:tr w:rsidR="00627044" w14:paraId="05F93F05" w14:textId="77777777">
        <w:trPr>
          <w:trHeight w:val="2284"/>
        </w:trPr>
        <w:tc>
          <w:tcPr>
            <w:tcW w:w="8723" w:type="dxa"/>
            <w:tcBorders>
              <w:top w:val="single" w:sz="8" w:space="0" w:color="000000"/>
            </w:tcBorders>
          </w:tcPr>
          <w:p w14:paraId="3498E81C" w14:textId="77777777" w:rsidR="00627044" w:rsidRDefault="00627044">
            <w:pPr>
              <w:pStyle w:val="TableParagraph"/>
              <w:spacing w:before="8"/>
              <w:rPr>
                <w:b/>
                <w:sz w:val="33"/>
              </w:rPr>
            </w:pPr>
          </w:p>
          <w:p w14:paraId="690D409A" w14:textId="525B7799" w:rsidR="00627044" w:rsidRDefault="00FD0828" w:rsidP="009E4E8C">
            <w:pPr>
              <w:pStyle w:val="TableParagraph"/>
              <w:numPr>
                <w:ilvl w:val="0"/>
                <w:numId w:val="41"/>
              </w:numPr>
              <w:tabs>
                <w:tab w:val="left" w:pos="247"/>
              </w:tabs>
              <w:spacing w:before="1"/>
            </w:pPr>
            <w:r>
              <w:t>Contar</w:t>
            </w:r>
            <w:r w:rsidR="00021360">
              <w:t xml:space="preserve"> </w:t>
            </w:r>
            <w:r>
              <w:t>lo</w:t>
            </w:r>
            <w:r w:rsidR="00021360">
              <w:t xml:space="preserve"> </w:t>
            </w:r>
            <w:r>
              <w:t>hecho</w:t>
            </w:r>
            <w:r w:rsidR="00021360">
              <w:t xml:space="preserve"> </w:t>
            </w:r>
            <w:r>
              <w:t>el</w:t>
            </w:r>
            <w:r w:rsidR="00021360">
              <w:t xml:space="preserve"> </w:t>
            </w:r>
            <w:r>
              <w:t>día</w:t>
            </w:r>
            <w:r w:rsidR="00021360">
              <w:t xml:space="preserve"> </w:t>
            </w:r>
            <w:r>
              <w:rPr>
                <w:spacing w:val="-2"/>
              </w:rPr>
              <w:t>anterior</w:t>
            </w:r>
          </w:p>
          <w:p w14:paraId="3C744A42" w14:textId="45885168" w:rsidR="00627044" w:rsidRDefault="00FD0828" w:rsidP="009E4E8C">
            <w:pPr>
              <w:pStyle w:val="TableParagraph"/>
              <w:numPr>
                <w:ilvl w:val="0"/>
                <w:numId w:val="41"/>
              </w:numPr>
              <w:tabs>
                <w:tab w:val="left" w:pos="307"/>
              </w:tabs>
              <w:spacing w:before="126"/>
              <w:ind w:left="307" w:hanging="135"/>
            </w:pPr>
            <w:r>
              <w:t>Relatar</w:t>
            </w:r>
            <w:r w:rsidR="00021360">
              <w:t xml:space="preserve"> </w:t>
            </w:r>
            <w:r>
              <w:t>eventos</w:t>
            </w:r>
            <w:r w:rsidR="00021360">
              <w:t xml:space="preserve"> </w:t>
            </w:r>
            <w:r>
              <w:t>pasados</w:t>
            </w:r>
            <w:r w:rsidR="00021360">
              <w:t xml:space="preserve"> </w:t>
            </w:r>
            <w:r>
              <w:t>en</w:t>
            </w:r>
            <w:r w:rsidR="00021360">
              <w:t xml:space="preserve"> </w:t>
            </w:r>
            <w:r>
              <w:t>forma</w:t>
            </w:r>
            <w:r w:rsidR="00021360">
              <w:t xml:space="preserve"> </w:t>
            </w:r>
            <w:r>
              <w:t>de</w:t>
            </w:r>
            <w:r w:rsidR="00021360">
              <w:t xml:space="preserve"> </w:t>
            </w:r>
            <w:r>
              <w:rPr>
                <w:spacing w:val="-2"/>
              </w:rPr>
              <w:t>biografía</w:t>
            </w:r>
          </w:p>
          <w:p w14:paraId="5451988C" w14:textId="2A505A69" w:rsidR="00627044" w:rsidRDefault="00FD0828" w:rsidP="009E4E8C">
            <w:pPr>
              <w:pStyle w:val="TableParagraph"/>
              <w:numPr>
                <w:ilvl w:val="0"/>
                <w:numId w:val="41"/>
              </w:numPr>
              <w:tabs>
                <w:tab w:val="left" w:pos="307"/>
              </w:tabs>
              <w:spacing w:before="127"/>
              <w:ind w:left="307" w:hanging="135"/>
            </w:pPr>
            <w:r>
              <w:t>Emit</w:t>
            </w:r>
            <w:r w:rsidR="00021360">
              <w:t xml:space="preserve">ir </w:t>
            </w:r>
            <w:r>
              <w:t>un</w:t>
            </w:r>
            <w:r w:rsidR="00021360">
              <w:t xml:space="preserve"> </w:t>
            </w:r>
            <w:r>
              <w:t>juicio</w:t>
            </w:r>
            <w:r w:rsidR="00021360">
              <w:t xml:space="preserve"> </w:t>
            </w:r>
            <w:r>
              <w:t>sobre</w:t>
            </w:r>
            <w:r w:rsidR="00021360">
              <w:t xml:space="preserve"> </w:t>
            </w:r>
            <w:r>
              <w:t>la</w:t>
            </w:r>
            <w:r w:rsidR="00021360">
              <w:t xml:space="preserve"> </w:t>
            </w:r>
            <w:r>
              <w:t>televisión</w:t>
            </w:r>
            <w:r w:rsidR="00021360">
              <w:t xml:space="preserve"> </w:t>
            </w:r>
            <w:r>
              <w:t>en</w:t>
            </w:r>
            <w:r w:rsidR="00021360">
              <w:t xml:space="preserve"> </w:t>
            </w:r>
            <w:r>
              <w:t>general:</w:t>
            </w:r>
            <w:r w:rsidR="00021360">
              <w:t xml:space="preserve"> </w:t>
            </w:r>
            <w:r>
              <w:t>aspectos</w:t>
            </w:r>
            <w:r w:rsidR="00021360">
              <w:t xml:space="preserve"> </w:t>
            </w:r>
            <w:r>
              <w:t>negativos</w:t>
            </w:r>
            <w:r w:rsidR="00021360">
              <w:t xml:space="preserve"> </w:t>
            </w:r>
            <w:r>
              <w:t>y</w:t>
            </w:r>
            <w:r w:rsidR="00021360">
              <w:t xml:space="preserve"> </w:t>
            </w:r>
            <w:r>
              <w:rPr>
                <w:spacing w:val="-2"/>
              </w:rPr>
              <w:t>positivos</w:t>
            </w:r>
          </w:p>
          <w:p w14:paraId="59561324" w14:textId="22F65AE1" w:rsidR="00627044" w:rsidRDefault="00FD0828" w:rsidP="009E4E8C">
            <w:pPr>
              <w:pStyle w:val="TableParagraph"/>
              <w:numPr>
                <w:ilvl w:val="0"/>
                <w:numId w:val="41"/>
              </w:numPr>
              <w:tabs>
                <w:tab w:val="left" w:pos="307"/>
              </w:tabs>
              <w:spacing w:before="126"/>
              <w:ind w:left="307" w:hanging="135"/>
            </w:pPr>
            <w:r>
              <w:t>Crear</w:t>
            </w:r>
            <w:r w:rsidR="00021360">
              <w:t xml:space="preserve"> </w:t>
            </w:r>
            <w:r>
              <w:t>una</w:t>
            </w:r>
            <w:r w:rsidR="00021360">
              <w:t xml:space="preserve"> </w:t>
            </w:r>
            <w:r>
              <w:t>prueba</w:t>
            </w:r>
            <w:r w:rsidR="00021360">
              <w:t xml:space="preserve"> </w:t>
            </w:r>
            <w:r>
              <w:t>para</w:t>
            </w:r>
            <w:r w:rsidR="00021360">
              <w:t xml:space="preserve"> </w:t>
            </w:r>
            <w:r>
              <w:t>un</w:t>
            </w:r>
            <w:r w:rsidR="00021360">
              <w:t xml:space="preserve"> </w:t>
            </w:r>
            <w:r>
              <w:t>programa</w:t>
            </w:r>
            <w:r w:rsidR="00021360">
              <w:t xml:space="preserve"> </w:t>
            </w:r>
            <w:r>
              <w:t>de</w:t>
            </w:r>
            <w:r w:rsidR="00021360">
              <w:t xml:space="preserve"> </w:t>
            </w:r>
            <w:r>
              <w:rPr>
                <w:spacing w:val="-2"/>
              </w:rPr>
              <w:t>televisión</w:t>
            </w:r>
          </w:p>
          <w:p w14:paraId="56293593" w14:textId="0067D436" w:rsidR="00627044" w:rsidRDefault="00FD0828" w:rsidP="009E4E8C">
            <w:pPr>
              <w:pStyle w:val="TableParagraph"/>
              <w:numPr>
                <w:ilvl w:val="0"/>
                <w:numId w:val="41"/>
              </w:numPr>
              <w:tabs>
                <w:tab w:val="left" w:pos="307"/>
              </w:tabs>
              <w:spacing w:before="126"/>
              <w:ind w:left="307" w:hanging="135"/>
            </w:pPr>
            <w:r>
              <w:t>Escribir</w:t>
            </w:r>
            <w:r w:rsidR="00021360">
              <w:t xml:space="preserve"> </w:t>
            </w:r>
            <w:r>
              <w:t>una</w:t>
            </w:r>
            <w:r w:rsidR="00021360">
              <w:t xml:space="preserve"> </w:t>
            </w:r>
            <w:r>
              <w:t>breve</w:t>
            </w:r>
            <w:r w:rsidR="00021360">
              <w:t xml:space="preserve"> </w:t>
            </w:r>
            <w:r>
              <w:t>biografía</w:t>
            </w:r>
            <w:r w:rsidR="00021360">
              <w:t xml:space="preserve"> </w:t>
            </w:r>
            <w:r>
              <w:t>sobre</w:t>
            </w:r>
            <w:r w:rsidR="00021360">
              <w:t xml:space="preserve"> </w:t>
            </w:r>
            <w:r>
              <w:t>su</w:t>
            </w:r>
            <w:r w:rsidR="00021360">
              <w:t xml:space="preserve"> </w:t>
            </w:r>
            <w:r>
              <w:t>estrella</w:t>
            </w:r>
            <w:r w:rsidR="00021360">
              <w:t xml:space="preserve"> </w:t>
            </w:r>
            <w:r>
              <w:rPr>
                <w:spacing w:val="-2"/>
              </w:rPr>
              <w:t>preferida</w:t>
            </w:r>
          </w:p>
        </w:tc>
      </w:tr>
      <w:tr w:rsidR="00627044" w14:paraId="20990B92" w14:textId="77777777">
        <w:trPr>
          <w:trHeight w:val="378"/>
        </w:trPr>
        <w:tc>
          <w:tcPr>
            <w:tcW w:w="8723" w:type="dxa"/>
            <w:shd w:val="clear" w:color="auto" w:fill="E4DFEB"/>
          </w:tcPr>
          <w:p w14:paraId="45F34489" w14:textId="77777777" w:rsidR="00627044" w:rsidRDefault="00FD0828">
            <w:pPr>
              <w:pStyle w:val="TableParagraph"/>
              <w:ind w:left="112"/>
              <w:rPr>
                <w:b/>
              </w:rPr>
            </w:pPr>
            <w:r>
              <w:rPr>
                <w:b/>
                <w:color w:val="1F487C"/>
              </w:rPr>
              <w:t>ESTRUCTURAS</w:t>
            </w:r>
            <w:r>
              <w:rPr>
                <w:b/>
                <w:color w:val="1F487C"/>
                <w:spacing w:val="-2"/>
              </w:rPr>
              <w:t>SINTÁCTICAS</w:t>
            </w:r>
          </w:p>
        </w:tc>
      </w:tr>
      <w:tr w:rsidR="00627044" w14:paraId="59872FBA" w14:textId="77777777">
        <w:trPr>
          <w:trHeight w:val="1907"/>
        </w:trPr>
        <w:tc>
          <w:tcPr>
            <w:tcW w:w="8723" w:type="dxa"/>
          </w:tcPr>
          <w:p w14:paraId="2A5DA4AD" w14:textId="77777777" w:rsidR="00627044" w:rsidRDefault="00627044">
            <w:pPr>
              <w:pStyle w:val="TableParagraph"/>
              <w:rPr>
                <w:b/>
                <w:sz w:val="34"/>
              </w:rPr>
            </w:pPr>
          </w:p>
          <w:p w14:paraId="65834302" w14:textId="60B6C282" w:rsidR="00627044" w:rsidRDefault="00FD0828" w:rsidP="009E4E8C">
            <w:pPr>
              <w:pStyle w:val="TableParagraph"/>
              <w:numPr>
                <w:ilvl w:val="0"/>
                <w:numId w:val="40"/>
              </w:numPr>
              <w:tabs>
                <w:tab w:val="left" w:pos="247"/>
              </w:tabs>
            </w:pPr>
            <w:r>
              <w:t>El</w:t>
            </w:r>
            <w:r w:rsidR="00674DCD">
              <w:t xml:space="preserve"> </w:t>
            </w:r>
            <w:r>
              <w:t>participio</w:t>
            </w:r>
            <w:r w:rsidR="00674DCD">
              <w:t xml:space="preserve"> </w:t>
            </w:r>
            <w:r>
              <w:t>pasado</w:t>
            </w:r>
            <w:r w:rsidR="00674DCD">
              <w:t xml:space="preserve"> </w:t>
            </w:r>
            <w:r>
              <w:t>,regular</w:t>
            </w:r>
            <w:r w:rsidR="00674DCD">
              <w:t xml:space="preserve"> </w:t>
            </w:r>
            <w:r>
              <w:t>e</w:t>
            </w:r>
            <w:r w:rsidR="00674DCD">
              <w:t xml:space="preserve"> </w:t>
            </w:r>
            <w:r>
              <w:rPr>
                <w:spacing w:val="-2"/>
              </w:rPr>
              <w:t>irregular</w:t>
            </w:r>
          </w:p>
          <w:p w14:paraId="77AE8C79" w14:textId="6746A3F5" w:rsidR="00627044" w:rsidRPr="000902E7" w:rsidRDefault="00FD0828" w:rsidP="009E4E8C">
            <w:pPr>
              <w:pStyle w:val="TableParagraph"/>
              <w:numPr>
                <w:ilvl w:val="0"/>
                <w:numId w:val="40"/>
              </w:numPr>
              <w:tabs>
                <w:tab w:val="left" w:pos="307"/>
              </w:tabs>
              <w:spacing w:before="126"/>
              <w:ind w:left="307" w:hanging="135"/>
              <w:rPr>
                <w:i/>
                <w:lang w:val="fr-FR"/>
              </w:rPr>
            </w:pPr>
            <w:r w:rsidRPr="000902E7">
              <w:rPr>
                <w:lang w:val="fr-FR"/>
              </w:rPr>
              <w:t>El</w:t>
            </w:r>
            <w:r w:rsidR="00674DCD">
              <w:rPr>
                <w:lang w:val="fr-FR"/>
              </w:rPr>
              <w:t xml:space="preserve"> </w:t>
            </w:r>
            <w:r w:rsidRPr="000902E7">
              <w:rPr>
                <w:i/>
                <w:lang w:val="fr-FR"/>
              </w:rPr>
              <w:t>passé</w:t>
            </w:r>
            <w:r w:rsidR="00674DCD">
              <w:rPr>
                <w:i/>
                <w:lang w:val="fr-FR"/>
              </w:rPr>
              <w:t xml:space="preserve"> </w:t>
            </w:r>
            <w:r w:rsidRPr="000902E7">
              <w:rPr>
                <w:i/>
                <w:lang w:val="fr-FR"/>
              </w:rPr>
              <w:t>compos</w:t>
            </w:r>
            <w:r w:rsidRPr="000902E7">
              <w:rPr>
                <w:lang w:val="fr-FR"/>
              </w:rPr>
              <w:t>é</w:t>
            </w:r>
            <w:r w:rsidR="00674DCD">
              <w:rPr>
                <w:lang w:val="fr-FR"/>
              </w:rPr>
              <w:t xml:space="preserve"> </w:t>
            </w:r>
            <w:r w:rsidRPr="000902E7">
              <w:rPr>
                <w:lang w:val="fr-FR"/>
              </w:rPr>
              <w:t>con</w:t>
            </w:r>
            <w:r w:rsidR="00674DCD">
              <w:rPr>
                <w:lang w:val="fr-FR"/>
              </w:rPr>
              <w:t xml:space="preserve"> </w:t>
            </w:r>
            <w:r w:rsidRPr="000902E7">
              <w:rPr>
                <w:lang w:val="fr-FR"/>
              </w:rPr>
              <w:t>los</w:t>
            </w:r>
            <w:r w:rsidR="00674DCD">
              <w:rPr>
                <w:lang w:val="fr-FR"/>
              </w:rPr>
              <w:t xml:space="preserve"> </w:t>
            </w:r>
            <w:r w:rsidRPr="000902E7">
              <w:rPr>
                <w:lang w:val="fr-FR"/>
              </w:rPr>
              <w:t>auxiliares</w:t>
            </w:r>
            <w:r w:rsidR="00674DCD">
              <w:rPr>
                <w:lang w:val="fr-FR"/>
              </w:rPr>
              <w:t xml:space="preserve"> </w:t>
            </w:r>
            <w:r w:rsidRPr="000902E7">
              <w:rPr>
                <w:i/>
                <w:lang w:val="fr-FR"/>
              </w:rPr>
              <w:t>être</w:t>
            </w:r>
            <w:r w:rsidR="00674DCD">
              <w:rPr>
                <w:i/>
                <w:lang w:val="fr-FR"/>
              </w:rPr>
              <w:t xml:space="preserve"> </w:t>
            </w:r>
            <w:r w:rsidRPr="000902E7">
              <w:rPr>
                <w:lang w:val="fr-FR"/>
              </w:rPr>
              <w:t>y</w:t>
            </w:r>
            <w:r w:rsidR="00674DCD">
              <w:rPr>
                <w:lang w:val="fr-FR"/>
              </w:rPr>
              <w:t xml:space="preserve"> </w:t>
            </w:r>
            <w:r w:rsidRPr="000902E7">
              <w:rPr>
                <w:i/>
                <w:spacing w:val="-2"/>
                <w:lang w:val="fr-FR"/>
              </w:rPr>
              <w:t>avoir</w:t>
            </w:r>
          </w:p>
          <w:p w14:paraId="7E4FFB9C" w14:textId="3415022A" w:rsidR="00627044" w:rsidRDefault="00FD0828" w:rsidP="009E4E8C">
            <w:pPr>
              <w:pStyle w:val="TableParagraph"/>
              <w:numPr>
                <w:ilvl w:val="0"/>
                <w:numId w:val="40"/>
              </w:numPr>
              <w:tabs>
                <w:tab w:val="left" w:pos="247"/>
              </w:tabs>
              <w:spacing w:before="126"/>
            </w:pPr>
            <w:r>
              <w:t>Los</w:t>
            </w:r>
            <w:r w:rsidR="00674DCD">
              <w:t xml:space="preserve"> </w:t>
            </w:r>
            <w:r>
              <w:t>adverbios</w:t>
            </w:r>
            <w:r w:rsidR="00674DCD">
              <w:t xml:space="preserve"> </w:t>
            </w:r>
            <w:r>
              <w:t>temporales</w:t>
            </w:r>
            <w:r w:rsidR="00674DCD">
              <w:t xml:space="preserve"> </w:t>
            </w:r>
            <w:r>
              <w:rPr>
                <w:i/>
              </w:rPr>
              <w:t>déjà</w:t>
            </w:r>
            <w:r w:rsidR="00674DCD">
              <w:rPr>
                <w:i/>
              </w:rPr>
              <w:t xml:space="preserve"> </w:t>
            </w:r>
            <w:r>
              <w:t>y</w:t>
            </w:r>
            <w:r w:rsidR="00674DCD">
              <w:t xml:space="preserve"> </w:t>
            </w:r>
            <w:r>
              <w:rPr>
                <w:i/>
              </w:rPr>
              <w:t>jamais</w:t>
            </w:r>
            <w:r w:rsidR="00674DCD">
              <w:rPr>
                <w:i/>
              </w:rPr>
              <w:t xml:space="preserve"> </w:t>
            </w:r>
            <w:r>
              <w:t>en</w:t>
            </w:r>
            <w:r w:rsidR="00674DCD">
              <w:t xml:space="preserve"> </w:t>
            </w:r>
            <w:r>
              <w:t>un</w:t>
            </w:r>
            <w:r w:rsidR="00674DCD">
              <w:t xml:space="preserve"> </w:t>
            </w:r>
            <w:r>
              <w:t>enunciado</w:t>
            </w:r>
            <w:r w:rsidR="00674DCD">
              <w:t xml:space="preserve"> </w:t>
            </w:r>
            <w:r>
              <w:t>en</w:t>
            </w:r>
            <w:r w:rsidR="00674DCD">
              <w:t xml:space="preserve"> </w:t>
            </w:r>
            <w:r>
              <w:t>pretérito</w:t>
            </w:r>
            <w:r w:rsidR="00674DCD">
              <w:t xml:space="preserve"> </w:t>
            </w:r>
            <w:r>
              <w:rPr>
                <w:spacing w:val="-2"/>
              </w:rPr>
              <w:t>perfecto</w:t>
            </w:r>
          </w:p>
          <w:p w14:paraId="5D748109" w14:textId="32F532F6" w:rsidR="00627044" w:rsidRDefault="00FD0828" w:rsidP="009E4E8C">
            <w:pPr>
              <w:pStyle w:val="TableParagraph"/>
              <w:numPr>
                <w:ilvl w:val="0"/>
                <w:numId w:val="40"/>
              </w:numPr>
              <w:tabs>
                <w:tab w:val="left" w:pos="307"/>
              </w:tabs>
              <w:spacing w:before="126"/>
              <w:ind w:left="307" w:hanging="197"/>
            </w:pPr>
            <w:r>
              <w:t>Los</w:t>
            </w:r>
            <w:r w:rsidR="00674DCD">
              <w:t xml:space="preserve"> </w:t>
            </w:r>
            <w:r>
              <w:t>conectores</w:t>
            </w:r>
            <w:r w:rsidR="00674DCD">
              <w:t xml:space="preserve"> </w:t>
            </w:r>
            <w:r>
              <w:t>temporales</w:t>
            </w:r>
            <w:r w:rsidR="00674DCD">
              <w:t xml:space="preserve"> </w:t>
            </w:r>
            <w:r>
              <w:t>del</w:t>
            </w:r>
            <w:r w:rsidR="00674DCD">
              <w:t xml:space="preserve"> </w:t>
            </w:r>
            <w:r>
              <w:t>discurso</w:t>
            </w:r>
            <w:r w:rsidR="00674DCD">
              <w:t xml:space="preserve"> </w:t>
            </w:r>
            <w:r>
              <w:t>(</w:t>
            </w:r>
            <w:r>
              <w:rPr>
                <w:i/>
              </w:rPr>
              <w:t>au</w:t>
            </w:r>
            <w:r w:rsidR="00674DCD">
              <w:rPr>
                <w:i/>
              </w:rPr>
              <w:t xml:space="preserve"> </w:t>
            </w:r>
            <w:r>
              <w:rPr>
                <w:i/>
              </w:rPr>
              <w:t>début,</w:t>
            </w:r>
            <w:r w:rsidR="00674DCD">
              <w:rPr>
                <w:i/>
              </w:rPr>
              <w:t xml:space="preserve"> </w:t>
            </w:r>
            <w:r>
              <w:rPr>
                <w:i/>
                <w:spacing w:val="-2"/>
              </w:rPr>
              <w:t>pendant…</w:t>
            </w:r>
            <w:r>
              <w:rPr>
                <w:spacing w:val="-2"/>
              </w:rPr>
              <w:t>)</w:t>
            </w:r>
          </w:p>
        </w:tc>
      </w:tr>
      <w:tr w:rsidR="00627044" w14:paraId="30BB6CB8" w14:textId="77777777">
        <w:trPr>
          <w:trHeight w:val="378"/>
        </w:trPr>
        <w:tc>
          <w:tcPr>
            <w:tcW w:w="8723" w:type="dxa"/>
            <w:shd w:val="clear" w:color="auto" w:fill="E7E7E7"/>
          </w:tcPr>
          <w:p w14:paraId="323EDD45" w14:textId="77777777" w:rsidR="00627044" w:rsidRDefault="00FD0828">
            <w:pPr>
              <w:pStyle w:val="TableParagraph"/>
              <w:ind w:left="112"/>
              <w:rPr>
                <w:b/>
              </w:rPr>
            </w:pPr>
            <w:r>
              <w:rPr>
                <w:b/>
                <w:color w:val="1F487C"/>
                <w:spacing w:val="-2"/>
              </w:rPr>
              <w:t>LÉXICO</w:t>
            </w:r>
          </w:p>
        </w:tc>
      </w:tr>
      <w:tr w:rsidR="00627044" w14:paraId="25D43141" w14:textId="77777777">
        <w:trPr>
          <w:trHeight w:val="1528"/>
        </w:trPr>
        <w:tc>
          <w:tcPr>
            <w:tcW w:w="8723" w:type="dxa"/>
          </w:tcPr>
          <w:p w14:paraId="2146A1B7" w14:textId="77777777" w:rsidR="00627044" w:rsidRDefault="00627044">
            <w:pPr>
              <w:pStyle w:val="TableParagraph"/>
              <w:rPr>
                <w:b/>
                <w:sz w:val="34"/>
              </w:rPr>
            </w:pPr>
          </w:p>
          <w:p w14:paraId="2DB6BF46" w14:textId="71A0B3B2" w:rsidR="00627044" w:rsidRDefault="00FD0828" w:rsidP="009E4E8C">
            <w:pPr>
              <w:pStyle w:val="TableParagraph"/>
              <w:numPr>
                <w:ilvl w:val="0"/>
                <w:numId w:val="39"/>
              </w:numPr>
              <w:tabs>
                <w:tab w:val="left" w:pos="820"/>
                <w:tab w:val="left" w:pos="821"/>
              </w:tabs>
            </w:pPr>
            <w:r>
              <w:t>El</w:t>
            </w:r>
            <w:r w:rsidR="00A354BD">
              <w:t xml:space="preserve"> </w:t>
            </w:r>
            <w:r>
              <w:t>campo</w:t>
            </w:r>
            <w:r w:rsidR="00A354BD">
              <w:t xml:space="preserve"> </w:t>
            </w:r>
            <w:r>
              <w:t>léxico</w:t>
            </w:r>
            <w:r w:rsidR="00A354BD">
              <w:t xml:space="preserve"> </w:t>
            </w:r>
            <w:r>
              <w:t>de</w:t>
            </w:r>
            <w:r w:rsidR="00A354BD">
              <w:t xml:space="preserve"> </w:t>
            </w:r>
            <w:r>
              <w:t>la</w:t>
            </w:r>
            <w:r w:rsidR="00A354BD">
              <w:t xml:space="preserve"> </w:t>
            </w:r>
            <w:r>
              <w:t>televisión:</w:t>
            </w:r>
            <w:r w:rsidR="00A354BD">
              <w:t xml:space="preserve"> </w:t>
            </w:r>
            <w:r>
              <w:t>las</w:t>
            </w:r>
            <w:r w:rsidR="00A354BD">
              <w:t xml:space="preserve"> </w:t>
            </w:r>
            <w:r>
              <w:t>profesiones,</w:t>
            </w:r>
            <w:r w:rsidR="00A354BD">
              <w:t xml:space="preserve"> </w:t>
            </w:r>
            <w:r>
              <w:t>el</w:t>
            </w:r>
            <w:r w:rsidR="00A354BD">
              <w:t xml:space="preserve"> </w:t>
            </w:r>
            <w:r>
              <w:t>género</w:t>
            </w:r>
            <w:r w:rsidR="00A354BD">
              <w:t xml:space="preserve"> </w:t>
            </w:r>
            <w:r>
              <w:t>de</w:t>
            </w:r>
            <w:r w:rsidR="00A354BD">
              <w:t xml:space="preserve"> </w:t>
            </w:r>
            <w:r>
              <w:t>los</w:t>
            </w:r>
            <w:r w:rsidR="00A354BD">
              <w:t xml:space="preserve"> </w:t>
            </w:r>
            <w:r>
              <w:rPr>
                <w:spacing w:val="-2"/>
              </w:rPr>
              <w:t>programas…</w:t>
            </w:r>
          </w:p>
          <w:p w14:paraId="56D4B972" w14:textId="5D550AB4" w:rsidR="00627044" w:rsidRDefault="00FD0828" w:rsidP="009E4E8C">
            <w:pPr>
              <w:pStyle w:val="TableParagraph"/>
              <w:numPr>
                <w:ilvl w:val="0"/>
                <w:numId w:val="39"/>
              </w:numPr>
              <w:tabs>
                <w:tab w:val="left" w:pos="820"/>
                <w:tab w:val="left" w:pos="821"/>
              </w:tabs>
              <w:spacing w:before="126"/>
            </w:pPr>
            <w:r>
              <w:t>El</w:t>
            </w:r>
            <w:r w:rsidR="00A354BD">
              <w:t xml:space="preserve"> </w:t>
            </w:r>
            <w:r>
              <w:t>vocabulario</w:t>
            </w:r>
            <w:r w:rsidR="00A354BD">
              <w:t xml:space="preserve"> </w:t>
            </w:r>
            <w:r>
              <w:t>de</w:t>
            </w:r>
            <w:r w:rsidR="00A354BD">
              <w:t xml:space="preserve"> </w:t>
            </w:r>
            <w:r>
              <w:t>la</w:t>
            </w:r>
            <w:r w:rsidR="00A354BD">
              <w:t xml:space="preserve"> </w:t>
            </w:r>
            <w:r>
              <w:t>aventura</w:t>
            </w:r>
            <w:r w:rsidR="00A354BD">
              <w:t xml:space="preserve"> </w:t>
            </w:r>
            <w:r>
              <w:t>y</w:t>
            </w:r>
            <w:r w:rsidR="00A354BD">
              <w:t xml:space="preserve"> </w:t>
            </w:r>
            <w:r>
              <w:t>del</w:t>
            </w:r>
            <w:r w:rsidR="00A354BD">
              <w:t xml:space="preserve"> </w:t>
            </w:r>
            <w:r>
              <w:rPr>
                <w:spacing w:val="-2"/>
              </w:rPr>
              <w:t>juego</w:t>
            </w:r>
          </w:p>
          <w:p w14:paraId="39DB1C29" w14:textId="6850E6BE" w:rsidR="00627044" w:rsidRDefault="00FD0828" w:rsidP="009E4E8C">
            <w:pPr>
              <w:pStyle w:val="TableParagraph"/>
              <w:numPr>
                <w:ilvl w:val="0"/>
                <w:numId w:val="39"/>
              </w:numPr>
              <w:tabs>
                <w:tab w:val="left" w:pos="820"/>
                <w:tab w:val="left" w:pos="821"/>
              </w:tabs>
              <w:spacing w:before="126"/>
            </w:pPr>
            <w:r>
              <w:t>Las</w:t>
            </w:r>
            <w:r w:rsidR="00A354BD">
              <w:t xml:space="preserve"> </w:t>
            </w:r>
            <w:r>
              <w:t>grandes</w:t>
            </w:r>
            <w:r w:rsidR="00A354BD">
              <w:t xml:space="preserve"> </w:t>
            </w:r>
            <w:r>
              <w:rPr>
                <w:spacing w:val="-2"/>
              </w:rPr>
              <w:t>cifras</w:t>
            </w:r>
          </w:p>
        </w:tc>
      </w:tr>
      <w:tr w:rsidR="00627044" w14:paraId="3528E2F9" w14:textId="77777777">
        <w:trPr>
          <w:trHeight w:val="378"/>
        </w:trPr>
        <w:tc>
          <w:tcPr>
            <w:tcW w:w="8723" w:type="dxa"/>
            <w:shd w:val="clear" w:color="auto" w:fill="E4DFEB"/>
          </w:tcPr>
          <w:p w14:paraId="587254B7" w14:textId="77777777" w:rsidR="00627044" w:rsidRDefault="00FD0828">
            <w:pPr>
              <w:pStyle w:val="TableParagraph"/>
              <w:ind w:left="112"/>
              <w:rPr>
                <w:b/>
              </w:rPr>
            </w:pPr>
            <w:r>
              <w:rPr>
                <w:b/>
                <w:color w:val="1F487C"/>
              </w:rPr>
              <w:t>FONÉTICA,PROSODIAY</w:t>
            </w:r>
            <w:r>
              <w:rPr>
                <w:b/>
                <w:color w:val="1F487C"/>
                <w:spacing w:val="-2"/>
              </w:rPr>
              <w:t>ORTOGRAFÍA</w:t>
            </w:r>
          </w:p>
        </w:tc>
      </w:tr>
      <w:tr w:rsidR="00627044" w14:paraId="180301DD" w14:textId="77777777">
        <w:trPr>
          <w:trHeight w:val="1149"/>
        </w:trPr>
        <w:tc>
          <w:tcPr>
            <w:tcW w:w="8723" w:type="dxa"/>
          </w:tcPr>
          <w:p w14:paraId="7C9832E9" w14:textId="77777777" w:rsidR="00627044" w:rsidRDefault="00627044">
            <w:pPr>
              <w:pStyle w:val="TableParagraph"/>
              <w:rPr>
                <w:b/>
                <w:sz w:val="34"/>
              </w:rPr>
            </w:pPr>
          </w:p>
          <w:p w14:paraId="75E60748" w14:textId="45BF915F" w:rsidR="00627044" w:rsidRDefault="00FD0828">
            <w:pPr>
              <w:pStyle w:val="TableParagraph"/>
              <w:ind w:left="112"/>
            </w:pPr>
            <w:r>
              <w:t>-Los</w:t>
            </w:r>
            <w:r w:rsidR="00A354BD">
              <w:t xml:space="preserve"> </w:t>
            </w:r>
            <w:r>
              <w:t>fonemas</w:t>
            </w:r>
            <w:r w:rsidR="00A354BD">
              <w:t xml:space="preserve"> </w:t>
            </w:r>
            <w:r>
              <w:t>[</w:t>
            </w:r>
            <w:r>
              <w:rPr>
                <w:b/>
              </w:rPr>
              <w:t>ə]</w:t>
            </w:r>
            <w:r w:rsidR="00A354BD">
              <w:rPr>
                <w:b/>
              </w:rPr>
              <w:t xml:space="preserve"> </w:t>
            </w:r>
            <w:r>
              <w:t>y</w:t>
            </w:r>
            <w:r w:rsidR="00A354BD">
              <w:t xml:space="preserve"> </w:t>
            </w:r>
            <w:r>
              <w:t>[e]</w:t>
            </w:r>
            <w:r w:rsidR="00A354BD">
              <w:t xml:space="preserve"> </w:t>
            </w:r>
            <w:r>
              <w:t>en</w:t>
            </w:r>
            <w:r w:rsidR="00A354BD">
              <w:t xml:space="preserve"> </w:t>
            </w:r>
            <w:r>
              <w:t>los</w:t>
            </w:r>
            <w:r w:rsidR="00A354BD">
              <w:t xml:space="preserve"> </w:t>
            </w:r>
            <w:r>
              <w:t>verbos</w:t>
            </w:r>
            <w:r w:rsidR="00A354BD">
              <w:t xml:space="preserve"> </w:t>
            </w:r>
            <w:r>
              <w:t>del</w:t>
            </w:r>
            <w:r w:rsidR="00A354BD">
              <w:t xml:space="preserve"> </w:t>
            </w:r>
            <w:r>
              <w:t>1er</w:t>
            </w:r>
            <w:r w:rsidR="00A354BD">
              <w:t xml:space="preserve"> </w:t>
            </w:r>
            <w:r>
              <w:t>grupo</w:t>
            </w:r>
            <w:r w:rsidR="00A354BD">
              <w:t xml:space="preserve"> </w:t>
            </w:r>
            <w:r>
              <w:t>conjugados</w:t>
            </w:r>
            <w:r w:rsidR="00A354BD">
              <w:t xml:space="preserve"> </w:t>
            </w:r>
            <w:r>
              <w:t>en</w:t>
            </w:r>
            <w:r w:rsidR="00A354BD">
              <w:t xml:space="preserve"> </w:t>
            </w:r>
            <w:r>
              <w:t>presente</w:t>
            </w:r>
            <w:r w:rsidR="00A354BD">
              <w:t xml:space="preserve"> </w:t>
            </w:r>
            <w:r>
              <w:t>[</w:t>
            </w:r>
            <w:r>
              <w:rPr>
                <w:b/>
              </w:rPr>
              <w:t>ə]</w:t>
            </w:r>
            <w:r w:rsidR="00A354BD">
              <w:rPr>
                <w:b/>
              </w:rPr>
              <w:t xml:space="preserve"> </w:t>
            </w:r>
            <w:r>
              <w:t>y</w:t>
            </w:r>
            <w:r>
              <w:rPr>
                <w:spacing w:val="-5"/>
              </w:rPr>
              <w:t xml:space="preserve"> en</w:t>
            </w:r>
          </w:p>
          <w:p w14:paraId="14B25211" w14:textId="3345A65A" w:rsidR="00627044" w:rsidRDefault="00A354BD">
            <w:pPr>
              <w:pStyle w:val="TableParagraph"/>
              <w:spacing w:before="126"/>
              <w:ind w:left="112"/>
            </w:pPr>
            <w:r>
              <w:rPr>
                <w:i/>
              </w:rPr>
              <w:t>P</w:t>
            </w:r>
            <w:r w:rsidR="00FD0828">
              <w:rPr>
                <w:i/>
              </w:rPr>
              <w:t>assé</w:t>
            </w:r>
            <w:r>
              <w:rPr>
                <w:i/>
              </w:rPr>
              <w:t xml:space="preserve"> </w:t>
            </w:r>
            <w:r w:rsidR="00FD0828">
              <w:rPr>
                <w:i/>
              </w:rPr>
              <w:t>composé</w:t>
            </w:r>
            <w:r w:rsidR="00FD0828">
              <w:rPr>
                <w:spacing w:val="-5"/>
              </w:rPr>
              <w:t>[e]</w:t>
            </w:r>
          </w:p>
        </w:tc>
      </w:tr>
    </w:tbl>
    <w:p w14:paraId="466B2ACA" w14:textId="77777777" w:rsidR="00627044" w:rsidRDefault="00627044">
      <w:pPr>
        <w:pStyle w:val="Textoindependiente"/>
        <w:rPr>
          <w:b/>
          <w:sz w:val="20"/>
        </w:rPr>
      </w:pPr>
    </w:p>
    <w:p w14:paraId="1855675E" w14:textId="77777777" w:rsidR="00627044" w:rsidRDefault="00627044">
      <w:pPr>
        <w:pStyle w:val="Textoindependiente"/>
        <w:rPr>
          <w:b/>
          <w:sz w:val="20"/>
        </w:rPr>
      </w:pPr>
    </w:p>
    <w:p w14:paraId="1F6B4EC7" w14:textId="77777777" w:rsidR="00627044" w:rsidRDefault="00627044">
      <w:pPr>
        <w:pStyle w:val="Textoindependiente"/>
        <w:spacing w:before="1"/>
        <w:rPr>
          <w:b/>
          <w:sz w:val="29"/>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7"/>
        <w:gridCol w:w="1988"/>
        <w:gridCol w:w="3558"/>
      </w:tblGrid>
      <w:tr w:rsidR="00627044" w14:paraId="6065547E" w14:textId="77777777">
        <w:trPr>
          <w:trHeight w:val="1626"/>
        </w:trPr>
        <w:tc>
          <w:tcPr>
            <w:tcW w:w="816" w:type="dxa"/>
            <w:shd w:val="clear" w:color="auto" w:fill="E4DFEB"/>
          </w:tcPr>
          <w:p w14:paraId="72B9E2A9" w14:textId="77777777" w:rsidR="00627044" w:rsidRDefault="00FD0828">
            <w:pPr>
              <w:pStyle w:val="TableParagraph"/>
              <w:spacing w:before="110" w:line="360" w:lineRule="auto"/>
              <w:ind w:left="138" w:right="140" w:firstLine="2"/>
              <w:jc w:val="both"/>
              <w:rPr>
                <w:b/>
              </w:rPr>
            </w:pPr>
            <w:r>
              <w:rPr>
                <w:b/>
                <w:color w:val="1F487C"/>
                <w:spacing w:val="-4"/>
              </w:rPr>
              <w:lastRenderedPageBreak/>
              <w:t xml:space="preserve">BLO QUE </w:t>
            </w:r>
            <w:r>
              <w:rPr>
                <w:b/>
                <w:color w:val="1F487C"/>
              </w:rPr>
              <w:t xml:space="preserve">S </w:t>
            </w:r>
            <w:r>
              <w:rPr>
                <w:b/>
                <w:color w:val="1F487C"/>
                <w:spacing w:val="-5"/>
              </w:rPr>
              <w:t>DE</w:t>
            </w:r>
          </w:p>
          <w:p w14:paraId="60395A57" w14:textId="77777777" w:rsidR="00627044" w:rsidRDefault="00FD0828">
            <w:pPr>
              <w:pStyle w:val="TableParagraph"/>
              <w:spacing w:line="252" w:lineRule="exact"/>
              <w:ind w:left="138"/>
              <w:rPr>
                <w:b/>
              </w:rPr>
            </w:pPr>
            <w:r>
              <w:rPr>
                <w:b/>
                <w:color w:val="1F487C"/>
                <w:spacing w:val="-5"/>
              </w:rPr>
              <w:t>CON</w:t>
            </w:r>
          </w:p>
        </w:tc>
        <w:tc>
          <w:tcPr>
            <w:tcW w:w="2427" w:type="dxa"/>
            <w:shd w:val="clear" w:color="auto" w:fill="E4DFEB"/>
          </w:tcPr>
          <w:p w14:paraId="134B99A5" w14:textId="77777777" w:rsidR="00627044" w:rsidRDefault="00627044">
            <w:pPr>
              <w:pStyle w:val="TableParagraph"/>
              <w:spacing w:before="4"/>
              <w:rPr>
                <w:b/>
                <w:sz w:val="33"/>
              </w:rPr>
            </w:pPr>
          </w:p>
          <w:p w14:paraId="565200D8" w14:textId="77777777" w:rsidR="00627044" w:rsidRDefault="00FD0828">
            <w:pPr>
              <w:pStyle w:val="TableParagraph"/>
              <w:spacing w:line="360" w:lineRule="auto"/>
              <w:ind w:left="493" w:hanging="53"/>
              <w:rPr>
                <w:b/>
              </w:rPr>
            </w:pPr>
            <w:r>
              <w:rPr>
                <w:b/>
                <w:color w:val="1F487C"/>
              </w:rPr>
              <w:t xml:space="preserve">CRITERIOSDE </w:t>
            </w:r>
            <w:r>
              <w:rPr>
                <w:b/>
                <w:color w:val="1F487C"/>
                <w:spacing w:val="-2"/>
              </w:rPr>
              <w:t>EVALUACIÓN</w:t>
            </w:r>
          </w:p>
        </w:tc>
        <w:tc>
          <w:tcPr>
            <w:tcW w:w="1988" w:type="dxa"/>
            <w:shd w:val="clear" w:color="auto" w:fill="E4DFEB"/>
          </w:tcPr>
          <w:p w14:paraId="22F73743" w14:textId="77777777" w:rsidR="00627044" w:rsidRDefault="00FD0828">
            <w:pPr>
              <w:pStyle w:val="TableParagraph"/>
              <w:spacing w:before="189" w:line="360" w:lineRule="auto"/>
              <w:ind w:left="225"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8" w:type="dxa"/>
            <w:shd w:val="clear" w:color="auto" w:fill="E4DFEB"/>
          </w:tcPr>
          <w:p w14:paraId="010FC230" w14:textId="77777777" w:rsidR="00627044" w:rsidRDefault="00627044">
            <w:pPr>
              <w:pStyle w:val="TableParagraph"/>
              <w:rPr>
                <w:b/>
                <w:sz w:val="24"/>
              </w:rPr>
            </w:pPr>
          </w:p>
          <w:p w14:paraId="54994B6E" w14:textId="77777777" w:rsidR="00627044" w:rsidRDefault="00627044">
            <w:pPr>
              <w:pStyle w:val="TableParagraph"/>
              <w:spacing w:before="3"/>
              <w:rPr>
                <w:b/>
                <w:sz w:val="23"/>
              </w:rPr>
            </w:pPr>
          </w:p>
          <w:p w14:paraId="17EFAA4F" w14:textId="77777777" w:rsidR="00627044" w:rsidRDefault="00FD0828">
            <w:pPr>
              <w:pStyle w:val="TableParagraph"/>
              <w:spacing w:before="1"/>
              <w:ind w:left="116"/>
              <w:rPr>
                <w:b/>
              </w:rPr>
            </w:pPr>
            <w:r>
              <w:rPr>
                <w:b/>
                <w:color w:val="1F487C"/>
                <w:spacing w:val="-2"/>
              </w:rPr>
              <w:t>DESCRIPTORES/INDICADORES</w:t>
            </w:r>
          </w:p>
        </w:tc>
      </w:tr>
    </w:tbl>
    <w:p w14:paraId="2A673DAA" w14:textId="77777777" w:rsidR="00627044" w:rsidRDefault="00627044">
      <w:pPr>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7"/>
        <w:gridCol w:w="1988"/>
        <w:gridCol w:w="3558"/>
      </w:tblGrid>
      <w:tr w:rsidR="00627044" w14:paraId="30FC59C9" w14:textId="77777777">
        <w:trPr>
          <w:trHeight w:val="1132"/>
        </w:trPr>
        <w:tc>
          <w:tcPr>
            <w:tcW w:w="816" w:type="dxa"/>
            <w:shd w:val="clear" w:color="auto" w:fill="E4DFEB"/>
          </w:tcPr>
          <w:p w14:paraId="55B57F12" w14:textId="77777777" w:rsidR="00627044" w:rsidRDefault="00FD0828">
            <w:pPr>
              <w:pStyle w:val="TableParagraph"/>
              <w:spacing w:line="360" w:lineRule="auto"/>
              <w:ind w:left="138"/>
              <w:rPr>
                <w:b/>
              </w:rPr>
            </w:pPr>
            <w:r>
              <w:rPr>
                <w:b/>
                <w:color w:val="1F487C"/>
                <w:spacing w:val="-4"/>
              </w:rPr>
              <w:t xml:space="preserve">TENI </w:t>
            </w:r>
            <w:r>
              <w:rPr>
                <w:b/>
                <w:color w:val="1F487C"/>
                <w:spacing w:val="-5"/>
              </w:rPr>
              <w:t>DOS</w:t>
            </w:r>
          </w:p>
        </w:tc>
        <w:tc>
          <w:tcPr>
            <w:tcW w:w="2427" w:type="dxa"/>
            <w:shd w:val="clear" w:color="auto" w:fill="E4DFEB"/>
          </w:tcPr>
          <w:p w14:paraId="2ED8A6FD" w14:textId="77777777" w:rsidR="00627044" w:rsidRDefault="00627044">
            <w:pPr>
              <w:pStyle w:val="TableParagraph"/>
              <w:rPr>
                <w:rFonts w:ascii="Times New Roman"/>
              </w:rPr>
            </w:pPr>
          </w:p>
        </w:tc>
        <w:tc>
          <w:tcPr>
            <w:tcW w:w="1988" w:type="dxa"/>
            <w:shd w:val="clear" w:color="auto" w:fill="E4DFEB"/>
          </w:tcPr>
          <w:p w14:paraId="488AFC65" w14:textId="77777777" w:rsidR="00627044" w:rsidRDefault="00627044">
            <w:pPr>
              <w:pStyle w:val="TableParagraph"/>
              <w:rPr>
                <w:rFonts w:ascii="Times New Roman"/>
              </w:rPr>
            </w:pPr>
          </w:p>
        </w:tc>
        <w:tc>
          <w:tcPr>
            <w:tcW w:w="3558" w:type="dxa"/>
            <w:shd w:val="clear" w:color="auto" w:fill="E4DFEB"/>
          </w:tcPr>
          <w:p w14:paraId="17018948" w14:textId="77777777" w:rsidR="00627044" w:rsidRDefault="00627044">
            <w:pPr>
              <w:pStyle w:val="TableParagraph"/>
              <w:rPr>
                <w:rFonts w:ascii="Times New Roman"/>
              </w:rPr>
            </w:pPr>
          </w:p>
        </w:tc>
      </w:tr>
      <w:tr w:rsidR="00627044" w14:paraId="30CF19DF" w14:textId="77777777">
        <w:trPr>
          <w:trHeight w:val="6185"/>
        </w:trPr>
        <w:tc>
          <w:tcPr>
            <w:tcW w:w="816" w:type="dxa"/>
            <w:vMerge w:val="restart"/>
            <w:tcBorders>
              <w:bottom w:val="single" w:sz="18" w:space="0" w:color="000000"/>
            </w:tcBorders>
          </w:tcPr>
          <w:p w14:paraId="5C0D4A8F" w14:textId="77777777" w:rsidR="00627044" w:rsidRDefault="00627044">
            <w:pPr>
              <w:pStyle w:val="TableParagraph"/>
              <w:rPr>
                <w:rFonts w:ascii="Times New Roman"/>
              </w:rPr>
            </w:pPr>
          </w:p>
        </w:tc>
        <w:tc>
          <w:tcPr>
            <w:tcW w:w="2427" w:type="dxa"/>
            <w:tcBorders>
              <w:bottom w:val="nil"/>
            </w:tcBorders>
          </w:tcPr>
          <w:p w14:paraId="04F2484A" w14:textId="77777777" w:rsidR="00627044" w:rsidRDefault="00FD0828">
            <w:pPr>
              <w:pStyle w:val="TableParagraph"/>
              <w:spacing w:before="2" w:line="360" w:lineRule="auto"/>
              <w:ind w:left="117" w:right="105"/>
            </w:pPr>
            <w:r>
              <w:t xml:space="preserve">1.Identificarelsentido general, los puntos principales y la </w:t>
            </w:r>
            <w:r>
              <w:rPr>
                <w:spacing w:val="-2"/>
              </w:rPr>
              <w:t xml:space="preserve">información </w:t>
            </w:r>
            <w:r>
              <w:t xml:space="preserve">másimportante en textos orales breves y bien estructurados, a velocidad lenta, y que versen sobre asuntos </w:t>
            </w:r>
            <w:r>
              <w:rPr>
                <w:spacing w:val="-2"/>
              </w:rPr>
              <w:t>habitualesen situacionescotidianas.</w:t>
            </w:r>
          </w:p>
        </w:tc>
        <w:tc>
          <w:tcPr>
            <w:tcW w:w="1988" w:type="dxa"/>
            <w:tcBorders>
              <w:bottom w:val="nil"/>
            </w:tcBorders>
          </w:tcPr>
          <w:p w14:paraId="5DCBE76B" w14:textId="77777777" w:rsidR="00627044" w:rsidRDefault="00FD0828">
            <w:pPr>
              <w:pStyle w:val="TableParagraph"/>
              <w:spacing w:before="2" w:line="360" w:lineRule="auto"/>
              <w:ind w:left="117" w:right="122"/>
            </w:pPr>
            <w:r>
              <w:t xml:space="preserve">1.1 Comprende en una </w:t>
            </w:r>
            <w:r>
              <w:rPr>
                <w:spacing w:val="-2"/>
              </w:rPr>
              <w:t xml:space="preserve">conversación informal, descripciones, </w:t>
            </w:r>
            <w:r>
              <w:t xml:space="preserve">narraciones y opiniones. 1.2 Capta la información más importante de indicaciones o anunciossiempre que las </w:t>
            </w:r>
            <w:r>
              <w:rPr>
                <w:spacing w:val="-2"/>
              </w:rPr>
              <w:t xml:space="preserve">condiciones </w:t>
            </w:r>
            <w:r>
              <w:t xml:space="preserve">acústicas sean </w:t>
            </w:r>
            <w:r>
              <w:rPr>
                <w:spacing w:val="-2"/>
              </w:rPr>
              <w:t>buenas.</w:t>
            </w:r>
          </w:p>
        </w:tc>
        <w:tc>
          <w:tcPr>
            <w:tcW w:w="3558" w:type="dxa"/>
            <w:tcBorders>
              <w:bottom w:val="nil"/>
            </w:tcBorders>
          </w:tcPr>
          <w:p w14:paraId="7279D7F9" w14:textId="77777777" w:rsidR="00627044" w:rsidRDefault="00FD0828">
            <w:pPr>
              <w:pStyle w:val="TableParagraph"/>
              <w:spacing w:before="2" w:line="360" w:lineRule="auto"/>
              <w:ind w:left="116" w:right="103"/>
              <w:rPr>
                <w:b/>
              </w:rPr>
            </w:pPr>
            <w:r>
              <w:t xml:space="preserve">-Entiende un diálogo sobre televisión, programas y personajes: </w:t>
            </w:r>
            <w:r>
              <w:rPr>
                <w:b/>
              </w:rPr>
              <w:t xml:space="preserve">p. 58 act. 2; p. 66 act. 1 </w:t>
            </w:r>
            <w:r>
              <w:t>-Entiende la biografía de personajesfamosos:</w:t>
            </w:r>
            <w:r>
              <w:rPr>
                <w:b/>
              </w:rPr>
              <w:t>p.60act.3;</w:t>
            </w:r>
          </w:p>
          <w:p w14:paraId="475F5F12" w14:textId="77777777" w:rsidR="00627044" w:rsidRDefault="00FD0828">
            <w:pPr>
              <w:pStyle w:val="TableParagraph"/>
              <w:spacing w:line="360" w:lineRule="auto"/>
              <w:ind w:left="116"/>
              <w:rPr>
                <w:b/>
              </w:rPr>
            </w:pPr>
            <w:r>
              <w:rPr>
                <w:b/>
              </w:rPr>
              <w:t xml:space="preserve">p. 61 act. 4 </w:t>
            </w:r>
            <w:r>
              <w:t xml:space="preserve">-Comprende las distintaspruebasdeunprograma de aventuras: </w:t>
            </w:r>
            <w:r>
              <w:rPr>
                <w:b/>
              </w:rPr>
              <w:t>p. 62 act. 3</w:t>
            </w:r>
          </w:p>
        </w:tc>
      </w:tr>
      <w:tr w:rsidR="00627044" w14:paraId="45486E58" w14:textId="77777777">
        <w:trPr>
          <w:trHeight w:val="3361"/>
        </w:trPr>
        <w:tc>
          <w:tcPr>
            <w:tcW w:w="816" w:type="dxa"/>
            <w:vMerge/>
            <w:tcBorders>
              <w:top w:val="nil"/>
              <w:bottom w:val="single" w:sz="18" w:space="0" w:color="000000"/>
            </w:tcBorders>
          </w:tcPr>
          <w:p w14:paraId="14203BCF" w14:textId="77777777" w:rsidR="00627044" w:rsidRDefault="00627044">
            <w:pPr>
              <w:rPr>
                <w:sz w:val="2"/>
                <w:szCs w:val="2"/>
              </w:rPr>
            </w:pPr>
          </w:p>
        </w:tc>
        <w:tc>
          <w:tcPr>
            <w:tcW w:w="2427" w:type="dxa"/>
            <w:tcBorders>
              <w:top w:val="nil"/>
              <w:bottom w:val="single" w:sz="18" w:space="0" w:color="000000"/>
            </w:tcBorders>
          </w:tcPr>
          <w:p w14:paraId="33A325BA" w14:textId="77777777" w:rsidR="00627044" w:rsidRDefault="00627044">
            <w:pPr>
              <w:pStyle w:val="TableParagraph"/>
              <w:rPr>
                <w:rFonts w:ascii="Times New Roman"/>
              </w:rPr>
            </w:pPr>
          </w:p>
        </w:tc>
        <w:tc>
          <w:tcPr>
            <w:tcW w:w="1988" w:type="dxa"/>
            <w:tcBorders>
              <w:top w:val="nil"/>
              <w:bottom w:val="single" w:sz="18" w:space="0" w:color="000000"/>
            </w:tcBorders>
          </w:tcPr>
          <w:p w14:paraId="14EB2CE3" w14:textId="77777777" w:rsidR="00627044" w:rsidRDefault="00627044">
            <w:pPr>
              <w:pStyle w:val="TableParagraph"/>
              <w:spacing w:before="3"/>
              <w:rPr>
                <w:b/>
                <w:sz w:val="20"/>
              </w:rPr>
            </w:pPr>
          </w:p>
          <w:p w14:paraId="1D25AB8D" w14:textId="77777777" w:rsidR="00627044" w:rsidRDefault="00FD0828">
            <w:pPr>
              <w:pStyle w:val="TableParagraph"/>
              <w:spacing w:line="360" w:lineRule="auto"/>
              <w:ind w:left="117" w:right="244"/>
              <w:rPr>
                <w:b/>
              </w:rPr>
            </w:pPr>
            <w:r>
              <w:rPr>
                <w:b/>
                <w:spacing w:val="-2"/>
              </w:rPr>
              <w:t>(Comunicación lingüística)</w:t>
            </w:r>
          </w:p>
        </w:tc>
        <w:tc>
          <w:tcPr>
            <w:tcW w:w="3558" w:type="dxa"/>
            <w:tcBorders>
              <w:top w:val="nil"/>
              <w:bottom w:val="single" w:sz="18" w:space="0" w:color="000000"/>
            </w:tcBorders>
          </w:tcPr>
          <w:p w14:paraId="493304B5" w14:textId="77777777" w:rsidR="00627044" w:rsidRDefault="00627044">
            <w:pPr>
              <w:pStyle w:val="TableParagraph"/>
              <w:rPr>
                <w:rFonts w:ascii="Times New Roman"/>
              </w:rPr>
            </w:pPr>
          </w:p>
        </w:tc>
      </w:tr>
      <w:tr w:rsidR="00627044" w14:paraId="1B33A7CA" w14:textId="77777777">
        <w:trPr>
          <w:trHeight w:val="308"/>
        </w:trPr>
        <w:tc>
          <w:tcPr>
            <w:tcW w:w="816" w:type="dxa"/>
            <w:vMerge w:val="restart"/>
            <w:tcBorders>
              <w:top w:val="single" w:sz="18" w:space="0" w:color="000000"/>
            </w:tcBorders>
          </w:tcPr>
          <w:p w14:paraId="06BDF09A" w14:textId="77777777" w:rsidR="00627044" w:rsidRDefault="00627044">
            <w:pPr>
              <w:pStyle w:val="TableParagraph"/>
              <w:rPr>
                <w:rFonts w:ascii="Times New Roman"/>
              </w:rPr>
            </w:pPr>
          </w:p>
        </w:tc>
        <w:tc>
          <w:tcPr>
            <w:tcW w:w="2427" w:type="dxa"/>
            <w:tcBorders>
              <w:top w:val="single" w:sz="18" w:space="0" w:color="000000"/>
              <w:bottom w:val="nil"/>
            </w:tcBorders>
          </w:tcPr>
          <w:p w14:paraId="3FC3F420" w14:textId="77777777" w:rsidR="00627044" w:rsidRDefault="00FD0828">
            <w:pPr>
              <w:pStyle w:val="TableParagraph"/>
              <w:spacing w:line="252" w:lineRule="exact"/>
              <w:ind w:left="117"/>
            </w:pPr>
            <w:r>
              <w:t>2.Aplicara</w:t>
            </w:r>
            <w:r>
              <w:rPr>
                <w:spacing w:val="-5"/>
              </w:rPr>
              <w:t>la</w:t>
            </w:r>
          </w:p>
        </w:tc>
        <w:tc>
          <w:tcPr>
            <w:tcW w:w="1988" w:type="dxa"/>
            <w:tcBorders>
              <w:top w:val="single" w:sz="18" w:space="0" w:color="000000"/>
              <w:bottom w:val="nil"/>
            </w:tcBorders>
          </w:tcPr>
          <w:p w14:paraId="5B794198" w14:textId="77777777" w:rsidR="00627044" w:rsidRDefault="00FD0828">
            <w:pPr>
              <w:pStyle w:val="TableParagraph"/>
              <w:spacing w:line="252" w:lineRule="exact"/>
              <w:ind w:left="117"/>
            </w:pPr>
            <w:r>
              <w:t>2.1</w:t>
            </w:r>
            <w:r>
              <w:rPr>
                <w:spacing w:val="-2"/>
              </w:rPr>
              <w:t>Comprende</w:t>
            </w:r>
          </w:p>
        </w:tc>
        <w:tc>
          <w:tcPr>
            <w:tcW w:w="3558" w:type="dxa"/>
            <w:tcBorders>
              <w:top w:val="single" w:sz="18" w:space="0" w:color="000000"/>
              <w:bottom w:val="nil"/>
            </w:tcBorders>
          </w:tcPr>
          <w:p w14:paraId="55D6597B" w14:textId="77777777" w:rsidR="00627044" w:rsidRDefault="00FD0828">
            <w:pPr>
              <w:pStyle w:val="TableParagraph"/>
              <w:spacing w:line="252" w:lineRule="exact"/>
              <w:ind w:left="116"/>
            </w:pPr>
            <w:r>
              <w:t>-Identificalos</w:t>
            </w:r>
            <w:r>
              <w:rPr>
                <w:spacing w:val="-2"/>
              </w:rPr>
              <w:t>adverbios</w:t>
            </w:r>
          </w:p>
        </w:tc>
      </w:tr>
      <w:tr w:rsidR="00627044" w14:paraId="49A3E01D" w14:textId="77777777">
        <w:trPr>
          <w:trHeight w:val="359"/>
        </w:trPr>
        <w:tc>
          <w:tcPr>
            <w:tcW w:w="816" w:type="dxa"/>
            <w:vMerge/>
            <w:tcBorders>
              <w:top w:val="nil"/>
            </w:tcBorders>
          </w:tcPr>
          <w:p w14:paraId="27B8BDA3" w14:textId="77777777" w:rsidR="00627044" w:rsidRDefault="00627044">
            <w:pPr>
              <w:rPr>
                <w:sz w:val="2"/>
                <w:szCs w:val="2"/>
              </w:rPr>
            </w:pPr>
          </w:p>
        </w:tc>
        <w:tc>
          <w:tcPr>
            <w:tcW w:w="2427" w:type="dxa"/>
            <w:tcBorders>
              <w:top w:val="nil"/>
              <w:bottom w:val="nil"/>
            </w:tcBorders>
          </w:tcPr>
          <w:p w14:paraId="754FD41A" w14:textId="77777777" w:rsidR="00627044" w:rsidRDefault="00FD0828">
            <w:pPr>
              <w:pStyle w:val="TableParagraph"/>
              <w:spacing w:before="50"/>
              <w:ind w:left="117"/>
            </w:pPr>
            <w:r>
              <w:t>comprensióndel</w:t>
            </w:r>
            <w:r>
              <w:rPr>
                <w:spacing w:val="-4"/>
              </w:rPr>
              <w:t>texto</w:t>
            </w:r>
          </w:p>
        </w:tc>
        <w:tc>
          <w:tcPr>
            <w:tcW w:w="1988" w:type="dxa"/>
            <w:tcBorders>
              <w:top w:val="nil"/>
              <w:bottom w:val="nil"/>
            </w:tcBorders>
          </w:tcPr>
          <w:p w14:paraId="1288EB00" w14:textId="77777777" w:rsidR="00627044" w:rsidRDefault="00FD0828">
            <w:pPr>
              <w:pStyle w:val="TableParagraph"/>
              <w:spacing w:before="50"/>
              <w:ind w:left="117"/>
            </w:pPr>
            <w:r>
              <w:t>en</w:t>
            </w:r>
            <w:r>
              <w:rPr>
                <w:spacing w:val="-5"/>
              </w:rPr>
              <w:t>una</w:t>
            </w:r>
          </w:p>
        </w:tc>
        <w:tc>
          <w:tcPr>
            <w:tcW w:w="3558" w:type="dxa"/>
            <w:tcBorders>
              <w:top w:val="nil"/>
              <w:bottom w:val="nil"/>
            </w:tcBorders>
          </w:tcPr>
          <w:p w14:paraId="29AC14BA" w14:textId="77777777" w:rsidR="00627044" w:rsidRDefault="00FD0828">
            <w:pPr>
              <w:pStyle w:val="TableParagraph"/>
              <w:spacing w:before="50"/>
              <w:ind w:left="116"/>
              <w:rPr>
                <w:b/>
              </w:rPr>
            </w:pPr>
            <w:r>
              <w:t>temporaleseneldiálogo:</w:t>
            </w:r>
            <w:r>
              <w:rPr>
                <w:b/>
              </w:rPr>
              <w:t>p.</w:t>
            </w:r>
            <w:r>
              <w:rPr>
                <w:b/>
                <w:spacing w:val="-5"/>
              </w:rPr>
              <w:t>59</w:t>
            </w:r>
          </w:p>
        </w:tc>
      </w:tr>
      <w:tr w:rsidR="00627044" w14:paraId="4A747ACB" w14:textId="77777777">
        <w:trPr>
          <w:trHeight w:val="359"/>
        </w:trPr>
        <w:tc>
          <w:tcPr>
            <w:tcW w:w="816" w:type="dxa"/>
            <w:vMerge/>
            <w:tcBorders>
              <w:top w:val="nil"/>
            </w:tcBorders>
          </w:tcPr>
          <w:p w14:paraId="2ED98962" w14:textId="77777777" w:rsidR="00627044" w:rsidRDefault="00627044">
            <w:pPr>
              <w:rPr>
                <w:sz w:val="2"/>
                <w:szCs w:val="2"/>
              </w:rPr>
            </w:pPr>
          </w:p>
        </w:tc>
        <w:tc>
          <w:tcPr>
            <w:tcW w:w="2427" w:type="dxa"/>
            <w:tcBorders>
              <w:top w:val="nil"/>
              <w:bottom w:val="nil"/>
            </w:tcBorders>
          </w:tcPr>
          <w:p w14:paraId="6A784E10" w14:textId="77777777" w:rsidR="00627044" w:rsidRDefault="00FD0828">
            <w:pPr>
              <w:pStyle w:val="TableParagraph"/>
              <w:spacing w:before="49"/>
              <w:ind w:left="117"/>
            </w:pPr>
            <w:r>
              <w:t>los</w:t>
            </w:r>
            <w:r>
              <w:rPr>
                <w:spacing w:val="-2"/>
              </w:rPr>
              <w:t>conocimientos</w:t>
            </w:r>
          </w:p>
        </w:tc>
        <w:tc>
          <w:tcPr>
            <w:tcW w:w="1988" w:type="dxa"/>
            <w:tcBorders>
              <w:top w:val="nil"/>
              <w:bottom w:val="nil"/>
            </w:tcBorders>
          </w:tcPr>
          <w:p w14:paraId="2457B75F" w14:textId="77777777" w:rsidR="00627044" w:rsidRDefault="00FD0828">
            <w:pPr>
              <w:pStyle w:val="TableParagraph"/>
              <w:spacing w:before="49"/>
              <w:ind w:left="117"/>
            </w:pPr>
            <w:r>
              <w:rPr>
                <w:spacing w:val="-2"/>
              </w:rPr>
              <w:t>conversación</w:t>
            </w:r>
          </w:p>
        </w:tc>
        <w:tc>
          <w:tcPr>
            <w:tcW w:w="3558" w:type="dxa"/>
            <w:tcBorders>
              <w:top w:val="nil"/>
              <w:bottom w:val="nil"/>
            </w:tcBorders>
          </w:tcPr>
          <w:p w14:paraId="54227F24" w14:textId="77777777" w:rsidR="00627044" w:rsidRDefault="00FD0828">
            <w:pPr>
              <w:pStyle w:val="TableParagraph"/>
              <w:spacing w:before="49"/>
              <w:ind w:left="116"/>
              <w:rPr>
                <w:b/>
              </w:rPr>
            </w:pPr>
            <w:r>
              <w:rPr>
                <w:b/>
              </w:rPr>
              <w:t>act.</w:t>
            </w:r>
            <w:r>
              <w:rPr>
                <w:b/>
                <w:spacing w:val="-10"/>
              </w:rPr>
              <w:t>4</w:t>
            </w:r>
          </w:p>
        </w:tc>
      </w:tr>
      <w:tr w:rsidR="00627044" w14:paraId="4EA25E64" w14:textId="77777777">
        <w:trPr>
          <w:trHeight w:val="359"/>
        </w:trPr>
        <w:tc>
          <w:tcPr>
            <w:tcW w:w="816" w:type="dxa"/>
            <w:vMerge/>
            <w:tcBorders>
              <w:top w:val="nil"/>
            </w:tcBorders>
          </w:tcPr>
          <w:p w14:paraId="71979B1B" w14:textId="77777777" w:rsidR="00627044" w:rsidRDefault="00627044">
            <w:pPr>
              <w:rPr>
                <w:sz w:val="2"/>
                <w:szCs w:val="2"/>
              </w:rPr>
            </w:pPr>
          </w:p>
        </w:tc>
        <w:tc>
          <w:tcPr>
            <w:tcW w:w="2427" w:type="dxa"/>
            <w:tcBorders>
              <w:top w:val="nil"/>
              <w:bottom w:val="nil"/>
            </w:tcBorders>
          </w:tcPr>
          <w:p w14:paraId="60264116" w14:textId="77777777" w:rsidR="00627044" w:rsidRDefault="00FD0828">
            <w:pPr>
              <w:pStyle w:val="TableParagraph"/>
              <w:spacing w:before="49"/>
              <w:ind w:left="117"/>
            </w:pPr>
            <w:r>
              <w:t>sobre</w:t>
            </w:r>
            <w:r>
              <w:rPr>
                <w:spacing w:val="-2"/>
              </w:rPr>
              <w:t>patrones</w:t>
            </w:r>
          </w:p>
        </w:tc>
        <w:tc>
          <w:tcPr>
            <w:tcW w:w="1988" w:type="dxa"/>
            <w:tcBorders>
              <w:top w:val="nil"/>
              <w:bottom w:val="nil"/>
            </w:tcBorders>
          </w:tcPr>
          <w:p w14:paraId="369BC096" w14:textId="77777777" w:rsidR="00627044" w:rsidRDefault="00FD0828">
            <w:pPr>
              <w:pStyle w:val="TableParagraph"/>
              <w:spacing w:before="49"/>
              <w:ind w:left="117"/>
            </w:pPr>
            <w:r>
              <w:t>formal,</w:t>
            </w:r>
            <w:r>
              <w:rPr>
                <w:spacing w:val="-2"/>
              </w:rPr>
              <w:t>preguntas</w:t>
            </w:r>
          </w:p>
        </w:tc>
        <w:tc>
          <w:tcPr>
            <w:tcW w:w="3558" w:type="dxa"/>
            <w:tcBorders>
              <w:top w:val="nil"/>
              <w:bottom w:val="nil"/>
            </w:tcBorders>
          </w:tcPr>
          <w:p w14:paraId="1037FAEF" w14:textId="77777777" w:rsidR="00627044" w:rsidRDefault="00627044">
            <w:pPr>
              <w:pStyle w:val="TableParagraph"/>
              <w:rPr>
                <w:rFonts w:ascii="Times New Roman"/>
              </w:rPr>
            </w:pPr>
          </w:p>
        </w:tc>
      </w:tr>
      <w:tr w:rsidR="00627044" w14:paraId="2180A030" w14:textId="77777777">
        <w:trPr>
          <w:trHeight w:val="359"/>
        </w:trPr>
        <w:tc>
          <w:tcPr>
            <w:tcW w:w="816" w:type="dxa"/>
            <w:vMerge/>
            <w:tcBorders>
              <w:top w:val="nil"/>
            </w:tcBorders>
          </w:tcPr>
          <w:p w14:paraId="460C0BAD" w14:textId="77777777" w:rsidR="00627044" w:rsidRDefault="00627044">
            <w:pPr>
              <w:rPr>
                <w:sz w:val="2"/>
                <w:szCs w:val="2"/>
              </w:rPr>
            </w:pPr>
          </w:p>
        </w:tc>
        <w:tc>
          <w:tcPr>
            <w:tcW w:w="2427" w:type="dxa"/>
            <w:tcBorders>
              <w:top w:val="nil"/>
              <w:bottom w:val="nil"/>
            </w:tcBorders>
          </w:tcPr>
          <w:p w14:paraId="5728D485" w14:textId="77777777" w:rsidR="00627044" w:rsidRDefault="00FD0828">
            <w:pPr>
              <w:pStyle w:val="TableParagraph"/>
              <w:spacing w:before="49"/>
              <w:ind w:left="117"/>
            </w:pPr>
            <w:r>
              <w:t>sintácticos</w:t>
            </w:r>
            <w:r>
              <w:rPr>
                <w:spacing w:val="-10"/>
              </w:rPr>
              <w:t>y</w:t>
            </w:r>
          </w:p>
        </w:tc>
        <w:tc>
          <w:tcPr>
            <w:tcW w:w="1988" w:type="dxa"/>
            <w:tcBorders>
              <w:top w:val="nil"/>
              <w:bottom w:val="nil"/>
            </w:tcBorders>
          </w:tcPr>
          <w:p w14:paraId="546DE900" w14:textId="77777777" w:rsidR="00627044" w:rsidRDefault="00FD0828">
            <w:pPr>
              <w:pStyle w:val="TableParagraph"/>
              <w:spacing w:before="49"/>
              <w:ind w:left="117"/>
            </w:pPr>
            <w:r>
              <w:t>sencillas</w:t>
            </w:r>
            <w:r>
              <w:rPr>
                <w:spacing w:val="-2"/>
              </w:rPr>
              <w:t>sobre</w:t>
            </w:r>
          </w:p>
        </w:tc>
        <w:tc>
          <w:tcPr>
            <w:tcW w:w="3558" w:type="dxa"/>
            <w:tcBorders>
              <w:top w:val="nil"/>
              <w:bottom w:val="nil"/>
            </w:tcBorders>
          </w:tcPr>
          <w:p w14:paraId="17909A6A" w14:textId="77777777" w:rsidR="00627044" w:rsidRDefault="00627044">
            <w:pPr>
              <w:pStyle w:val="TableParagraph"/>
              <w:rPr>
                <w:rFonts w:ascii="Times New Roman"/>
              </w:rPr>
            </w:pPr>
          </w:p>
        </w:tc>
      </w:tr>
      <w:tr w:rsidR="00627044" w14:paraId="0785543C" w14:textId="77777777">
        <w:trPr>
          <w:trHeight w:val="430"/>
        </w:trPr>
        <w:tc>
          <w:tcPr>
            <w:tcW w:w="816" w:type="dxa"/>
            <w:vMerge/>
            <w:tcBorders>
              <w:top w:val="nil"/>
            </w:tcBorders>
          </w:tcPr>
          <w:p w14:paraId="5E8E1672" w14:textId="77777777" w:rsidR="00627044" w:rsidRDefault="00627044">
            <w:pPr>
              <w:rPr>
                <w:sz w:val="2"/>
                <w:szCs w:val="2"/>
              </w:rPr>
            </w:pPr>
          </w:p>
        </w:tc>
        <w:tc>
          <w:tcPr>
            <w:tcW w:w="2427" w:type="dxa"/>
            <w:tcBorders>
              <w:top w:val="nil"/>
              <w:bottom w:val="nil"/>
            </w:tcBorders>
          </w:tcPr>
          <w:p w14:paraId="0BFFF86C" w14:textId="77777777" w:rsidR="00627044" w:rsidRDefault="00FD0828">
            <w:pPr>
              <w:pStyle w:val="TableParagraph"/>
              <w:spacing w:before="49"/>
              <w:ind w:left="117"/>
            </w:pPr>
            <w:r>
              <w:rPr>
                <w:spacing w:val="-2"/>
              </w:rPr>
              <w:t>discursivos.</w:t>
            </w:r>
          </w:p>
        </w:tc>
        <w:tc>
          <w:tcPr>
            <w:tcW w:w="1988" w:type="dxa"/>
            <w:tcBorders>
              <w:top w:val="nil"/>
              <w:bottom w:val="nil"/>
            </w:tcBorders>
          </w:tcPr>
          <w:p w14:paraId="75E9F503" w14:textId="77777777" w:rsidR="00627044" w:rsidRDefault="00FD0828">
            <w:pPr>
              <w:pStyle w:val="TableParagraph"/>
              <w:spacing w:before="49"/>
              <w:ind w:left="117"/>
            </w:pPr>
            <w:r>
              <w:rPr>
                <w:spacing w:val="-2"/>
              </w:rPr>
              <w:t>asuntos</w:t>
            </w:r>
          </w:p>
        </w:tc>
        <w:tc>
          <w:tcPr>
            <w:tcW w:w="3558" w:type="dxa"/>
            <w:tcBorders>
              <w:top w:val="nil"/>
              <w:bottom w:val="nil"/>
            </w:tcBorders>
          </w:tcPr>
          <w:p w14:paraId="2B69739F" w14:textId="77777777" w:rsidR="00627044" w:rsidRDefault="00627044">
            <w:pPr>
              <w:pStyle w:val="TableParagraph"/>
              <w:rPr>
                <w:rFonts w:ascii="Times New Roman"/>
              </w:rPr>
            </w:pPr>
          </w:p>
        </w:tc>
      </w:tr>
    </w:tbl>
    <w:p w14:paraId="20FD417D" w14:textId="77777777" w:rsidR="00627044" w:rsidRDefault="00627044">
      <w:pPr>
        <w:rPr>
          <w:rFonts w:ascii="Times New Roman"/>
        </w:rPr>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4"/>
        <w:gridCol w:w="2418"/>
        <w:gridCol w:w="1987"/>
        <w:gridCol w:w="3557"/>
      </w:tblGrid>
      <w:tr w:rsidR="00627044" w14:paraId="6F96540F" w14:textId="77777777">
        <w:trPr>
          <w:trHeight w:val="1447"/>
        </w:trPr>
        <w:tc>
          <w:tcPr>
            <w:tcW w:w="824" w:type="dxa"/>
            <w:vMerge w:val="restart"/>
          </w:tcPr>
          <w:p w14:paraId="2EC61B06" w14:textId="77777777" w:rsidR="00627044" w:rsidRDefault="00627044">
            <w:pPr>
              <w:pStyle w:val="TableParagraph"/>
              <w:rPr>
                <w:rFonts w:ascii="Times New Roman"/>
              </w:rPr>
            </w:pPr>
          </w:p>
        </w:tc>
        <w:tc>
          <w:tcPr>
            <w:tcW w:w="2418" w:type="dxa"/>
            <w:vMerge w:val="restart"/>
          </w:tcPr>
          <w:p w14:paraId="01077B04" w14:textId="77777777" w:rsidR="00627044" w:rsidRDefault="00627044">
            <w:pPr>
              <w:pStyle w:val="TableParagraph"/>
              <w:rPr>
                <w:rFonts w:ascii="Times New Roman"/>
              </w:rPr>
            </w:pPr>
          </w:p>
        </w:tc>
        <w:tc>
          <w:tcPr>
            <w:tcW w:w="1987" w:type="dxa"/>
            <w:tcBorders>
              <w:bottom w:val="nil"/>
            </w:tcBorders>
          </w:tcPr>
          <w:p w14:paraId="17070705" w14:textId="77777777" w:rsidR="00627044" w:rsidRDefault="00FD0828">
            <w:pPr>
              <w:pStyle w:val="TableParagraph"/>
              <w:spacing w:line="360" w:lineRule="auto"/>
              <w:ind w:left="118"/>
            </w:pPr>
            <w:r>
              <w:t xml:space="preserve">personaleso </w:t>
            </w:r>
            <w:r>
              <w:rPr>
                <w:spacing w:val="-2"/>
              </w:rPr>
              <w:t>educativos.</w:t>
            </w:r>
          </w:p>
        </w:tc>
        <w:tc>
          <w:tcPr>
            <w:tcW w:w="3557" w:type="dxa"/>
            <w:vMerge w:val="restart"/>
          </w:tcPr>
          <w:p w14:paraId="03A517FF" w14:textId="77777777" w:rsidR="00627044" w:rsidRDefault="00627044">
            <w:pPr>
              <w:pStyle w:val="TableParagraph"/>
              <w:rPr>
                <w:rFonts w:ascii="Times New Roman"/>
              </w:rPr>
            </w:pPr>
          </w:p>
        </w:tc>
      </w:tr>
      <w:tr w:rsidR="00627044" w14:paraId="00EF570C" w14:textId="77777777">
        <w:trPr>
          <w:trHeight w:val="1566"/>
        </w:trPr>
        <w:tc>
          <w:tcPr>
            <w:tcW w:w="824" w:type="dxa"/>
            <w:vMerge/>
            <w:tcBorders>
              <w:top w:val="nil"/>
            </w:tcBorders>
          </w:tcPr>
          <w:p w14:paraId="7523B167" w14:textId="77777777" w:rsidR="00627044" w:rsidRDefault="00627044">
            <w:pPr>
              <w:rPr>
                <w:sz w:val="2"/>
                <w:szCs w:val="2"/>
              </w:rPr>
            </w:pPr>
          </w:p>
        </w:tc>
        <w:tc>
          <w:tcPr>
            <w:tcW w:w="2418" w:type="dxa"/>
            <w:vMerge/>
            <w:tcBorders>
              <w:top w:val="nil"/>
            </w:tcBorders>
          </w:tcPr>
          <w:p w14:paraId="7559BEDD" w14:textId="77777777" w:rsidR="00627044" w:rsidRDefault="00627044">
            <w:pPr>
              <w:rPr>
                <w:sz w:val="2"/>
                <w:szCs w:val="2"/>
              </w:rPr>
            </w:pPr>
          </w:p>
        </w:tc>
        <w:tc>
          <w:tcPr>
            <w:tcW w:w="1987" w:type="dxa"/>
            <w:tcBorders>
              <w:top w:val="nil"/>
            </w:tcBorders>
          </w:tcPr>
          <w:p w14:paraId="0EFC2DA2" w14:textId="77777777" w:rsidR="00627044" w:rsidRDefault="00627044">
            <w:pPr>
              <w:pStyle w:val="TableParagraph"/>
              <w:rPr>
                <w:b/>
                <w:sz w:val="24"/>
              </w:rPr>
            </w:pPr>
          </w:p>
          <w:p w14:paraId="7B6F5160" w14:textId="77777777" w:rsidR="00627044" w:rsidRDefault="00627044">
            <w:pPr>
              <w:pStyle w:val="TableParagraph"/>
              <w:spacing w:before="2"/>
              <w:rPr>
                <w:b/>
                <w:sz w:val="35"/>
              </w:rPr>
            </w:pPr>
          </w:p>
          <w:p w14:paraId="7891D28C" w14:textId="77777777" w:rsidR="00627044" w:rsidRDefault="00FD0828">
            <w:pPr>
              <w:pStyle w:val="TableParagraph"/>
              <w:spacing w:line="380" w:lineRule="atLeast"/>
              <w:ind w:left="118"/>
              <w:rPr>
                <w:b/>
              </w:rPr>
            </w:pPr>
            <w:r>
              <w:rPr>
                <w:b/>
                <w:spacing w:val="-2"/>
              </w:rPr>
              <w:t>(Comunicación lingüística)</w:t>
            </w:r>
          </w:p>
        </w:tc>
        <w:tc>
          <w:tcPr>
            <w:tcW w:w="3557" w:type="dxa"/>
            <w:vMerge/>
            <w:tcBorders>
              <w:top w:val="nil"/>
            </w:tcBorders>
          </w:tcPr>
          <w:p w14:paraId="0D473CAC" w14:textId="77777777" w:rsidR="00627044" w:rsidRDefault="00627044">
            <w:pPr>
              <w:rPr>
                <w:sz w:val="2"/>
                <w:szCs w:val="2"/>
              </w:rPr>
            </w:pPr>
          </w:p>
        </w:tc>
      </w:tr>
      <w:tr w:rsidR="00627044" w14:paraId="18CFB9AE" w14:textId="77777777">
        <w:trPr>
          <w:trHeight w:val="1651"/>
        </w:trPr>
        <w:tc>
          <w:tcPr>
            <w:tcW w:w="824" w:type="dxa"/>
            <w:vMerge/>
            <w:tcBorders>
              <w:top w:val="nil"/>
            </w:tcBorders>
          </w:tcPr>
          <w:p w14:paraId="78EB228D" w14:textId="77777777" w:rsidR="00627044" w:rsidRDefault="00627044">
            <w:pPr>
              <w:rPr>
                <w:sz w:val="2"/>
                <w:szCs w:val="2"/>
              </w:rPr>
            </w:pPr>
          </w:p>
        </w:tc>
        <w:tc>
          <w:tcPr>
            <w:tcW w:w="2418" w:type="dxa"/>
            <w:vMerge w:val="restart"/>
          </w:tcPr>
          <w:p w14:paraId="6F996818" w14:textId="77777777" w:rsidR="00627044" w:rsidRDefault="00FD0828">
            <w:pPr>
              <w:pStyle w:val="TableParagraph"/>
              <w:spacing w:before="2" w:line="360" w:lineRule="auto"/>
              <w:ind w:left="109" w:right="108"/>
            </w:pPr>
            <w:r>
              <w:t xml:space="preserve">3. Discriminar patrones sonoros, acentuales,rítmicosy deentonacióndeuso </w:t>
            </w:r>
            <w:r>
              <w:rPr>
                <w:spacing w:val="-2"/>
              </w:rPr>
              <w:t>frecuente.</w:t>
            </w:r>
          </w:p>
        </w:tc>
        <w:tc>
          <w:tcPr>
            <w:tcW w:w="1987" w:type="dxa"/>
            <w:tcBorders>
              <w:bottom w:val="nil"/>
            </w:tcBorders>
          </w:tcPr>
          <w:p w14:paraId="6B3B433F" w14:textId="77777777" w:rsidR="00627044" w:rsidRDefault="00FD0828">
            <w:pPr>
              <w:pStyle w:val="TableParagraph"/>
              <w:spacing w:before="2" w:line="360" w:lineRule="auto"/>
              <w:ind w:left="118"/>
            </w:pPr>
            <w:r>
              <w:t xml:space="preserve">3.1 Identifica patronessonoros acentuales y </w:t>
            </w:r>
            <w:r>
              <w:rPr>
                <w:spacing w:val="-2"/>
              </w:rPr>
              <w:t>rítmicos.</w:t>
            </w:r>
          </w:p>
        </w:tc>
        <w:tc>
          <w:tcPr>
            <w:tcW w:w="3557" w:type="dxa"/>
            <w:vMerge w:val="restart"/>
          </w:tcPr>
          <w:p w14:paraId="5B8FC2B1" w14:textId="77777777" w:rsidR="00627044" w:rsidRDefault="00FD0828">
            <w:pPr>
              <w:pStyle w:val="TableParagraph"/>
              <w:spacing w:before="2"/>
              <w:ind w:left="118"/>
            </w:pPr>
            <w:r>
              <w:t>-Identificaladiferenciaentre[</w:t>
            </w:r>
            <w:r>
              <w:rPr>
                <w:b/>
              </w:rPr>
              <w:t>ə]</w:t>
            </w:r>
            <w:r>
              <w:rPr>
                <w:spacing w:val="-10"/>
              </w:rPr>
              <w:t>y</w:t>
            </w:r>
          </w:p>
          <w:p w14:paraId="352CF56A" w14:textId="77777777" w:rsidR="00627044" w:rsidRDefault="00FD0828">
            <w:pPr>
              <w:pStyle w:val="TableParagraph"/>
              <w:spacing w:before="126" w:line="360" w:lineRule="auto"/>
              <w:ind w:left="118"/>
              <w:rPr>
                <w:b/>
                <w:i/>
              </w:rPr>
            </w:pPr>
            <w:r>
              <w:t>[e]enlosverbosdelprimergrupo conjugados en presente [</w:t>
            </w:r>
            <w:r>
              <w:rPr>
                <w:b/>
              </w:rPr>
              <w:t xml:space="preserve">ə] </w:t>
            </w:r>
            <w:r>
              <w:t xml:space="preserve">y en pretérito perfecto [e]: </w:t>
            </w:r>
            <w:r>
              <w:rPr>
                <w:b/>
              </w:rPr>
              <w:t xml:space="preserve">p. 59 </w:t>
            </w:r>
            <w:r>
              <w:rPr>
                <w:b/>
                <w:i/>
                <w:spacing w:val="-2"/>
              </w:rPr>
              <w:t>Phonétique</w:t>
            </w:r>
          </w:p>
        </w:tc>
      </w:tr>
      <w:tr w:rsidR="00627044" w14:paraId="54A6CDFC" w14:textId="77777777">
        <w:trPr>
          <w:trHeight w:val="1011"/>
        </w:trPr>
        <w:tc>
          <w:tcPr>
            <w:tcW w:w="824" w:type="dxa"/>
            <w:vMerge/>
            <w:tcBorders>
              <w:top w:val="nil"/>
            </w:tcBorders>
          </w:tcPr>
          <w:p w14:paraId="7412F757" w14:textId="77777777" w:rsidR="00627044" w:rsidRDefault="00627044">
            <w:pPr>
              <w:rPr>
                <w:sz w:val="2"/>
                <w:szCs w:val="2"/>
              </w:rPr>
            </w:pPr>
          </w:p>
        </w:tc>
        <w:tc>
          <w:tcPr>
            <w:tcW w:w="2418" w:type="dxa"/>
            <w:vMerge/>
            <w:tcBorders>
              <w:top w:val="nil"/>
            </w:tcBorders>
          </w:tcPr>
          <w:p w14:paraId="16A7A81D" w14:textId="77777777" w:rsidR="00627044" w:rsidRDefault="00627044">
            <w:pPr>
              <w:rPr>
                <w:sz w:val="2"/>
                <w:szCs w:val="2"/>
              </w:rPr>
            </w:pPr>
          </w:p>
        </w:tc>
        <w:tc>
          <w:tcPr>
            <w:tcW w:w="1987" w:type="dxa"/>
            <w:tcBorders>
              <w:top w:val="nil"/>
            </w:tcBorders>
          </w:tcPr>
          <w:p w14:paraId="38E91C67" w14:textId="77777777" w:rsidR="00627044" w:rsidRDefault="00FD0828">
            <w:pPr>
              <w:pStyle w:val="TableParagraph"/>
              <w:spacing w:before="124" w:line="380" w:lineRule="atLeast"/>
              <w:ind w:left="118"/>
              <w:rPr>
                <w:b/>
              </w:rPr>
            </w:pPr>
            <w:r>
              <w:rPr>
                <w:b/>
                <w:spacing w:val="-2"/>
              </w:rPr>
              <w:t>(Comunicación lingüística)</w:t>
            </w:r>
          </w:p>
        </w:tc>
        <w:tc>
          <w:tcPr>
            <w:tcW w:w="3557" w:type="dxa"/>
            <w:vMerge/>
            <w:tcBorders>
              <w:top w:val="nil"/>
            </w:tcBorders>
          </w:tcPr>
          <w:p w14:paraId="61F37A47" w14:textId="77777777" w:rsidR="00627044" w:rsidRDefault="00627044">
            <w:pPr>
              <w:rPr>
                <w:sz w:val="2"/>
                <w:szCs w:val="2"/>
              </w:rPr>
            </w:pPr>
          </w:p>
        </w:tc>
      </w:tr>
      <w:tr w:rsidR="00627044" w14:paraId="5C326BAB" w14:textId="77777777">
        <w:trPr>
          <w:trHeight w:val="1514"/>
        </w:trPr>
        <w:tc>
          <w:tcPr>
            <w:tcW w:w="824" w:type="dxa"/>
            <w:vMerge/>
            <w:tcBorders>
              <w:top w:val="nil"/>
            </w:tcBorders>
          </w:tcPr>
          <w:p w14:paraId="1E390E5F" w14:textId="77777777" w:rsidR="00627044" w:rsidRDefault="00627044">
            <w:pPr>
              <w:rPr>
                <w:sz w:val="2"/>
                <w:szCs w:val="2"/>
              </w:rPr>
            </w:pPr>
          </w:p>
        </w:tc>
        <w:tc>
          <w:tcPr>
            <w:tcW w:w="2418" w:type="dxa"/>
            <w:vMerge w:val="restart"/>
          </w:tcPr>
          <w:p w14:paraId="0DE9137A" w14:textId="77777777" w:rsidR="00627044" w:rsidRDefault="00FD0828">
            <w:pPr>
              <w:pStyle w:val="TableParagraph"/>
              <w:spacing w:line="360" w:lineRule="auto"/>
              <w:ind w:left="109" w:right="108"/>
            </w:pPr>
            <w:r>
              <w:t>4. Reconocer léxico oraldeusofrecuente inferir, con apoyo visual,susignificado.</w:t>
            </w:r>
          </w:p>
        </w:tc>
        <w:tc>
          <w:tcPr>
            <w:tcW w:w="1987" w:type="dxa"/>
            <w:tcBorders>
              <w:bottom w:val="nil"/>
            </w:tcBorders>
          </w:tcPr>
          <w:p w14:paraId="419CF54E" w14:textId="77777777" w:rsidR="00627044" w:rsidRDefault="00FD0828">
            <w:pPr>
              <w:pStyle w:val="TableParagraph"/>
              <w:spacing w:line="360" w:lineRule="auto"/>
              <w:ind w:left="118"/>
            </w:pPr>
            <w:r>
              <w:t xml:space="preserve">4.1Identifica,con apoyo visual, </w:t>
            </w:r>
            <w:r>
              <w:rPr>
                <w:spacing w:val="-2"/>
              </w:rPr>
              <w:t>instrucciones</w:t>
            </w:r>
          </w:p>
          <w:p w14:paraId="3D7B7DD7" w14:textId="77777777" w:rsidR="00627044" w:rsidRDefault="00FD0828">
            <w:pPr>
              <w:pStyle w:val="TableParagraph"/>
              <w:spacing w:line="252" w:lineRule="exact"/>
              <w:ind w:left="118"/>
            </w:pPr>
            <w:r>
              <w:rPr>
                <w:spacing w:val="-2"/>
              </w:rPr>
              <w:t>generales.</w:t>
            </w:r>
          </w:p>
        </w:tc>
        <w:tc>
          <w:tcPr>
            <w:tcW w:w="3557" w:type="dxa"/>
            <w:vMerge w:val="restart"/>
          </w:tcPr>
          <w:p w14:paraId="4597660A" w14:textId="77777777" w:rsidR="00627044" w:rsidRDefault="00FD0828">
            <w:pPr>
              <w:pStyle w:val="TableParagraph"/>
              <w:spacing w:line="360" w:lineRule="auto"/>
              <w:ind w:left="118" w:right="84"/>
              <w:rPr>
                <w:b/>
              </w:rPr>
            </w:pPr>
            <w:r>
              <w:t xml:space="preserve">-Identifica grandes cifras: </w:t>
            </w:r>
            <w:r>
              <w:rPr>
                <w:b/>
              </w:rPr>
              <w:t>p. 63 act.6</w:t>
            </w:r>
            <w:r>
              <w:t xml:space="preserve">-Identificaelgénerodelos programas: </w:t>
            </w:r>
            <w:r>
              <w:rPr>
                <w:b/>
              </w:rPr>
              <w:t>p. 64 act. 2</w:t>
            </w:r>
          </w:p>
        </w:tc>
      </w:tr>
      <w:tr w:rsidR="00627044" w14:paraId="1F9F3ECA" w14:textId="77777777">
        <w:trPr>
          <w:trHeight w:val="875"/>
        </w:trPr>
        <w:tc>
          <w:tcPr>
            <w:tcW w:w="824" w:type="dxa"/>
            <w:vMerge/>
            <w:tcBorders>
              <w:top w:val="nil"/>
            </w:tcBorders>
          </w:tcPr>
          <w:p w14:paraId="15595764" w14:textId="77777777" w:rsidR="00627044" w:rsidRDefault="00627044">
            <w:pPr>
              <w:rPr>
                <w:sz w:val="2"/>
                <w:szCs w:val="2"/>
              </w:rPr>
            </w:pPr>
          </w:p>
        </w:tc>
        <w:tc>
          <w:tcPr>
            <w:tcW w:w="2418" w:type="dxa"/>
            <w:vMerge/>
            <w:tcBorders>
              <w:top w:val="nil"/>
            </w:tcBorders>
          </w:tcPr>
          <w:p w14:paraId="1F7A49C2" w14:textId="77777777" w:rsidR="00627044" w:rsidRDefault="00627044">
            <w:pPr>
              <w:rPr>
                <w:sz w:val="2"/>
                <w:szCs w:val="2"/>
              </w:rPr>
            </w:pPr>
          </w:p>
        </w:tc>
        <w:tc>
          <w:tcPr>
            <w:tcW w:w="1987" w:type="dxa"/>
            <w:tcBorders>
              <w:top w:val="nil"/>
            </w:tcBorders>
          </w:tcPr>
          <w:p w14:paraId="316C5452" w14:textId="77777777" w:rsidR="00627044" w:rsidRDefault="00FD0828">
            <w:pPr>
              <w:pStyle w:val="TableParagraph"/>
              <w:spacing w:before="19" w:line="380" w:lineRule="exact"/>
              <w:ind w:left="118"/>
              <w:rPr>
                <w:b/>
              </w:rPr>
            </w:pPr>
            <w:r>
              <w:rPr>
                <w:b/>
                <w:spacing w:val="-2"/>
              </w:rPr>
              <w:t>(Comunicación lingüística)</w:t>
            </w:r>
          </w:p>
        </w:tc>
        <w:tc>
          <w:tcPr>
            <w:tcW w:w="3557" w:type="dxa"/>
            <w:vMerge/>
            <w:tcBorders>
              <w:top w:val="nil"/>
            </w:tcBorders>
          </w:tcPr>
          <w:p w14:paraId="23EB9426" w14:textId="77777777" w:rsidR="00627044" w:rsidRDefault="00627044">
            <w:pPr>
              <w:rPr>
                <w:sz w:val="2"/>
                <w:szCs w:val="2"/>
              </w:rPr>
            </w:pPr>
          </w:p>
        </w:tc>
      </w:tr>
      <w:tr w:rsidR="00627044" w14:paraId="4A69AE41" w14:textId="77777777">
        <w:trPr>
          <w:trHeight w:val="2273"/>
        </w:trPr>
        <w:tc>
          <w:tcPr>
            <w:tcW w:w="824" w:type="dxa"/>
            <w:vMerge w:val="restart"/>
          </w:tcPr>
          <w:p w14:paraId="3B387BB6" w14:textId="77777777" w:rsidR="00627044" w:rsidRDefault="00FD0828">
            <w:pPr>
              <w:pStyle w:val="TableParagraph"/>
              <w:spacing w:before="107" w:line="360" w:lineRule="auto"/>
              <w:ind w:left="489" w:right="7"/>
            </w:pPr>
            <w:r>
              <w:rPr>
                <w:spacing w:val="-6"/>
              </w:rPr>
              <w:t xml:space="preserve">PR </w:t>
            </w:r>
            <w:r>
              <w:rPr>
                <w:spacing w:val="-10"/>
              </w:rPr>
              <w:t xml:space="preserve">O D U C </w:t>
            </w:r>
            <w:r>
              <w:rPr>
                <w:spacing w:val="-6"/>
              </w:rPr>
              <w:lastRenderedPageBreak/>
              <w:t xml:space="preserve">CI </w:t>
            </w:r>
            <w:r>
              <w:rPr>
                <w:spacing w:val="-10"/>
              </w:rPr>
              <w:t xml:space="preserve">O N </w:t>
            </w:r>
            <w:r>
              <w:rPr>
                <w:spacing w:val="-6"/>
              </w:rPr>
              <w:t xml:space="preserve">DE TE XT </w:t>
            </w:r>
            <w:r>
              <w:rPr>
                <w:spacing w:val="-10"/>
              </w:rPr>
              <w:t>O S</w:t>
            </w:r>
          </w:p>
        </w:tc>
        <w:tc>
          <w:tcPr>
            <w:tcW w:w="2418" w:type="dxa"/>
            <w:vMerge w:val="restart"/>
          </w:tcPr>
          <w:p w14:paraId="00EED508" w14:textId="77777777" w:rsidR="00627044" w:rsidRDefault="00FD0828">
            <w:pPr>
              <w:pStyle w:val="TableParagraph"/>
              <w:spacing w:line="360" w:lineRule="auto"/>
              <w:ind w:left="109"/>
            </w:pPr>
            <w:r>
              <w:lastRenderedPageBreak/>
              <w:t xml:space="preserve">5. Utilizar para la comprensióndeltexto conocimientosprevios socioculturales y </w:t>
            </w:r>
            <w:r>
              <w:rPr>
                <w:spacing w:val="-2"/>
              </w:rPr>
              <w:t>sociolingüísticos.</w:t>
            </w:r>
          </w:p>
        </w:tc>
        <w:tc>
          <w:tcPr>
            <w:tcW w:w="1987" w:type="dxa"/>
            <w:tcBorders>
              <w:bottom w:val="nil"/>
            </w:tcBorders>
          </w:tcPr>
          <w:p w14:paraId="656F3433" w14:textId="77777777" w:rsidR="00627044" w:rsidRDefault="00FD0828">
            <w:pPr>
              <w:pStyle w:val="TableParagraph"/>
              <w:spacing w:line="360" w:lineRule="auto"/>
              <w:ind w:left="118" w:right="92"/>
            </w:pPr>
            <w:r>
              <w:t xml:space="preserve">5.1Comprende </w:t>
            </w:r>
            <w:r>
              <w:rPr>
                <w:spacing w:val="-2"/>
              </w:rPr>
              <w:t xml:space="preserve">preguntas </w:t>
            </w:r>
            <w:r>
              <w:t xml:space="preserve">sencillas sobre </w:t>
            </w:r>
            <w:r>
              <w:rPr>
                <w:spacing w:val="-2"/>
              </w:rPr>
              <w:t xml:space="preserve">asuntos </w:t>
            </w:r>
            <w:r>
              <w:t>personales o</w:t>
            </w:r>
          </w:p>
          <w:p w14:paraId="76326D61" w14:textId="77777777" w:rsidR="00627044" w:rsidRDefault="00FD0828">
            <w:pPr>
              <w:pStyle w:val="TableParagraph"/>
              <w:ind w:left="118"/>
            </w:pPr>
            <w:r>
              <w:rPr>
                <w:spacing w:val="-2"/>
              </w:rPr>
              <w:t>educativo</w:t>
            </w:r>
          </w:p>
        </w:tc>
        <w:tc>
          <w:tcPr>
            <w:tcW w:w="3557" w:type="dxa"/>
            <w:vMerge w:val="restart"/>
          </w:tcPr>
          <w:p w14:paraId="079B1A47" w14:textId="77777777" w:rsidR="00627044" w:rsidRDefault="00FD0828">
            <w:pPr>
              <w:pStyle w:val="TableParagraph"/>
              <w:spacing w:line="360" w:lineRule="auto"/>
              <w:ind w:left="118"/>
              <w:rPr>
                <w:b/>
                <w:i/>
              </w:rPr>
            </w:pPr>
            <w:r>
              <w:t xml:space="preserve">-Identificahechoshistóricosenel tiempo: </w:t>
            </w:r>
            <w:r>
              <w:rPr>
                <w:b/>
              </w:rPr>
              <w:t xml:space="preserve">p. 63 </w:t>
            </w:r>
            <w:r>
              <w:rPr>
                <w:b/>
                <w:i/>
              </w:rPr>
              <w:t>Mon cours</w:t>
            </w:r>
          </w:p>
          <w:p w14:paraId="644BC8F8" w14:textId="77777777" w:rsidR="00627044" w:rsidRDefault="00FD0828">
            <w:pPr>
              <w:pStyle w:val="TableParagraph"/>
              <w:spacing w:before="1"/>
              <w:ind w:left="118"/>
              <w:rPr>
                <w:b/>
                <w:i/>
              </w:rPr>
            </w:pPr>
            <w:r>
              <w:rPr>
                <w:b/>
                <w:i/>
                <w:spacing w:val="-2"/>
              </w:rPr>
              <w:t>d’histoire</w:t>
            </w:r>
          </w:p>
        </w:tc>
      </w:tr>
      <w:tr w:rsidR="00627044" w14:paraId="7A85475F" w14:textId="77777777">
        <w:trPr>
          <w:trHeight w:val="1255"/>
        </w:trPr>
        <w:tc>
          <w:tcPr>
            <w:tcW w:w="824" w:type="dxa"/>
            <w:vMerge/>
            <w:tcBorders>
              <w:top w:val="nil"/>
            </w:tcBorders>
          </w:tcPr>
          <w:p w14:paraId="534EDD7C" w14:textId="77777777" w:rsidR="00627044" w:rsidRDefault="00627044">
            <w:pPr>
              <w:rPr>
                <w:sz w:val="2"/>
                <w:szCs w:val="2"/>
              </w:rPr>
            </w:pPr>
          </w:p>
        </w:tc>
        <w:tc>
          <w:tcPr>
            <w:tcW w:w="2418" w:type="dxa"/>
            <w:vMerge/>
            <w:tcBorders>
              <w:top w:val="nil"/>
            </w:tcBorders>
          </w:tcPr>
          <w:p w14:paraId="1393D124" w14:textId="77777777" w:rsidR="00627044" w:rsidRDefault="00627044">
            <w:pPr>
              <w:rPr>
                <w:sz w:val="2"/>
                <w:szCs w:val="2"/>
              </w:rPr>
            </w:pPr>
          </w:p>
        </w:tc>
        <w:tc>
          <w:tcPr>
            <w:tcW w:w="1987" w:type="dxa"/>
            <w:tcBorders>
              <w:top w:val="nil"/>
            </w:tcBorders>
          </w:tcPr>
          <w:p w14:paraId="28CB058E" w14:textId="77777777" w:rsidR="00627044" w:rsidRDefault="00FD0828">
            <w:pPr>
              <w:pStyle w:val="TableParagraph"/>
              <w:spacing w:before="115"/>
              <w:ind w:left="118"/>
              <w:rPr>
                <w:b/>
              </w:rPr>
            </w:pPr>
            <w:r>
              <w:rPr>
                <w:b/>
                <w:spacing w:val="-2"/>
              </w:rPr>
              <w:t>(Competencias</w:t>
            </w:r>
          </w:p>
          <w:p w14:paraId="0FA0EA43" w14:textId="77777777" w:rsidR="00627044" w:rsidRDefault="00FD0828">
            <w:pPr>
              <w:pStyle w:val="TableParagraph"/>
              <w:spacing w:before="3" w:line="380" w:lineRule="atLeast"/>
              <w:ind w:left="118" w:right="92"/>
              <w:rPr>
                <w:b/>
              </w:rPr>
            </w:pPr>
            <w:r>
              <w:rPr>
                <w:b/>
              </w:rPr>
              <w:t xml:space="preserve">socialesy </w:t>
            </w:r>
            <w:r>
              <w:rPr>
                <w:b/>
                <w:spacing w:val="-2"/>
              </w:rPr>
              <w:t>cívicas)</w:t>
            </w:r>
          </w:p>
        </w:tc>
        <w:tc>
          <w:tcPr>
            <w:tcW w:w="3557" w:type="dxa"/>
            <w:vMerge/>
            <w:tcBorders>
              <w:top w:val="nil"/>
            </w:tcBorders>
          </w:tcPr>
          <w:p w14:paraId="2B47BF5E" w14:textId="77777777" w:rsidR="00627044" w:rsidRDefault="00627044">
            <w:pPr>
              <w:rPr>
                <w:sz w:val="2"/>
                <w:szCs w:val="2"/>
              </w:rPr>
            </w:pPr>
          </w:p>
        </w:tc>
      </w:tr>
      <w:tr w:rsidR="00627044" w:rsidRPr="00D41565" w14:paraId="061362F0" w14:textId="77777777">
        <w:trPr>
          <w:trHeight w:val="1638"/>
        </w:trPr>
        <w:tc>
          <w:tcPr>
            <w:tcW w:w="824" w:type="dxa"/>
            <w:vMerge/>
            <w:tcBorders>
              <w:top w:val="nil"/>
            </w:tcBorders>
          </w:tcPr>
          <w:p w14:paraId="660FF9A0" w14:textId="77777777" w:rsidR="00627044" w:rsidRDefault="00627044">
            <w:pPr>
              <w:rPr>
                <w:sz w:val="2"/>
                <w:szCs w:val="2"/>
              </w:rPr>
            </w:pPr>
          </w:p>
        </w:tc>
        <w:tc>
          <w:tcPr>
            <w:tcW w:w="2418" w:type="dxa"/>
            <w:tcBorders>
              <w:bottom w:val="nil"/>
            </w:tcBorders>
          </w:tcPr>
          <w:p w14:paraId="0DE8618B" w14:textId="77777777" w:rsidR="00627044" w:rsidRDefault="00FD0828">
            <w:pPr>
              <w:pStyle w:val="TableParagraph"/>
              <w:spacing w:line="360" w:lineRule="auto"/>
              <w:ind w:left="109" w:right="108"/>
            </w:pPr>
            <w:r>
              <w:t>6. Producir textos breves y comprensiblesenun registro neutro o</w:t>
            </w:r>
          </w:p>
        </w:tc>
        <w:tc>
          <w:tcPr>
            <w:tcW w:w="1987" w:type="dxa"/>
            <w:tcBorders>
              <w:bottom w:val="nil"/>
            </w:tcBorders>
          </w:tcPr>
          <w:p w14:paraId="26F2D2FC" w14:textId="77777777" w:rsidR="00627044" w:rsidRDefault="00FD0828">
            <w:pPr>
              <w:pStyle w:val="TableParagraph"/>
              <w:spacing w:line="360" w:lineRule="auto"/>
              <w:ind w:left="118"/>
            </w:pPr>
            <w:r>
              <w:t xml:space="preserve">6.1 Hace </w:t>
            </w:r>
            <w:r>
              <w:rPr>
                <w:spacing w:val="-2"/>
              </w:rPr>
              <w:t xml:space="preserve">presentaciones </w:t>
            </w:r>
            <w:r>
              <w:t xml:space="preserve">breves y </w:t>
            </w:r>
            <w:r>
              <w:rPr>
                <w:spacing w:val="-2"/>
              </w:rPr>
              <w:t>ensayadas</w:t>
            </w:r>
          </w:p>
        </w:tc>
        <w:tc>
          <w:tcPr>
            <w:tcW w:w="3557" w:type="dxa"/>
            <w:tcBorders>
              <w:bottom w:val="nil"/>
            </w:tcBorders>
          </w:tcPr>
          <w:p w14:paraId="4C94DDF2" w14:textId="77777777" w:rsidR="00627044" w:rsidRPr="000902E7" w:rsidRDefault="00FD0828">
            <w:pPr>
              <w:pStyle w:val="TableParagraph"/>
              <w:spacing w:line="360" w:lineRule="auto"/>
              <w:ind w:left="118" w:right="84"/>
              <w:rPr>
                <w:b/>
                <w:i/>
                <w:lang w:val="fr-FR"/>
              </w:rPr>
            </w:pPr>
            <w:r w:rsidRPr="000902E7">
              <w:rPr>
                <w:lang w:val="fr-FR"/>
              </w:rPr>
              <w:t xml:space="preserve">-Crea una prueba para </w:t>
            </w:r>
            <w:r w:rsidRPr="000902E7">
              <w:rPr>
                <w:i/>
                <w:lang w:val="fr-FR"/>
              </w:rPr>
              <w:t>Fort Boyard</w:t>
            </w:r>
            <w:r w:rsidRPr="000902E7">
              <w:rPr>
                <w:lang w:val="fr-FR"/>
              </w:rPr>
              <w:t xml:space="preserve">: </w:t>
            </w:r>
            <w:r w:rsidRPr="000902E7">
              <w:rPr>
                <w:b/>
                <w:lang w:val="fr-FR"/>
              </w:rPr>
              <w:t xml:space="preserve">p. 65 </w:t>
            </w:r>
            <w:r w:rsidRPr="000902E7">
              <w:rPr>
                <w:b/>
                <w:i/>
                <w:lang w:val="fr-FR"/>
              </w:rPr>
              <w:t>Imaginez une épreuvepour«FortBoyard»!</w:t>
            </w:r>
          </w:p>
        </w:tc>
      </w:tr>
    </w:tbl>
    <w:p w14:paraId="30C73262" w14:textId="77777777" w:rsidR="00627044" w:rsidRPr="000902E7" w:rsidRDefault="00627044">
      <w:pPr>
        <w:spacing w:line="360" w:lineRule="auto"/>
        <w:rPr>
          <w:lang w:val="fr-FR"/>
        </w:rPr>
        <w:sectPr w:rsidR="00627044" w:rsidRPr="000902E7">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7"/>
        <w:gridCol w:w="1988"/>
        <w:gridCol w:w="3558"/>
      </w:tblGrid>
      <w:tr w:rsidR="00627044" w14:paraId="2B9DB729" w14:textId="77777777">
        <w:trPr>
          <w:trHeight w:val="1182"/>
        </w:trPr>
        <w:tc>
          <w:tcPr>
            <w:tcW w:w="816" w:type="dxa"/>
            <w:vMerge w:val="restart"/>
            <w:tcBorders>
              <w:bottom w:val="single" w:sz="18" w:space="0" w:color="000000"/>
            </w:tcBorders>
          </w:tcPr>
          <w:p w14:paraId="64E49EFC" w14:textId="77777777" w:rsidR="00627044" w:rsidRPr="000902E7" w:rsidRDefault="00FD0828">
            <w:pPr>
              <w:pStyle w:val="TableParagraph"/>
              <w:spacing w:line="360" w:lineRule="auto"/>
              <w:ind w:left="489" w:right="1"/>
              <w:rPr>
                <w:lang w:val="it-IT"/>
              </w:rPr>
            </w:pPr>
            <w:r w:rsidRPr="000902E7">
              <w:rPr>
                <w:spacing w:val="-10"/>
                <w:lang w:val="it-IT"/>
              </w:rPr>
              <w:t xml:space="preserve">O </w:t>
            </w:r>
            <w:r w:rsidRPr="000902E7">
              <w:rPr>
                <w:spacing w:val="-6"/>
                <w:lang w:val="it-IT"/>
              </w:rPr>
              <w:t xml:space="preserve">RA LE S: EX PR ES IO </w:t>
            </w:r>
            <w:r w:rsidRPr="000902E7">
              <w:rPr>
                <w:spacing w:val="-10"/>
                <w:lang w:val="it-IT"/>
              </w:rPr>
              <w:t xml:space="preserve">NE </w:t>
            </w:r>
            <w:r w:rsidRPr="000902E7">
              <w:rPr>
                <w:spacing w:val="-6"/>
                <w:lang w:val="it-IT"/>
              </w:rPr>
              <w:t xml:space="preserve">IN TE RA </w:t>
            </w:r>
            <w:r w:rsidRPr="000902E7">
              <w:rPr>
                <w:spacing w:val="-10"/>
                <w:lang w:val="it-IT"/>
              </w:rPr>
              <w:t xml:space="preserve">C </w:t>
            </w:r>
            <w:r w:rsidRPr="000902E7">
              <w:rPr>
                <w:spacing w:val="-6"/>
                <w:lang w:val="it-IT"/>
              </w:rPr>
              <w:t xml:space="preserve">CI </w:t>
            </w:r>
            <w:r w:rsidRPr="000902E7">
              <w:rPr>
                <w:spacing w:val="-10"/>
                <w:lang w:val="it-IT"/>
              </w:rPr>
              <w:t>O</w:t>
            </w:r>
          </w:p>
          <w:p w14:paraId="31B40B08" w14:textId="77777777" w:rsidR="00627044" w:rsidRDefault="00FD0828">
            <w:pPr>
              <w:pStyle w:val="TableParagraph"/>
              <w:spacing w:before="1"/>
              <w:ind w:left="489"/>
            </w:pPr>
            <w:r>
              <w:t>N</w:t>
            </w:r>
          </w:p>
        </w:tc>
        <w:tc>
          <w:tcPr>
            <w:tcW w:w="2427" w:type="dxa"/>
            <w:vMerge w:val="restart"/>
            <w:tcBorders>
              <w:bottom w:val="single" w:sz="18" w:space="0" w:color="000000"/>
            </w:tcBorders>
          </w:tcPr>
          <w:p w14:paraId="6317F172" w14:textId="77777777" w:rsidR="00627044" w:rsidRDefault="00FD0828">
            <w:pPr>
              <w:pStyle w:val="TableParagraph"/>
              <w:spacing w:line="360" w:lineRule="auto"/>
              <w:ind w:left="117"/>
            </w:pPr>
            <w:r>
              <w:t>informal con un lenguajemuysencillo.</w:t>
            </w:r>
          </w:p>
        </w:tc>
        <w:tc>
          <w:tcPr>
            <w:tcW w:w="1988" w:type="dxa"/>
            <w:tcBorders>
              <w:bottom w:val="nil"/>
            </w:tcBorders>
          </w:tcPr>
          <w:p w14:paraId="28967D74" w14:textId="77777777" w:rsidR="00627044" w:rsidRDefault="00FD0828">
            <w:pPr>
              <w:pStyle w:val="TableParagraph"/>
              <w:spacing w:line="360" w:lineRule="auto"/>
              <w:ind w:left="117" w:right="599"/>
            </w:pPr>
            <w:r>
              <w:t xml:space="preserve">siguiendoun </w:t>
            </w:r>
            <w:r>
              <w:rPr>
                <w:spacing w:val="-2"/>
              </w:rPr>
              <w:t>guión.</w:t>
            </w:r>
          </w:p>
        </w:tc>
        <w:tc>
          <w:tcPr>
            <w:tcW w:w="3558" w:type="dxa"/>
            <w:vMerge w:val="restart"/>
            <w:tcBorders>
              <w:bottom w:val="single" w:sz="18" w:space="0" w:color="000000"/>
            </w:tcBorders>
          </w:tcPr>
          <w:p w14:paraId="30579938" w14:textId="77777777" w:rsidR="00627044" w:rsidRDefault="00627044">
            <w:pPr>
              <w:pStyle w:val="TableParagraph"/>
              <w:rPr>
                <w:rFonts w:ascii="Times New Roman"/>
              </w:rPr>
            </w:pPr>
          </w:p>
        </w:tc>
      </w:tr>
      <w:tr w:rsidR="00627044" w14:paraId="0C894A31" w14:textId="77777777">
        <w:trPr>
          <w:trHeight w:val="5223"/>
        </w:trPr>
        <w:tc>
          <w:tcPr>
            <w:tcW w:w="816" w:type="dxa"/>
            <w:vMerge/>
            <w:tcBorders>
              <w:top w:val="nil"/>
              <w:bottom w:val="single" w:sz="18" w:space="0" w:color="000000"/>
            </w:tcBorders>
          </w:tcPr>
          <w:p w14:paraId="5C88741D" w14:textId="77777777" w:rsidR="00627044" w:rsidRDefault="00627044">
            <w:pPr>
              <w:rPr>
                <w:sz w:val="2"/>
                <w:szCs w:val="2"/>
              </w:rPr>
            </w:pPr>
          </w:p>
        </w:tc>
        <w:tc>
          <w:tcPr>
            <w:tcW w:w="2427" w:type="dxa"/>
            <w:vMerge/>
            <w:tcBorders>
              <w:top w:val="nil"/>
              <w:bottom w:val="single" w:sz="18" w:space="0" w:color="000000"/>
            </w:tcBorders>
          </w:tcPr>
          <w:p w14:paraId="79DB5CAA" w14:textId="77777777" w:rsidR="00627044" w:rsidRDefault="00627044">
            <w:pPr>
              <w:rPr>
                <w:sz w:val="2"/>
                <w:szCs w:val="2"/>
              </w:rPr>
            </w:pPr>
          </w:p>
        </w:tc>
        <w:tc>
          <w:tcPr>
            <w:tcW w:w="1988" w:type="dxa"/>
            <w:tcBorders>
              <w:top w:val="nil"/>
              <w:bottom w:val="single" w:sz="18" w:space="0" w:color="000000"/>
            </w:tcBorders>
          </w:tcPr>
          <w:p w14:paraId="6F7EE7AE" w14:textId="77777777" w:rsidR="00627044" w:rsidRDefault="00627044">
            <w:pPr>
              <w:pStyle w:val="TableParagraph"/>
              <w:rPr>
                <w:b/>
                <w:sz w:val="24"/>
              </w:rPr>
            </w:pPr>
          </w:p>
          <w:p w14:paraId="728AFD36" w14:textId="77777777" w:rsidR="00627044" w:rsidRDefault="00627044">
            <w:pPr>
              <w:pStyle w:val="TableParagraph"/>
              <w:spacing w:before="3"/>
              <w:rPr>
                <w:b/>
                <w:sz w:val="23"/>
              </w:rPr>
            </w:pPr>
          </w:p>
          <w:p w14:paraId="5920FC53" w14:textId="77777777" w:rsidR="00627044" w:rsidRDefault="00FD0828">
            <w:pPr>
              <w:pStyle w:val="TableParagraph"/>
              <w:spacing w:line="362" w:lineRule="auto"/>
              <w:ind w:left="117" w:right="244"/>
              <w:rPr>
                <w:b/>
              </w:rPr>
            </w:pPr>
            <w:r>
              <w:rPr>
                <w:b/>
              </w:rPr>
              <w:t xml:space="preserve">(Concienciay </w:t>
            </w:r>
            <w:r>
              <w:rPr>
                <w:b/>
                <w:spacing w:val="-2"/>
              </w:rPr>
              <w:t>expresiones culturales)</w:t>
            </w:r>
          </w:p>
        </w:tc>
        <w:tc>
          <w:tcPr>
            <w:tcW w:w="3558" w:type="dxa"/>
            <w:vMerge/>
            <w:tcBorders>
              <w:top w:val="nil"/>
              <w:bottom w:val="single" w:sz="18" w:space="0" w:color="000000"/>
            </w:tcBorders>
          </w:tcPr>
          <w:p w14:paraId="617CD1CB" w14:textId="77777777" w:rsidR="00627044" w:rsidRDefault="00627044">
            <w:pPr>
              <w:rPr>
                <w:sz w:val="2"/>
                <w:szCs w:val="2"/>
              </w:rPr>
            </w:pPr>
          </w:p>
        </w:tc>
      </w:tr>
      <w:tr w:rsidR="00627044" w14:paraId="6517647C" w14:textId="77777777">
        <w:trPr>
          <w:trHeight w:val="3787"/>
        </w:trPr>
        <w:tc>
          <w:tcPr>
            <w:tcW w:w="816" w:type="dxa"/>
            <w:vMerge w:val="restart"/>
            <w:tcBorders>
              <w:top w:val="single" w:sz="18" w:space="0" w:color="000000"/>
            </w:tcBorders>
          </w:tcPr>
          <w:p w14:paraId="09EFED6E" w14:textId="77777777" w:rsidR="00627044" w:rsidRDefault="00627044">
            <w:pPr>
              <w:pStyle w:val="TableParagraph"/>
              <w:rPr>
                <w:rFonts w:ascii="Times New Roman"/>
              </w:rPr>
            </w:pPr>
          </w:p>
        </w:tc>
        <w:tc>
          <w:tcPr>
            <w:tcW w:w="2427" w:type="dxa"/>
            <w:vMerge w:val="restart"/>
            <w:tcBorders>
              <w:top w:val="single" w:sz="18" w:space="0" w:color="000000"/>
            </w:tcBorders>
          </w:tcPr>
          <w:p w14:paraId="54744E35" w14:textId="77777777" w:rsidR="00627044" w:rsidRDefault="00FD0828">
            <w:pPr>
              <w:pStyle w:val="TableParagraph"/>
              <w:spacing w:line="360" w:lineRule="auto"/>
              <w:ind w:left="117"/>
            </w:pPr>
            <w:r>
              <w:t xml:space="preserve">7. Incorporar a la producción del texto orallosconocimientos socioculturales y </w:t>
            </w:r>
            <w:r>
              <w:rPr>
                <w:spacing w:val="-2"/>
              </w:rPr>
              <w:t>sociolingüísticos adquiridos.</w:t>
            </w:r>
          </w:p>
        </w:tc>
        <w:tc>
          <w:tcPr>
            <w:tcW w:w="1988" w:type="dxa"/>
            <w:tcBorders>
              <w:top w:val="single" w:sz="18" w:space="0" w:color="000000"/>
              <w:bottom w:val="nil"/>
            </w:tcBorders>
          </w:tcPr>
          <w:p w14:paraId="0CE91868" w14:textId="77777777" w:rsidR="00627044" w:rsidRDefault="00FD0828">
            <w:pPr>
              <w:pStyle w:val="TableParagraph"/>
              <w:spacing w:line="360" w:lineRule="auto"/>
              <w:ind w:left="117" w:right="110"/>
            </w:pPr>
            <w:r>
              <w:t xml:space="preserve">7.1 Participa en </w:t>
            </w:r>
            <w:r>
              <w:rPr>
                <w:spacing w:val="-2"/>
              </w:rPr>
              <w:t xml:space="preserve">conversaciones </w:t>
            </w:r>
            <w:r>
              <w:t xml:space="preserve">informalesbreves en las que </w:t>
            </w:r>
            <w:r>
              <w:rPr>
                <w:spacing w:val="-2"/>
              </w:rPr>
              <w:t xml:space="preserve">establece contacto, intercambia </w:t>
            </w:r>
            <w:r>
              <w:t xml:space="preserve">información y </w:t>
            </w:r>
            <w:r>
              <w:rPr>
                <w:spacing w:val="-2"/>
              </w:rPr>
              <w:t>expresa</w:t>
            </w:r>
          </w:p>
          <w:p w14:paraId="6559F664" w14:textId="77777777" w:rsidR="00627044" w:rsidRDefault="00FD0828">
            <w:pPr>
              <w:pStyle w:val="TableParagraph"/>
              <w:ind w:left="117"/>
            </w:pPr>
            <w:r>
              <w:rPr>
                <w:spacing w:val="-2"/>
              </w:rPr>
              <w:t>opiniones.</w:t>
            </w:r>
          </w:p>
        </w:tc>
        <w:tc>
          <w:tcPr>
            <w:tcW w:w="3558" w:type="dxa"/>
            <w:vMerge w:val="restart"/>
            <w:tcBorders>
              <w:top w:val="single" w:sz="18" w:space="0" w:color="000000"/>
            </w:tcBorders>
          </w:tcPr>
          <w:p w14:paraId="474E4567" w14:textId="77777777" w:rsidR="00627044" w:rsidRDefault="00FD0828">
            <w:pPr>
              <w:pStyle w:val="TableParagraph"/>
              <w:spacing w:line="360" w:lineRule="auto"/>
              <w:ind w:left="116" w:right="89"/>
            </w:pPr>
            <w:r>
              <w:t>-Expresa conocimientos socioculturales relacionados con la televisión a partir de la observacióndeunaimagen:</w:t>
            </w:r>
            <w:r>
              <w:rPr>
                <w:b/>
              </w:rPr>
              <w:t xml:space="preserve">p.58 act. 1; p. 60 act. 1; p. 62 act. 1 </w:t>
            </w:r>
            <w:r>
              <w:t>- Argumentar y justificar su punto de vistasobre los aspectos positivos y negativos</w:t>
            </w:r>
          </w:p>
          <w:p w14:paraId="20C9498D" w14:textId="77777777" w:rsidR="00627044" w:rsidRDefault="00FD0828">
            <w:pPr>
              <w:pStyle w:val="TableParagraph"/>
              <w:ind w:left="116"/>
              <w:rPr>
                <w:b/>
              </w:rPr>
            </w:pPr>
            <w:r>
              <w:t>delatele:</w:t>
            </w:r>
            <w:r>
              <w:rPr>
                <w:b/>
              </w:rPr>
              <w:t xml:space="preserve">p. 64act. </w:t>
            </w:r>
            <w:r>
              <w:rPr>
                <w:b/>
                <w:spacing w:val="-10"/>
              </w:rPr>
              <w:t>3</w:t>
            </w:r>
          </w:p>
        </w:tc>
      </w:tr>
      <w:tr w:rsidR="00627044" w14:paraId="7DA750F7" w14:textId="77777777">
        <w:trPr>
          <w:trHeight w:val="1255"/>
        </w:trPr>
        <w:tc>
          <w:tcPr>
            <w:tcW w:w="816" w:type="dxa"/>
            <w:vMerge/>
            <w:tcBorders>
              <w:top w:val="nil"/>
            </w:tcBorders>
          </w:tcPr>
          <w:p w14:paraId="4D76E713" w14:textId="77777777" w:rsidR="00627044" w:rsidRDefault="00627044">
            <w:pPr>
              <w:rPr>
                <w:sz w:val="2"/>
                <w:szCs w:val="2"/>
              </w:rPr>
            </w:pPr>
          </w:p>
        </w:tc>
        <w:tc>
          <w:tcPr>
            <w:tcW w:w="2427" w:type="dxa"/>
            <w:vMerge/>
            <w:tcBorders>
              <w:top w:val="nil"/>
            </w:tcBorders>
          </w:tcPr>
          <w:p w14:paraId="658BB1AC" w14:textId="77777777" w:rsidR="00627044" w:rsidRDefault="00627044">
            <w:pPr>
              <w:rPr>
                <w:sz w:val="2"/>
                <w:szCs w:val="2"/>
              </w:rPr>
            </w:pPr>
          </w:p>
        </w:tc>
        <w:tc>
          <w:tcPr>
            <w:tcW w:w="1988" w:type="dxa"/>
            <w:tcBorders>
              <w:top w:val="nil"/>
            </w:tcBorders>
          </w:tcPr>
          <w:p w14:paraId="3B2BF14C" w14:textId="77777777" w:rsidR="00627044" w:rsidRDefault="00FD0828">
            <w:pPr>
              <w:pStyle w:val="TableParagraph"/>
              <w:spacing w:before="115"/>
              <w:ind w:left="117"/>
              <w:rPr>
                <w:b/>
              </w:rPr>
            </w:pPr>
            <w:r>
              <w:rPr>
                <w:b/>
                <w:spacing w:val="-2"/>
              </w:rPr>
              <w:t>(Competencias</w:t>
            </w:r>
          </w:p>
          <w:p w14:paraId="1FD4B3F9" w14:textId="77777777" w:rsidR="00627044" w:rsidRDefault="00FD0828">
            <w:pPr>
              <w:pStyle w:val="TableParagraph"/>
              <w:spacing w:before="2" w:line="380" w:lineRule="atLeast"/>
              <w:ind w:left="117" w:right="244"/>
              <w:rPr>
                <w:b/>
              </w:rPr>
            </w:pPr>
            <w:r>
              <w:rPr>
                <w:b/>
              </w:rPr>
              <w:t xml:space="preserve">socialesy </w:t>
            </w:r>
            <w:r>
              <w:rPr>
                <w:b/>
                <w:spacing w:val="-2"/>
              </w:rPr>
              <w:t>cívicas)</w:t>
            </w:r>
          </w:p>
        </w:tc>
        <w:tc>
          <w:tcPr>
            <w:tcW w:w="3558" w:type="dxa"/>
            <w:vMerge/>
            <w:tcBorders>
              <w:top w:val="nil"/>
            </w:tcBorders>
          </w:tcPr>
          <w:p w14:paraId="3E09163F" w14:textId="77777777" w:rsidR="00627044" w:rsidRDefault="00627044">
            <w:pPr>
              <w:rPr>
                <w:sz w:val="2"/>
                <w:szCs w:val="2"/>
              </w:rPr>
            </w:pPr>
          </w:p>
        </w:tc>
      </w:tr>
      <w:tr w:rsidR="00627044" w14:paraId="2FD6D835" w14:textId="77777777">
        <w:trPr>
          <w:trHeight w:val="1897"/>
        </w:trPr>
        <w:tc>
          <w:tcPr>
            <w:tcW w:w="816" w:type="dxa"/>
            <w:vMerge/>
            <w:tcBorders>
              <w:top w:val="nil"/>
            </w:tcBorders>
          </w:tcPr>
          <w:p w14:paraId="16DA0B05" w14:textId="77777777" w:rsidR="00627044" w:rsidRDefault="00627044">
            <w:pPr>
              <w:rPr>
                <w:sz w:val="2"/>
                <w:szCs w:val="2"/>
              </w:rPr>
            </w:pPr>
          </w:p>
        </w:tc>
        <w:tc>
          <w:tcPr>
            <w:tcW w:w="2427" w:type="dxa"/>
            <w:tcBorders>
              <w:bottom w:val="nil"/>
            </w:tcBorders>
          </w:tcPr>
          <w:p w14:paraId="45E578E3" w14:textId="77777777" w:rsidR="00627044" w:rsidRDefault="00FD0828">
            <w:pPr>
              <w:pStyle w:val="TableParagraph"/>
              <w:spacing w:line="360" w:lineRule="auto"/>
              <w:ind w:left="117" w:right="179"/>
            </w:pPr>
            <w:r>
              <w:t xml:space="preserve">8.Conoceryutilizar un repertorio léxico oral suficiente para </w:t>
            </w:r>
            <w:r>
              <w:rPr>
                <w:spacing w:val="-2"/>
              </w:rPr>
              <w:t>comunicar.</w:t>
            </w:r>
          </w:p>
        </w:tc>
        <w:tc>
          <w:tcPr>
            <w:tcW w:w="1988" w:type="dxa"/>
            <w:tcBorders>
              <w:bottom w:val="nil"/>
            </w:tcBorders>
          </w:tcPr>
          <w:p w14:paraId="0F5B6D8A" w14:textId="77777777" w:rsidR="00627044" w:rsidRDefault="00FD0828">
            <w:pPr>
              <w:pStyle w:val="TableParagraph"/>
              <w:spacing w:line="253" w:lineRule="exact"/>
              <w:ind w:left="117"/>
            </w:pPr>
            <w:r>
              <w:t>8.1</w:t>
            </w:r>
            <w:r>
              <w:rPr>
                <w:spacing w:val="-5"/>
              </w:rPr>
              <w:t>Se</w:t>
            </w:r>
          </w:p>
          <w:p w14:paraId="41860F24" w14:textId="6BE2EBAB" w:rsidR="00627044" w:rsidRDefault="00052409">
            <w:pPr>
              <w:pStyle w:val="TableParagraph"/>
              <w:spacing w:before="126" w:line="360" w:lineRule="auto"/>
              <w:ind w:left="117" w:right="133"/>
            </w:pPr>
            <w:r>
              <w:t>D</w:t>
            </w:r>
            <w:r w:rsidR="00FD0828">
              <w:t>esenvuelve</w:t>
            </w:r>
            <w:r>
              <w:t xml:space="preserve"> </w:t>
            </w:r>
            <w:r w:rsidR="00FD0828">
              <w:t>con la eficacia suficiente en</w:t>
            </w:r>
          </w:p>
          <w:p w14:paraId="4EFFA0E8" w14:textId="0E38A1F9" w:rsidR="00627044" w:rsidRDefault="00052409">
            <w:pPr>
              <w:pStyle w:val="TableParagraph"/>
              <w:spacing w:before="2"/>
              <w:ind w:left="117"/>
            </w:pPr>
            <w:r>
              <w:t>G</w:t>
            </w:r>
            <w:r w:rsidR="00FD0828">
              <w:t>estiones</w:t>
            </w:r>
            <w:r>
              <w:t xml:space="preserve"> </w:t>
            </w:r>
            <w:r w:rsidR="00FD0828">
              <w:rPr>
                <w:spacing w:val="-10"/>
              </w:rPr>
              <w:t>y</w:t>
            </w:r>
          </w:p>
        </w:tc>
        <w:tc>
          <w:tcPr>
            <w:tcW w:w="3558" w:type="dxa"/>
            <w:tcBorders>
              <w:bottom w:val="nil"/>
            </w:tcBorders>
          </w:tcPr>
          <w:p w14:paraId="3FCCD366" w14:textId="77777777" w:rsidR="00627044" w:rsidRDefault="00FD0828">
            <w:pPr>
              <w:pStyle w:val="TableParagraph"/>
              <w:spacing w:line="360" w:lineRule="auto"/>
              <w:ind w:left="116"/>
              <w:rPr>
                <w:b/>
              </w:rPr>
            </w:pPr>
            <w:r>
              <w:t>-Dainformaciónbiográfica:</w:t>
            </w:r>
            <w:r>
              <w:rPr>
                <w:b/>
              </w:rPr>
              <w:t>p.61 act. 7</w:t>
            </w:r>
          </w:p>
        </w:tc>
      </w:tr>
    </w:tbl>
    <w:p w14:paraId="60312F29" w14:textId="77777777" w:rsidR="00627044" w:rsidRDefault="00627044">
      <w:pPr>
        <w:spacing w:line="360" w:lineRule="auto"/>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1"/>
        <w:gridCol w:w="2422"/>
        <w:gridCol w:w="1987"/>
        <w:gridCol w:w="3557"/>
      </w:tblGrid>
      <w:tr w:rsidR="00627044" w14:paraId="104B2D1D" w14:textId="77777777">
        <w:trPr>
          <w:trHeight w:val="1321"/>
        </w:trPr>
        <w:tc>
          <w:tcPr>
            <w:tcW w:w="821" w:type="dxa"/>
            <w:vMerge w:val="restart"/>
          </w:tcPr>
          <w:p w14:paraId="59EB23CA" w14:textId="77777777" w:rsidR="00627044" w:rsidRDefault="00627044">
            <w:pPr>
              <w:pStyle w:val="TableParagraph"/>
              <w:rPr>
                <w:rFonts w:ascii="Times New Roman"/>
              </w:rPr>
            </w:pPr>
          </w:p>
        </w:tc>
        <w:tc>
          <w:tcPr>
            <w:tcW w:w="2422" w:type="dxa"/>
            <w:vMerge w:val="restart"/>
          </w:tcPr>
          <w:p w14:paraId="2CC8EBCD" w14:textId="77777777" w:rsidR="00627044" w:rsidRDefault="00627044">
            <w:pPr>
              <w:pStyle w:val="TableParagraph"/>
              <w:rPr>
                <w:rFonts w:ascii="Times New Roman"/>
              </w:rPr>
            </w:pPr>
          </w:p>
        </w:tc>
        <w:tc>
          <w:tcPr>
            <w:tcW w:w="1987" w:type="dxa"/>
            <w:tcBorders>
              <w:bottom w:val="nil"/>
            </w:tcBorders>
          </w:tcPr>
          <w:p w14:paraId="330AF522" w14:textId="77777777" w:rsidR="00627044" w:rsidRDefault="00FD0828">
            <w:pPr>
              <w:pStyle w:val="TableParagraph"/>
              <w:spacing w:line="360" w:lineRule="auto"/>
              <w:ind w:left="117"/>
            </w:pPr>
            <w:r>
              <w:rPr>
                <w:spacing w:val="-2"/>
              </w:rPr>
              <w:t>transacciones cotidianas.</w:t>
            </w:r>
          </w:p>
        </w:tc>
        <w:tc>
          <w:tcPr>
            <w:tcW w:w="3557" w:type="dxa"/>
            <w:vMerge w:val="restart"/>
          </w:tcPr>
          <w:p w14:paraId="466AF523" w14:textId="77777777" w:rsidR="00627044" w:rsidRDefault="00627044">
            <w:pPr>
              <w:pStyle w:val="TableParagraph"/>
              <w:rPr>
                <w:rFonts w:ascii="Times New Roman"/>
              </w:rPr>
            </w:pPr>
          </w:p>
        </w:tc>
      </w:tr>
      <w:tr w:rsidR="00627044" w14:paraId="68F764FB" w14:textId="77777777">
        <w:trPr>
          <w:trHeight w:val="1440"/>
        </w:trPr>
        <w:tc>
          <w:tcPr>
            <w:tcW w:w="821" w:type="dxa"/>
            <w:vMerge/>
            <w:tcBorders>
              <w:top w:val="nil"/>
            </w:tcBorders>
          </w:tcPr>
          <w:p w14:paraId="2F0E6C81" w14:textId="77777777" w:rsidR="00627044" w:rsidRDefault="00627044">
            <w:pPr>
              <w:rPr>
                <w:sz w:val="2"/>
                <w:szCs w:val="2"/>
              </w:rPr>
            </w:pPr>
          </w:p>
        </w:tc>
        <w:tc>
          <w:tcPr>
            <w:tcW w:w="2422" w:type="dxa"/>
            <w:vMerge/>
            <w:tcBorders>
              <w:top w:val="nil"/>
            </w:tcBorders>
          </w:tcPr>
          <w:p w14:paraId="576568D4" w14:textId="77777777" w:rsidR="00627044" w:rsidRDefault="00627044">
            <w:pPr>
              <w:rPr>
                <w:sz w:val="2"/>
                <w:szCs w:val="2"/>
              </w:rPr>
            </w:pPr>
          </w:p>
        </w:tc>
        <w:tc>
          <w:tcPr>
            <w:tcW w:w="1987" w:type="dxa"/>
            <w:tcBorders>
              <w:top w:val="nil"/>
            </w:tcBorders>
          </w:tcPr>
          <w:p w14:paraId="6873704B" w14:textId="77777777" w:rsidR="00627044" w:rsidRDefault="00627044">
            <w:pPr>
              <w:pStyle w:val="TableParagraph"/>
              <w:rPr>
                <w:b/>
                <w:sz w:val="24"/>
              </w:rPr>
            </w:pPr>
          </w:p>
          <w:p w14:paraId="2FA7E0F0" w14:textId="77777777" w:rsidR="00627044" w:rsidRDefault="00627044">
            <w:pPr>
              <w:pStyle w:val="TableParagraph"/>
              <w:spacing w:before="3"/>
              <w:rPr>
                <w:b/>
                <w:sz w:val="24"/>
              </w:rPr>
            </w:pPr>
          </w:p>
          <w:p w14:paraId="566D1C0C" w14:textId="77777777" w:rsidR="00627044" w:rsidRDefault="00FD0828">
            <w:pPr>
              <w:pStyle w:val="TableParagraph"/>
              <w:spacing w:line="380" w:lineRule="atLeast"/>
              <w:ind w:left="117"/>
              <w:rPr>
                <w:b/>
              </w:rPr>
            </w:pPr>
            <w:r>
              <w:rPr>
                <w:b/>
                <w:spacing w:val="-2"/>
              </w:rPr>
              <w:t>(Comunicación lingüística)</w:t>
            </w:r>
          </w:p>
        </w:tc>
        <w:tc>
          <w:tcPr>
            <w:tcW w:w="3557" w:type="dxa"/>
            <w:vMerge/>
            <w:tcBorders>
              <w:top w:val="nil"/>
            </w:tcBorders>
          </w:tcPr>
          <w:p w14:paraId="32D9CF6D" w14:textId="77777777" w:rsidR="00627044" w:rsidRDefault="00627044">
            <w:pPr>
              <w:rPr>
                <w:sz w:val="2"/>
                <w:szCs w:val="2"/>
              </w:rPr>
            </w:pPr>
          </w:p>
        </w:tc>
      </w:tr>
      <w:tr w:rsidR="00627044" w14:paraId="00F3954E" w14:textId="77777777">
        <w:trPr>
          <w:trHeight w:val="3412"/>
        </w:trPr>
        <w:tc>
          <w:tcPr>
            <w:tcW w:w="821" w:type="dxa"/>
            <w:vMerge/>
            <w:tcBorders>
              <w:top w:val="nil"/>
            </w:tcBorders>
          </w:tcPr>
          <w:p w14:paraId="75E9EFF6" w14:textId="77777777" w:rsidR="00627044" w:rsidRDefault="00627044">
            <w:pPr>
              <w:rPr>
                <w:sz w:val="2"/>
                <w:szCs w:val="2"/>
              </w:rPr>
            </w:pPr>
          </w:p>
        </w:tc>
        <w:tc>
          <w:tcPr>
            <w:tcW w:w="2422" w:type="dxa"/>
            <w:tcBorders>
              <w:bottom w:val="nil"/>
            </w:tcBorders>
          </w:tcPr>
          <w:p w14:paraId="2AA79718" w14:textId="77777777" w:rsidR="00627044" w:rsidRDefault="00FD0828">
            <w:pPr>
              <w:pStyle w:val="TableParagraph"/>
              <w:spacing w:line="360" w:lineRule="auto"/>
              <w:ind w:left="112" w:right="146"/>
            </w:pPr>
            <w:r>
              <w:t xml:space="preserve">9. Mostrar control de un repertorio limitado de estructuras sintácticas y de mecanismossencillos de cohesión y </w:t>
            </w:r>
            <w:r>
              <w:rPr>
                <w:spacing w:val="-2"/>
              </w:rPr>
              <w:t>coherencia.</w:t>
            </w:r>
          </w:p>
        </w:tc>
        <w:tc>
          <w:tcPr>
            <w:tcW w:w="1987" w:type="dxa"/>
            <w:tcBorders>
              <w:bottom w:val="nil"/>
            </w:tcBorders>
          </w:tcPr>
          <w:p w14:paraId="7A5C4EC1" w14:textId="77777777" w:rsidR="00627044" w:rsidRDefault="00FD0828">
            <w:pPr>
              <w:pStyle w:val="TableParagraph"/>
              <w:spacing w:line="253" w:lineRule="exact"/>
              <w:ind w:left="117"/>
            </w:pPr>
            <w:r>
              <w:t>9.1</w:t>
            </w:r>
            <w:r>
              <w:rPr>
                <w:spacing w:val="-5"/>
              </w:rPr>
              <w:t>Se</w:t>
            </w:r>
          </w:p>
          <w:p w14:paraId="4246368D" w14:textId="77777777" w:rsidR="00627044" w:rsidRDefault="00FD0828">
            <w:pPr>
              <w:pStyle w:val="TableParagraph"/>
              <w:spacing w:before="128" w:line="360" w:lineRule="auto"/>
              <w:ind w:left="117" w:right="102"/>
            </w:pPr>
            <w:r>
              <w:t xml:space="preserve">desenvuelve de manerasimpleen unaconversación formal o </w:t>
            </w:r>
            <w:r>
              <w:rPr>
                <w:spacing w:val="-2"/>
              </w:rPr>
              <w:t>entrevista aportando información</w:t>
            </w:r>
          </w:p>
          <w:p w14:paraId="1AA7A38E" w14:textId="77777777" w:rsidR="00627044" w:rsidRDefault="00FD0828">
            <w:pPr>
              <w:pStyle w:val="TableParagraph"/>
              <w:spacing w:line="252" w:lineRule="exact"/>
              <w:ind w:left="117"/>
            </w:pPr>
            <w:r>
              <w:rPr>
                <w:spacing w:val="-2"/>
              </w:rPr>
              <w:t>necesaria.</w:t>
            </w:r>
          </w:p>
        </w:tc>
        <w:tc>
          <w:tcPr>
            <w:tcW w:w="3557" w:type="dxa"/>
            <w:tcBorders>
              <w:bottom w:val="nil"/>
            </w:tcBorders>
          </w:tcPr>
          <w:p w14:paraId="2C3A3A61" w14:textId="77777777" w:rsidR="00627044" w:rsidRDefault="00FD0828">
            <w:pPr>
              <w:pStyle w:val="TableParagraph"/>
              <w:spacing w:line="360" w:lineRule="auto"/>
              <w:ind w:left="117" w:right="99"/>
              <w:rPr>
                <w:b/>
              </w:rPr>
            </w:pPr>
            <w:r>
              <w:t>-Imagina y crea una aventura en la que usan adverbios para localizareneltiempo:</w:t>
            </w:r>
            <w:r>
              <w:rPr>
                <w:b/>
              </w:rPr>
              <w:t>p.59act.6</w:t>
            </w:r>
          </w:p>
          <w:p w14:paraId="50DE7321" w14:textId="77777777" w:rsidR="00627044" w:rsidRDefault="00FD0828">
            <w:pPr>
              <w:pStyle w:val="TableParagraph"/>
              <w:spacing w:before="2" w:line="360" w:lineRule="auto"/>
              <w:ind w:left="117"/>
              <w:rPr>
                <w:b/>
              </w:rPr>
            </w:pPr>
            <w:r>
              <w:t xml:space="preserve">-Utiliza el </w:t>
            </w:r>
            <w:r>
              <w:rPr>
                <w:i/>
              </w:rPr>
              <w:t xml:space="preserve">passé composé </w:t>
            </w:r>
            <w:r>
              <w:t>para contarhechosdelpasado:</w:t>
            </w:r>
            <w:r>
              <w:rPr>
                <w:b/>
              </w:rPr>
              <w:t>p.66 act. 2</w:t>
            </w:r>
          </w:p>
        </w:tc>
      </w:tr>
      <w:tr w:rsidR="00627044" w14:paraId="332F2156" w14:textId="77777777">
        <w:trPr>
          <w:trHeight w:val="874"/>
        </w:trPr>
        <w:tc>
          <w:tcPr>
            <w:tcW w:w="821" w:type="dxa"/>
            <w:vMerge/>
            <w:tcBorders>
              <w:top w:val="nil"/>
            </w:tcBorders>
          </w:tcPr>
          <w:p w14:paraId="1BB37C6C" w14:textId="77777777" w:rsidR="00627044" w:rsidRDefault="00627044">
            <w:pPr>
              <w:rPr>
                <w:sz w:val="2"/>
                <w:szCs w:val="2"/>
              </w:rPr>
            </w:pPr>
          </w:p>
        </w:tc>
        <w:tc>
          <w:tcPr>
            <w:tcW w:w="2422" w:type="dxa"/>
            <w:tcBorders>
              <w:top w:val="nil"/>
            </w:tcBorders>
          </w:tcPr>
          <w:p w14:paraId="4FB8FFB8" w14:textId="77777777" w:rsidR="00627044" w:rsidRDefault="00627044">
            <w:pPr>
              <w:pStyle w:val="TableParagraph"/>
              <w:rPr>
                <w:rFonts w:ascii="Times New Roman"/>
              </w:rPr>
            </w:pPr>
          </w:p>
        </w:tc>
        <w:tc>
          <w:tcPr>
            <w:tcW w:w="1987" w:type="dxa"/>
            <w:tcBorders>
              <w:top w:val="nil"/>
            </w:tcBorders>
          </w:tcPr>
          <w:p w14:paraId="07371BF0" w14:textId="77777777" w:rsidR="00627044" w:rsidRDefault="00FD0828">
            <w:pPr>
              <w:pStyle w:val="TableParagraph"/>
              <w:spacing w:before="19" w:line="380" w:lineRule="exact"/>
              <w:ind w:left="117"/>
              <w:rPr>
                <w:b/>
              </w:rPr>
            </w:pPr>
            <w:r>
              <w:rPr>
                <w:b/>
                <w:spacing w:val="-2"/>
              </w:rPr>
              <w:t>(Comunicación lingüística)</w:t>
            </w:r>
          </w:p>
        </w:tc>
        <w:tc>
          <w:tcPr>
            <w:tcW w:w="3557" w:type="dxa"/>
            <w:tcBorders>
              <w:top w:val="nil"/>
            </w:tcBorders>
          </w:tcPr>
          <w:p w14:paraId="68377923" w14:textId="77777777" w:rsidR="00627044" w:rsidRDefault="00627044">
            <w:pPr>
              <w:pStyle w:val="TableParagraph"/>
              <w:rPr>
                <w:rFonts w:ascii="Times New Roman"/>
              </w:rPr>
            </w:pPr>
          </w:p>
        </w:tc>
      </w:tr>
      <w:tr w:rsidR="00627044" w14:paraId="7F2B2F7E" w14:textId="77777777">
        <w:trPr>
          <w:trHeight w:val="5042"/>
        </w:trPr>
        <w:tc>
          <w:tcPr>
            <w:tcW w:w="821" w:type="dxa"/>
          </w:tcPr>
          <w:p w14:paraId="321EB01E" w14:textId="77777777" w:rsidR="00627044" w:rsidRDefault="00FD0828">
            <w:pPr>
              <w:pStyle w:val="TableParagraph"/>
              <w:spacing w:before="107" w:line="360" w:lineRule="auto"/>
              <w:ind w:left="414"/>
            </w:pPr>
            <w:r>
              <w:rPr>
                <w:spacing w:val="-6"/>
              </w:rPr>
              <w:t xml:space="preserve">CO MP RÉ </w:t>
            </w:r>
            <w:r>
              <w:rPr>
                <w:spacing w:val="-4"/>
              </w:rPr>
              <w:t xml:space="preserve">NSI </w:t>
            </w:r>
            <w:r>
              <w:rPr>
                <w:spacing w:val="-6"/>
              </w:rPr>
              <w:t xml:space="preserve">ÓN DE TE XT OS ES </w:t>
            </w:r>
            <w:r>
              <w:rPr>
                <w:spacing w:val="-4"/>
              </w:rPr>
              <w:t xml:space="preserve">CRI </w:t>
            </w:r>
            <w:r>
              <w:rPr>
                <w:spacing w:val="-6"/>
              </w:rPr>
              <w:t>TO</w:t>
            </w:r>
          </w:p>
          <w:p w14:paraId="5E573A80" w14:textId="77777777" w:rsidR="00627044" w:rsidRDefault="00FD0828">
            <w:pPr>
              <w:pStyle w:val="TableParagraph"/>
              <w:spacing w:before="1"/>
              <w:ind w:left="414"/>
            </w:pPr>
            <w:r>
              <w:t>S</w:t>
            </w:r>
          </w:p>
        </w:tc>
        <w:tc>
          <w:tcPr>
            <w:tcW w:w="2422" w:type="dxa"/>
          </w:tcPr>
          <w:p w14:paraId="536C24E7" w14:textId="77777777" w:rsidR="00627044" w:rsidRDefault="00FD0828">
            <w:pPr>
              <w:pStyle w:val="TableParagraph"/>
              <w:spacing w:line="360" w:lineRule="auto"/>
              <w:ind w:left="112" w:right="122"/>
            </w:pPr>
            <w:r>
              <w:t xml:space="preserve">10. Identificar la idea general los puntos más relevantes y la </w:t>
            </w:r>
            <w:r>
              <w:rPr>
                <w:spacing w:val="-2"/>
              </w:rPr>
              <w:t xml:space="preserve">información </w:t>
            </w:r>
            <w:r>
              <w:t xml:space="preserve">importante en textos que contengan estructurassencillasy un léxico de uso </w:t>
            </w:r>
            <w:r>
              <w:rPr>
                <w:spacing w:val="-2"/>
              </w:rPr>
              <w:t>frecuente.</w:t>
            </w:r>
          </w:p>
        </w:tc>
        <w:tc>
          <w:tcPr>
            <w:tcW w:w="1987" w:type="dxa"/>
          </w:tcPr>
          <w:p w14:paraId="76D09B0A" w14:textId="77777777" w:rsidR="00627044" w:rsidRDefault="00FD0828">
            <w:pPr>
              <w:pStyle w:val="TableParagraph"/>
              <w:spacing w:line="360" w:lineRule="auto"/>
              <w:ind w:left="117" w:right="92"/>
            </w:pPr>
            <w:r>
              <w:t xml:space="preserve">10.1 Entiende </w:t>
            </w:r>
            <w:r>
              <w:rPr>
                <w:spacing w:val="-2"/>
              </w:rPr>
              <w:t xml:space="preserve">información específica </w:t>
            </w:r>
            <w:r>
              <w:t xml:space="preserve">esencial en </w:t>
            </w:r>
            <w:r>
              <w:rPr>
                <w:spacing w:val="-2"/>
              </w:rPr>
              <w:t xml:space="preserve">documentos claramente estructurados </w:t>
            </w:r>
            <w:r>
              <w:t xml:space="preserve">sobre temas relativosdesu </w:t>
            </w:r>
            <w:r>
              <w:rPr>
                <w:spacing w:val="-2"/>
              </w:rPr>
              <w:t>interés.</w:t>
            </w:r>
          </w:p>
          <w:p w14:paraId="3BD8C8C4" w14:textId="77777777" w:rsidR="00627044" w:rsidRDefault="00FD0828">
            <w:pPr>
              <w:pStyle w:val="TableParagraph"/>
              <w:spacing w:before="134" w:line="360" w:lineRule="auto"/>
              <w:ind w:left="117"/>
              <w:rPr>
                <w:b/>
              </w:rPr>
            </w:pPr>
            <w:r>
              <w:rPr>
                <w:b/>
                <w:spacing w:val="-2"/>
              </w:rPr>
              <w:t>(Comunicación lingüística)</w:t>
            </w:r>
          </w:p>
        </w:tc>
        <w:tc>
          <w:tcPr>
            <w:tcW w:w="3557" w:type="dxa"/>
          </w:tcPr>
          <w:p w14:paraId="069AE40B" w14:textId="77777777" w:rsidR="00627044" w:rsidRDefault="00FD0828">
            <w:pPr>
              <w:pStyle w:val="TableParagraph"/>
              <w:spacing w:line="360" w:lineRule="auto"/>
              <w:ind w:left="117"/>
              <w:rPr>
                <w:b/>
              </w:rPr>
            </w:pPr>
            <w:r>
              <w:t>-Comprende la biografía de un personajefamoso:</w:t>
            </w:r>
            <w:r>
              <w:rPr>
                <w:b/>
              </w:rPr>
              <w:t xml:space="preserve">p.60act.2;p. 66 act. 3 </w:t>
            </w:r>
            <w:r>
              <w:t xml:space="preserve">-Comprende las instrucciones de un programa de aventuras: </w:t>
            </w:r>
            <w:r>
              <w:rPr>
                <w:b/>
              </w:rPr>
              <w:t>p. 62 act. 2 y 4</w:t>
            </w:r>
          </w:p>
        </w:tc>
      </w:tr>
    </w:tbl>
    <w:p w14:paraId="36C9E923" w14:textId="77777777" w:rsidR="00627044" w:rsidRDefault="00627044">
      <w:pPr>
        <w:spacing w:line="360" w:lineRule="auto"/>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7"/>
        <w:gridCol w:w="1988"/>
        <w:gridCol w:w="3558"/>
      </w:tblGrid>
      <w:tr w:rsidR="00627044" w14:paraId="7C649E97" w14:textId="77777777">
        <w:trPr>
          <w:trHeight w:val="2668"/>
        </w:trPr>
        <w:tc>
          <w:tcPr>
            <w:tcW w:w="816" w:type="dxa"/>
            <w:vMerge w:val="restart"/>
          </w:tcPr>
          <w:p w14:paraId="7B01C0FF" w14:textId="77777777" w:rsidR="00627044" w:rsidRDefault="00627044">
            <w:pPr>
              <w:pStyle w:val="TableParagraph"/>
              <w:rPr>
                <w:rFonts w:ascii="Times New Roman"/>
              </w:rPr>
            </w:pPr>
          </w:p>
        </w:tc>
        <w:tc>
          <w:tcPr>
            <w:tcW w:w="2427" w:type="dxa"/>
          </w:tcPr>
          <w:p w14:paraId="0D55FC50" w14:textId="77777777" w:rsidR="00627044" w:rsidRDefault="00FD0828">
            <w:pPr>
              <w:pStyle w:val="TableParagraph"/>
              <w:spacing w:line="360" w:lineRule="auto"/>
              <w:ind w:left="117" w:right="115"/>
            </w:pPr>
            <w:r>
              <w:t xml:space="preserve">11. Aplicar a la comprensióndeltexto los conocimientos sobre patrones sintácticos y </w:t>
            </w:r>
            <w:r>
              <w:rPr>
                <w:spacing w:val="-2"/>
              </w:rPr>
              <w:t>discursivos.</w:t>
            </w:r>
          </w:p>
        </w:tc>
        <w:tc>
          <w:tcPr>
            <w:tcW w:w="1988" w:type="dxa"/>
          </w:tcPr>
          <w:p w14:paraId="36BD3E56" w14:textId="77777777" w:rsidR="00627044" w:rsidRDefault="00FD0828">
            <w:pPr>
              <w:pStyle w:val="TableParagraph"/>
              <w:spacing w:line="360" w:lineRule="auto"/>
              <w:ind w:left="117" w:right="221"/>
              <w:jc w:val="both"/>
            </w:pPr>
            <w:r>
              <w:t xml:space="preserve">11.1 Entiendela idea general de </w:t>
            </w:r>
            <w:r>
              <w:rPr>
                <w:spacing w:val="-2"/>
              </w:rPr>
              <w:t>correspondencia formal.</w:t>
            </w:r>
          </w:p>
          <w:p w14:paraId="150D48B4" w14:textId="77777777" w:rsidR="00627044" w:rsidRDefault="00627044">
            <w:pPr>
              <w:pStyle w:val="TableParagraph"/>
              <w:spacing w:before="1"/>
              <w:rPr>
                <w:b/>
                <w:sz w:val="23"/>
              </w:rPr>
            </w:pPr>
          </w:p>
          <w:p w14:paraId="39AAE49A" w14:textId="77777777" w:rsidR="00627044" w:rsidRDefault="00FD0828">
            <w:pPr>
              <w:pStyle w:val="TableParagraph"/>
              <w:spacing w:line="380" w:lineRule="atLeast"/>
              <w:ind w:left="117" w:right="244"/>
              <w:rPr>
                <w:b/>
              </w:rPr>
            </w:pPr>
            <w:r>
              <w:rPr>
                <w:b/>
                <w:spacing w:val="-2"/>
              </w:rPr>
              <w:t>(Comunicación lingüística)</w:t>
            </w:r>
          </w:p>
        </w:tc>
        <w:tc>
          <w:tcPr>
            <w:tcW w:w="3558" w:type="dxa"/>
          </w:tcPr>
          <w:p w14:paraId="6C10BF29" w14:textId="77777777" w:rsidR="00627044" w:rsidRDefault="00FD0828">
            <w:pPr>
              <w:pStyle w:val="TableParagraph"/>
              <w:spacing w:line="360" w:lineRule="auto"/>
              <w:ind w:left="116"/>
              <w:rPr>
                <w:b/>
              </w:rPr>
            </w:pPr>
            <w:r>
              <w:t xml:space="preserve">-Reconoce e infiere el uso del participio pasado y el </w:t>
            </w:r>
            <w:r>
              <w:rPr>
                <w:i/>
              </w:rPr>
              <w:t>passé composé</w:t>
            </w:r>
            <w:r>
              <w:t>:</w:t>
            </w:r>
            <w:r>
              <w:rPr>
                <w:b/>
              </w:rPr>
              <w:t>p.59act.3;p.61act.</w:t>
            </w:r>
          </w:p>
          <w:p w14:paraId="59827237" w14:textId="77777777" w:rsidR="00627044" w:rsidRDefault="00FD0828">
            <w:pPr>
              <w:pStyle w:val="TableParagraph"/>
              <w:spacing w:before="1"/>
              <w:ind w:left="116"/>
              <w:rPr>
                <w:b/>
              </w:rPr>
            </w:pPr>
            <w:r>
              <w:rPr>
                <w:b/>
                <w:w w:val="98"/>
              </w:rPr>
              <w:t>5</w:t>
            </w:r>
          </w:p>
        </w:tc>
      </w:tr>
      <w:tr w:rsidR="00627044" w14:paraId="458E89EB" w14:textId="77777777">
        <w:trPr>
          <w:trHeight w:val="3047"/>
        </w:trPr>
        <w:tc>
          <w:tcPr>
            <w:tcW w:w="816" w:type="dxa"/>
            <w:vMerge/>
            <w:tcBorders>
              <w:top w:val="nil"/>
            </w:tcBorders>
          </w:tcPr>
          <w:p w14:paraId="3B24F54D" w14:textId="77777777" w:rsidR="00627044" w:rsidRDefault="00627044">
            <w:pPr>
              <w:rPr>
                <w:sz w:val="2"/>
                <w:szCs w:val="2"/>
              </w:rPr>
            </w:pPr>
          </w:p>
        </w:tc>
        <w:tc>
          <w:tcPr>
            <w:tcW w:w="2427" w:type="dxa"/>
          </w:tcPr>
          <w:p w14:paraId="13E35AED" w14:textId="77777777" w:rsidR="00627044" w:rsidRDefault="00FD0828">
            <w:pPr>
              <w:pStyle w:val="TableParagraph"/>
              <w:spacing w:line="360" w:lineRule="auto"/>
              <w:ind w:left="117" w:right="179"/>
            </w:pPr>
            <w:r>
              <w:t xml:space="preserve">12.Utilizarparala comprensión del texto, aspectos socioculturales y </w:t>
            </w:r>
            <w:r>
              <w:rPr>
                <w:spacing w:val="-2"/>
              </w:rPr>
              <w:t xml:space="preserve">sociolingüísticos </w:t>
            </w:r>
            <w:r>
              <w:t xml:space="preserve">relativos a la vida </w:t>
            </w:r>
            <w:r>
              <w:rPr>
                <w:spacing w:val="-2"/>
              </w:rPr>
              <w:t>cotidiana.</w:t>
            </w:r>
          </w:p>
        </w:tc>
        <w:tc>
          <w:tcPr>
            <w:tcW w:w="1988" w:type="dxa"/>
          </w:tcPr>
          <w:p w14:paraId="1423E24F" w14:textId="77777777" w:rsidR="00627044" w:rsidRDefault="00FD0828">
            <w:pPr>
              <w:pStyle w:val="TableParagraph"/>
              <w:spacing w:line="360" w:lineRule="auto"/>
              <w:ind w:left="117" w:right="133"/>
            </w:pPr>
            <w:r>
              <w:t xml:space="preserve">12.1 Identifica, conapoyovisual, </w:t>
            </w:r>
            <w:r>
              <w:rPr>
                <w:spacing w:val="-2"/>
              </w:rPr>
              <w:t>instrucciones generales.</w:t>
            </w:r>
          </w:p>
          <w:p w14:paraId="3FADAA9E" w14:textId="77777777" w:rsidR="00627044" w:rsidRDefault="00627044">
            <w:pPr>
              <w:pStyle w:val="TableParagraph"/>
              <w:spacing w:before="10"/>
              <w:rPr>
                <w:b/>
              </w:rPr>
            </w:pPr>
          </w:p>
          <w:p w14:paraId="047758E7" w14:textId="77777777" w:rsidR="00627044" w:rsidRDefault="00FD0828">
            <w:pPr>
              <w:pStyle w:val="TableParagraph"/>
              <w:spacing w:line="380" w:lineRule="atLeast"/>
              <w:ind w:left="117" w:right="244"/>
              <w:rPr>
                <w:b/>
              </w:rPr>
            </w:pPr>
            <w:r>
              <w:rPr>
                <w:b/>
                <w:spacing w:val="-2"/>
                <w:w w:val="90"/>
              </w:rPr>
              <w:t xml:space="preserve">(Competencias </w:t>
            </w:r>
            <w:r>
              <w:rPr>
                <w:b/>
              </w:rPr>
              <w:t xml:space="preserve">sociales y </w:t>
            </w:r>
            <w:r>
              <w:rPr>
                <w:b/>
                <w:spacing w:val="-2"/>
              </w:rPr>
              <w:t>cívicas)</w:t>
            </w:r>
          </w:p>
        </w:tc>
        <w:tc>
          <w:tcPr>
            <w:tcW w:w="3558" w:type="dxa"/>
          </w:tcPr>
          <w:p w14:paraId="719A3FCD" w14:textId="77777777" w:rsidR="00627044" w:rsidRDefault="00FD0828">
            <w:pPr>
              <w:pStyle w:val="TableParagraph"/>
              <w:spacing w:line="360" w:lineRule="auto"/>
              <w:ind w:left="116" w:right="155"/>
              <w:rPr>
                <w:b/>
              </w:rPr>
            </w:pPr>
            <w:r>
              <w:t xml:space="preserve">-Identificahechoshistóricosenel tiempo: </w:t>
            </w:r>
            <w:r>
              <w:rPr>
                <w:b/>
              </w:rPr>
              <w:t xml:space="preserve">p. 63 act. 7 </w:t>
            </w:r>
            <w:r>
              <w:t xml:space="preserve">-Reconoce las principales cadenas de la televisión francesa: </w:t>
            </w:r>
            <w:r>
              <w:rPr>
                <w:b/>
              </w:rPr>
              <w:t>p. 64 act. 1</w:t>
            </w:r>
          </w:p>
        </w:tc>
      </w:tr>
    </w:tbl>
    <w:p w14:paraId="084DCC53" w14:textId="77777777" w:rsidR="00627044" w:rsidRDefault="00627044">
      <w:pPr>
        <w:spacing w:line="360" w:lineRule="auto"/>
        <w:sectPr w:rsidR="00627044">
          <w:type w:val="continuous"/>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7"/>
        <w:gridCol w:w="1988"/>
        <w:gridCol w:w="3558"/>
      </w:tblGrid>
      <w:tr w:rsidR="00627044" w14:paraId="3A7B842D" w14:textId="77777777">
        <w:trPr>
          <w:trHeight w:val="13589"/>
        </w:trPr>
        <w:tc>
          <w:tcPr>
            <w:tcW w:w="816" w:type="dxa"/>
          </w:tcPr>
          <w:p w14:paraId="2BA4385D" w14:textId="77777777" w:rsidR="00627044" w:rsidRPr="000902E7" w:rsidRDefault="00FD0828">
            <w:pPr>
              <w:pStyle w:val="TableParagraph"/>
              <w:spacing w:before="107" w:line="360" w:lineRule="auto"/>
              <w:ind w:left="645" w:right="-25"/>
              <w:rPr>
                <w:lang w:val="it-IT"/>
              </w:rPr>
            </w:pPr>
            <w:r w:rsidRPr="000902E7">
              <w:rPr>
                <w:spacing w:val="-10"/>
                <w:lang w:val="it-IT"/>
              </w:rPr>
              <w:lastRenderedPageBreak/>
              <w:t>P R O D U C C I Ó N D E T E X T O S E S C R I T O S</w:t>
            </w:r>
          </w:p>
          <w:p w14:paraId="561301B4" w14:textId="77777777" w:rsidR="00627044" w:rsidRDefault="00FD0828">
            <w:pPr>
              <w:pStyle w:val="TableParagraph"/>
              <w:spacing w:before="2" w:line="360" w:lineRule="auto"/>
              <w:ind w:left="645" w:right="-31"/>
            </w:pPr>
            <w:r>
              <w:rPr>
                <w:spacing w:val="-10"/>
              </w:rPr>
              <w:t>: E X P R E S Ó</w:t>
            </w:r>
          </w:p>
        </w:tc>
        <w:tc>
          <w:tcPr>
            <w:tcW w:w="2427" w:type="dxa"/>
          </w:tcPr>
          <w:p w14:paraId="32353FE4" w14:textId="77777777" w:rsidR="00627044" w:rsidRDefault="00FD0828">
            <w:pPr>
              <w:pStyle w:val="TableParagraph"/>
              <w:spacing w:line="360" w:lineRule="auto"/>
              <w:ind w:left="117" w:right="115"/>
            </w:pPr>
            <w:r>
              <w:t>13. Escribir textos breves,sencillosyde estructuraclarasobre temas habituales utilizando recursos básicos de cohesión.</w:t>
            </w:r>
          </w:p>
        </w:tc>
        <w:tc>
          <w:tcPr>
            <w:tcW w:w="1988" w:type="dxa"/>
          </w:tcPr>
          <w:p w14:paraId="3FE0DE14" w14:textId="77777777" w:rsidR="00627044" w:rsidRDefault="00FD0828">
            <w:pPr>
              <w:pStyle w:val="TableParagraph"/>
              <w:spacing w:line="360" w:lineRule="auto"/>
              <w:ind w:left="117" w:right="133"/>
            </w:pPr>
            <w:r>
              <w:t xml:space="preserve">13.1 Escribe </w:t>
            </w:r>
            <w:r>
              <w:rPr>
                <w:spacing w:val="-2"/>
              </w:rPr>
              <w:t xml:space="preserve">correspondencia </w:t>
            </w:r>
            <w:r>
              <w:t>personal breve.</w:t>
            </w:r>
          </w:p>
          <w:p w14:paraId="30B46D59" w14:textId="77777777" w:rsidR="00627044" w:rsidRDefault="00627044">
            <w:pPr>
              <w:pStyle w:val="TableParagraph"/>
              <w:spacing w:before="10"/>
              <w:rPr>
                <w:b/>
                <w:sz w:val="33"/>
              </w:rPr>
            </w:pPr>
          </w:p>
          <w:p w14:paraId="14D3BF22" w14:textId="77777777" w:rsidR="00627044" w:rsidRDefault="00FD0828">
            <w:pPr>
              <w:pStyle w:val="TableParagraph"/>
              <w:spacing w:before="1" w:line="360" w:lineRule="auto"/>
              <w:ind w:left="117" w:right="244"/>
              <w:rPr>
                <w:b/>
              </w:rPr>
            </w:pPr>
            <w:r>
              <w:rPr>
                <w:b/>
                <w:spacing w:val="-2"/>
              </w:rPr>
              <w:t>(Comunicación lingüística)</w:t>
            </w:r>
          </w:p>
        </w:tc>
        <w:tc>
          <w:tcPr>
            <w:tcW w:w="3558" w:type="dxa"/>
          </w:tcPr>
          <w:p w14:paraId="1A583FFD" w14:textId="77777777" w:rsidR="00627044" w:rsidRDefault="00FD0828">
            <w:pPr>
              <w:pStyle w:val="TableParagraph"/>
              <w:spacing w:line="253" w:lineRule="exact"/>
              <w:ind w:left="116"/>
              <w:rPr>
                <w:b/>
              </w:rPr>
            </w:pPr>
            <w:r>
              <w:t>-Escribeunabiografía:</w:t>
            </w:r>
            <w:r>
              <w:rPr>
                <w:b/>
              </w:rPr>
              <w:t>p.</w:t>
            </w:r>
            <w:r>
              <w:rPr>
                <w:b/>
                <w:spacing w:val="-5"/>
              </w:rPr>
              <w:t>65</w:t>
            </w:r>
          </w:p>
          <w:p w14:paraId="469B8F12" w14:textId="77777777" w:rsidR="00627044" w:rsidRDefault="00FD0828">
            <w:pPr>
              <w:pStyle w:val="TableParagraph"/>
              <w:spacing w:before="129"/>
              <w:ind w:left="116"/>
              <w:rPr>
                <w:b/>
                <w:i/>
              </w:rPr>
            </w:pPr>
            <w:r>
              <w:rPr>
                <w:b/>
                <w:i/>
              </w:rPr>
              <w:t>Écrivezunarticlesurunestar</w:t>
            </w:r>
            <w:r>
              <w:rPr>
                <w:b/>
                <w:i/>
                <w:spacing w:val="-5"/>
              </w:rPr>
              <w:t>!;</w:t>
            </w:r>
          </w:p>
          <w:p w14:paraId="58CC8E4A" w14:textId="77777777" w:rsidR="00627044" w:rsidRDefault="00FD0828">
            <w:pPr>
              <w:pStyle w:val="TableParagraph"/>
              <w:spacing w:before="126"/>
              <w:ind w:left="116"/>
              <w:rPr>
                <w:b/>
              </w:rPr>
            </w:pPr>
            <w:r>
              <w:rPr>
                <w:b/>
              </w:rPr>
              <w:t>p.66act.</w:t>
            </w:r>
            <w:r>
              <w:rPr>
                <w:b/>
                <w:spacing w:val="-12"/>
              </w:rPr>
              <w:t>4</w:t>
            </w:r>
          </w:p>
        </w:tc>
      </w:tr>
    </w:tbl>
    <w:p w14:paraId="2F8A7D47" w14:textId="77777777" w:rsidR="00627044" w:rsidRDefault="00627044">
      <w:pPr>
        <w:sectPr w:rsidR="00627044">
          <w:pgSz w:w="11910" w:h="16840"/>
          <w:pgMar w:top="1280" w:right="1240" w:bottom="1700" w:left="1200" w:header="0" w:footer="1439"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7"/>
        <w:gridCol w:w="1988"/>
        <w:gridCol w:w="3558"/>
      </w:tblGrid>
      <w:tr w:rsidR="00627044" w14:paraId="67BB52A8" w14:textId="77777777">
        <w:trPr>
          <w:trHeight w:val="4934"/>
        </w:trPr>
        <w:tc>
          <w:tcPr>
            <w:tcW w:w="816" w:type="dxa"/>
          </w:tcPr>
          <w:p w14:paraId="6EF4D8D8" w14:textId="77777777" w:rsidR="00627044" w:rsidRPr="000902E7" w:rsidRDefault="00FD0828">
            <w:pPr>
              <w:pStyle w:val="TableParagraph"/>
              <w:spacing w:line="360" w:lineRule="auto"/>
              <w:ind w:left="645" w:right="-31"/>
              <w:rPr>
                <w:lang w:val="it-IT"/>
              </w:rPr>
            </w:pPr>
            <w:r w:rsidRPr="000902E7">
              <w:rPr>
                <w:spacing w:val="-10"/>
                <w:lang w:val="it-IT"/>
              </w:rPr>
              <w:t>N E I N T E R A C C I Ó</w:t>
            </w:r>
          </w:p>
          <w:p w14:paraId="422FBE52" w14:textId="77777777" w:rsidR="00627044" w:rsidRDefault="00FD0828">
            <w:pPr>
              <w:pStyle w:val="TableParagraph"/>
              <w:spacing w:before="2"/>
              <w:ind w:left="645" w:right="-15"/>
            </w:pPr>
            <w:r>
              <w:t>N</w:t>
            </w:r>
          </w:p>
        </w:tc>
        <w:tc>
          <w:tcPr>
            <w:tcW w:w="2427" w:type="dxa"/>
          </w:tcPr>
          <w:p w14:paraId="3CA52056" w14:textId="77777777" w:rsidR="00627044" w:rsidRDefault="00FD0828">
            <w:pPr>
              <w:pStyle w:val="TableParagraph"/>
              <w:spacing w:line="360" w:lineRule="auto"/>
              <w:ind w:left="117" w:right="109"/>
            </w:pPr>
            <w:r>
              <w:t>14. Mostrar control sobre un repertorio limitado deestructurassintácticas de uso frecuente.</w:t>
            </w:r>
          </w:p>
        </w:tc>
        <w:tc>
          <w:tcPr>
            <w:tcW w:w="1988" w:type="dxa"/>
          </w:tcPr>
          <w:p w14:paraId="25D66733" w14:textId="77777777" w:rsidR="00627044" w:rsidRDefault="00FD0828">
            <w:pPr>
              <w:pStyle w:val="TableParagraph"/>
              <w:spacing w:line="360" w:lineRule="auto"/>
              <w:ind w:left="117" w:right="194"/>
            </w:pPr>
            <w:r>
              <w:t xml:space="preserve">14.1 Escribe </w:t>
            </w:r>
            <w:r>
              <w:rPr>
                <w:spacing w:val="-2"/>
              </w:rPr>
              <w:t xml:space="preserve">correspondencia </w:t>
            </w:r>
            <w:r>
              <w:t xml:space="preserve">formal muy básica y breve observando las </w:t>
            </w:r>
            <w:r>
              <w:rPr>
                <w:spacing w:val="-2"/>
              </w:rPr>
              <w:t xml:space="preserve">convenciones </w:t>
            </w:r>
            <w:r>
              <w:t xml:space="preserve">formales y normas de </w:t>
            </w:r>
            <w:r>
              <w:rPr>
                <w:spacing w:val="-2"/>
              </w:rPr>
              <w:t>cortesía.</w:t>
            </w:r>
          </w:p>
          <w:p w14:paraId="2D41CED8" w14:textId="77777777" w:rsidR="00627044" w:rsidRDefault="00627044">
            <w:pPr>
              <w:pStyle w:val="TableParagraph"/>
              <w:spacing w:before="4"/>
              <w:rPr>
                <w:b/>
                <w:sz w:val="33"/>
              </w:rPr>
            </w:pPr>
          </w:p>
          <w:p w14:paraId="50A8FA9A" w14:textId="77777777" w:rsidR="00627044" w:rsidRDefault="00FD0828">
            <w:pPr>
              <w:pStyle w:val="TableParagraph"/>
              <w:spacing w:line="360" w:lineRule="auto"/>
              <w:ind w:left="117" w:right="244"/>
              <w:rPr>
                <w:b/>
              </w:rPr>
            </w:pPr>
            <w:r>
              <w:rPr>
                <w:b/>
                <w:spacing w:val="-2"/>
              </w:rPr>
              <w:t>(Comunicación lingüística)</w:t>
            </w:r>
          </w:p>
        </w:tc>
        <w:tc>
          <w:tcPr>
            <w:tcW w:w="3558" w:type="dxa"/>
          </w:tcPr>
          <w:p w14:paraId="7DA2C061" w14:textId="77777777" w:rsidR="00627044" w:rsidRDefault="00FD0828">
            <w:pPr>
              <w:pStyle w:val="TableParagraph"/>
              <w:spacing w:line="360" w:lineRule="auto"/>
              <w:ind w:left="116" w:right="187"/>
              <w:rPr>
                <w:b/>
              </w:rPr>
            </w:pPr>
            <w:r>
              <w:t>-Utiliza correctamente los adverbiostemporales:</w:t>
            </w:r>
            <w:r>
              <w:rPr>
                <w:b/>
              </w:rPr>
              <w:t xml:space="preserve">p.59act. 5 </w:t>
            </w:r>
            <w:r>
              <w:t xml:space="preserve">-Transforma la frase al </w:t>
            </w:r>
            <w:r>
              <w:rPr>
                <w:i/>
              </w:rPr>
              <w:t>passé composé</w:t>
            </w:r>
            <w:r>
              <w:t xml:space="preserve">: </w:t>
            </w:r>
            <w:r>
              <w:rPr>
                <w:b/>
              </w:rPr>
              <w:t xml:space="preserve">p. 61 act. 6 </w:t>
            </w:r>
            <w:r>
              <w:t xml:space="preserve">-Usa correctamente los conectores temporales del discurso: </w:t>
            </w:r>
            <w:r>
              <w:rPr>
                <w:b/>
              </w:rPr>
              <w:t>p. 62 act. 5</w:t>
            </w:r>
          </w:p>
        </w:tc>
      </w:tr>
    </w:tbl>
    <w:p w14:paraId="185ED5F8" w14:textId="77777777" w:rsidR="00627044" w:rsidRDefault="00627044">
      <w:pPr>
        <w:pStyle w:val="Textoindependiente"/>
        <w:rPr>
          <w:b/>
          <w:sz w:val="20"/>
        </w:rPr>
      </w:pPr>
    </w:p>
    <w:p w14:paraId="094343E5" w14:textId="77777777" w:rsidR="00627044" w:rsidRDefault="00627044">
      <w:pPr>
        <w:pStyle w:val="Textoindependiente"/>
        <w:rPr>
          <w:b/>
          <w:sz w:val="20"/>
        </w:rPr>
      </w:pPr>
    </w:p>
    <w:p w14:paraId="74904F87" w14:textId="77777777" w:rsidR="00627044" w:rsidRDefault="00627044">
      <w:pPr>
        <w:pStyle w:val="Textoindependiente"/>
        <w:spacing w:before="8"/>
        <w:rPr>
          <w:b/>
          <w:sz w:val="28"/>
        </w:rPr>
      </w:pPr>
    </w:p>
    <w:p w14:paraId="707AA510" w14:textId="77777777" w:rsidR="00B47A7C" w:rsidRDefault="00FD0828" w:rsidP="00E4083D">
      <w:pPr>
        <w:keepNext/>
        <w:outlineLvl w:val="0"/>
        <w:rPr>
          <w:b/>
          <w:bCs/>
          <w:spacing w:val="-5"/>
          <w:sz w:val="28"/>
          <w:szCs w:val="28"/>
        </w:rPr>
      </w:pPr>
      <w:r w:rsidRPr="00E4083D">
        <w:rPr>
          <w:b/>
          <w:bCs/>
          <w:sz w:val="28"/>
          <w:szCs w:val="28"/>
        </w:rPr>
        <w:t>3º</w:t>
      </w:r>
      <w:r w:rsidR="00B47A7C">
        <w:rPr>
          <w:b/>
          <w:bCs/>
          <w:sz w:val="28"/>
          <w:szCs w:val="28"/>
        </w:rPr>
        <w:t xml:space="preserve"> </w:t>
      </w:r>
      <w:r w:rsidR="00E4083D">
        <w:rPr>
          <w:b/>
          <w:bCs/>
          <w:sz w:val="28"/>
          <w:szCs w:val="28"/>
        </w:rPr>
        <w:t>DE</w:t>
      </w:r>
      <w:r w:rsidR="00B47A7C">
        <w:rPr>
          <w:b/>
          <w:bCs/>
          <w:sz w:val="28"/>
          <w:szCs w:val="28"/>
        </w:rPr>
        <w:t xml:space="preserve"> </w:t>
      </w:r>
      <w:r w:rsidRPr="00E4083D">
        <w:rPr>
          <w:b/>
          <w:bCs/>
          <w:spacing w:val="-5"/>
          <w:sz w:val="28"/>
          <w:szCs w:val="28"/>
        </w:rPr>
        <w:t>ESO</w:t>
      </w:r>
    </w:p>
    <w:p w14:paraId="5F47D5BE" w14:textId="71129212" w:rsidR="00E4083D" w:rsidRPr="00E4083D" w:rsidRDefault="00E4083D" w:rsidP="00E4083D">
      <w:pPr>
        <w:keepNext/>
        <w:outlineLvl w:val="0"/>
        <w:rPr>
          <w:rFonts w:eastAsia="Times New Roman"/>
          <w:b/>
          <w:bCs/>
          <w:sz w:val="28"/>
          <w:szCs w:val="28"/>
        </w:rPr>
      </w:pPr>
      <w:r w:rsidRPr="00E4083D">
        <w:rPr>
          <w:rFonts w:eastAsia="Times New Roman"/>
          <w:b/>
          <w:bCs/>
          <w:sz w:val="28"/>
          <w:szCs w:val="28"/>
        </w:rPr>
        <w:t>COMPETENCIAS ESPECÍFICAS, CRITERIOS DE EVALUACIÓN, SABERES BÁSICOS Y CONCRECIÓN EN CADA UNIDAD</w:t>
      </w:r>
    </w:p>
    <w:p w14:paraId="61DFC2D9" w14:textId="77777777" w:rsidR="00627044" w:rsidRDefault="00627044">
      <w:pPr>
        <w:pStyle w:val="Ttulo2"/>
        <w:spacing w:before="91"/>
      </w:pPr>
    </w:p>
    <w:p w14:paraId="6042DD17" w14:textId="77777777" w:rsidR="00627044" w:rsidRDefault="00627044">
      <w:pPr>
        <w:pStyle w:val="Textoindependiente"/>
        <w:rPr>
          <w:b/>
          <w:sz w:val="28"/>
        </w:rPr>
      </w:pPr>
    </w:p>
    <w:p w14:paraId="0028A888" w14:textId="37C329FE" w:rsidR="00627044" w:rsidRDefault="00FD0828">
      <w:pPr>
        <w:pStyle w:val="Textoindependiente"/>
        <w:spacing w:before="216"/>
        <w:ind w:left="569"/>
      </w:pPr>
      <w:r>
        <w:t>Contamo</w:t>
      </w:r>
      <w:r w:rsidR="00B47A7C">
        <w:t xml:space="preserve">s  </w:t>
      </w:r>
      <w:r>
        <w:t>con</w:t>
      </w:r>
      <w:r w:rsidR="00B47A7C">
        <w:t xml:space="preserve"> </w:t>
      </w:r>
      <w:r>
        <w:t>un</w:t>
      </w:r>
      <w:r w:rsidR="00B47A7C">
        <w:t xml:space="preserve"> </w:t>
      </w:r>
      <w:r>
        <w:t>grupo</w:t>
      </w:r>
      <w:r w:rsidR="00B47A7C">
        <w:t xml:space="preserve"> </w:t>
      </w:r>
      <w:r>
        <w:t>de3ºdeESO</w:t>
      </w:r>
      <w:r w:rsidR="00B47A7C">
        <w:t xml:space="preserve"> </w:t>
      </w:r>
      <w:r>
        <w:t>(2</w:t>
      </w:r>
      <w:r w:rsidR="00B47A7C">
        <w:t xml:space="preserve"> </w:t>
      </w:r>
      <w:r>
        <w:t>horas</w:t>
      </w:r>
      <w:r w:rsidR="00B47A7C">
        <w:t xml:space="preserve"> </w:t>
      </w:r>
      <w:r>
        <w:t>a</w:t>
      </w:r>
      <w:r w:rsidR="00B47A7C">
        <w:t xml:space="preserve"> </w:t>
      </w:r>
      <w:r>
        <w:t>la</w:t>
      </w:r>
      <w:r w:rsidR="00B47A7C">
        <w:t xml:space="preserve"> </w:t>
      </w:r>
      <w:r>
        <w:t>semana),</w:t>
      </w:r>
      <w:r w:rsidR="00B47A7C">
        <w:t xml:space="preserve"> </w:t>
      </w:r>
      <w:r>
        <w:t>con</w:t>
      </w:r>
      <w:r w:rsidR="00B47A7C">
        <w:t xml:space="preserve"> 33 </w:t>
      </w:r>
      <w:r>
        <w:rPr>
          <w:spacing w:val="-2"/>
        </w:rPr>
        <w:t>alumnos.</w:t>
      </w:r>
    </w:p>
    <w:p w14:paraId="32D60F79" w14:textId="597D6946" w:rsidR="00627044" w:rsidRDefault="00FD0828">
      <w:pPr>
        <w:pStyle w:val="Textoindependiente"/>
        <w:spacing w:before="129" w:line="360" w:lineRule="auto"/>
        <w:ind w:left="502" w:firstLine="201"/>
      </w:pPr>
      <w:r>
        <w:t>3º de ESO es para nosotros un curso muy importante. Es cierto que si comparamos el número de alumnos con el de 1º y 2º podemos constatar que debido a la mayor oferta de optativas, que</w:t>
      </w:r>
      <w:r w:rsidR="00B47A7C">
        <w:t xml:space="preserve"> </w:t>
      </w:r>
      <w:r>
        <w:t>no</w:t>
      </w:r>
      <w:r w:rsidR="00B47A7C">
        <w:t xml:space="preserve"> </w:t>
      </w:r>
      <w:r>
        <w:t>existía</w:t>
      </w:r>
      <w:r w:rsidR="00B47A7C">
        <w:t xml:space="preserve"> </w:t>
      </w:r>
      <w:r>
        <w:t>en</w:t>
      </w:r>
      <w:r w:rsidR="00B47A7C">
        <w:t xml:space="preserve"> </w:t>
      </w:r>
      <w:r>
        <w:t>los</w:t>
      </w:r>
      <w:r w:rsidR="00B47A7C">
        <w:t xml:space="preserve"> </w:t>
      </w:r>
      <w:r>
        <w:t>dos</w:t>
      </w:r>
      <w:r w:rsidR="00B47A7C">
        <w:t xml:space="preserve"> </w:t>
      </w:r>
      <w:r>
        <w:t>primeros</w:t>
      </w:r>
      <w:r w:rsidR="00B47A7C">
        <w:t xml:space="preserve"> </w:t>
      </w:r>
      <w:r>
        <w:t>años,</w:t>
      </w:r>
      <w:r w:rsidR="00B47A7C">
        <w:t xml:space="preserve"> </w:t>
      </w:r>
      <w:r>
        <w:t>hemos</w:t>
      </w:r>
      <w:r w:rsidR="00B47A7C">
        <w:t xml:space="preserve"> </w:t>
      </w:r>
      <w:r>
        <w:t>perdido</w:t>
      </w:r>
      <w:r w:rsidR="00B47A7C">
        <w:t xml:space="preserve"> </w:t>
      </w:r>
      <w:r>
        <w:t>un</w:t>
      </w:r>
      <w:r w:rsidR="00B47A7C">
        <w:t xml:space="preserve"> </w:t>
      </w:r>
      <w:r>
        <w:t>tercio</w:t>
      </w:r>
      <w:r w:rsidR="00B47A7C">
        <w:t xml:space="preserve"> </w:t>
      </w:r>
      <w:r>
        <w:t>de</w:t>
      </w:r>
      <w:r w:rsidR="00B47A7C">
        <w:t xml:space="preserve"> </w:t>
      </w:r>
      <w:r>
        <w:t>los</w:t>
      </w:r>
      <w:r w:rsidR="00B47A7C">
        <w:t xml:space="preserve"> </w:t>
      </w:r>
      <w:r>
        <w:t>mismos. Pero a la vez, también se observa que gran parte de estos alumnos eligen francés por interés en la asignatura.</w:t>
      </w:r>
    </w:p>
    <w:p w14:paraId="591C52EC" w14:textId="731D0367" w:rsidR="00627044" w:rsidRDefault="00FD0828">
      <w:pPr>
        <w:pStyle w:val="Textoindependiente"/>
        <w:spacing w:line="360" w:lineRule="auto"/>
        <w:ind w:left="502" w:right="427"/>
      </w:pPr>
      <w:r>
        <w:t>Nuestro objetivo es conseguir que los alumnos de este nivel sigan estudiando francés hasta el</w:t>
      </w:r>
      <w:r w:rsidR="00B47A7C">
        <w:t xml:space="preserve"> </w:t>
      </w:r>
      <w:r>
        <w:t>final de la</w:t>
      </w:r>
      <w:r w:rsidR="00B47A7C">
        <w:t xml:space="preserve"> </w:t>
      </w:r>
      <w:r>
        <w:t>secundaria y del</w:t>
      </w:r>
      <w:r w:rsidR="00B47A7C">
        <w:t xml:space="preserve"> </w:t>
      </w:r>
      <w:r>
        <w:t>bachillerato.</w:t>
      </w:r>
      <w:r w:rsidR="00B47A7C">
        <w:t xml:space="preserve"> </w:t>
      </w:r>
      <w:r>
        <w:t>Una herramienta</w:t>
      </w:r>
      <w:r w:rsidR="00B47A7C">
        <w:t xml:space="preserve"> </w:t>
      </w:r>
      <w:r>
        <w:t>clave para esto es</w:t>
      </w:r>
      <w:r w:rsidR="00B47A7C">
        <w:t xml:space="preserve"> </w:t>
      </w:r>
      <w:r>
        <w:t>el intercambio</w:t>
      </w:r>
      <w:r w:rsidR="00B47A7C">
        <w:t xml:space="preserve"> </w:t>
      </w:r>
      <w:r>
        <w:t xml:space="preserve">que hacemos con </w:t>
      </w:r>
      <w:r w:rsidR="00B47A7C">
        <w:t xml:space="preserve">un </w:t>
      </w:r>
      <w:r>
        <w:t xml:space="preserve">Collège </w:t>
      </w:r>
      <w:r w:rsidR="00B47A7C">
        <w:t>francés</w:t>
      </w:r>
      <w:r>
        <w:t>. Lo</w:t>
      </w:r>
      <w:r w:rsidR="00B47A7C">
        <w:t xml:space="preserve"> </w:t>
      </w:r>
      <w:r>
        <w:t>que pretendemos</w:t>
      </w:r>
      <w:r w:rsidR="00B47A7C">
        <w:t xml:space="preserve"> </w:t>
      </w:r>
      <w:r>
        <w:t>es ir más allá del valor pedagógico intrínseco del intercambio (seña de identidad de nuestro centro que tiene intercambios regulares con centro</w:t>
      </w:r>
      <w:r w:rsidR="00B47A7C">
        <w:t xml:space="preserve"> de</w:t>
      </w:r>
      <w:r>
        <w:t xml:space="preserve"> Francia y Estados Unidos) para forjar una relación más estrecha entre los alumnos de</w:t>
      </w:r>
      <w:r w:rsidR="00B47A7C">
        <w:t xml:space="preserve"> Francia</w:t>
      </w:r>
      <w:r>
        <w:t xml:space="preserve"> y San</w:t>
      </w:r>
      <w:r w:rsidR="00B47A7C">
        <w:t xml:space="preserve"> </w:t>
      </w:r>
      <w:r>
        <w:t xml:space="preserve">Lorenzo. </w:t>
      </w:r>
    </w:p>
    <w:p w14:paraId="2EA61847" w14:textId="77777777" w:rsidR="00627044" w:rsidRDefault="00627044">
      <w:pPr>
        <w:spacing w:line="360" w:lineRule="auto"/>
        <w:sectPr w:rsidR="00627044">
          <w:type w:val="continuous"/>
          <w:pgSz w:w="11910" w:h="16840"/>
          <w:pgMar w:top="1280" w:right="1240" w:bottom="1700" w:left="1200" w:header="0" w:footer="1439" w:gutter="0"/>
          <w:cols w:space="720"/>
        </w:sectPr>
      </w:pPr>
    </w:p>
    <w:p w14:paraId="34FE2EE4" w14:textId="089D2EC1" w:rsidR="00627044" w:rsidRDefault="00FD0828">
      <w:pPr>
        <w:pStyle w:val="Textoindependiente"/>
        <w:spacing w:before="81" w:line="360" w:lineRule="auto"/>
        <w:ind w:left="502" w:right="458" w:firstLine="201"/>
        <w:jc w:val="both"/>
      </w:pPr>
      <w:r>
        <w:lastRenderedPageBreak/>
        <w:t xml:space="preserve">Además de esto continuaremos el trabajo iniciado en 1º y 2º y trataremos de desarrollar un acercamiento muy comunicativo a la materia. Desarrollaremos las unidades 0,1,2 y 3 del nuevo manual </w:t>
      </w:r>
      <w:r w:rsidR="00292DCA">
        <w:rPr>
          <w:i/>
        </w:rPr>
        <w:t xml:space="preserve">Silhouette </w:t>
      </w:r>
      <w:r>
        <w:rPr>
          <w:i/>
        </w:rPr>
        <w:t xml:space="preserve">3 </w:t>
      </w:r>
      <w:r>
        <w:t>e intentaremos sacar el mayor partido</w:t>
      </w:r>
      <w:r w:rsidR="002963BE">
        <w:t xml:space="preserve"> </w:t>
      </w:r>
      <w:r>
        <w:t>posible</w:t>
      </w:r>
      <w:r w:rsidR="002963BE">
        <w:t xml:space="preserve"> </w:t>
      </w:r>
      <w:r>
        <w:t>del</w:t>
      </w:r>
      <w:r w:rsidR="002963BE">
        <w:t xml:space="preserve"> </w:t>
      </w:r>
      <w:r>
        <w:t>carácter</w:t>
      </w:r>
      <w:r w:rsidR="002963BE">
        <w:t xml:space="preserve"> </w:t>
      </w:r>
      <w:r>
        <w:t>dinámico</w:t>
      </w:r>
      <w:r w:rsidR="002963BE">
        <w:t xml:space="preserve"> </w:t>
      </w:r>
      <w:r>
        <w:t>del</w:t>
      </w:r>
      <w:r w:rsidR="002963BE">
        <w:t xml:space="preserve"> </w:t>
      </w:r>
      <w:r>
        <w:t>mismo.</w:t>
      </w:r>
      <w:r w:rsidR="002963BE">
        <w:t xml:space="preserve"> </w:t>
      </w:r>
      <w:r>
        <w:t>De</w:t>
      </w:r>
      <w:r w:rsidR="002963BE">
        <w:t xml:space="preserve"> </w:t>
      </w:r>
      <w:r>
        <w:t>una</w:t>
      </w:r>
      <w:r w:rsidR="002963BE">
        <w:t xml:space="preserve"> </w:t>
      </w:r>
      <w:r>
        <w:t>manera</w:t>
      </w:r>
      <w:r w:rsidR="002963BE">
        <w:t xml:space="preserve"> </w:t>
      </w:r>
      <w:r>
        <w:t>aproximada,</w:t>
      </w:r>
      <w:r w:rsidR="002963BE">
        <w:t xml:space="preserve"> </w:t>
      </w:r>
      <w:r>
        <w:t>cada</w:t>
      </w:r>
      <w:r w:rsidR="002963BE">
        <w:t xml:space="preserve"> </w:t>
      </w:r>
      <w:r>
        <w:t>una de estas será el hilo conductor (no exclusivo, como puede deducirse de lo que acabamos de exponer) en cada uno de tres trimestres del curso. Si el ritmo de aprendizaje lo permitiera continuaríamos con la unidad 4 en principio prevista para 4º de ESO. Seguimos utilizando un sistema de progresión en espiral en el que los contenidos</w:t>
      </w:r>
      <w:r w:rsidR="002963BE">
        <w:t xml:space="preserve"> </w:t>
      </w:r>
      <w:r>
        <w:t>que</w:t>
      </w:r>
      <w:r w:rsidR="002963BE">
        <w:t xml:space="preserve"> </w:t>
      </w:r>
      <w:r>
        <w:t>vehiculan</w:t>
      </w:r>
      <w:r w:rsidR="002963BE">
        <w:t xml:space="preserve"> </w:t>
      </w:r>
      <w:r>
        <w:t>conceptos,</w:t>
      </w:r>
      <w:r w:rsidR="002963BE">
        <w:t xml:space="preserve"> </w:t>
      </w:r>
      <w:r>
        <w:t>procedimientos</w:t>
      </w:r>
      <w:r w:rsidR="002963BE">
        <w:t xml:space="preserve"> </w:t>
      </w:r>
      <w:r>
        <w:t>y</w:t>
      </w:r>
      <w:r w:rsidR="002963BE">
        <w:t xml:space="preserve"> </w:t>
      </w:r>
      <w:r>
        <w:t>actitudes</w:t>
      </w:r>
      <w:r w:rsidR="002963BE">
        <w:t xml:space="preserve"> </w:t>
      </w:r>
      <w:r>
        <w:t>son</w:t>
      </w:r>
      <w:r w:rsidR="002963BE">
        <w:t xml:space="preserve"> </w:t>
      </w:r>
      <w:r>
        <w:t>tratados</w:t>
      </w:r>
      <w:r w:rsidR="002963BE">
        <w:t xml:space="preserve"> </w:t>
      </w:r>
      <w:r>
        <w:t>a</w:t>
      </w:r>
      <w:r w:rsidR="002963BE">
        <w:t xml:space="preserve"> </w:t>
      </w:r>
      <w:r>
        <w:t>diferente nivel de profundidad según la progresión de los grupos. Esto implica que un contenido o procedimiento no aparece una vez y después nunca más, sino, al contrario, es reintroducido en diferentes momentos del aprendizaje y en diferentes cursos con el fin alcanzar los objetivos establecidos por los estándares de</w:t>
      </w:r>
      <w:r w:rsidR="002963BE">
        <w:t xml:space="preserve"> </w:t>
      </w:r>
      <w:r>
        <w:t>evaluación.</w:t>
      </w:r>
    </w:p>
    <w:p w14:paraId="1659A52A" w14:textId="77777777" w:rsidR="00627044" w:rsidRDefault="00627044">
      <w:pPr>
        <w:spacing w:line="360" w:lineRule="auto"/>
        <w:jc w:val="both"/>
        <w:sectPr w:rsidR="00627044">
          <w:pgSz w:w="11910" w:h="16840"/>
          <w:pgMar w:top="1220" w:right="1240" w:bottom="1700" w:left="1200" w:header="0" w:footer="1439" w:gutter="0"/>
          <w:cols w:space="720"/>
        </w:sectPr>
      </w:pPr>
    </w:p>
    <w:p w14:paraId="082208EA" w14:textId="77777777" w:rsidR="00627044" w:rsidRDefault="00627044">
      <w:pPr>
        <w:pStyle w:val="Textoindependiente"/>
        <w:rPr>
          <w:b/>
          <w:sz w:val="20"/>
        </w:rPr>
      </w:pPr>
    </w:p>
    <w:p w14:paraId="1CBCA585" w14:textId="77777777" w:rsidR="00E4083D" w:rsidRDefault="00E4083D" w:rsidP="00E4083D">
      <w:pPr>
        <w:keepNext/>
        <w:spacing w:before="240" w:after="240"/>
        <w:outlineLvl w:val="1"/>
        <w:rPr>
          <w:rFonts w:eastAsia="Times New Roman"/>
          <w:b/>
          <w:iCs/>
          <w:sz w:val="40"/>
          <w:szCs w:val="40"/>
          <w:lang w:val="fr-FR" w:eastAsia="es-ES"/>
        </w:rPr>
      </w:pPr>
      <w:bookmarkStart w:id="84" w:name="_Toc109399761"/>
      <w:r>
        <w:rPr>
          <w:rFonts w:eastAsia="Times New Roman"/>
          <w:b/>
          <w:iCs/>
          <w:sz w:val="40"/>
          <w:szCs w:val="40"/>
          <w:lang w:val="fr-FR" w:eastAsia="es-ES"/>
        </w:rPr>
        <w:t>Unité 0 – Souviens-toi !</w:t>
      </w:r>
      <w:bookmarkEnd w:id="84"/>
    </w:p>
    <w:p w14:paraId="0C268EC0" w14:textId="77777777" w:rsidR="00E4083D" w:rsidRDefault="00E4083D" w:rsidP="00E4083D">
      <w:pPr>
        <w:keepNext/>
        <w:spacing w:before="240" w:after="60"/>
        <w:outlineLvl w:val="2"/>
        <w:rPr>
          <w:rFonts w:eastAsia="Times New Roman"/>
          <w:b/>
          <w:color w:val="44546A"/>
          <w:lang w:val="fr-FR" w:eastAsia="es-ES"/>
        </w:rPr>
      </w:pPr>
      <w:bookmarkStart w:id="85" w:name="_Toc109399762"/>
      <w:r>
        <w:rPr>
          <w:rFonts w:eastAsia="Times New Roman"/>
          <w:b/>
          <w:color w:val="44546A"/>
          <w:lang w:val="fr-FR" w:eastAsia="es-ES"/>
        </w:rPr>
        <w:t>Relación de aprendizajes</w:t>
      </w:r>
      <w:bookmarkEnd w:id="85"/>
    </w:p>
    <w:p w14:paraId="3E3F0E67" w14:textId="77777777" w:rsidR="00E4083D" w:rsidRDefault="00E4083D" w:rsidP="00E4083D">
      <w:pPr>
        <w:rPr>
          <w:rFonts w:eastAsia="Times New Roman"/>
          <w:szCs w:val="20"/>
          <w:lang w:val="fr-FR" w:eastAsia="es-ES"/>
        </w:rPr>
      </w:pPr>
    </w:p>
    <w:p w14:paraId="1418572B" w14:textId="77777777" w:rsidR="00E4083D" w:rsidRPr="00E4083D" w:rsidRDefault="00E4083D" w:rsidP="00E4083D">
      <w:pPr>
        <w:rPr>
          <w:lang w:val="fr-FR"/>
        </w:rPr>
        <w:sectPr w:rsidR="00E4083D" w:rsidRPr="00E4083D">
          <w:type w:val="continuous"/>
          <w:pgSz w:w="11906" w:h="16838"/>
          <w:pgMar w:top="1418" w:right="1418" w:bottom="1134" w:left="1418" w:header="0" w:footer="709" w:gutter="0"/>
          <w:cols w:space="720"/>
          <w:formProt w:val="0"/>
          <w:docGrid w:linePitch="312" w:charSpace="-2049"/>
        </w:sect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E4083D" w14:paraId="43F2C5BB"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04D4C69F"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1</w:t>
            </w:r>
          </w:p>
          <w:p w14:paraId="71D46580"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7C46D1FD"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E4083D" w14:paraId="79CBBAF7"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3986349"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825C4E2"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BFED203"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559A072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7D09BEE" w14:textId="77777777" w:rsidR="00E4083D" w:rsidRDefault="00E4083D" w:rsidP="00FD0828">
            <w:pPr>
              <w:jc w:val="both"/>
              <w:rPr>
                <w:rFonts w:eastAsia="Times New Roman"/>
                <w:bCs/>
                <w:sz w:val="20"/>
                <w:szCs w:val="20"/>
                <w:lang w:eastAsia="es-ES"/>
              </w:rPr>
            </w:pPr>
            <w:r>
              <w:rPr>
                <w:rFonts w:eastAsia="Times New Roman"/>
                <w:sz w:val="20"/>
                <w:szCs w:val="20"/>
                <w:lang w:eastAsia="es-ES"/>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8FAB93A"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05A0AFA7"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07F5B62" w14:textId="77777777" w:rsidR="00E4083D" w:rsidRDefault="00E4083D" w:rsidP="00FD0828">
            <w:pPr>
              <w:rPr>
                <w:rFonts w:eastAsia="Times New Roman"/>
                <w:bCs/>
                <w:color w:val="000000"/>
                <w:sz w:val="20"/>
                <w:szCs w:val="20"/>
                <w:lang w:eastAsia="es-ES"/>
              </w:rPr>
            </w:pPr>
            <w:r>
              <w:rPr>
                <w:rFonts w:eastAsia="Times New Roman"/>
                <w:bCs/>
                <w:sz w:val="20"/>
                <w:szCs w:val="20"/>
                <w:lang w:eastAsia="es-ES"/>
              </w:rPr>
              <w:t>Audición de nombres de profesiones en femenino y en masculino.</w:t>
            </w:r>
            <w:r>
              <w:rPr>
                <w:rFonts w:eastAsia="Times New Roman"/>
                <w:bCs/>
                <w:color w:val="000000"/>
                <w:sz w:val="20"/>
                <w:szCs w:val="20"/>
                <w:lang w:eastAsia="es-ES"/>
              </w:rPr>
              <w:t xml:space="preserve"> Ex.4, p.5.</w:t>
            </w:r>
          </w:p>
          <w:p w14:paraId="30E17D8B" w14:textId="77777777" w:rsidR="00E4083D" w:rsidRDefault="00E4083D" w:rsidP="00FD0828">
            <w:pPr>
              <w:rPr>
                <w:rFonts w:eastAsia="Times New Roman"/>
                <w:sz w:val="20"/>
                <w:szCs w:val="20"/>
                <w:lang w:eastAsia="es-ES"/>
              </w:rPr>
            </w:pPr>
            <w:r>
              <w:rPr>
                <w:rFonts w:eastAsia="Times New Roman"/>
                <w:color w:val="000000"/>
                <w:sz w:val="20"/>
                <w:szCs w:val="20"/>
                <w:lang w:eastAsia="es-ES"/>
              </w:rPr>
              <w:t>Lectura de descripciones físicas de varias personas. Ex.2, p.8</w:t>
            </w:r>
          </w:p>
        </w:tc>
      </w:tr>
      <w:tr w:rsidR="00E4083D" w14:paraId="6F078079"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111375A"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C85412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F2042C3"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t>- Estrategias de uso común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3AE2063"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1A1D3F06" w14:textId="77777777" w:rsidR="00E4083D" w:rsidRDefault="00E4083D" w:rsidP="00FD0828">
            <w:pPr>
              <w:jc w:val="both"/>
              <w:rPr>
                <w:rFonts w:eastAsia="Times New Roman"/>
                <w:bCs/>
                <w:sz w:val="20"/>
                <w:szCs w:val="20"/>
                <w:lang w:eastAsia="es-ES"/>
              </w:rPr>
            </w:pPr>
          </w:p>
        </w:tc>
      </w:tr>
      <w:tr w:rsidR="00E4083D" w14:paraId="31E9FD91"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0DD8A41C"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2</w:t>
            </w:r>
          </w:p>
          <w:p w14:paraId="4B1C8D47"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2164C518"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E4083D" w14:paraId="16EF51CC"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8B160F7"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7E1D3E6"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D8AF53F"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3C82FC6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621C5C4" w14:textId="77777777" w:rsidR="00E4083D" w:rsidRDefault="00E4083D" w:rsidP="00FD0828">
            <w:pPr>
              <w:jc w:val="both"/>
              <w:rPr>
                <w:rFonts w:eastAsia="Times New Roman"/>
                <w:bCs/>
                <w:sz w:val="20"/>
                <w:szCs w:val="20"/>
                <w:lang w:eastAsia="es-ES"/>
              </w:rPr>
            </w:pPr>
            <w:r>
              <w:rPr>
                <w:rFonts w:eastAsia="Times New Roman"/>
                <w:sz w:val="20"/>
                <w:szCs w:val="20"/>
                <w:lang w:eastAsia="es-ES"/>
              </w:rPr>
              <w:t xml:space="preserve">2.1 Expresar oralmente </w:t>
            </w:r>
            <w:r>
              <w:rPr>
                <w:rFonts w:eastAsia="Times New Roman"/>
                <w:sz w:val="20"/>
                <w:szCs w:val="20"/>
                <w:lang w:eastAsia="es-ES"/>
              </w:rPr>
              <w:lastRenderedPageBreak/>
              <w:t>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8ACD50F"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697666CE"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lastRenderedPageBreak/>
              <w:t>- Funciones comunicativas de uso común adecuadas al ámbito y al contexto.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E52DC2D" w14:textId="77777777" w:rsidR="00E4083D" w:rsidRDefault="00E4083D" w:rsidP="00FD0828">
            <w:pPr>
              <w:rPr>
                <w:rFonts w:eastAsia="Times New Roman"/>
                <w:sz w:val="20"/>
                <w:szCs w:val="20"/>
                <w:lang w:eastAsia="es-ES"/>
              </w:rPr>
            </w:pPr>
            <w:r>
              <w:rPr>
                <w:rFonts w:eastAsia="Times New Roman"/>
                <w:b/>
                <w:sz w:val="20"/>
                <w:szCs w:val="20"/>
                <w:lang w:eastAsia="es-ES"/>
              </w:rPr>
              <w:lastRenderedPageBreak/>
              <w:t>Funciones comunicativas</w:t>
            </w:r>
            <w:r>
              <w:rPr>
                <w:rFonts w:eastAsia="Times New Roman"/>
                <w:sz w:val="20"/>
                <w:szCs w:val="20"/>
                <w:lang w:eastAsia="es-ES"/>
              </w:rPr>
              <w:t>:</w:t>
            </w:r>
          </w:p>
          <w:p w14:paraId="4BD5A767" w14:textId="77777777" w:rsidR="00E4083D" w:rsidRDefault="00E4083D" w:rsidP="00FD0828">
            <w:pPr>
              <w:rPr>
                <w:rFonts w:eastAsia="Times New Roman"/>
                <w:sz w:val="20"/>
                <w:szCs w:val="20"/>
                <w:lang w:eastAsia="es-ES"/>
              </w:rPr>
            </w:pPr>
            <w:r>
              <w:rPr>
                <w:rFonts w:eastAsia="Times New Roman"/>
                <w:sz w:val="20"/>
                <w:szCs w:val="20"/>
                <w:lang w:eastAsia="es-ES"/>
              </w:rPr>
              <w:lastRenderedPageBreak/>
              <w:t>Expresión de una pregunta.</w:t>
            </w:r>
          </w:p>
          <w:p w14:paraId="5E83FA66" w14:textId="77777777" w:rsidR="00E4083D" w:rsidRDefault="00E4083D" w:rsidP="00FD0828">
            <w:pPr>
              <w:rPr>
                <w:rFonts w:eastAsia="Times New Roman"/>
                <w:sz w:val="20"/>
                <w:szCs w:val="20"/>
                <w:lang w:eastAsia="es-ES"/>
              </w:rPr>
            </w:pPr>
            <w:r>
              <w:rPr>
                <w:rFonts w:eastAsia="Times New Roman"/>
                <w:sz w:val="20"/>
                <w:szCs w:val="20"/>
                <w:lang w:eastAsia="es-ES"/>
              </w:rPr>
              <w:t>Expresión de la posesión.</w:t>
            </w:r>
          </w:p>
          <w:p w14:paraId="082A0F0C" w14:textId="77777777" w:rsidR="00E4083D" w:rsidRDefault="00E4083D" w:rsidP="00FD0828">
            <w:pPr>
              <w:rPr>
                <w:rFonts w:eastAsia="Times New Roman"/>
                <w:sz w:val="20"/>
                <w:szCs w:val="20"/>
                <w:lang w:eastAsia="es-ES"/>
              </w:rPr>
            </w:pPr>
            <w:r>
              <w:rPr>
                <w:rFonts w:eastAsia="Times New Roman"/>
                <w:sz w:val="20"/>
                <w:szCs w:val="20"/>
                <w:lang w:eastAsia="es-ES"/>
              </w:rPr>
              <w:t>Expresión de la cantidad.</w:t>
            </w:r>
          </w:p>
          <w:p w14:paraId="508FF9BA" w14:textId="77777777" w:rsidR="00E4083D" w:rsidRDefault="00E4083D" w:rsidP="00FD0828">
            <w:pPr>
              <w:rPr>
                <w:rFonts w:eastAsia="Times New Roman"/>
                <w:sz w:val="20"/>
                <w:szCs w:val="20"/>
                <w:lang w:eastAsia="es-ES"/>
              </w:rPr>
            </w:pPr>
            <w:r>
              <w:rPr>
                <w:rFonts w:eastAsia="Times New Roman"/>
                <w:sz w:val="20"/>
                <w:szCs w:val="20"/>
                <w:lang w:eastAsia="es-ES"/>
              </w:rPr>
              <w:t>Expresión de una comparación.</w:t>
            </w:r>
          </w:p>
          <w:p w14:paraId="3E6C4184" w14:textId="77777777" w:rsidR="00E4083D" w:rsidRDefault="00E4083D" w:rsidP="00FD0828">
            <w:pPr>
              <w:rPr>
                <w:rFonts w:eastAsia="Times New Roman"/>
                <w:sz w:val="20"/>
                <w:szCs w:val="20"/>
                <w:lang w:eastAsia="es-ES"/>
              </w:rPr>
            </w:pPr>
            <w:r>
              <w:rPr>
                <w:rFonts w:eastAsia="Times New Roman"/>
                <w:sz w:val="20"/>
                <w:szCs w:val="20"/>
                <w:lang w:eastAsia="es-ES"/>
              </w:rPr>
              <w:t>Narración de acontecimientos pasados.</w:t>
            </w:r>
          </w:p>
          <w:p w14:paraId="5A1A42D6" w14:textId="77777777" w:rsidR="00E4083D" w:rsidRDefault="00E4083D" w:rsidP="00FD0828">
            <w:pPr>
              <w:rPr>
                <w:rFonts w:eastAsia="Times New Roman"/>
                <w:sz w:val="20"/>
                <w:szCs w:val="20"/>
                <w:highlight w:val="yellow"/>
                <w:lang w:eastAsia="es-ES"/>
              </w:rPr>
            </w:pPr>
            <w:r>
              <w:rPr>
                <w:rFonts w:eastAsia="Times New Roman"/>
                <w:sz w:val="20"/>
                <w:szCs w:val="20"/>
                <w:lang w:eastAsia="es-ES"/>
              </w:rPr>
              <w:t>Situación en el espacio.</w:t>
            </w:r>
          </w:p>
        </w:tc>
      </w:tr>
      <w:tr w:rsidR="00E4083D" w:rsidRPr="009F569A" w14:paraId="7C2153C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81B0F5C"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128F884"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6BD2AD5A"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p w14:paraId="0C5147E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de uso común y significados asociados a dichas unidades.</w:t>
            </w:r>
          </w:p>
          <w:p w14:paraId="253FA26A"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154672E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de uso común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AB3032D" w14:textId="77777777" w:rsidR="00E4083D" w:rsidRDefault="00E4083D"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508DA778"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Palabras interrogativas.</w:t>
            </w:r>
          </w:p>
          <w:p w14:paraId="655E836E"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Revisión del tiempo presente.</w:t>
            </w:r>
          </w:p>
          <w:p w14:paraId="75E4EED2" w14:textId="77777777" w:rsidR="00E4083D" w:rsidRDefault="00E4083D" w:rsidP="00FD0828">
            <w:pPr>
              <w:jc w:val="both"/>
              <w:rPr>
                <w:rFonts w:eastAsia="Calibri"/>
                <w:color w:val="000000"/>
                <w:sz w:val="20"/>
                <w:szCs w:val="20"/>
                <w:lang w:eastAsia="es-ES"/>
              </w:rPr>
            </w:pPr>
            <w:r>
              <w:rPr>
                <w:rFonts w:eastAsia="Calibri"/>
                <w:iCs/>
                <w:color w:val="000000"/>
                <w:sz w:val="20"/>
                <w:szCs w:val="20"/>
                <w:lang w:eastAsia="es-ES"/>
              </w:rPr>
              <w:t>Revisión del pasado compuesto.</w:t>
            </w:r>
          </w:p>
          <w:p w14:paraId="6AAAE2A7" w14:textId="77777777" w:rsidR="00E4083D" w:rsidRDefault="00E4083D" w:rsidP="00FD0828">
            <w:pPr>
              <w:jc w:val="both"/>
              <w:rPr>
                <w:rFonts w:eastAsia="Calibri"/>
                <w:i/>
                <w:iCs/>
                <w:color w:val="000000"/>
                <w:sz w:val="20"/>
                <w:szCs w:val="20"/>
                <w:lang w:eastAsia="es-ES"/>
              </w:rPr>
            </w:pPr>
          </w:p>
          <w:p w14:paraId="38C5FDF4" w14:textId="77777777" w:rsidR="00E4083D" w:rsidRDefault="00E4083D" w:rsidP="00FD0828">
            <w:pPr>
              <w:jc w:val="both"/>
              <w:rPr>
                <w:rFonts w:eastAsia="Calibri"/>
                <w:b/>
                <w:color w:val="000000"/>
                <w:sz w:val="20"/>
                <w:szCs w:val="20"/>
                <w:lang w:eastAsia="es-ES"/>
              </w:rPr>
            </w:pPr>
            <w:r>
              <w:rPr>
                <w:rFonts w:eastAsia="Times New Roman"/>
                <w:b/>
                <w:color w:val="000000"/>
                <w:sz w:val="20"/>
                <w:szCs w:val="20"/>
                <w:lang w:eastAsia="es-ES"/>
              </w:rPr>
              <w:t>Léxico de uso común:</w:t>
            </w:r>
          </w:p>
          <w:p w14:paraId="1EAC58F4" w14:textId="77777777" w:rsidR="00E4083D" w:rsidRDefault="00E4083D" w:rsidP="00FD0828">
            <w:pPr>
              <w:jc w:val="both"/>
              <w:rPr>
                <w:rFonts w:eastAsia="Calibri"/>
                <w:bCs/>
                <w:i/>
                <w:iCs/>
                <w:color w:val="000000"/>
                <w:sz w:val="20"/>
                <w:szCs w:val="20"/>
                <w:lang w:val="fr-FR" w:eastAsia="es-ES"/>
              </w:rPr>
            </w:pPr>
            <w:r>
              <w:rPr>
                <w:rFonts w:eastAsia="Calibri"/>
                <w:b/>
                <w:bCs/>
                <w:color w:val="000000"/>
                <w:sz w:val="20"/>
                <w:szCs w:val="20"/>
                <w:lang w:val="fr-FR" w:eastAsia="es-ES"/>
              </w:rPr>
              <w:t xml:space="preserve">Hora: </w:t>
            </w:r>
            <w:r>
              <w:rPr>
                <w:rFonts w:eastAsia="Calibri"/>
                <w:bCs/>
                <w:i/>
                <w:iCs/>
                <w:color w:val="000000"/>
                <w:sz w:val="20"/>
                <w:szCs w:val="20"/>
                <w:lang w:val="fr-FR" w:eastAsia="es-ES"/>
              </w:rPr>
              <w:t>il est midi, douze heures, il est minuit, il est zéro heure, il est cinq heures cinq/ et quart/ quinze, il est cinq heures moins vingt-cinq/le quart/ moins dix.</w:t>
            </w:r>
          </w:p>
          <w:p w14:paraId="54DD3DEA" w14:textId="77777777" w:rsidR="00E4083D" w:rsidRPr="00AE150B" w:rsidRDefault="00E4083D" w:rsidP="00FD0828">
            <w:pPr>
              <w:jc w:val="both"/>
              <w:rPr>
                <w:rFonts w:eastAsia="Calibri"/>
                <w:bCs/>
                <w:i/>
                <w:iCs/>
                <w:color w:val="000000"/>
                <w:sz w:val="20"/>
                <w:szCs w:val="20"/>
                <w:lang w:val="it-IT" w:eastAsia="es-ES"/>
              </w:rPr>
            </w:pPr>
            <w:r w:rsidRPr="00AE150B">
              <w:rPr>
                <w:rFonts w:eastAsia="Calibri"/>
                <w:b/>
                <w:bCs/>
                <w:color w:val="000000"/>
                <w:sz w:val="20"/>
                <w:szCs w:val="20"/>
                <w:lang w:val="it-IT" w:eastAsia="es-ES"/>
              </w:rPr>
              <w:t xml:space="preserve">Días de la semana: </w:t>
            </w:r>
            <w:r w:rsidRPr="00AE150B">
              <w:rPr>
                <w:rFonts w:eastAsia="Calibri"/>
                <w:bCs/>
                <w:i/>
                <w:iCs/>
                <w:color w:val="000000"/>
                <w:sz w:val="20"/>
                <w:szCs w:val="20"/>
                <w:lang w:val="it-IT" w:eastAsia="es-ES"/>
              </w:rPr>
              <w:t>lundi, mardi, mercredi, jeudi, vendredi, samedi, dimanche.</w:t>
            </w:r>
          </w:p>
          <w:p w14:paraId="469D1977" w14:textId="77777777" w:rsidR="00E4083D" w:rsidRDefault="00E4083D" w:rsidP="00FD0828">
            <w:pPr>
              <w:jc w:val="both"/>
              <w:rPr>
                <w:rFonts w:eastAsia="Calibri"/>
                <w:bCs/>
                <w:i/>
                <w:iCs/>
                <w:color w:val="000000"/>
                <w:sz w:val="20"/>
                <w:szCs w:val="20"/>
                <w:lang w:val="fr-FR" w:eastAsia="es-ES"/>
              </w:rPr>
            </w:pPr>
            <w:r>
              <w:rPr>
                <w:rFonts w:eastAsia="Calibri"/>
                <w:b/>
                <w:bCs/>
                <w:color w:val="000000"/>
                <w:sz w:val="20"/>
                <w:szCs w:val="20"/>
                <w:lang w:val="fr-FR" w:eastAsia="es-ES"/>
              </w:rPr>
              <w:t xml:space="preserve">Meses del año: </w:t>
            </w:r>
            <w:r>
              <w:rPr>
                <w:rFonts w:eastAsia="Calibri"/>
                <w:bCs/>
                <w:i/>
                <w:iCs/>
                <w:color w:val="000000"/>
                <w:sz w:val="20"/>
                <w:szCs w:val="20"/>
                <w:lang w:val="fr-FR" w:eastAsia="es-ES"/>
              </w:rPr>
              <w:t>janvier, février, mars, avril, mai, juin, juillet, août, septembre, octobre, novembre, décembre.</w:t>
            </w:r>
          </w:p>
          <w:p w14:paraId="13E6D3CF" w14:textId="77777777" w:rsidR="00E4083D" w:rsidRDefault="00E4083D" w:rsidP="00FD0828">
            <w:pPr>
              <w:jc w:val="both"/>
              <w:rPr>
                <w:rFonts w:eastAsia="Calibri"/>
                <w:bCs/>
                <w:i/>
                <w:iCs/>
                <w:color w:val="000000"/>
                <w:sz w:val="20"/>
                <w:szCs w:val="20"/>
                <w:lang w:val="fr-FR" w:eastAsia="es-ES"/>
              </w:rPr>
            </w:pPr>
            <w:r>
              <w:rPr>
                <w:rFonts w:eastAsia="Calibri"/>
                <w:b/>
                <w:bCs/>
                <w:color w:val="000000"/>
                <w:sz w:val="20"/>
                <w:szCs w:val="20"/>
                <w:lang w:val="fr-FR" w:eastAsia="es-ES"/>
              </w:rPr>
              <w:t xml:space="preserve">Profesiones: </w:t>
            </w:r>
            <w:r>
              <w:rPr>
                <w:rFonts w:eastAsia="Calibri"/>
                <w:bCs/>
                <w:i/>
                <w:iCs/>
                <w:color w:val="000000"/>
                <w:sz w:val="20"/>
                <w:szCs w:val="20"/>
                <w:lang w:val="fr-FR" w:eastAsia="es-ES"/>
              </w:rPr>
              <w:t>un/e vendeur/euse, un/e professeur/e, un/e acteur/rice, un/e cuisinier/ère, un/e informaticien/ne, un/e photographe, un/e étudiant/e, un/e sportif/ve, un/e secrétaire.</w:t>
            </w:r>
          </w:p>
          <w:p w14:paraId="19585D0E" w14:textId="77777777" w:rsidR="00E4083D" w:rsidRDefault="00E4083D" w:rsidP="00FD0828">
            <w:pPr>
              <w:jc w:val="both"/>
              <w:rPr>
                <w:rFonts w:eastAsia="Calibri"/>
                <w:bCs/>
                <w:i/>
                <w:iCs/>
                <w:color w:val="000000"/>
                <w:sz w:val="20"/>
                <w:szCs w:val="20"/>
                <w:lang w:val="fr-FR" w:eastAsia="es-ES"/>
              </w:rPr>
            </w:pPr>
            <w:r>
              <w:rPr>
                <w:rFonts w:eastAsia="Calibri"/>
                <w:b/>
                <w:bCs/>
                <w:color w:val="000000"/>
                <w:sz w:val="20"/>
                <w:szCs w:val="20"/>
                <w:lang w:val="fr-FR" w:eastAsia="es-ES"/>
              </w:rPr>
              <w:t xml:space="preserve">Medios de transporte: </w:t>
            </w:r>
            <w:r>
              <w:rPr>
                <w:rFonts w:eastAsia="Calibri"/>
                <w:bCs/>
                <w:i/>
                <w:iCs/>
                <w:color w:val="000000"/>
                <w:sz w:val="20"/>
                <w:szCs w:val="20"/>
                <w:lang w:val="fr-FR" w:eastAsia="es-ES"/>
              </w:rPr>
              <w:t>le métro, à pied, le vélo, la voiture, le train, le bus, la trottinette, l’avion, la moto, le bateau.</w:t>
            </w:r>
          </w:p>
          <w:p w14:paraId="6DF6A60B" w14:textId="77777777" w:rsidR="00E4083D" w:rsidRDefault="00E4083D" w:rsidP="00FD0828">
            <w:pPr>
              <w:jc w:val="both"/>
              <w:rPr>
                <w:rFonts w:eastAsia="Calibri"/>
                <w:bCs/>
                <w:i/>
                <w:iCs/>
                <w:color w:val="000000"/>
                <w:sz w:val="20"/>
                <w:szCs w:val="20"/>
                <w:lang w:val="fr-FR" w:eastAsia="es-ES"/>
              </w:rPr>
            </w:pPr>
            <w:r>
              <w:rPr>
                <w:rFonts w:eastAsia="Calibri"/>
                <w:b/>
                <w:bCs/>
                <w:color w:val="000000"/>
                <w:sz w:val="20"/>
                <w:szCs w:val="20"/>
                <w:lang w:val="fr-FR" w:eastAsia="es-ES"/>
              </w:rPr>
              <w:t xml:space="preserve">Verbos : </w:t>
            </w:r>
            <w:r>
              <w:rPr>
                <w:rFonts w:eastAsia="Calibri"/>
                <w:bCs/>
                <w:i/>
                <w:iCs/>
                <w:color w:val="000000"/>
                <w:sz w:val="20"/>
                <w:szCs w:val="20"/>
                <w:lang w:val="fr-FR" w:eastAsia="es-ES"/>
              </w:rPr>
              <w:t>préférer, se lever, connaître, savoir, finir, choisir, commencer, manger.</w:t>
            </w:r>
          </w:p>
          <w:p w14:paraId="2A4CEA89" w14:textId="77777777" w:rsidR="00E4083D" w:rsidRDefault="00E4083D" w:rsidP="00FD0828">
            <w:pPr>
              <w:jc w:val="both"/>
              <w:rPr>
                <w:rFonts w:eastAsia="Calibri"/>
                <w:bCs/>
                <w:i/>
                <w:iCs/>
                <w:color w:val="000000"/>
                <w:sz w:val="20"/>
                <w:szCs w:val="20"/>
                <w:lang w:val="fr-FR" w:eastAsia="es-ES"/>
              </w:rPr>
            </w:pPr>
            <w:r>
              <w:rPr>
                <w:rFonts w:eastAsia="Calibri"/>
                <w:b/>
                <w:bCs/>
                <w:color w:val="000000"/>
                <w:sz w:val="20"/>
                <w:szCs w:val="20"/>
                <w:lang w:val="fr-FR" w:eastAsia="es-ES"/>
              </w:rPr>
              <w:t>Ropa</w:t>
            </w:r>
            <w:r>
              <w:rPr>
                <w:rFonts w:eastAsia="Calibri"/>
                <w:b/>
                <w:bCs/>
                <w:i/>
                <w:iCs/>
                <w:color w:val="000000"/>
                <w:sz w:val="20"/>
                <w:szCs w:val="20"/>
                <w:lang w:val="fr-FR" w:eastAsia="es-ES"/>
              </w:rPr>
              <w:t>:</w:t>
            </w:r>
            <w:r>
              <w:rPr>
                <w:rFonts w:eastAsia="Calibri"/>
                <w:bCs/>
                <w:i/>
                <w:iCs/>
                <w:color w:val="000000"/>
                <w:sz w:val="20"/>
                <w:szCs w:val="20"/>
                <w:lang w:val="fr-FR" w:eastAsia="es-ES"/>
              </w:rPr>
              <w:t xml:space="preserve"> un tee-shirt, une chemise, des chaussures, un pantalon, une jupe, un pull, une casquette, une robe, un manteau, un bonnet, des chaussettes, un jean, des baskets, des bottes</w:t>
            </w:r>
          </w:p>
          <w:p w14:paraId="63CE4B08" w14:textId="77777777" w:rsidR="00E4083D" w:rsidRDefault="00E4083D" w:rsidP="00FD0828">
            <w:pPr>
              <w:jc w:val="both"/>
              <w:rPr>
                <w:rFonts w:eastAsia="Calibri"/>
                <w:bCs/>
                <w:i/>
                <w:iCs/>
                <w:color w:val="000000"/>
                <w:sz w:val="20"/>
                <w:szCs w:val="20"/>
                <w:lang w:val="fr-FR" w:eastAsia="es-ES"/>
              </w:rPr>
            </w:pPr>
            <w:r>
              <w:rPr>
                <w:rFonts w:eastAsia="Calibri"/>
                <w:b/>
                <w:bCs/>
                <w:color w:val="000000"/>
                <w:sz w:val="20"/>
                <w:szCs w:val="20"/>
                <w:lang w:val="fr-FR" w:eastAsia="es-ES"/>
              </w:rPr>
              <w:t>Alimentos</w:t>
            </w:r>
            <w:r>
              <w:rPr>
                <w:rFonts w:eastAsia="Calibri"/>
                <w:b/>
                <w:bCs/>
                <w:i/>
                <w:iCs/>
                <w:color w:val="000000"/>
                <w:sz w:val="20"/>
                <w:szCs w:val="20"/>
                <w:lang w:val="fr-FR" w:eastAsia="es-ES"/>
              </w:rPr>
              <w:t xml:space="preserve">: </w:t>
            </w:r>
            <w:r>
              <w:rPr>
                <w:rFonts w:eastAsia="Calibri"/>
                <w:bCs/>
                <w:i/>
                <w:iCs/>
                <w:color w:val="000000"/>
                <w:sz w:val="20"/>
                <w:szCs w:val="20"/>
                <w:lang w:val="fr-FR" w:eastAsia="es-ES"/>
              </w:rPr>
              <w:t xml:space="preserve">les sardines, le poulet, le lait, le jus d’orange, les </w:t>
            </w:r>
            <w:r>
              <w:rPr>
                <w:rFonts w:eastAsia="Calibri"/>
                <w:bCs/>
                <w:i/>
                <w:iCs/>
                <w:color w:val="000000"/>
                <w:sz w:val="20"/>
                <w:szCs w:val="20"/>
                <w:lang w:val="fr-FR" w:eastAsia="es-ES"/>
              </w:rPr>
              <w:lastRenderedPageBreak/>
              <w:t>pommes de terre, la tomate, l’avocat, le pain, la salade, l’eau, la pomme, le saumon, le chocolat, les bananes</w:t>
            </w:r>
          </w:p>
        </w:tc>
      </w:tr>
      <w:tr w:rsidR="00E4083D" w14:paraId="4FDD6D01"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25974239" w14:textId="77777777" w:rsidR="00E4083D" w:rsidRDefault="00E4083D" w:rsidP="00FD0828">
            <w:pPr>
              <w:rPr>
                <w:rFonts w:eastAsia="Times New Roman"/>
                <w:b/>
                <w:sz w:val="20"/>
                <w:szCs w:val="20"/>
                <w:lang w:eastAsia="es-ES"/>
              </w:rPr>
            </w:pPr>
            <w:r>
              <w:rPr>
                <w:rFonts w:eastAsia="Times New Roman"/>
                <w:b/>
                <w:sz w:val="20"/>
                <w:szCs w:val="20"/>
                <w:lang w:eastAsia="es-ES"/>
              </w:rPr>
              <w:lastRenderedPageBreak/>
              <w:t>Competencia específica 5</w:t>
            </w:r>
          </w:p>
          <w:p w14:paraId="36D44B37"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95653E7"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E4083D" w14:paraId="37373BF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CABA004"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F26C5CB"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D7EDED3"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BF1E66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D03469E" w14:textId="77777777" w:rsidR="00E4083D" w:rsidRDefault="00E4083D" w:rsidP="00FD0828">
            <w:pPr>
              <w:jc w:val="both"/>
              <w:rPr>
                <w:rFonts w:eastAsia="Times New Roman"/>
                <w:bCs/>
                <w:sz w:val="20"/>
                <w:szCs w:val="20"/>
                <w:lang w:eastAsia="es-ES"/>
              </w:rPr>
            </w:pPr>
            <w:r>
              <w:rPr>
                <w:rFonts w:eastAsia="Times New Roman"/>
                <w:sz w:val="20"/>
                <w:szCs w:val="20"/>
                <w:lang w:eastAsia="es-ES"/>
              </w:rPr>
              <w:t>5.1 Comparar y argumentar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1B912D5"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141463C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6D438594" w14:textId="77777777" w:rsidR="00E4083D" w:rsidRDefault="00E4083D" w:rsidP="00FD0828">
            <w:pPr>
              <w:jc w:val="both"/>
              <w:rPr>
                <w:rFonts w:eastAsia="Times New Roman"/>
                <w:color w:val="000000"/>
                <w:sz w:val="20"/>
                <w:szCs w:val="20"/>
                <w:lang w:eastAsia="es-ES"/>
              </w:rPr>
            </w:pPr>
          </w:p>
          <w:p w14:paraId="52686DE2"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Comparación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B4C5F55" w14:textId="77777777" w:rsidR="00E4083D" w:rsidRDefault="00E4083D" w:rsidP="00FD0828">
            <w:pPr>
              <w:jc w:val="both"/>
              <w:rPr>
                <w:rFonts w:eastAsia="Times New Roman"/>
                <w:sz w:val="20"/>
                <w:szCs w:val="20"/>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E4083D" w14:paraId="3574E14D"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A20721A"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29C63F3D" w14:textId="77777777" w:rsidR="00E4083D" w:rsidRDefault="00E4083D"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5FF40E27" w14:textId="77777777" w:rsidR="00E4083D" w:rsidRDefault="00E4083D" w:rsidP="00E4083D">
      <w:pPr>
        <w:sectPr w:rsidR="00E4083D">
          <w:footerReference w:type="default" r:id="rId15"/>
          <w:type w:val="continuous"/>
          <w:pgSz w:w="11906" w:h="16838"/>
          <w:pgMar w:top="1418" w:right="1418" w:bottom="1134" w:left="1418" w:header="0" w:footer="709" w:gutter="0"/>
          <w:cols w:space="720"/>
          <w:formProt w:val="0"/>
          <w:docGrid w:linePitch="312" w:charSpace="-2049"/>
        </w:sectPr>
      </w:pPr>
    </w:p>
    <w:p w14:paraId="30CFDD70" w14:textId="77777777" w:rsidR="00E4083D" w:rsidRDefault="00E4083D" w:rsidP="00E4083D">
      <w:pPr>
        <w:keepNext/>
        <w:spacing w:before="240" w:after="240"/>
        <w:outlineLvl w:val="1"/>
        <w:rPr>
          <w:rFonts w:eastAsia="Times New Roman"/>
          <w:b/>
          <w:iCs/>
          <w:sz w:val="40"/>
          <w:szCs w:val="40"/>
          <w:lang w:val="fr-FR" w:eastAsia="es-ES"/>
        </w:rPr>
      </w:pPr>
      <w:bookmarkStart w:id="86" w:name="_Toc109399763"/>
      <w:r>
        <w:rPr>
          <w:rFonts w:eastAsia="Times New Roman"/>
          <w:b/>
          <w:iCs/>
          <w:sz w:val="40"/>
          <w:szCs w:val="40"/>
          <w:lang w:val="fr-FR" w:eastAsia="es-ES"/>
        </w:rPr>
        <w:lastRenderedPageBreak/>
        <w:t>5.1.2.- Unité 1 – Trop intéressant !</w:t>
      </w:r>
      <w:bookmarkEnd w:id="86"/>
    </w:p>
    <w:p w14:paraId="316EE16A" w14:textId="77777777" w:rsidR="00E4083D" w:rsidRDefault="00E4083D" w:rsidP="00E4083D">
      <w:pPr>
        <w:keepNext/>
        <w:spacing w:before="240" w:after="60"/>
        <w:outlineLvl w:val="2"/>
        <w:rPr>
          <w:rFonts w:eastAsia="Times New Roman"/>
          <w:b/>
          <w:color w:val="44546A"/>
          <w:lang w:val="fr-FR" w:eastAsia="es-ES"/>
        </w:rPr>
      </w:pPr>
      <w:bookmarkStart w:id="87" w:name="_Toc109399764"/>
      <w:r>
        <w:rPr>
          <w:rFonts w:eastAsia="Times New Roman"/>
          <w:b/>
          <w:color w:val="44546A"/>
          <w:lang w:val="fr-FR" w:eastAsia="es-ES"/>
        </w:rPr>
        <w:t>Relación de aprendizajes</w:t>
      </w:r>
      <w:bookmarkEnd w:id="87"/>
    </w:p>
    <w:p w14:paraId="05CA5D2D" w14:textId="77777777" w:rsidR="00E4083D" w:rsidRDefault="00E4083D" w:rsidP="00E4083D">
      <w:pPr>
        <w:rPr>
          <w:rFonts w:eastAsia="Times New Roman"/>
          <w:szCs w:val="20"/>
          <w:lang w:val="fr-FR" w:eastAsia="es-ES"/>
        </w:r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E4083D" w14:paraId="44D7DC9E"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F654DA1"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1</w:t>
            </w:r>
          </w:p>
          <w:p w14:paraId="2C6001DD"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7A345618"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E4083D" w14:paraId="1A8FF9B2"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83763A7"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FF6D7BB"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BBF0782"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513B915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06AD1B2" w14:textId="77777777" w:rsidR="00E4083D" w:rsidRDefault="00E4083D" w:rsidP="00FD0828">
            <w:pPr>
              <w:jc w:val="both"/>
              <w:rPr>
                <w:rFonts w:eastAsia="Times New Roman"/>
                <w:bCs/>
                <w:sz w:val="20"/>
                <w:szCs w:val="20"/>
                <w:lang w:eastAsia="es-ES"/>
              </w:rPr>
            </w:pPr>
            <w:r>
              <w:rPr>
                <w:rFonts w:eastAsia="Times New Roman"/>
                <w:sz w:val="20"/>
                <w:szCs w:val="20"/>
                <w:lang w:eastAsia="es-ES"/>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CFB5DB3"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246732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3BD1BFA" w14:textId="77777777" w:rsidR="00E4083D" w:rsidRDefault="00E4083D" w:rsidP="00FD0828">
            <w:pPr>
              <w:rPr>
                <w:rFonts w:eastAsia="Times New Roman"/>
                <w:bCs/>
                <w:sz w:val="20"/>
                <w:szCs w:val="20"/>
                <w:lang w:eastAsia="es-ES"/>
              </w:rPr>
            </w:pPr>
            <w:r>
              <w:rPr>
                <w:rFonts w:eastAsia="Times New Roman"/>
                <w:bCs/>
                <w:sz w:val="20"/>
                <w:szCs w:val="20"/>
                <w:lang w:eastAsia="es-ES"/>
              </w:rPr>
              <w:t xml:space="preserve">Visualización del vídeo introductorio de la unidad: </w:t>
            </w:r>
            <w:r>
              <w:rPr>
                <w:rFonts w:eastAsia="Times New Roman"/>
                <w:bCs/>
                <w:i/>
                <w:iCs/>
                <w:sz w:val="20"/>
                <w:szCs w:val="20"/>
                <w:lang w:eastAsia="es-ES"/>
              </w:rPr>
              <w:t>La présentation de Ptissem</w:t>
            </w:r>
            <w:r>
              <w:rPr>
                <w:rFonts w:eastAsia="Times New Roman"/>
                <w:bCs/>
                <w:sz w:val="20"/>
                <w:szCs w:val="20"/>
                <w:lang w:eastAsia="es-ES"/>
              </w:rPr>
              <w:t xml:space="preserve">. </w:t>
            </w:r>
            <w:r>
              <w:rPr>
                <w:rFonts w:eastAsia="Times New Roman"/>
                <w:bCs/>
                <w:color w:val="000000"/>
                <w:sz w:val="20"/>
                <w:szCs w:val="20"/>
                <w:lang w:eastAsia="es-ES"/>
              </w:rPr>
              <w:t>Ex.5, p.11.</w:t>
            </w:r>
          </w:p>
          <w:p w14:paraId="78E71A1D" w14:textId="77777777" w:rsidR="00E4083D" w:rsidRDefault="00E4083D" w:rsidP="00FD0828">
            <w:pPr>
              <w:rPr>
                <w:rFonts w:eastAsia="Times New Roman"/>
                <w:bCs/>
                <w:sz w:val="20"/>
                <w:szCs w:val="20"/>
                <w:lang w:eastAsia="es-ES"/>
              </w:rPr>
            </w:pPr>
            <w:r>
              <w:rPr>
                <w:rFonts w:eastAsia="Times New Roman"/>
                <w:bCs/>
                <w:sz w:val="20"/>
                <w:szCs w:val="20"/>
                <w:lang w:eastAsia="es-ES"/>
              </w:rPr>
              <w:t>Lectura de un artículo de revista (</w:t>
            </w:r>
            <w:r>
              <w:rPr>
                <w:rFonts w:eastAsia="Times New Roman"/>
                <w:bCs/>
                <w:i/>
                <w:iCs/>
                <w:sz w:val="20"/>
                <w:szCs w:val="20"/>
                <w:lang w:eastAsia="es-ES"/>
              </w:rPr>
              <w:t>Lara Grangeon : une Calédonienne aux jeux Olympiques de Tokyo</w:t>
            </w:r>
            <w:r>
              <w:rPr>
                <w:rFonts w:eastAsia="Times New Roman"/>
                <w:bCs/>
                <w:sz w:val="20"/>
                <w:szCs w:val="20"/>
                <w:lang w:eastAsia="es-ES"/>
              </w:rPr>
              <w:t>).</w:t>
            </w:r>
            <w:r>
              <w:rPr>
                <w:rFonts w:eastAsia="Times New Roman"/>
                <w:bCs/>
                <w:color w:val="000000"/>
                <w:sz w:val="20"/>
                <w:szCs w:val="20"/>
                <w:lang w:eastAsia="es-ES"/>
              </w:rPr>
              <w:t xml:space="preserve"> Ex.1, p.12.</w:t>
            </w:r>
          </w:p>
          <w:p w14:paraId="54E1B1A3" w14:textId="77777777" w:rsidR="00E4083D" w:rsidRDefault="00E4083D" w:rsidP="00FD0828">
            <w:pPr>
              <w:rPr>
                <w:rFonts w:eastAsia="Times New Roman"/>
                <w:bCs/>
                <w:sz w:val="20"/>
                <w:szCs w:val="20"/>
                <w:lang w:eastAsia="es-ES"/>
              </w:rPr>
            </w:pPr>
            <w:r>
              <w:rPr>
                <w:rFonts w:eastAsia="Times New Roman"/>
                <w:bCs/>
                <w:sz w:val="20"/>
                <w:szCs w:val="20"/>
                <w:lang w:eastAsia="es-ES"/>
              </w:rPr>
              <w:t>Visualización de los vídeos de presentación gramatical:</w:t>
            </w:r>
          </w:p>
          <w:p w14:paraId="716891A7" w14:textId="77777777" w:rsidR="00E4083D" w:rsidRDefault="00E4083D"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 futur proche, le présent progressif et le passé récent  </w:t>
            </w:r>
            <w:r>
              <w:rPr>
                <w:rFonts w:eastAsia="Times New Roman"/>
                <w:bCs/>
                <w:iCs/>
                <w:sz w:val="20"/>
                <w:szCs w:val="20"/>
                <w:lang w:val="fr-FR" w:eastAsia="es-ES"/>
              </w:rPr>
              <w:t>p.13.</w:t>
            </w:r>
          </w:p>
          <w:p w14:paraId="53A8B2E5" w14:textId="77777777" w:rsidR="00E4083D" w:rsidRDefault="00E4083D" w:rsidP="009E4E8C">
            <w:pPr>
              <w:numPr>
                <w:ilvl w:val="0"/>
                <w:numId w:val="72"/>
              </w:numPr>
              <w:suppressAutoHyphens/>
              <w:autoSpaceDE/>
              <w:autoSpaceDN/>
              <w:contextualSpacing/>
              <w:rPr>
                <w:rFonts w:eastAsia="Times New Roman"/>
                <w:bCs/>
                <w:i/>
                <w:iCs/>
                <w:sz w:val="20"/>
                <w:szCs w:val="20"/>
                <w:lang w:eastAsia="es-ES"/>
              </w:rPr>
            </w:pPr>
            <w:r>
              <w:rPr>
                <w:rFonts w:eastAsia="Times New Roman"/>
                <w:bCs/>
                <w:i/>
                <w:iCs/>
                <w:sz w:val="20"/>
                <w:szCs w:val="20"/>
                <w:lang w:eastAsia="es-ES"/>
              </w:rPr>
              <w:t xml:space="preserve">Les pronoms COD </w:t>
            </w:r>
            <w:r>
              <w:rPr>
                <w:rFonts w:eastAsia="Times New Roman"/>
                <w:bCs/>
                <w:iCs/>
                <w:sz w:val="20"/>
                <w:szCs w:val="20"/>
                <w:lang w:eastAsia="es-ES"/>
              </w:rPr>
              <w:t>p.15.</w:t>
            </w:r>
          </w:p>
          <w:p w14:paraId="09E3E585" w14:textId="77777777" w:rsidR="00E4083D" w:rsidRDefault="00E4083D" w:rsidP="00FD0828">
            <w:pPr>
              <w:rPr>
                <w:rFonts w:eastAsia="Times New Roman"/>
                <w:bCs/>
                <w:sz w:val="20"/>
                <w:szCs w:val="20"/>
                <w:lang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hablar de sí mismo y de sus planes. Ex.</w:t>
            </w:r>
            <w:r>
              <w:rPr>
                <w:rFonts w:eastAsia="Times New Roman"/>
                <w:bCs/>
                <w:color w:val="000000"/>
                <w:sz w:val="20"/>
                <w:szCs w:val="20"/>
                <w:lang w:eastAsia="es-ES"/>
              </w:rPr>
              <w:t>1, p.17.</w:t>
            </w:r>
          </w:p>
          <w:p w14:paraId="06E8C921" w14:textId="77777777" w:rsidR="00E4083D" w:rsidRDefault="00E4083D" w:rsidP="00FD0828">
            <w:pPr>
              <w:rPr>
                <w:rFonts w:eastAsia="Times New Roman"/>
                <w:bCs/>
                <w:color w:val="000000"/>
                <w:sz w:val="20"/>
                <w:szCs w:val="20"/>
                <w:lang w:eastAsia="es-ES"/>
              </w:rPr>
            </w:pPr>
            <w:r>
              <w:rPr>
                <w:rFonts w:eastAsia="Times New Roman"/>
                <w:bCs/>
                <w:sz w:val="20"/>
                <w:szCs w:val="20"/>
                <w:lang w:eastAsia="es-ES"/>
              </w:rPr>
              <w:t>Audición de una entrevista radiofónica (</w:t>
            </w:r>
            <w:r>
              <w:rPr>
                <w:rFonts w:eastAsia="Times New Roman"/>
                <w:bCs/>
                <w:i/>
                <w:iCs/>
                <w:sz w:val="20"/>
                <w:szCs w:val="20"/>
                <w:lang w:eastAsia="es-ES"/>
              </w:rPr>
              <w:t>En quoi consiste votre profession ?</w:t>
            </w:r>
            <w:r>
              <w:rPr>
                <w:rFonts w:eastAsia="Times New Roman"/>
                <w:bCs/>
                <w:sz w:val="20"/>
                <w:szCs w:val="20"/>
                <w:lang w:eastAsia="es-ES"/>
              </w:rPr>
              <w:t>).</w:t>
            </w:r>
            <w:r>
              <w:rPr>
                <w:rFonts w:eastAsia="Times New Roman"/>
                <w:bCs/>
                <w:color w:val="000000"/>
                <w:sz w:val="20"/>
                <w:szCs w:val="20"/>
                <w:lang w:eastAsia="es-ES"/>
              </w:rPr>
              <w:t xml:space="preserve"> Ex.4, p.14.</w:t>
            </w:r>
          </w:p>
          <w:p w14:paraId="2B78B81A" w14:textId="77777777" w:rsidR="00E4083D" w:rsidRDefault="00E4083D" w:rsidP="00FD0828">
            <w:pPr>
              <w:jc w:val="both"/>
              <w:rPr>
                <w:rFonts w:eastAsia="Times New Roman"/>
                <w:sz w:val="20"/>
                <w:szCs w:val="20"/>
                <w:lang w:eastAsia="es-ES"/>
              </w:rPr>
            </w:pPr>
            <w:r>
              <w:rPr>
                <w:rFonts w:eastAsia="Times New Roman"/>
                <w:bCs/>
                <w:sz w:val="20"/>
                <w:szCs w:val="20"/>
                <w:lang w:eastAsia="es-ES"/>
              </w:rPr>
              <w:t>Lectura de una presentación de una persona inspiradora.</w:t>
            </w:r>
            <w:r>
              <w:rPr>
                <w:rFonts w:eastAsia="Times New Roman"/>
                <w:bCs/>
                <w:color w:val="000000"/>
                <w:sz w:val="20"/>
                <w:szCs w:val="20"/>
                <w:lang w:eastAsia="es-ES"/>
              </w:rPr>
              <w:t xml:space="preserve"> Ex.1, p.18.</w:t>
            </w:r>
          </w:p>
        </w:tc>
      </w:tr>
      <w:tr w:rsidR="00E4083D" w14:paraId="206E6F3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5448768"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10B8CD3"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326782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5DC79E3" w14:textId="77777777" w:rsidR="00E4083D" w:rsidRDefault="00E4083D" w:rsidP="00FD0828">
            <w:pPr>
              <w:jc w:val="both"/>
              <w:rPr>
                <w:rFonts w:eastAsia="Times New Roman"/>
                <w:sz w:val="20"/>
                <w:szCs w:val="20"/>
                <w:lang w:eastAsia="es-ES"/>
              </w:rPr>
            </w:pPr>
            <w:r>
              <w:rPr>
                <w:rFonts w:eastAsia="Times New Roman"/>
                <w:sz w:val="20"/>
                <w:szCs w:val="20"/>
                <w:lang w:eastAsia="es-ES"/>
              </w:rPr>
              <w:t xml:space="preserve">Audición de diferentes tipos de texto orales: vídeo, conversación, </w:t>
            </w:r>
            <w:r>
              <w:rPr>
                <w:rFonts w:eastAsia="Times New Roman"/>
                <w:bCs/>
                <w:sz w:val="20"/>
                <w:szCs w:val="20"/>
                <w:lang w:eastAsia="es-ES"/>
              </w:rPr>
              <w:t>entrevista radiofónica</w:t>
            </w:r>
            <w:r>
              <w:rPr>
                <w:rFonts w:eastAsia="Times New Roman"/>
                <w:sz w:val="20"/>
                <w:szCs w:val="20"/>
                <w:lang w:eastAsia="es-ES"/>
              </w:rPr>
              <w:t>.</w:t>
            </w:r>
          </w:p>
          <w:p w14:paraId="363CCDC3" w14:textId="77777777" w:rsidR="00E4083D" w:rsidRDefault="00E4083D" w:rsidP="00FD0828">
            <w:pPr>
              <w:jc w:val="both"/>
              <w:rPr>
                <w:rFonts w:eastAsia="Times New Roman"/>
                <w:sz w:val="20"/>
                <w:szCs w:val="20"/>
                <w:lang w:eastAsia="es-ES"/>
              </w:rPr>
            </w:pPr>
          </w:p>
          <w:p w14:paraId="55AE7294" w14:textId="77777777" w:rsidR="00E4083D" w:rsidRDefault="00E4083D" w:rsidP="00FD0828">
            <w:pPr>
              <w:jc w:val="both"/>
              <w:rPr>
                <w:rFonts w:eastAsia="Times New Roman"/>
                <w:sz w:val="20"/>
                <w:szCs w:val="20"/>
                <w:highlight w:val="yellow"/>
                <w:lang w:eastAsia="es-ES"/>
              </w:rPr>
            </w:pPr>
            <w:r>
              <w:rPr>
                <w:rFonts w:eastAsia="Times New Roman"/>
                <w:bCs/>
                <w:sz w:val="20"/>
                <w:szCs w:val="20"/>
                <w:lang w:eastAsia="es-ES"/>
              </w:rPr>
              <w:t xml:space="preserve">Lectura de </w:t>
            </w:r>
            <w:r>
              <w:rPr>
                <w:rFonts w:eastAsia="Times New Roman"/>
                <w:sz w:val="20"/>
                <w:szCs w:val="20"/>
                <w:lang w:eastAsia="es-ES"/>
              </w:rPr>
              <w:t xml:space="preserve">diferentes tipos de texto escritos: </w:t>
            </w:r>
            <w:r>
              <w:rPr>
                <w:rFonts w:eastAsia="Times New Roman"/>
                <w:bCs/>
                <w:sz w:val="20"/>
                <w:szCs w:val="20"/>
                <w:lang w:eastAsia="es-ES"/>
              </w:rPr>
              <w:t>artículo de revista</w:t>
            </w:r>
            <w:r>
              <w:rPr>
                <w:rFonts w:eastAsia="Times New Roman"/>
                <w:sz w:val="20"/>
                <w:szCs w:val="20"/>
                <w:lang w:eastAsia="es-ES"/>
              </w:rPr>
              <w:t>, presentación.</w:t>
            </w:r>
          </w:p>
        </w:tc>
      </w:tr>
      <w:tr w:rsidR="00E4083D" w14:paraId="3BA14560"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7AD1D1E"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1.3 Seleccionar, organizar y aplicar las estrategias y conocimientos más adecuados en cada </w:t>
            </w:r>
            <w:r>
              <w:rPr>
                <w:rFonts w:eastAsia="Times New Roman"/>
                <w:sz w:val="20"/>
                <w:szCs w:val="20"/>
                <w:lang w:eastAsia="es-ES"/>
              </w:rPr>
              <w:lastRenderedPageBreak/>
              <w:t>situación comunicativa para comprender el sentido general, la información esencial y los detalles más relevantes de los textos; inferir significados e interpretar elementos no verbales; y buscar, seleccionar y gestionar información veraz.</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742F212"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3E4D8524"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t xml:space="preserve">- Estrategias de uso común para la planificación, ejecución, control y reparación de la comprensión, la </w:t>
            </w:r>
            <w:r>
              <w:rPr>
                <w:rFonts w:eastAsia="Times New Roman"/>
                <w:color w:val="000000"/>
                <w:sz w:val="20"/>
                <w:szCs w:val="20"/>
                <w:lang w:eastAsia="es-ES"/>
              </w:rPr>
              <w:lastRenderedPageBreak/>
              <w:t>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EF97F6F" w14:textId="77777777" w:rsidR="00E4083D" w:rsidRDefault="00E4083D" w:rsidP="00FD0828">
            <w:pPr>
              <w:rPr>
                <w:rFonts w:eastAsia="Times New Roman"/>
                <w:bCs/>
                <w:sz w:val="20"/>
                <w:szCs w:val="20"/>
                <w:lang w:eastAsia="es-ES"/>
              </w:rPr>
            </w:pPr>
            <w:r>
              <w:rPr>
                <w:rFonts w:eastAsia="Times New Roman"/>
                <w:bCs/>
                <w:sz w:val="20"/>
                <w:szCs w:val="20"/>
                <w:lang w:eastAsia="es-ES"/>
              </w:rPr>
              <w:lastRenderedPageBreak/>
              <w:t>Compleción de las tareas interactivas para practicar el vocabulario (Activité de préparation).</w:t>
            </w:r>
          </w:p>
          <w:p w14:paraId="049A9880" w14:textId="77777777" w:rsidR="00E4083D" w:rsidRDefault="00E4083D" w:rsidP="00FD0828">
            <w:pPr>
              <w:rPr>
                <w:rFonts w:eastAsia="Times New Roman"/>
                <w:bCs/>
                <w:sz w:val="20"/>
                <w:szCs w:val="20"/>
                <w:lang w:eastAsia="es-ES"/>
              </w:rPr>
            </w:pPr>
            <w:r>
              <w:rPr>
                <w:rFonts w:eastAsia="Times New Roman"/>
                <w:bCs/>
                <w:sz w:val="20"/>
                <w:szCs w:val="20"/>
                <w:lang w:eastAsia="es-ES"/>
              </w:rPr>
              <w:lastRenderedPageBreak/>
              <w:t>Compleción de la tarea interactiva para deducir el número de interlocutores de la conversación (Stratégie d’écoute).</w:t>
            </w:r>
          </w:p>
          <w:p w14:paraId="39D90B71"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una tarea interactiva para deducir el significado de una palabra o frase a partir del contexto o de las imágenes (Stratégie de lecture).</w:t>
            </w:r>
          </w:p>
          <w:p w14:paraId="5698B695"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Compleción de una tarea interactiva para comprobar la comprensión detallada del texto (Pour aller plus loin).</w:t>
            </w:r>
          </w:p>
        </w:tc>
      </w:tr>
      <w:tr w:rsidR="00E4083D" w14:paraId="284A13B2"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4EF4626" w14:textId="77777777" w:rsidR="00E4083D" w:rsidRDefault="00E4083D" w:rsidP="00FD0828">
            <w:pPr>
              <w:rPr>
                <w:rFonts w:eastAsia="Times New Roman"/>
                <w:b/>
                <w:sz w:val="20"/>
                <w:szCs w:val="20"/>
                <w:lang w:eastAsia="es-ES"/>
              </w:rPr>
            </w:pPr>
            <w:r>
              <w:rPr>
                <w:rFonts w:eastAsia="Times New Roman"/>
                <w:b/>
                <w:sz w:val="20"/>
                <w:szCs w:val="20"/>
                <w:lang w:eastAsia="es-ES"/>
              </w:rPr>
              <w:lastRenderedPageBreak/>
              <w:t>Competencia específica 2</w:t>
            </w:r>
          </w:p>
          <w:p w14:paraId="5A62E437"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1ED9E59A"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E4083D" w14:paraId="17DDCD3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CE269D5"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502E5DF"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B397F84"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B1FA93A"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3156302" w14:textId="77777777" w:rsidR="00E4083D" w:rsidRDefault="00E4083D" w:rsidP="00FD0828">
            <w:pPr>
              <w:jc w:val="both"/>
              <w:rPr>
                <w:rFonts w:eastAsia="Times New Roman"/>
                <w:bCs/>
                <w:sz w:val="20"/>
                <w:szCs w:val="20"/>
                <w:lang w:eastAsia="es-ES"/>
              </w:rPr>
            </w:pPr>
            <w:r>
              <w:rPr>
                <w:rFonts w:eastAsia="Times New Roman"/>
                <w:sz w:val="20"/>
                <w:szCs w:val="20"/>
                <w:lang w:eastAsia="es-ES"/>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68422E2"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263B2C2B"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Funciones comunicativas de uso común adecuadas al ámbito y al contexto.</w:t>
            </w:r>
          </w:p>
          <w:p w14:paraId="471A2EF5" w14:textId="77777777" w:rsidR="00E4083D" w:rsidRDefault="00E4083D" w:rsidP="00FD0828">
            <w:pPr>
              <w:jc w:val="both"/>
              <w:rPr>
                <w:rFonts w:eastAsia="MS Mincho"/>
                <w:i/>
                <w:color w:val="4BACC6"/>
                <w:sz w:val="20"/>
                <w:szCs w:val="20"/>
                <w:lang w:eastAsia="es-ES"/>
              </w:rPr>
            </w:pPr>
            <w:r>
              <w:rPr>
                <w:rFonts w:eastAsia="Times New Roman"/>
                <w:color w:val="000000"/>
                <w:sz w:val="20"/>
                <w:szCs w:val="20"/>
                <w:lang w:eastAsia="es-ES"/>
              </w:rPr>
              <w:br/>
              <w:t>- Patrones sonoros, acentuales, rítmicos y de entonación de uso común, y significados e intenciones comunicativas generales asociadas a dichos patrones.</w:t>
            </w:r>
          </w:p>
          <w:p w14:paraId="528855D4"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3518446" w14:textId="77777777" w:rsidR="00E4083D" w:rsidRDefault="00E4083D" w:rsidP="00FD0828">
            <w:pPr>
              <w:rPr>
                <w:rFonts w:eastAsia="Times New Roman"/>
                <w:sz w:val="20"/>
                <w:szCs w:val="20"/>
                <w:lang w:eastAsia="es-ES"/>
              </w:rPr>
            </w:pPr>
            <w:r>
              <w:rPr>
                <w:rFonts w:eastAsia="Times New Roman"/>
                <w:b/>
                <w:sz w:val="20"/>
                <w:szCs w:val="20"/>
                <w:lang w:eastAsia="es-ES"/>
              </w:rPr>
              <w:t>Funciones comunicativas</w:t>
            </w:r>
            <w:r>
              <w:rPr>
                <w:rFonts w:eastAsia="Times New Roman"/>
                <w:sz w:val="20"/>
                <w:szCs w:val="20"/>
                <w:lang w:eastAsia="es-ES"/>
              </w:rPr>
              <w:t>:</w:t>
            </w:r>
          </w:p>
          <w:p w14:paraId="794C5E99" w14:textId="77777777" w:rsidR="00E4083D" w:rsidRDefault="00E4083D" w:rsidP="00FD0828">
            <w:pPr>
              <w:rPr>
                <w:rFonts w:eastAsia="Times New Roman"/>
                <w:sz w:val="20"/>
                <w:szCs w:val="20"/>
                <w:lang w:eastAsia="es-ES"/>
              </w:rPr>
            </w:pPr>
            <w:r>
              <w:rPr>
                <w:rFonts w:eastAsia="Times New Roman"/>
                <w:sz w:val="20"/>
                <w:szCs w:val="20"/>
                <w:lang w:eastAsia="es-ES"/>
              </w:rPr>
              <w:t>Expresión de experiencias en el pasado, presente y futuro.</w:t>
            </w:r>
          </w:p>
          <w:p w14:paraId="01D60660" w14:textId="77777777" w:rsidR="00E4083D" w:rsidRDefault="00E4083D" w:rsidP="00FD0828">
            <w:pPr>
              <w:rPr>
                <w:rFonts w:eastAsia="Times New Roman"/>
                <w:bCs/>
                <w:sz w:val="20"/>
                <w:szCs w:val="20"/>
                <w:lang w:eastAsia="es-ES"/>
              </w:rPr>
            </w:pPr>
            <w:r>
              <w:rPr>
                <w:rFonts w:eastAsia="Times New Roman"/>
                <w:bCs/>
                <w:sz w:val="20"/>
                <w:szCs w:val="20"/>
                <w:lang w:eastAsia="es-ES"/>
              </w:rPr>
              <w:t>Expresión de la frecuencia.</w:t>
            </w:r>
          </w:p>
          <w:p w14:paraId="0ABF4ED8" w14:textId="77777777" w:rsidR="00E4083D" w:rsidRDefault="00E4083D" w:rsidP="00FD0828">
            <w:pPr>
              <w:jc w:val="both"/>
              <w:rPr>
                <w:rFonts w:eastAsia="Times New Roman"/>
                <w:sz w:val="20"/>
                <w:szCs w:val="20"/>
                <w:highlight w:val="yellow"/>
                <w:lang w:eastAsia="es-ES"/>
              </w:rPr>
            </w:pPr>
          </w:p>
          <w:p w14:paraId="68407043" w14:textId="77777777" w:rsidR="00E4083D" w:rsidRDefault="00E4083D" w:rsidP="00FD0828">
            <w:pPr>
              <w:jc w:val="both"/>
              <w:rPr>
                <w:rFonts w:eastAsia="Times New Roman"/>
                <w:sz w:val="20"/>
                <w:szCs w:val="20"/>
                <w:highlight w:val="yellow"/>
                <w:lang w:eastAsia="es-ES"/>
              </w:rPr>
            </w:pPr>
            <w:r>
              <w:rPr>
                <w:rFonts w:eastAsia="Times New Roman"/>
                <w:b/>
                <w:sz w:val="20"/>
                <w:szCs w:val="20"/>
                <w:lang w:eastAsia="es-ES"/>
              </w:rPr>
              <w:t>Patrones sonoros, acentuales, rítmicos y de entonación</w:t>
            </w:r>
            <w:r>
              <w:rPr>
                <w:rFonts w:eastAsia="Times New Roman"/>
                <w:sz w:val="20"/>
                <w:szCs w:val="20"/>
                <w:lang w:eastAsia="es-ES"/>
              </w:rPr>
              <w:t>: entonación declarativa.</w:t>
            </w:r>
          </w:p>
        </w:tc>
      </w:tr>
      <w:tr w:rsidR="00E4083D" w14:paraId="6638FDB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8ABDA07"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w:t>
            </w:r>
            <w:r>
              <w:rPr>
                <w:rFonts w:eastAsia="Times New Roman"/>
                <w:sz w:val="20"/>
                <w:szCs w:val="20"/>
                <w:lang w:eastAsia="es-ES"/>
              </w:rPr>
              <w:lastRenderedPageBreak/>
              <w:t>la experiencia del alumnado, respetando la propiedad intelectual y evitando el plagio.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3D83514"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287927BE"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p w14:paraId="4AF677F1"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de uso común y significados asociados a dichas unidades.</w:t>
            </w:r>
          </w:p>
          <w:p w14:paraId="6C64432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xml:space="preserve">- Léxico de uso común y de interés </w:t>
            </w:r>
            <w:r>
              <w:rPr>
                <w:rFonts w:eastAsia="Times New Roman"/>
                <w:color w:val="000000"/>
                <w:sz w:val="20"/>
                <w:szCs w:val="20"/>
                <w:lang w:eastAsia="es-ES"/>
              </w:rPr>
              <w:lastRenderedPageBreak/>
              <w:t>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5D71DB08"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de uso común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3EC990C" w14:textId="77777777" w:rsidR="00E4083D" w:rsidRDefault="00E4083D" w:rsidP="00FD0828">
            <w:pPr>
              <w:rPr>
                <w:rFonts w:eastAsia="Times New Roman"/>
                <w:bCs/>
                <w:color w:val="000000"/>
                <w:sz w:val="20"/>
                <w:szCs w:val="20"/>
                <w:lang w:eastAsia="es-ES"/>
              </w:rPr>
            </w:pPr>
            <w:r>
              <w:rPr>
                <w:rFonts w:eastAsia="Times New Roman"/>
                <w:bCs/>
                <w:color w:val="000000"/>
                <w:sz w:val="20"/>
                <w:szCs w:val="20"/>
                <w:lang w:eastAsia="es-ES"/>
              </w:rPr>
              <w:lastRenderedPageBreak/>
              <w:t>Redacción de una presentación de una persona inspiradora. Ex.5, p.18.</w:t>
            </w:r>
          </w:p>
          <w:p w14:paraId="56B844B7" w14:textId="77777777" w:rsidR="00E4083D" w:rsidRDefault="00E4083D" w:rsidP="00FD0828">
            <w:pPr>
              <w:rPr>
                <w:rFonts w:eastAsia="Times New Roman"/>
                <w:bCs/>
                <w:color w:val="000000"/>
                <w:sz w:val="20"/>
                <w:szCs w:val="20"/>
                <w:lang w:eastAsia="es-ES"/>
              </w:rPr>
            </w:pPr>
          </w:p>
          <w:p w14:paraId="7630F4EC" w14:textId="77777777" w:rsidR="00E4083D" w:rsidRDefault="00E4083D"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4F30F6C6"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El futuro próximo, el presente progresivo y el pasado reciente.</w:t>
            </w:r>
          </w:p>
          <w:p w14:paraId="2477D948" w14:textId="77777777" w:rsidR="00E4083D" w:rsidRDefault="00E4083D" w:rsidP="00FD0828">
            <w:pPr>
              <w:jc w:val="both"/>
              <w:rPr>
                <w:rFonts w:eastAsia="Calibri"/>
                <w:i/>
                <w:iCs/>
                <w:color w:val="000000"/>
                <w:sz w:val="20"/>
                <w:szCs w:val="20"/>
                <w:lang w:val="fr-FR" w:eastAsia="es-ES"/>
              </w:rPr>
            </w:pPr>
            <w:r>
              <w:rPr>
                <w:rFonts w:eastAsia="Calibri"/>
                <w:iCs/>
                <w:color w:val="000000"/>
                <w:sz w:val="20"/>
                <w:szCs w:val="20"/>
                <w:lang w:val="fr-FR" w:eastAsia="es-ES"/>
              </w:rPr>
              <w:t xml:space="preserve">Negación: </w:t>
            </w:r>
            <w:r>
              <w:rPr>
                <w:rFonts w:eastAsia="Calibri"/>
                <w:i/>
                <w:iCs/>
                <w:color w:val="000000"/>
                <w:sz w:val="20"/>
                <w:szCs w:val="20"/>
                <w:lang w:val="fr-FR" w:eastAsia="es-ES"/>
              </w:rPr>
              <w:t>ne... rien/personne/jamais/plus.</w:t>
            </w:r>
          </w:p>
          <w:p w14:paraId="24D76059" w14:textId="77777777" w:rsidR="00E4083D" w:rsidRDefault="00E4083D" w:rsidP="00FD0828">
            <w:pPr>
              <w:jc w:val="both"/>
              <w:rPr>
                <w:rFonts w:eastAsia="Calibri"/>
                <w:i/>
                <w:iCs/>
                <w:color w:val="000000"/>
                <w:sz w:val="20"/>
                <w:szCs w:val="20"/>
                <w:lang w:eastAsia="es-ES"/>
              </w:rPr>
            </w:pPr>
            <w:r>
              <w:rPr>
                <w:rFonts w:eastAsia="Calibri"/>
                <w:iCs/>
                <w:color w:val="000000"/>
                <w:sz w:val="20"/>
                <w:szCs w:val="20"/>
                <w:lang w:eastAsia="es-ES"/>
              </w:rPr>
              <w:t>Los pronombres COD.</w:t>
            </w:r>
          </w:p>
          <w:p w14:paraId="7597EADB" w14:textId="77777777" w:rsidR="00E4083D" w:rsidRDefault="00E4083D" w:rsidP="00FD0828">
            <w:pPr>
              <w:jc w:val="both"/>
              <w:rPr>
                <w:rFonts w:eastAsia="Calibri"/>
                <w:color w:val="000000"/>
                <w:sz w:val="20"/>
                <w:szCs w:val="20"/>
                <w:lang w:eastAsia="es-ES"/>
              </w:rPr>
            </w:pPr>
            <w:r>
              <w:rPr>
                <w:rFonts w:eastAsia="Calibri"/>
                <w:iCs/>
                <w:color w:val="000000"/>
                <w:sz w:val="20"/>
                <w:szCs w:val="20"/>
                <w:lang w:eastAsia="es-ES"/>
              </w:rPr>
              <w:t>La frecuencia.</w:t>
            </w:r>
          </w:p>
          <w:p w14:paraId="6019BA0F" w14:textId="77777777" w:rsidR="00E4083D" w:rsidRDefault="00E4083D" w:rsidP="00FD0828">
            <w:pPr>
              <w:jc w:val="both"/>
              <w:rPr>
                <w:rFonts w:eastAsia="Calibri"/>
                <w:i/>
                <w:iCs/>
                <w:color w:val="000000"/>
                <w:sz w:val="20"/>
                <w:szCs w:val="20"/>
                <w:lang w:eastAsia="es-ES"/>
              </w:rPr>
            </w:pPr>
          </w:p>
          <w:p w14:paraId="5603BDDF" w14:textId="77777777" w:rsidR="00E4083D" w:rsidRDefault="00E4083D" w:rsidP="00FD0828">
            <w:pPr>
              <w:jc w:val="both"/>
              <w:rPr>
                <w:rFonts w:eastAsia="Calibri"/>
                <w:b/>
                <w:color w:val="000000"/>
                <w:sz w:val="20"/>
                <w:szCs w:val="20"/>
                <w:lang w:eastAsia="es-ES"/>
              </w:rPr>
            </w:pPr>
            <w:r>
              <w:rPr>
                <w:rFonts w:eastAsia="Times New Roman"/>
                <w:b/>
                <w:color w:val="000000"/>
                <w:sz w:val="20"/>
                <w:szCs w:val="20"/>
                <w:lang w:eastAsia="es-ES"/>
              </w:rPr>
              <w:lastRenderedPageBreak/>
              <w:t>Léxico de uso común:</w:t>
            </w:r>
          </w:p>
          <w:p w14:paraId="6897E77B" w14:textId="77777777" w:rsidR="00E4083D" w:rsidRDefault="00E4083D" w:rsidP="00FD0828">
            <w:pPr>
              <w:jc w:val="both"/>
              <w:rPr>
                <w:rFonts w:eastAsia="Calibri"/>
                <w:bCs/>
                <w:i/>
                <w:color w:val="000000"/>
                <w:sz w:val="20"/>
                <w:szCs w:val="20"/>
                <w:lang w:eastAsia="es-ES"/>
              </w:rPr>
            </w:pPr>
            <w:r>
              <w:rPr>
                <w:rFonts w:eastAsia="Calibri"/>
                <w:b/>
                <w:bCs/>
                <w:color w:val="000000"/>
                <w:sz w:val="20"/>
                <w:szCs w:val="20"/>
                <w:lang w:eastAsia="es-ES"/>
              </w:rPr>
              <w:t xml:space="preserve">Ocupaciones: </w:t>
            </w:r>
            <w:r>
              <w:rPr>
                <w:rFonts w:eastAsia="Calibri"/>
                <w:bCs/>
                <w:i/>
                <w:color w:val="000000"/>
                <w:sz w:val="20"/>
                <w:szCs w:val="20"/>
                <w:lang w:eastAsia="es-ES"/>
              </w:rPr>
              <w:t>un/e avocat/e, un/e écrivain/e, un/e dessinateur/trice, un/e cuisinier/ère, un/e couturier/ère, un/e informaticien/ne, un/e musicien/ne, un/e mécanicien/ne un/e danseur/euse un/e vendeur/euse un/e coiffeur/euse, un/e nageur/euse, un/e alpiniste, un/e architecte, un/e bibliothécaire, un/e journaliste, un/e médecin, un/e psychologue, un/e scientifique, un/e urbaniste, un/e vétérinaire, un pompier/une femme pompier (un/e architecte, un/e concepteur/trice de jeux-vidéos, un/e web designer, un/e urbanist)</w:t>
            </w:r>
          </w:p>
          <w:p w14:paraId="269840DD" w14:textId="77777777" w:rsidR="00E4083D" w:rsidRDefault="00E4083D" w:rsidP="00FD0828">
            <w:pPr>
              <w:jc w:val="both"/>
              <w:rPr>
                <w:rFonts w:eastAsia="Calibri"/>
                <w:bCs/>
                <w:i/>
                <w:color w:val="000000"/>
                <w:sz w:val="20"/>
                <w:szCs w:val="20"/>
                <w:lang w:val="fr-FR" w:eastAsia="es-ES"/>
              </w:rPr>
            </w:pPr>
            <w:r>
              <w:rPr>
                <w:rFonts w:eastAsia="Calibri"/>
                <w:b/>
                <w:bCs/>
                <w:color w:val="000000"/>
                <w:sz w:val="20"/>
                <w:szCs w:val="20"/>
                <w:lang w:val="fr-FR" w:eastAsia="es-ES"/>
              </w:rPr>
              <w:t>Cualidades</w:t>
            </w:r>
            <w:r>
              <w:rPr>
                <w:rFonts w:eastAsia="Calibri"/>
                <w:b/>
                <w:bCs/>
                <w:i/>
                <w:color w:val="000000"/>
                <w:sz w:val="20"/>
                <w:szCs w:val="20"/>
                <w:lang w:val="fr-FR" w:eastAsia="es-ES"/>
              </w:rPr>
              <w:t xml:space="preserve">: </w:t>
            </w:r>
            <w:r>
              <w:rPr>
                <w:rFonts w:eastAsia="Calibri"/>
                <w:bCs/>
                <w:i/>
                <w:color w:val="000000"/>
                <w:sz w:val="20"/>
                <w:szCs w:val="20"/>
                <w:lang w:val="fr-FR" w:eastAsia="es-ES"/>
              </w:rPr>
              <w:t>discipliné/e, patient/e, persévérant/e, précis/e, généreux/euse, rigoureux/euse, actif/ive, attentif/ive communicatif/ive, imaginatif/ive, observateur/trice, gentil/le, agile, aimable, habile, modeste, optimiste, sensible, solidaire, timide (exigeant/e, curieus/e, courageus/e, patient/e, créatif/ve, ordonné/e</w:t>
            </w:r>
          </w:p>
          <w:p w14:paraId="39FD1655" w14:textId="77777777" w:rsidR="00E4083D" w:rsidRDefault="00E4083D" w:rsidP="00FD0828">
            <w:pPr>
              <w:jc w:val="both"/>
              <w:rPr>
                <w:rFonts w:eastAsia="Calibri"/>
                <w:bCs/>
                <w:i/>
                <w:color w:val="000000"/>
                <w:sz w:val="20"/>
                <w:szCs w:val="20"/>
                <w:lang w:val="fr-FR" w:eastAsia="es-ES"/>
              </w:rPr>
            </w:pPr>
          </w:p>
          <w:p w14:paraId="3D4E8FA0" w14:textId="77777777" w:rsidR="00E4083D" w:rsidRDefault="00E4083D" w:rsidP="00FD0828">
            <w:pPr>
              <w:jc w:val="both"/>
              <w:rPr>
                <w:rFonts w:eastAsia="Calibri"/>
                <w:b/>
                <w:bCs/>
                <w:i/>
                <w:color w:val="000000"/>
                <w:sz w:val="20"/>
                <w:szCs w:val="20"/>
                <w:lang w:val="fr-FR" w:eastAsia="es-ES"/>
              </w:rPr>
            </w:pPr>
            <w:r>
              <w:rPr>
                <w:rFonts w:eastAsia="Calibri"/>
                <w:b/>
                <w:bCs/>
                <w:color w:val="000000"/>
                <w:sz w:val="20"/>
                <w:szCs w:val="20"/>
                <w:lang w:val="fr-FR" w:eastAsia="es-ES"/>
              </w:rPr>
              <w:t>Verbos</w:t>
            </w:r>
            <w:r>
              <w:rPr>
                <w:rFonts w:eastAsia="Calibri"/>
                <w:b/>
                <w:bCs/>
                <w:i/>
                <w:color w:val="000000"/>
                <w:sz w:val="20"/>
                <w:szCs w:val="20"/>
                <w:lang w:val="fr-FR" w:eastAsia="es-ES"/>
              </w:rPr>
              <w:t xml:space="preserve">: </w:t>
            </w:r>
            <w:r>
              <w:rPr>
                <w:rFonts w:eastAsia="Calibri"/>
                <w:bCs/>
                <w:i/>
                <w:color w:val="000000"/>
                <w:sz w:val="20"/>
                <w:szCs w:val="20"/>
                <w:lang w:val="fr-FR" w:eastAsia="es-ES"/>
              </w:rPr>
              <w:t>Jouer, réaliser, soigner, écrire, prendre, réaliser, réparer, s’entraîner, participer, devenir (collaborer, s’inscrire, penser que, trouver que)</w:t>
            </w:r>
          </w:p>
          <w:p w14:paraId="09E8B150" w14:textId="77777777" w:rsidR="00E4083D" w:rsidRDefault="00E4083D" w:rsidP="00FD0828">
            <w:pPr>
              <w:jc w:val="both"/>
              <w:rPr>
                <w:rFonts w:eastAsia="Calibri"/>
                <w:bCs/>
                <w:i/>
                <w:color w:val="000000"/>
                <w:sz w:val="20"/>
                <w:szCs w:val="20"/>
                <w:lang w:val="fr-FR" w:eastAsia="es-ES"/>
              </w:rPr>
            </w:pPr>
            <w:r>
              <w:rPr>
                <w:rFonts w:eastAsia="Calibri"/>
                <w:b/>
                <w:bCs/>
                <w:color w:val="000000"/>
                <w:sz w:val="20"/>
                <w:szCs w:val="20"/>
                <w:lang w:val="fr-FR" w:eastAsia="es-ES"/>
              </w:rPr>
              <w:t>Asignaturas escolares</w:t>
            </w:r>
            <w:r>
              <w:rPr>
                <w:rFonts w:eastAsia="Calibri"/>
                <w:b/>
                <w:bCs/>
                <w:i/>
                <w:color w:val="000000"/>
                <w:sz w:val="20"/>
                <w:szCs w:val="20"/>
                <w:lang w:val="fr-FR" w:eastAsia="es-ES"/>
              </w:rPr>
              <w:t> :</w:t>
            </w:r>
            <w:r>
              <w:rPr>
                <w:rFonts w:eastAsia="Calibri"/>
                <w:bCs/>
                <w:i/>
                <w:color w:val="000000"/>
                <w:sz w:val="20"/>
                <w:szCs w:val="20"/>
                <w:lang w:val="fr-FR" w:eastAsia="es-ES"/>
              </w:rPr>
              <w:t xml:space="preserve"> Les mathématiques, la technologie, les langues, l’histoire, les arts plastiques, un exposé, un stage d’observation, le design, la technologie digitale, l’architecture</w:t>
            </w:r>
          </w:p>
          <w:p w14:paraId="3EE708C7" w14:textId="77777777" w:rsidR="00E4083D" w:rsidRDefault="00E4083D" w:rsidP="00FD0828">
            <w:pPr>
              <w:jc w:val="both"/>
              <w:rPr>
                <w:rFonts w:eastAsia="Calibri"/>
                <w:bCs/>
                <w:i/>
                <w:color w:val="000000"/>
                <w:sz w:val="20"/>
                <w:szCs w:val="20"/>
                <w:lang w:val="fr-FR" w:eastAsia="es-ES"/>
              </w:rPr>
            </w:pPr>
            <w:r>
              <w:rPr>
                <w:rFonts w:eastAsia="Calibri"/>
                <w:b/>
                <w:bCs/>
                <w:color w:val="000000"/>
                <w:sz w:val="20"/>
                <w:szCs w:val="20"/>
                <w:lang w:val="fr-FR" w:eastAsia="es-ES"/>
              </w:rPr>
              <w:t>Solidaridad y educación</w:t>
            </w:r>
            <w:r>
              <w:rPr>
                <w:rFonts w:eastAsia="Calibri"/>
                <w:b/>
                <w:bCs/>
                <w:i/>
                <w:color w:val="000000"/>
                <w:sz w:val="20"/>
                <w:szCs w:val="20"/>
                <w:lang w:val="fr-FR" w:eastAsia="es-ES"/>
              </w:rPr>
              <w:t> :</w:t>
            </w:r>
            <w:r>
              <w:rPr>
                <w:rFonts w:eastAsia="Calibri"/>
                <w:bCs/>
                <w:i/>
                <w:color w:val="000000"/>
                <w:sz w:val="20"/>
                <w:szCs w:val="20"/>
                <w:lang w:val="fr-FR" w:eastAsia="es-ES"/>
              </w:rPr>
              <w:t xml:space="preserve"> un/e bénévole, la journée internationale des droits de l’enfant, le droit à l’éducation, une association, une donation, le club Unicef, le journal</w:t>
            </w:r>
          </w:p>
          <w:p w14:paraId="40489568" w14:textId="77777777" w:rsidR="00E4083D" w:rsidRDefault="00E4083D" w:rsidP="00FD0828">
            <w:pPr>
              <w:jc w:val="both"/>
              <w:rPr>
                <w:rFonts w:eastAsia="Times New Roman"/>
                <w:bCs/>
                <w:color w:val="000000"/>
                <w:sz w:val="20"/>
                <w:szCs w:val="20"/>
                <w:lang w:val="fr-FR" w:eastAsia="es-ES"/>
              </w:rPr>
            </w:pPr>
          </w:p>
          <w:p w14:paraId="3B988BD3" w14:textId="77777777" w:rsidR="00E4083D" w:rsidRDefault="00E4083D" w:rsidP="00FD0828">
            <w:pPr>
              <w:jc w:val="both"/>
              <w:rPr>
                <w:rFonts w:eastAsia="Times New Roman"/>
                <w:sz w:val="20"/>
                <w:szCs w:val="20"/>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corrección progresiva en la ortografía, la puntuación y presentación del texto.</w:t>
            </w:r>
          </w:p>
        </w:tc>
      </w:tr>
      <w:tr w:rsidR="00E4083D" w14:paraId="0DF3AB7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36A03B6"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 xml:space="preserve">2.3 Seleccionar, organizar y aplicar conocimientos y estrategias para planificar, producir, revisar y cooperar en la elaboración de textos coherentes, </w:t>
            </w:r>
            <w:r>
              <w:rPr>
                <w:rFonts w:eastAsia="Times New Roman"/>
                <w:sz w:val="20"/>
                <w:szCs w:val="20"/>
                <w:lang w:eastAsia="es-ES"/>
              </w:rPr>
              <w:lastRenderedPageBreak/>
              <w:t>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51D39BC"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4D3C81E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de uso común para la planificación, ejecución, control y reparación de la comprensión, la producción y la coproducción de textos orales, escritos y </w:t>
            </w:r>
            <w:r>
              <w:rPr>
                <w:rFonts w:eastAsia="Times New Roman"/>
                <w:color w:val="000000"/>
                <w:sz w:val="20"/>
                <w:szCs w:val="20"/>
                <w:lang w:eastAsia="es-ES"/>
              </w:rPr>
              <w:lastRenderedPageBreak/>
              <w:t>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54FE232" w14:textId="77777777" w:rsidR="00E4083D" w:rsidRDefault="00E4083D" w:rsidP="00FD0828">
            <w:pPr>
              <w:rPr>
                <w:rFonts w:eastAsia="Times New Roman"/>
                <w:iCs/>
                <w:sz w:val="20"/>
                <w:szCs w:val="20"/>
                <w:lang w:eastAsia="es-ES"/>
              </w:rPr>
            </w:pPr>
            <w:r>
              <w:rPr>
                <w:rFonts w:eastAsia="Times New Roman"/>
                <w:iCs/>
                <w:sz w:val="20"/>
                <w:szCs w:val="20"/>
                <w:lang w:eastAsia="es-ES"/>
              </w:rPr>
              <w:lastRenderedPageBreak/>
              <w:t xml:space="preserve">Práctica del vocabulario y estructuras antes del uso más libre e independiente en las actividades </w:t>
            </w:r>
            <w:r>
              <w:rPr>
                <w:rFonts w:eastAsia="Times New Roman"/>
                <w:i/>
                <w:sz w:val="20"/>
                <w:szCs w:val="20"/>
                <w:lang w:eastAsia="es-ES"/>
              </w:rPr>
              <w:t>À toi !</w:t>
            </w:r>
          </w:p>
          <w:p w14:paraId="04A54DE4"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Visualización de vídeos como modelo a seguir en las </w:t>
            </w:r>
            <w:r>
              <w:rPr>
                <w:rFonts w:eastAsia="Times New Roman"/>
                <w:iCs/>
                <w:sz w:val="20"/>
                <w:szCs w:val="20"/>
                <w:lang w:eastAsia="es-ES"/>
              </w:rPr>
              <w:lastRenderedPageBreak/>
              <w:t xml:space="preserve">producciones guiadas en </w:t>
            </w:r>
            <w:r>
              <w:rPr>
                <w:rFonts w:eastAsia="Times New Roman"/>
                <w:i/>
                <w:sz w:val="20"/>
                <w:szCs w:val="20"/>
                <w:lang w:eastAsia="es-ES"/>
              </w:rPr>
              <w:t>Parler</w:t>
            </w:r>
            <w:r>
              <w:rPr>
                <w:rFonts w:eastAsia="Times New Roman"/>
                <w:iCs/>
                <w:sz w:val="20"/>
                <w:szCs w:val="20"/>
                <w:lang w:eastAsia="es-ES"/>
              </w:rPr>
              <w:t>.</w:t>
            </w:r>
          </w:p>
          <w:p w14:paraId="54A9E05F"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Aprendizaje de una estrategia de expresión escrita: uso de adverbios de intensidad: </w:t>
            </w:r>
            <w:r>
              <w:rPr>
                <w:rFonts w:eastAsia="Times New Roman"/>
                <w:i/>
                <w:iCs/>
                <w:sz w:val="20"/>
                <w:szCs w:val="20"/>
                <w:lang w:eastAsia="es-ES"/>
              </w:rPr>
              <w:t>un peu, très</w:t>
            </w:r>
            <w:r>
              <w:rPr>
                <w:rFonts w:eastAsia="Times New Roman"/>
                <w:iCs/>
                <w:sz w:val="20"/>
                <w:szCs w:val="20"/>
                <w:lang w:eastAsia="es-ES"/>
              </w:rPr>
              <w:t>.</w:t>
            </w:r>
          </w:p>
          <w:p w14:paraId="14116D5D" w14:textId="77777777" w:rsidR="00E4083D" w:rsidRDefault="00E4083D"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7B9D3BE2" w14:textId="77777777" w:rsidR="00E4083D" w:rsidRDefault="00E4083D"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5A0F48A8" w14:textId="77777777" w:rsidR="00E4083D" w:rsidRDefault="00E4083D"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1763431B"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56120FC4" w14:textId="77777777" w:rsidR="00E4083D" w:rsidRDefault="00E4083D" w:rsidP="00FD0828">
            <w:pPr>
              <w:jc w:val="both"/>
              <w:rPr>
                <w:rFonts w:eastAsia="Times New Roman"/>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E4083D" w14:paraId="685575B9"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804F4B4" w14:textId="77777777" w:rsidR="00E4083D" w:rsidRDefault="00E4083D" w:rsidP="00FD0828">
            <w:pPr>
              <w:rPr>
                <w:rFonts w:eastAsia="Times New Roman"/>
                <w:b/>
                <w:sz w:val="20"/>
                <w:szCs w:val="20"/>
                <w:lang w:eastAsia="es-ES"/>
              </w:rPr>
            </w:pPr>
            <w:r>
              <w:rPr>
                <w:rFonts w:eastAsia="Times New Roman"/>
                <w:b/>
                <w:sz w:val="20"/>
                <w:szCs w:val="20"/>
                <w:lang w:eastAsia="es-ES"/>
              </w:rPr>
              <w:lastRenderedPageBreak/>
              <w:t>Competencia específica 3</w:t>
            </w:r>
          </w:p>
          <w:p w14:paraId="512C7162"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Interactuar con otras personas con creciente autonomía, usando estrategias de cooperación y empleando recursos analógicos y digitales, para responder a propósitos comunicativos concretos en intercambios respetuosos con las normas de cortesía.</w:t>
            </w:r>
          </w:p>
          <w:p w14:paraId="3106AE32"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E4083D" w14:paraId="2F5F10F6"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19237F0"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178C415"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10747ED"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232506F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D1A7A3E" w14:textId="77777777" w:rsidR="00E4083D" w:rsidRDefault="00E4083D" w:rsidP="00FD0828">
            <w:pPr>
              <w:jc w:val="both"/>
              <w:rPr>
                <w:rFonts w:eastAsia="Times New Roman"/>
                <w:bCs/>
                <w:sz w:val="20"/>
                <w:szCs w:val="20"/>
                <w:lang w:eastAsia="es-ES"/>
              </w:rPr>
            </w:pPr>
            <w:r>
              <w:rPr>
                <w:rFonts w:eastAsia="Times New Roman"/>
                <w:sz w:val="20"/>
                <w:szCs w:val="20"/>
                <w:lang w:eastAsia="es-ES"/>
              </w:rPr>
              <w:t>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BD0844D"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970477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Autoconfianza e iniciativa. El error como parte integrante del proceso de aprendizaje.</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372F46D"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lo que vas a hacer, lo que estás haciendo o lo que acabas de hacer imaginando que es sábado a mediodía. Ex.10, p.13.</w:t>
            </w:r>
          </w:p>
          <w:p w14:paraId="4C17E305"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Presentación oral de las cualidades que le representan. Ex.5, p.14.</w:t>
            </w:r>
          </w:p>
          <w:p w14:paraId="4B6D2676"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las cualidades necesarias para una profesión inventada. Ex.12, p.15.</w:t>
            </w:r>
          </w:p>
          <w:p w14:paraId="35694912" w14:textId="77777777" w:rsidR="00E4083D" w:rsidRDefault="00E4083D" w:rsidP="00FD0828">
            <w:pPr>
              <w:jc w:val="both"/>
              <w:rPr>
                <w:rFonts w:eastAsia="Times New Roman"/>
                <w:sz w:val="20"/>
                <w:szCs w:val="20"/>
                <w:lang w:eastAsia="es-ES"/>
              </w:rPr>
            </w:pPr>
            <w:r>
              <w:rPr>
                <w:rFonts w:eastAsia="Times New Roman"/>
                <w:sz w:val="20"/>
                <w:szCs w:val="20"/>
                <w:lang w:eastAsia="es-ES"/>
              </w:rPr>
              <w:t xml:space="preserve">Representación en parejas de un diálogo para </w:t>
            </w:r>
            <w:r>
              <w:rPr>
                <w:rFonts w:eastAsia="Times New Roman"/>
                <w:bCs/>
                <w:color w:val="000000"/>
                <w:sz w:val="20"/>
                <w:szCs w:val="20"/>
                <w:lang w:eastAsia="es-ES"/>
              </w:rPr>
              <w:t>hablar de sí mismo y de sus planes</w:t>
            </w:r>
            <w:r>
              <w:rPr>
                <w:rFonts w:eastAsia="Times New Roman"/>
                <w:sz w:val="20"/>
                <w:szCs w:val="20"/>
                <w:lang w:eastAsia="es-ES"/>
              </w:rPr>
              <w:t xml:space="preserve">. </w:t>
            </w:r>
            <w:r>
              <w:rPr>
                <w:rFonts w:eastAsia="Times New Roman"/>
                <w:bCs/>
                <w:color w:val="000000"/>
                <w:sz w:val="20"/>
                <w:szCs w:val="20"/>
                <w:lang w:eastAsia="es-ES"/>
              </w:rPr>
              <w:t>Ex.5, p.17.</w:t>
            </w:r>
          </w:p>
        </w:tc>
      </w:tr>
      <w:tr w:rsidR="00E4083D" w14:paraId="40D7F3C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E88F9E3"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3.2 Seleccionar, organizar y utilizar estrategias adecuadas para iniciar, mantener y terminar la comunicación, tomar y ceder la palabra, solicitar y formular aclaraciones y </w:t>
            </w:r>
            <w:r>
              <w:rPr>
                <w:rFonts w:eastAsia="Times New Roman"/>
                <w:sz w:val="20"/>
                <w:szCs w:val="20"/>
                <w:lang w:eastAsia="es-ES"/>
              </w:rPr>
              <w:lastRenderedPageBreak/>
              <w:t>explicaciones, reformular, comparar y contrastar, resumir, colaborar, debatir, resolver problemas y gestionar situaciones comprometidas.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7E7503B"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0FFDCE5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 Convenciones y estrategias conversacionales de uso común, en formato síncrono o asíncrono, para iniciar, mantener y terminar la comunicación, tomar y ceder la palabra, pedir y dar aclaraciones y </w:t>
            </w:r>
            <w:r>
              <w:rPr>
                <w:rFonts w:eastAsia="Times New Roman"/>
                <w:color w:val="000000"/>
                <w:sz w:val="20"/>
                <w:szCs w:val="20"/>
                <w:lang w:eastAsia="es-ES"/>
              </w:rPr>
              <w:lastRenderedPageBreak/>
              <w:t>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6E0959A" w14:textId="77777777" w:rsidR="00E4083D" w:rsidRDefault="00E4083D" w:rsidP="00FD0828">
            <w:pPr>
              <w:jc w:val="both"/>
              <w:rPr>
                <w:rFonts w:eastAsia="Times New Roman"/>
                <w:sz w:val="20"/>
                <w:szCs w:val="20"/>
                <w:lang w:eastAsia="es-ES"/>
              </w:rPr>
            </w:pPr>
            <w:r>
              <w:rPr>
                <w:rFonts w:eastAsia="Times New Roman"/>
                <w:bCs/>
                <w:sz w:val="20"/>
                <w:szCs w:val="20"/>
                <w:lang w:eastAsia="es-ES"/>
              </w:rPr>
              <w:lastRenderedPageBreak/>
              <w:t xml:space="preserve">Práctica guiada de un diálogo para </w:t>
            </w:r>
            <w:r>
              <w:rPr>
                <w:rFonts w:eastAsia="Times New Roman"/>
                <w:bCs/>
                <w:color w:val="000000"/>
                <w:sz w:val="20"/>
                <w:szCs w:val="20"/>
                <w:lang w:eastAsia="es-ES"/>
              </w:rPr>
              <w:t>hablar de sí mismo y de sus planes</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p.17.</w:t>
            </w:r>
          </w:p>
        </w:tc>
      </w:tr>
      <w:tr w:rsidR="00E4083D" w14:paraId="421C62F5"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7B13540"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4</w:t>
            </w:r>
          </w:p>
          <w:p w14:paraId="2454A50E"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5E4CC487"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E4083D" w14:paraId="3AA3819E"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60D2AC4"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22E9245"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FAE3E93"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A12DF6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DB059AD" w14:textId="77777777" w:rsidR="00E4083D" w:rsidRDefault="00E4083D" w:rsidP="00FD0828">
            <w:pPr>
              <w:jc w:val="both"/>
              <w:rPr>
                <w:rFonts w:eastAsia="Times New Roman"/>
                <w:bCs/>
                <w:sz w:val="20"/>
                <w:szCs w:val="20"/>
                <w:lang w:eastAsia="es-ES"/>
              </w:rPr>
            </w:pPr>
            <w:r>
              <w:rPr>
                <w:rFonts w:eastAsia="Times New Roman"/>
                <w:sz w:val="20"/>
                <w:szCs w:val="20"/>
                <w:lang w:eastAsia="es-ES"/>
              </w:rPr>
              <w:t>4.1 Inferir y explicar textos, conceptos y comunicaciones breves y sencillas en situaciones en las que atender a la diversidad, mostrando respeto y empatía por los interlocutores e interlocutoras y por las lenguas empleadas y participando en la solución de problemas de intercomprensión y de entendimiento en el entorno,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16CFC11"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2D0EF73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llevar a cabo actividades de mediación en situaciones cotidianas sencillas.</w:t>
            </w:r>
          </w:p>
          <w:p w14:paraId="322DAC34" w14:textId="77777777" w:rsidR="00E4083D" w:rsidRDefault="00E4083D" w:rsidP="00FD0828">
            <w:pPr>
              <w:jc w:val="both"/>
              <w:rPr>
                <w:rFonts w:eastAsia="Times New Roman"/>
                <w:b/>
                <w:bCs/>
                <w:color w:val="000000"/>
                <w:sz w:val="20"/>
                <w:szCs w:val="20"/>
                <w:lang w:eastAsia="es-ES"/>
              </w:rPr>
            </w:pPr>
          </w:p>
          <w:p w14:paraId="1D341079"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168B3AB" w14:textId="77777777" w:rsidR="00E4083D" w:rsidRDefault="00E4083D" w:rsidP="00FD0828">
            <w:pPr>
              <w:jc w:val="both"/>
              <w:rPr>
                <w:rFonts w:eastAsia="Times New Roman"/>
                <w:bCs/>
                <w:color w:val="000000"/>
                <w:sz w:val="20"/>
                <w:szCs w:val="20"/>
                <w:lang w:eastAsia="es-ES"/>
              </w:rPr>
            </w:pPr>
            <w:r>
              <w:rPr>
                <w:rFonts w:eastAsia="Times New Roman"/>
                <w:b/>
                <w:bCs/>
                <w:color w:val="000000"/>
                <w:sz w:val="20"/>
                <w:szCs w:val="20"/>
                <w:lang w:eastAsia="es-ES"/>
              </w:rPr>
              <w:t>Actividades específicas – MEDIATION:</w:t>
            </w:r>
          </w:p>
          <w:p w14:paraId="58C18C6C" w14:textId="77777777" w:rsidR="00E4083D" w:rsidRDefault="00E4083D" w:rsidP="00FD0828">
            <w:pPr>
              <w:jc w:val="both"/>
              <w:rPr>
                <w:rFonts w:eastAsia="Times New Roman"/>
                <w:color w:val="000000"/>
                <w:sz w:val="20"/>
                <w:szCs w:val="20"/>
                <w:lang w:eastAsia="es-ES"/>
              </w:rPr>
            </w:pPr>
            <w:r>
              <w:rPr>
                <w:rFonts w:eastAsia="Times New Roman"/>
                <w:bCs/>
                <w:color w:val="000000"/>
                <w:sz w:val="20"/>
                <w:szCs w:val="20"/>
                <w:lang w:eastAsia="es-ES"/>
              </w:rPr>
              <w:t>Resumen de lo que va a hacer, lo que está haciendo o lo que acaba de hacer un compañero imaginando que es sábado a mediodía</w:t>
            </w:r>
            <w:r>
              <w:rPr>
                <w:rFonts w:eastAsia="Times New Roman"/>
                <w:color w:val="000000"/>
                <w:sz w:val="20"/>
                <w:szCs w:val="20"/>
                <w:lang w:eastAsia="es-ES"/>
              </w:rPr>
              <w:t>. Ex.11, p.13.</w:t>
            </w:r>
          </w:p>
          <w:p w14:paraId="1434FB41"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Resumen del texto. Ex.10, p.15.</w:t>
            </w:r>
          </w:p>
          <w:p w14:paraId="4F97B54B" w14:textId="77777777" w:rsidR="00E4083D" w:rsidRDefault="00E4083D" w:rsidP="00FD0828">
            <w:pPr>
              <w:jc w:val="both"/>
              <w:rPr>
                <w:rFonts w:eastAsia="Times New Roman"/>
                <w:sz w:val="20"/>
                <w:szCs w:val="20"/>
                <w:lang w:eastAsia="es-ES"/>
              </w:rPr>
            </w:pPr>
            <w:r>
              <w:rPr>
                <w:rFonts w:eastAsia="Times New Roman"/>
                <w:color w:val="000000"/>
                <w:sz w:val="20"/>
                <w:szCs w:val="20"/>
                <w:lang w:eastAsia="es-ES"/>
              </w:rPr>
              <w:t>Presentación de información sobre la creación de la Web en el CERN (</w:t>
            </w:r>
            <w:r>
              <w:rPr>
                <w:rFonts w:eastAsia="Times New Roman"/>
                <w:i/>
                <w:iCs/>
                <w:color w:val="000000"/>
                <w:sz w:val="20"/>
                <w:szCs w:val="20"/>
                <w:lang w:eastAsia="es-ES"/>
              </w:rPr>
              <w:t>Dossier culturel</w:t>
            </w:r>
            <w:r>
              <w:rPr>
                <w:rFonts w:eastAsia="Times New Roman"/>
                <w:color w:val="000000"/>
                <w:sz w:val="20"/>
                <w:szCs w:val="20"/>
                <w:lang w:eastAsia="es-ES"/>
              </w:rPr>
              <w:t>). Ex.2, p.20.</w:t>
            </w:r>
          </w:p>
        </w:tc>
      </w:tr>
      <w:tr w:rsidR="00E4083D" w14:paraId="43352E0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11248FE"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586FD7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26B557E7"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5FA04D3"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Resumen de la información de textos orales y escritos.</w:t>
            </w:r>
          </w:p>
          <w:p w14:paraId="3397C634"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609B9187"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4B2AE3AD"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476D3273" w14:textId="77777777" w:rsidR="00E4083D" w:rsidRDefault="00E4083D" w:rsidP="00FD0828">
            <w:pPr>
              <w:jc w:val="both"/>
              <w:rPr>
                <w:rFonts w:eastAsia="Times New Roman"/>
                <w:sz w:val="20"/>
                <w:szCs w:val="20"/>
                <w:lang w:eastAsia="es-ES"/>
              </w:rPr>
            </w:pPr>
            <w:r>
              <w:rPr>
                <w:rFonts w:eastAsia="Times New Roman"/>
                <w:bCs/>
                <w:color w:val="000000"/>
                <w:sz w:val="20"/>
                <w:szCs w:val="20"/>
                <w:lang w:eastAsia="es-ES"/>
              </w:rPr>
              <w:t>de su proyecto: un mapa mental de actividades motivadoras y de los lugares donde se pueden realizar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E4083D" w14:paraId="68801CF9"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A32E076"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5</w:t>
            </w:r>
          </w:p>
          <w:p w14:paraId="3CD9F1A0"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10174A0A"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E4083D" w14:paraId="02DC2461"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5E47744"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8C03A60"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18C6A71"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4B64BF2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26C60F9" w14:textId="77777777" w:rsidR="00E4083D" w:rsidRDefault="00E4083D" w:rsidP="00FD0828">
            <w:pPr>
              <w:jc w:val="both"/>
              <w:rPr>
                <w:rFonts w:eastAsia="Times New Roman"/>
                <w:bCs/>
                <w:sz w:val="20"/>
                <w:szCs w:val="20"/>
                <w:lang w:eastAsia="es-ES"/>
              </w:rPr>
            </w:pPr>
            <w:r>
              <w:rPr>
                <w:rFonts w:eastAsia="Times New Roman"/>
                <w:sz w:val="20"/>
                <w:szCs w:val="20"/>
                <w:lang w:eastAsia="es-ES"/>
              </w:rPr>
              <w:t>5.1 Comparar y argumentar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2D11D97"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4B68EF0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13A63908" w14:textId="77777777" w:rsidR="00E4083D" w:rsidRDefault="00E4083D" w:rsidP="00FD0828">
            <w:pPr>
              <w:jc w:val="both"/>
              <w:rPr>
                <w:rFonts w:eastAsia="Times New Roman"/>
                <w:color w:val="000000"/>
                <w:sz w:val="20"/>
                <w:szCs w:val="20"/>
                <w:lang w:eastAsia="es-ES"/>
              </w:rPr>
            </w:pPr>
          </w:p>
          <w:p w14:paraId="6AE6B3CE"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Comparación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F8CE61D" w14:textId="77777777" w:rsidR="00E4083D" w:rsidRDefault="00E4083D" w:rsidP="00FD0828">
            <w:pPr>
              <w:jc w:val="both"/>
              <w:rPr>
                <w:rFonts w:eastAsia="Times New Roman"/>
                <w:sz w:val="20"/>
                <w:szCs w:val="20"/>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E4083D" w14:paraId="0983EE1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306F69D"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5.2 Utilizar de forma creativa estrategias y conocimientos de mejora de la capacidad de comunicar y de aprender la lengua extranjera con apoyo de otros participantes y de 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D2FD9FF"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5FCAFA4E"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Herramientas analógicas y digitales de uso común para la comprensión, producción y coproducción oral, escrita y multimodal.</w:t>
            </w:r>
          </w:p>
          <w:p w14:paraId="08F1671E"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br/>
            </w:r>
            <w:r>
              <w:rPr>
                <w:rFonts w:eastAsia="Times New Roman"/>
                <w:b/>
                <w:bCs/>
                <w:color w:val="000000"/>
                <w:sz w:val="20"/>
                <w:szCs w:val="20"/>
                <w:lang w:eastAsia="es-ES"/>
              </w:rPr>
              <w:t>B. Plurilingüismo</w:t>
            </w:r>
          </w:p>
          <w:p w14:paraId="300DA92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71E893F" w14:textId="77777777" w:rsidR="00E4083D" w:rsidRDefault="00E4083D" w:rsidP="00FD0828">
            <w:pPr>
              <w:jc w:val="both"/>
              <w:rPr>
                <w:rFonts w:eastAsia="Times New Roman"/>
                <w:sz w:val="20"/>
                <w:szCs w:val="20"/>
                <w:lang w:eastAsia="es-ES"/>
              </w:rPr>
            </w:pPr>
            <w:r>
              <w:rPr>
                <w:rFonts w:eastAsia="Times New Roman"/>
                <w:sz w:val="20"/>
                <w:szCs w:val="20"/>
                <w:lang w:eastAsia="es-ES"/>
              </w:rPr>
              <w:t>Práctica adicional del lenguaje de la unidad en el Kit actif.</w:t>
            </w:r>
          </w:p>
        </w:tc>
      </w:tr>
      <w:tr w:rsidR="00E4083D" w14:paraId="173BC33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5517E50"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2677F01"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17802F32"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de uso común para la autoevaluación, la coevaluación y la autorreparación,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B9F3EDF" w14:textId="77777777" w:rsidR="00E4083D" w:rsidRDefault="00E4083D" w:rsidP="00FD0828">
            <w:pPr>
              <w:jc w:val="both"/>
              <w:rPr>
                <w:rFonts w:eastAsia="Times New Roman"/>
                <w:sz w:val="20"/>
                <w:szCs w:val="20"/>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E4083D" w14:paraId="3AECD10A"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ABCAC0E"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6</w:t>
            </w:r>
          </w:p>
          <w:p w14:paraId="63219330"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lastRenderedPageBreak/>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1A188D2E"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E4083D" w14:paraId="3493B826"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A1C305F"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67867C8"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4323122"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1213E68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20C58A2" w14:textId="77777777" w:rsidR="00E4083D" w:rsidRDefault="00E4083D" w:rsidP="00FD0828">
            <w:pPr>
              <w:jc w:val="both"/>
              <w:rPr>
                <w:rFonts w:eastAsia="Times New Roman"/>
                <w:bCs/>
                <w:sz w:val="20"/>
                <w:szCs w:val="20"/>
                <w:lang w:eastAsia="es-ES"/>
              </w:rPr>
            </w:pPr>
            <w:r>
              <w:rPr>
                <w:rFonts w:eastAsia="Times New Roman"/>
                <w:sz w:val="20"/>
                <w:szCs w:val="20"/>
                <w:lang w:eastAsia="es-ES"/>
              </w:rPr>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EB0F5A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75CBCC7F"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de participación social y de enriquecimiento personal.</w:t>
            </w:r>
          </w:p>
          <w:p w14:paraId="26710805" w14:textId="77777777" w:rsidR="00E4083D" w:rsidRDefault="00E4083D" w:rsidP="00FD0828">
            <w:pPr>
              <w:jc w:val="both"/>
              <w:rPr>
                <w:rFonts w:eastAsia="Times New Roman"/>
                <w:color w:val="000000"/>
                <w:sz w:val="20"/>
                <w:szCs w:val="20"/>
                <w:lang w:eastAsia="es-ES"/>
              </w:rPr>
            </w:pPr>
          </w:p>
          <w:p w14:paraId="594D603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871D563" w14:textId="77777777" w:rsidR="00E4083D" w:rsidRDefault="00E4083D" w:rsidP="00FD0828">
            <w:pPr>
              <w:jc w:val="both"/>
              <w:rPr>
                <w:rFonts w:eastAsia="Times New Roman"/>
                <w:sz w:val="20"/>
                <w:szCs w:val="20"/>
                <w:lang w:eastAsia="es-ES"/>
              </w:rPr>
            </w:pPr>
            <w:r>
              <w:rPr>
                <w:rFonts w:eastAsia="Times New Roman"/>
                <w:color w:val="000000"/>
                <w:sz w:val="20"/>
                <w:szCs w:val="20"/>
                <w:lang w:eastAsia="es-ES"/>
              </w:rPr>
              <w:t>Reflexión sobre una destreza útil para la vida: pensar en su futuro profesional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E4083D" w14:paraId="1D005D2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0804973"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48E8A47"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1B5BCD4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2BDE6CC4" w14:textId="77777777" w:rsidR="00E4083D" w:rsidRDefault="00E4083D" w:rsidP="00FD0828">
            <w:pPr>
              <w:jc w:val="both"/>
              <w:rPr>
                <w:rFonts w:eastAsia="Times New Roman"/>
                <w:color w:val="000000"/>
                <w:sz w:val="20"/>
                <w:szCs w:val="20"/>
                <w:lang w:eastAsia="es-ES"/>
              </w:rPr>
            </w:pPr>
          </w:p>
          <w:p w14:paraId="0EFF647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6BEB53F"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Debate en grupo sobre las profesiones más creativas y las más estresantes. Ex.4. p.11.</w:t>
            </w:r>
          </w:p>
          <w:p w14:paraId="0D3C27AD"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Conversación en grupo sobre los deportes que practican y si les gustaría ser deportistas profesionales. Ex.4. p.12.</w:t>
            </w:r>
          </w:p>
          <w:p w14:paraId="57CAE001" w14:textId="77777777" w:rsidR="00E4083D" w:rsidRDefault="00E4083D" w:rsidP="00FD0828">
            <w:pPr>
              <w:jc w:val="both"/>
              <w:rPr>
                <w:rFonts w:eastAsia="Times New Roman"/>
                <w:sz w:val="20"/>
                <w:szCs w:val="20"/>
                <w:lang w:eastAsia="es-ES"/>
              </w:rPr>
            </w:pPr>
          </w:p>
        </w:tc>
      </w:tr>
      <w:tr w:rsidR="00E4083D" w14:paraId="03B7E6FF"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201A1DE"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6.3 Aplicar estrategias para defender y apreciar la diversidad lingüística, cultural y artística atendiendo a valores ecosociales y 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3AB843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65FAE44D"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entender y apreciar la diversidad lingüística, cultural y artística, 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5154705"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Lectura de los apartados </w:t>
            </w:r>
            <w:r>
              <w:rPr>
                <w:rFonts w:eastAsia="Times New Roman"/>
                <w:i/>
                <w:iCs/>
                <w:color w:val="000000"/>
                <w:sz w:val="20"/>
                <w:szCs w:val="20"/>
                <w:lang w:eastAsia="es-ES"/>
              </w:rPr>
              <w:t>Le sais-tu ?</w:t>
            </w:r>
            <w:r>
              <w:rPr>
                <w:rFonts w:eastAsia="Times New Roman"/>
                <w:color w:val="000000"/>
                <w:sz w:val="20"/>
                <w:szCs w:val="20"/>
                <w:lang w:eastAsia="es-ES"/>
              </w:rPr>
              <w:t xml:space="preserve"> con datos curiosos sobre la cultura francesa.</w:t>
            </w:r>
          </w:p>
          <w:p w14:paraId="7C527DFA" w14:textId="77777777" w:rsidR="00E4083D" w:rsidRDefault="00E4083D" w:rsidP="00FD0828">
            <w:pPr>
              <w:jc w:val="both"/>
              <w:rPr>
                <w:rFonts w:eastAsia="Times New Roman"/>
                <w:sz w:val="20"/>
                <w:szCs w:val="20"/>
                <w:lang w:eastAsia="es-ES"/>
              </w:rPr>
            </w:pPr>
            <w:r>
              <w:rPr>
                <w:rFonts w:eastAsia="Times New Roman"/>
                <w:color w:val="000000"/>
                <w:sz w:val="20"/>
                <w:szCs w:val="20"/>
                <w:lang w:eastAsia="es-ES"/>
              </w:rPr>
              <w:t>Aprendizaje sobre los países que tienen el francés como lengua oficial: la ciudad suiza francófona de Ginebra, sede de la Cruz Roja y de la Organización Europea para la investigación Nuclear – CERN-  (</w:t>
            </w:r>
            <w:r>
              <w:rPr>
                <w:rFonts w:eastAsia="Times New Roman"/>
                <w:i/>
                <w:iCs/>
                <w:color w:val="000000"/>
                <w:sz w:val="20"/>
                <w:szCs w:val="20"/>
                <w:lang w:eastAsia="es-ES"/>
              </w:rPr>
              <w:t>Dossier culturel</w:t>
            </w:r>
            <w:r>
              <w:rPr>
                <w:rFonts w:eastAsia="Times New Roman"/>
                <w:color w:val="000000"/>
                <w:sz w:val="20"/>
                <w:szCs w:val="20"/>
                <w:lang w:eastAsia="es-ES"/>
              </w:rPr>
              <w:t>) p.20.</w:t>
            </w:r>
          </w:p>
        </w:tc>
      </w:tr>
      <w:tr w:rsidR="00E4083D" w14:paraId="2F746E93"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41256BD3"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53A6576A" w14:textId="77777777" w:rsidR="00E4083D" w:rsidRDefault="00E4083D"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 xml:space="preserve">competencia </w:t>
            </w:r>
            <w:r>
              <w:rPr>
                <w:rFonts w:eastAsia="Times New Roman"/>
                <w:color w:val="000000"/>
                <w:sz w:val="20"/>
                <w:szCs w:val="20"/>
                <w:lang w:eastAsia="es-ES"/>
              </w:rPr>
              <w:lastRenderedPageBreak/>
              <w:t>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20C2DAEA" w14:textId="77777777" w:rsidR="00E4083D" w:rsidRDefault="00E4083D" w:rsidP="00E4083D">
      <w:pPr>
        <w:sectPr w:rsidR="00E4083D">
          <w:footerReference w:type="default" r:id="rId16"/>
          <w:pgSz w:w="11906" w:h="16838"/>
          <w:pgMar w:top="1418" w:right="1418" w:bottom="1134" w:left="1418" w:header="0" w:footer="709" w:gutter="0"/>
          <w:cols w:space="720"/>
          <w:formProt w:val="0"/>
          <w:docGrid w:linePitch="360"/>
        </w:sectPr>
      </w:pPr>
    </w:p>
    <w:p w14:paraId="6E5510DB" w14:textId="77777777" w:rsidR="00E4083D" w:rsidRDefault="00E4083D" w:rsidP="00E4083D">
      <w:pPr>
        <w:keepNext/>
        <w:spacing w:before="240" w:after="240"/>
        <w:outlineLvl w:val="1"/>
        <w:rPr>
          <w:rFonts w:eastAsia="Times New Roman"/>
          <w:b/>
          <w:iCs/>
          <w:sz w:val="40"/>
          <w:szCs w:val="40"/>
          <w:lang w:eastAsia="es-ES"/>
        </w:rPr>
      </w:pPr>
      <w:bookmarkStart w:id="88" w:name="_Toc109399765"/>
      <w:r>
        <w:rPr>
          <w:rFonts w:eastAsia="Times New Roman"/>
          <w:b/>
          <w:iCs/>
          <w:sz w:val="40"/>
          <w:szCs w:val="40"/>
          <w:lang w:eastAsia="es-ES"/>
        </w:rPr>
        <w:lastRenderedPageBreak/>
        <w:t>5.1.3.- Unité 2 – On y va !</w:t>
      </w:r>
      <w:bookmarkEnd w:id="88"/>
    </w:p>
    <w:p w14:paraId="50749732" w14:textId="77777777" w:rsidR="00E4083D" w:rsidRDefault="00E4083D" w:rsidP="00E4083D">
      <w:pPr>
        <w:keepNext/>
        <w:spacing w:before="240" w:after="60"/>
        <w:outlineLvl w:val="2"/>
        <w:rPr>
          <w:rFonts w:eastAsia="Times New Roman"/>
          <w:b/>
          <w:color w:val="44546A"/>
          <w:lang w:eastAsia="es-ES"/>
        </w:rPr>
      </w:pPr>
      <w:bookmarkStart w:id="89" w:name="_Toc109399766"/>
      <w:r>
        <w:rPr>
          <w:rFonts w:eastAsia="Times New Roman"/>
          <w:b/>
          <w:color w:val="44546A"/>
          <w:lang w:eastAsia="es-ES"/>
        </w:rPr>
        <w:t>Relación de aprendizajes</w:t>
      </w:r>
      <w:bookmarkEnd w:id="89"/>
    </w:p>
    <w:p w14:paraId="23D939E6" w14:textId="77777777" w:rsidR="00E4083D" w:rsidRDefault="00E4083D" w:rsidP="00E4083D">
      <w:pPr>
        <w:rPr>
          <w:rFonts w:eastAsia="Times New Roman"/>
          <w:szCs w:val="20"/>
          <w:lang w:eastAsia="es-ES"/>
        </w:r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E4083D" w14:paraId="2299BF77"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F8EF323"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1</w:t>
            </w:r>
          </w:p>
          <w:p w14:paraId="0A12639B"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7E83D545"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E4083D" w14:paraId="5BBA5565"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F52F465"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C76C16D"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2E73A74"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393670D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66AFB0E" w14:textId="77777777" w:rsidR="00E4083D" w:rsidRDefault="00E4083D" w:rsidP="00FD0828">
            <w:pPr>
              <w:jc w:val="both"/>
              <w:rPr>
                <w:rFonts w:eastAsia="Times New Roman"/>
                <w:bCs/>
                <w:sz w:val="20"/>
                <w:szCs w:val="20"/>
                <w:lang w:eastAsia="es-ES"/>
              </w:rPr>
            </w:pPr>
            <w:r>
              <w:rPr>
                <w:rFonts w:eastAsia="Times New Roman"/>
                <w:sz w:val="20"/>
                <w:szCs w:val="20"/>
                <w:lang w:eastAsia="es-ES"/>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12E092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E20DD93"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DE13F25" w14:textId="77777777" w:rsidR="00E4083D" w:rsidRDefault="00E4083D" w:rsidP="00FD0828">
            <w:pPr>
              <w:rPr>
                <w:rFonts w:eastAsia="Times New Roman"/>
                <w:bCs/>
                <w:sz w:val="20"/>
                <w:szCs w:val="20"/>
                <w:lang w:val="fr-FR" w:eastAsia="es-ES"/>
              </w:rPr>
            </w:pPr>
            <w:r>
              <w:rPr>
                <w:rFonts w:eastAsia="Times New Roman"/>
                <w:bCs/>
                <w:sz w:val="20"/>
                <w:szCs w:val="20"/>
                <w:lang w:eastAsia="es-ES"/>
              </w:rPr>
              <w:t xml:space="preserve">Visualización del vídeo introductorio de la unidad: </w:t>
            </w:r>
            <w:r>
              <w:rPr>
                <w:rFonts w:eastAsia="Times New Roman"/>
                <w:bCs/>
                <w:i/>
                <w:iCs/>
                <w:sz w:val="20"/>
                <w:szCs w:val="20"/>
                <w:lang w:eastAsia="es-ES"/>
              </w:rPr>
              <w:t>Sortir le premier d’un labyrinthe</w:t>
            </w:r>
            <w:r>
              <w:rPr>
                <w:rFonts w:eastAsia="Times New Roman"/>
                <w:bCs/>
                <w:sz w:val="20"/>
                <w:szCs w:val="20"/>
                <w:lang w:eastAsia="es-ES"/>
              </w:rPr>
              <w:t xml:space="preserve">. </w:t>
            </w:r>
            <w:r>
              <w:rPr>
                <w:rFonts w:eastAsia="Times New Roman"/>
                <w:bCs/>
                <w:color w:val="000000"/>
                <w:sz w:val="20"/>
                <w:szCs w:val="20"/>
                <w:lang w:val="fr-FR" w:eastAsia="es-ES"/>
              </w:rPr>
              <w:t>Ex.5, p.21.</w:t>
            </w:r>
          </w:p>
          <w:p w14:paraId="55405A43" w14:textId="77777777" w:rsidR="00E4083D" w:rsidRDefault="00E4083D" w:rsidP="00FD0828">
            <w:pPr>
              <w:rPr>
                <w:rFonts w:eastAsia="Times New Roman"/>
                <w:bCs/>
                <w:sz w:val="20"/>
                <w:szCs w:val="20"/>
                <w:lang w:eastAsia="es-ES"/>
              </w:rPr>
            </w:pPr>
            <w:r>
              <w:rPr>
                <w:rFonts w:eastAsia="Times New Roman"/>
                <w:bCs/>
                <w:sz w:val="20"/>
                <w:szCs w:val="20"/>
                <w:lang w:val="fr-FR" w:eastAsia="es-ES"/>
              </w:rPr>
              <w:t>Lectura de un folleto (</w:t>
            </w:r>
            <w:r>
              <w:rPr>
                <w:rFonts w:eastAsia="Times New Roman"/>
                <w:bCs/>
                <w:i/>
                <w:iCs/>
                <w:sz w:val="20"/>
                <w:szCs w:val="20"/>
                <w:lang w:val="fr-FR" w:eastAsia="es-ES"/>
              </w:rPr>
              <w:t>Montréal, une ville verte</w:t>
            </w:r>
            <w:r>
              <w:rPr>
                <w:rFonts w:eastAsia="Times New Roman"/>
                <w:bCs/>
                <w:sz w:val="20"/>
                <w:szCs w:val="20"/>
                <w:lang w:val="fr-FR" w:eastAsia="es-ES"/>
              </w:rPr>
              <w:t>).</w:t>
            </w:r>
            <w:r>
              <w:rPr>
                <w:rFonts w:eastAsia="Times New Roman"/>
                <w:bCs/>
                <w:color w:val="000000"/>
                <w:sz w:val="20"/>
                <w:szCs w:val="20"/>
                <w:lang w:eastAsia="es-ES"/>
              </w:rPr>
              <w:t>Ex.1, p.22.</w:t>
            </w:r>
          </w:p>
          <w:p w14:paraId="20D3A4CB" w14:textId="77777777" w:rsidR="00E4083D" w:rsidRDefault="00E4083D" w:rsidP="00FD0828">
            <w:pPr>
              <w:rPr>
                <w:rFonts w:eastAsia="Times New Roman"/>
                <w:bCs/>
                <w:sz w:val="20"/>
                <w:szCs w:val="20"/>
                <w:lang w:eastAsia="es-ES"/>
              </w:rPr>
            </w:pPr>
            <w:r>
              <w:rPr>
                <w:rFonts w:eastAsia="Times New Roman"/>
                <w:bCs/>
                <w:sz w:val="20"/>
                <w:szCs w:val="20"/>
                <w:lang w:eastAsia="es-ES"/>
              </w:rPr>
              <w:t>Visualización de los vídeos de presentación gramatical:</w:t>
            </w:r>
          </w:p>
          <w:p w14:paraId="7265BB29" w14:textId="77777777" w:rsidR="00E4083D" w:rsidRDefault="00E4083D"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Les pronoms relatifs : qui, que, où  </w:t>
            </w:r>
            <w:r>
              <w:rPr>
                <w:rFonts w:eastAsia="Times New Roman"/>
                <w:bCs/>
                <w:iCs/>
                <w:sz w:val="20"/>
                <w:szCs w:val="20"/>
                <w:lang w:val="fr-FR" w:eastAsia="es-ES"/>
              </w:rPr>
              <w:t>p.23.</w:t>
            </w:r>
          </w:p>
          <w:p w14:paraId="43CA15AC" w14:textId="77777777" w:rsidR="00E4083D" w:rsidRDefault="00E4083D"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Les prépositions de lieu </w:t>
            </w:r>
            <w:r>
              <w:rPr>
                <w:rFonts w:eastAsia="Times New Roman"/>
                <w:bCs/>
                <w:iCs/>
                <w:sz w:val="20"/>
                <w:szCs w:val="20"/>
                <w:lang w:val="fr-FR" w:eastAsia="es-ES"/>
              </w:rPr>
              <w:t>p.25.</w:t>
            </w:r>
          </w:p>
          <w:p w14:paraId="3AAE320A" w14:textId="77777777" w:rsidR="00E4083D" w:rsidRDefault="00E4083D" w:rsidP="00FD0828">
            <w:pPr>
              <w:rPr>
                <w:rFonts w:eastAsia="Times New Roman"/>
                <w:bCs/>
                <w:sz w:val="20"/>
                <w:szCs w:val="20"/>
                <w:lang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proponer una salida y aceptar o rechazar una invitación. Ex.</w:t>
            </w:r>
            <w:r>
              <w:rPr>
                <w:rFonts w:eastAsia="Times New Roman"/>
                <w:bCs/>
                <w:color w:val="000000"/>
                <w:sz w:val="20"/>
                <w:szCs w:val="20"/>
                <w:lang w:eastAsia="es-ES"/>
              </w:rPr>
              <w:t>1, p.26.</w:t>
            </w:r>
          </w:p>
          <w:p w14:paraId="47C27935" w14:textId="77777777" w:rsidR="00E4083D" w:rsidRDefault="00E4083D" w:rsidP="00FD0828">
            <w:pPr>
              <w:rPr>
                <w:rFonts w:eastAsia="Times New Roman"/>
                <w:bCs/>
                <w:color w:val="000000"/>
                <w:sz w:val="20"/>
                <w:szCs w:val="20"/>
                <w:lang w:eastAsia="es-ES"/>
              </w:rPr>
            </w:pPr>
            <w:r>
              <w:rPr>
                <w:rFonts w:eastAsia="Times New Roman"/>
                <w:bCs/>
                <w:sz w:val="20"/>
                <w:szCs w:val="20"/>
                <w:lang w:eastAsia="es-ES"/>
              </w:rPr>
              <w:t>Audición de un itinerario turístico (</w:t>
            </w:r>
            <w:r>
              <w:rPr>
                <w:rFonts w:eastAsia="Times New Roman"/>
                <w:bCs/>
                <w:i/>
                <w:iCs/>
                <w:sz w:val="20"/>
                <w:szCs w:val="20"/>
                <w:lang w:eastAsia="es-ES"/>
              </w:rPr>
              <w:t>Bienvenue à Bruxelles</w:t>
            </w:r>
            <w:r>
              <w:rPr>
                <w:rFonts w:eastAsia="Times New Roman"/>
                <w:bCs/>
                <w:sz w:val="20"/>
                <w:szCs w:val="20"/>
                <w:lang w:eastAsia="es-ES"/>
              </w:rPr>
              <w:t>).</w:t>
            </w:r>
            <w:r>
              <w:rPr>
                <w:rFonts w:eastAsia="Times New Roman"/>
                <w:bCs/>
                <w:color w:val="000000"/>
                <w:sz w:val="20"/>
                <w:szCs w:val="20"/>
                <w:lang w:eastAsia="es-ES"/>
              </w:rPr>
              <w:t xml:space="preserve"> Ex.4, p.24.</w:t>
            </w:r>
          </w:p>
          <w:p w14:paraId="0AB0BC5A" w14:textId="77777777" w:rsidR="00E4083D" w:rsidRDefault="00E4083D" w:rsidP="00FD0828">
            <w:pPr>
              <w:jc w:val="both"/>
              <w:rPr>
                <w:rFonts w:eastAsia="Times New Roman"/>
                <w:sz w:val="20"/>
                <w:szCs w:val="20"/>
                <w:lang w:eastAsia="es-ES"/>
              </w:rPr>
            </w:pPr>
            <w:r>
              <w:rPr>
                <w:rFonts w:eastAsia="Times New Roman"/>
                <w:bCs/>
                <w:sz w:val="20"/>
                <w:szCs w:val="20"/>
                <w:lang w:eastAsia="es-ES"/>
              </w:rPr>
              <w:t>Lectura de una publicación online sobre un barrio.</w:t>
            </w:r>
            <w:r>
              <w:rPr>
                <w:rFonts w:eastAsia="Times New Roman"/>
                <w:bCs/>
                <w:color w:val="000000"/>
                <w:sz w:val="20"/>
                <w:szCs w:val="20"/>
                <w:lang w:eastAsia="es-ES"/>
              </w:rPr>
              <w:t xml:space="preserve"> Ex.1, p.29.</w:t>
            </w:r>
          </w:p>
        </w:tc>
      </w:tr>
      <w:tr w:rsidR="00E4083D" w14:paraId="364F5A7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894692E"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09411EE"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B80B9FD"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46C19B8" w14:textId="77777777" w:rsidR="00E4083D" w:rsidRDefault="00E4083D" w:rsidP="00FD0828">
            <w:pPr>
              <w:jc w:val="both"/>
              <w:rPr>
                <w:rFonts w:eastAsia="Times New Roman"/>
                <w:sz w:val="20"/>
                <w:szCs w:val="20"/>
                <w:lang w:eastAsia="es-ES"/>
              </w:rPr>
            </w:pPr>
            <w:r>
              <w:rPr>
                <w:rFonts w:eastAsia="Times New Roman"/>
                <w:sz w:val="20"/>
                <w:szCs w:val="20"/>
                <w:lang w:eastAsia="es-ES"/>
              </w:rPr>
              <w:t xml:space="preserve">Audición de diferentes tipos de texto orales: vídeo, conversación, </w:t>
            </w:r>
            <w:r>
              <w:rPr>
                <w:rFonts w:eastAsia="Times New Roman"/>
                <w:bCs/>
                <w:sz w:val="20"/>
                <w:szCs w:val="20"/>
                <w:lang w:eastAsia="es-ES"/>
              </w:rPr>
              <w:t>itinerario turístico</w:t>
            </w:r>
            <w:r>
              <w:rPr>
                <w:rFonts w:eastAsia="Times New Roman"/>
                <w:sz w:val="20"/>
                <w:szCs w:val="20"/>
                <w:lang w:eastAsia="es-ES"/>
              </w:rPr>
              <w:t>.</w:t>
            </w:r>
          </w:p>
          <w:p w14:paraId="12237699" w14:textId="77777777" w:rsidR="00E4083D" w:rsidRDefault="00E4083D" w:rsidP="00FD0828">
            <w:pPr>
              <w:jc w:val="both"/>
              <w:rPr>
                <w:rFonts w:eastAsia="Times New Roman"/>
                <w:sz w:val="20"/>
                <w:szCs w:val="20"/>
                <w:lang w:eastAsia="es-ES"/>
              </w:rPr>
            </w:pPr>
          </w:p>
          <w:p w14:paraId="75897B62" w14:textId="77777777" w:rsidR="00E4083D" w:rsidRDefault="00E4083D" w:rsidP="00FD0828">
            <w:pPr>
              <w:jc w:val="both"/>
              <w:rPr>
                <w:rFonts w:eastAsia="Times New Roman"/>
                <w:sz w:val="20"/>
                <w:szCs w:val="20"/>
                <w:highlight w:val="yellow"/>
                <w:lang w:eastAsia="es-ES"/>
              </w:rPr>
            </w:pPr>
            <w:r>
              <w:rPr>
                <w:rFonts w:eastAsia="Times New Roman"/>
                <w:bCs/>
                <w:sz w:val="20"/>
                <w:szCs w:val="20"/>
                <w:lang w:eastAsia="es-ES"/>
              </w:rPr>
              <w:t xml:space="preserve">Lectura de </w:t>
            </w:r>
            <w:r>
              <w:rPr>
                <w:rFonts w:eastAsia="Times New Roman"/>
                <w:sz w:val="20"/>
                <w:szCs w:val="20"/>
                <w:lang w:eastAsia="es-ES"/>
              </w:rPr>
              <w:t xml:space="preserve">diferentes tipos de texto escritos: artículo, </w:t>
            </w:r>
            <w:r>
              <w:rPr>
                <w:rFonts w:eastAsia="Times New Roman"/>
                <w:bCs/>
                <w:sz w:val="20"/>
                <w:szCs w:val="20"/>
                <w:lang w:eastAsia="es-ES"/>
              </w:rPr>
              <w:t>folleto</w:t>
            </w:r>
            <w:r>
              <w:rPr>
                <w:rFonts w:eastAsia="Times New Roman"/>
                <w:sz w:val="20"/>
                <w:szCs w:val="20"/>
                <w:lang w:eastAsia="es-ES"/>
              </w:rPr>
              <w:t>, publicación online.</w:t>
            </w:r>
          </w:p>
        </w:tc>
      </w:tr>
      <w:tr w:rsidR="00E4083D" w14:paraId="29DB3A8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D4E1E16"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1.3 Seleccionar, organizar y aplicar las estrategias y conocimientos más adecuados en cada situación comunicativa para comprender el sentido general, la información esencial y los detalles más relevantes </w:t>
            </w:r>
            <w:r>
              <w:rPr>
                <w:rFonts w:eastAsia="Times New Roman"/>
                <w:sz w:val="20"/>
                <w:szCs w:val="20"/>
                <w:lang w:eastAsia="es-ES"/>
              </w:rPr>
              <w:lastRenderedPageBreak/>
              <w:t>de los textos; inferir significados e interpretar elementos no verbales; y buscar, seleccionar y gestionar información veraz.</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8E4F4D4"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629143C1"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t>- Estrategias de uso común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9E11BAD"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4BEFB083"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la tarea interactiva para extraer las palabras más importantes (Stratégie d’écoute).</w:t>
            </w:r>
          </w:p>
          <w:p w14:paraId="45536463" w14:textId="77777777" w:rsidR="00E4083D" w:rsidRDefault="00E4083D" w:rsidP="00FD0828">
            <w:pPr>
              <w:rPr>
                <w:rFonts w:eastAsia="Times New Roman"/>
                <w:bCs/>
                <w:sz w:val="20"/>
                <w:szCs w:val="20"/>
                <w:lang w:eastAsia="es-ES"/>
              </w:rPr>
            </w:pPr>
            <w:r>
              <w:rPr>
                <w:rFonts w:eastAsia="Times New Roman"/>
                <w:bCs/>
                <w:sz w:val="20"/>
                <w:szCs w:val="20"/>
                <w:lang w:eastAsia="es-ES"/>
              </w:rPr>
              <w:t xml:space="preserve">Compleción de una tarea </w:t>
            </w:r>
            <w:r>
              <w:rPr>
                <w:rFonts w:eastAsia="Times New Roman"/>
                <w:bCs/>
                <w:sz w:val="20"/>
                <w:szCs w:val="20"/>
                <w:lang w:eastAsia="es-ES"/>
              </w:rPr>
              <w:lastRenderedPageBreak/>
              <w:t>interactiva para deducir el tema del artículo (Stratégie de lecture).</w:t>
            </w:r>
          </w:p>
          <w:p w14:paraId="2B3EF8CA"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Compleción de una tarea interactiva para comprobar la comprensión detallada del texto (Pour aller plus loin).</w:t>
            </w:r>
          </w:p>
        </w:tc>
      </w:tr>
      <w:tr w:rsidR="00E4083D" w14:paraId="7EC95777"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A60D1B0" w14:textId="77777777" w:rsidR="00E4083D" w:rsidRDefault="00E4083D" w:rsidP="00FD0828">
            <w:pPr>
              <w:rPr>
                <w:rFonts w:eastAsia="Times New Roman"/>
                <w:b/>
                <w:sz w:val="20"/>
                <w:szCs w:val="20"/>
                <w:lang w:eastAsia="es-ES"/>
              </w:rPr>
            </w:pPr>
            <w:r>
              <w:rPr>
                <w:rFonts w:eastAsia="Times New Roman"/>
                <w:b/>
                <w:sz w:val="20"/>
                <w:szCs w:val="20"/>
                <w:lang w:eastAsia="es-ES"/>
              </w:rPr>
              <w:lastRenderedPageBreak/>
              <w:t>Competencia específica 2</w:t>
            </w:r>
          </w:p>
          <w:p w14:paraId="4F5930D1"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2BB2A0A3"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E4083D" w14:paraId="5DD5EA28"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D2D70A9"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347C3C3"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32DC471"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A8EC09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284E8D4" w14:textId="77777777" w:rsidR="00E4083D" w:rsidRDefault="00E4083D" w:rsidP="00FD0828">
            <w:pPr>
              <w:jc w:val="both"/>
              <w:rPr>
                <w:rFonts w:eastAsia="Times New Roman"/>
                <w:bCs/>
                <w:sz w:val="20"/>
                <w:szCs w:val="20"/>
                <w:lang w:eastAsia="es-ES"/>
              </w:rPr>
            </w:pPr>
            <w:r>
              <w:rPr>
                <w:rFonts w:eastAsia="Times New Roman"/>
                <w:sz w:val="20"/>
                <w:szCs w:val="20"/>
                <w:lang w:eastAsia="es-ES"/>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FE50739"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4052F97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Funciones comunicativas de uso común adecuadas al ámbito y al contexto.</w:t>
            </w:r>
          </w:p>
          <w:p w14:paraId="4A380E89" w14:textId="77777777" w:rsidR="00E4083D" w:rsidRDefault="00E4083D" w:rsidP="00FD0828">
            <w:pPr>
              <w:jc w:val="both"/>
              <w:rPr>
                <w:rFonts w:eastAsia="MS Mincho"/>
                <w:i/>
                <w:color w:val="4BACC6"/>
                <w:sz w:val="20"/>
                <w:szCs w:val="20"/>
                <w:lang w:eastAsia="es-ES"/>
              </w:rPr>
            </w:pPr>
            <w:r>
              <w:rPr>
                <w:rFonts w:eastAsia="Times New Roman"/>
                <w:color w:val="000000"/>
                <w:sz w:val="20"/>
                <w:szCs w:val="20"/>
                <w:lang w:eastAsia="es-ES"/>
              </w:rPr>
              <w:br/>
              <w:t>- Patrones sonoros, acentuales, rítmicos y de entonación de uso común, y significados e intenciones comunicativas generales asociadas a dichos patrones.</w:t>
            </w:r>
          </w:p>
          <w:p w14:paraId="6392773B"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4F50DFF" w14:textId="77777777" w:rsidR="00E4083D" w:rsidRDefault="00E4083D" w:rsidP="00FD0828">
            <w:pPr>
              <w:rPr>
                <w:rFonts w:eastAsia="Times New Roman"/>
                <w:sz w:val="20"/>
                <w:szCs w:val="20"/>
                <w:lang w:eastAsia="es-ES"/>
              </w:rPr>
            </w:pPr>
            <w:r>
              <w:rPr>
                <w:rFonts w:eastAsia="Times New Roman"/>
                <w:b/>
                <w:sz w:val="20"/>
                <w:szCs w:val="20"/>
                <w:lang w:eastAsia="es-ES"/>
              </w:rPr>
              <w:t>Funciones comunicativas</w:t>
            </w:r>
            <w:r>
              <w:rPr>
                <w:rFonts w:eastAsia="Times New Roman"/>
                <w:sz w:val="20"/>
                <w:szCs w:val="20"/>
                <w:lang w:eastAsia="es-ES"/>
              </w:rPr>
              <w:t>:</w:t>
            </w:r>
          </w:p>
          <w:p w14:paraId="482690E8" w14:textId="77777777" w:rsidR="00E4083D" w:rsidRDefault="00E4083D" w:rsidP="00FD0828">
            <w:pPr>
              <w:rPr>
                <w:rFonts w:eastAsia="Times New Roman"/>
                <w:sz w:val="20"/>
                <w:szCs w:val="20"/>
                <w:lang w:eastAsia="es-ES"/>
              </w:rPr>
            </w:pPr>
            <w:r>
              <w:rPr>
                <w:rFonts w:eastAsia="Times New Roman"/>
                <w:sz w:val="20"/>
                <w:szCs w:val="20"/>
                <w:lang w:eastAsia="es-ES"/>
              </w:rPr>
              <w:t>Expresión de una propuesta para salir.</w:t>
            </w:r>
          </w:p>
          <w:p w14:paraId="0A91E0A3" w14:textId="77777777" w:rsidR="00E4083D" w:rsidRDefault="00E4083D" w:rsidP="00FD0828">
            <w:pPr>
              <w:rPr>
                <w:rFonts w:eastAsia="Times New Roman"/>
                <w:sz w:val="20"/>
                <w:szCs w:val="20"/>
                <w:lang w:eastAsia="es-ES"/>
              </w:rPr>
            </w:pPr>
            <w:r>
              <w:rPr>
                <w:rFonts w:eastAsia="Times New Roman"/>
                <w:sz w:val="20"/>
                <w:szCs w:val="20"/>
                <w:lang w:eastAsia="es-ES"/>
              </w:rPr>
              <w:t>Aceptación o rechazo de una invitación.</w:t>
            </w:r>
          </w:p>
          <w:p w14:paraId="19638437" w14:textId="77777777" w:rsidR="00E4083D" w:rsidRDefault="00E4083D" w:rsidP="00FD0828">
            <w:pPr>
              <w:rPr>
                <w:rFonts w:eastAsia="Times New Roman"/>
                <w:sz w:val="20"/>
                <w:szCs w:val="20"/>
                <w:lang w:eastAsia="es-ES"/>
              </w:rPr>
            </w:pPr>
          </w:p>
          <w:p w14:paraId="19D3F1E6" w14:textId="77777777" w:rsidR="00E4083D" w:rsidRDefault="00E4083D" w:rsidP="00FD0828">
            <w:pPr>
              <w:jc w:val="both"/>
              <w:rPr>
                <w:rFonts w:eastAsia="Times New Roman"/>
                <w:sz w:val="20"/>
                <w:szCs w:val="20"/>
                <w:highlight w:val="yellow"/>
                <w:lang w:eastAsia="es-ES"/>
              </w:rPr>
            </w:pPr>
          </w:p>
          <w:p w14:paraId="72F3B5B4" w14:textId="77777777" w:rsidR="00E4083D" w:rsidRDefault="00E4083D" w:rsidP="00FD0828">
            <w:pPr>
              <w:jc w:val="both"/>
              <w:rPr>
                <w:rFonts w:eastAsia="Times New Roman"/>
                <w:sz w:val="20"/>
                <w:szCs w:val="20"/>
                <w:highlight w:val="yellow"/>
                <w:lang w:eastAsia="es-ES"/>
              </w:rPr>
            </w:pPr>
            <w:r>
              <w:rPr>
                <w:rFonts w:eastAsia="Times New Roman"/>
                <w:b/>
                <w:sz w:val="20"/>
                <w:szCs w:val="20"/>
                <w:lang w:eastAsia="es-ES"/>
              </w:rPr>
              <w:t>Patrones sonoros, acentuales, rítmicos y de entonación</w:t>
            </w:r>
            <w:r>
              <w:rPr>
                <w:rFonts w:eastAsia="Times New Roman"/>
                <w:sz w:val="20"/>
                <w:szCs w:val="20"/>
                <w:lang w:eastAsia="es-ES"/>
              </w:rPr>
              <w:t>: entonaciones expresivas.</w:t>
            </w:r>
          </w:p>
        </w:tc>
      </w:tr>
      <w:tr w:rsidR="00E4083D" w14:paraId="5C172D75"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17F209F"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5133D58"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6E251AAE"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p w14:paraId="207D6A8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de uso común y significados asociados a dichas unidades.</w:t>
            </w:r>
          </w:p>
          <w:p w14:paraId="066C139D"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xml:space="preserve">- 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w:t>
            </w:r>
            <w:r>
              <w:rPr>
                <w:rFonts w:eastAsia="Times New Roman"/>
                <w:color w:val="000000"/>
                <w:sz w:val="20"/>
                <w:szCs w:val="20"/>
                <w:lang w:eastAsia="es-ES"/>
              </w:rPr>
              <w:lastRenderedPageBreak/>
              <w:t>sistema escolar y formación.</w:t>
            </w:r>
          </w:p>
          <w:p w14:paraId="7B39105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de uso común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7352DE0" w14:textId="77777777" w:rsidR="00E4083D" w:rsidRDefault="00E4083D" w:rsidP="00FD0828">
            <w:pPr>
              <w:rPr>
                <w:rFonts w:eastAsia="Times New Roman"/>
                <w:bCs/>
                <w:color w:val="000000"/>
                <w:sz w:val="20"/>
                <w:szCs w:val="20"/>
                <w:lang w:eastAsia="es-ES"/>
              </w:rPr>
            </w:pPr>
            <w:r>
              <w:rPr>
                <w:rFonts w:eastAsia="Times New Roman"/>
                <w:bCs/>
                <w:color w:val="000000"/>
                <w:sz w:val="20"/>
                <w:szCs w:val="20"/>
                <w:lang w:eastAsia="es-ES"/>
              </w:rPr>
              <w:lastRenderedPageBreak/>
              <w:t>Redacción de una publicación online sobre un barrio. Ex.5, p.28.</w:t>
            </w:r>
          </w:p>
          <w:p w14:paraId="2E2DDAD8" w14:textId="77777777" w:rsidR="00E4083D" w:rsidRDefault="00E4083D" w:rsidP="00FD0828">
            <w:pPr>
              <w:rPr>
                <w:rFonts w:eastAsia="Times New Roman"/>
                <w:bCs/>
                <w:color w:val="000000"/>
                <w:sz w:val="20"/>
                <w:szCs w:val="20"/>
                <w:lang w:eastAsia="es-ES"/>
              </w:rPr>
            </w:pPr>
          </w:p>
          <w:p w14:paraId="30315C99" w14:textId="77777777" w:rsidR="00E4083D" w:rsidRDefault="00E4083D"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70BA2209" w14:textId="77777777" w:rsidR="00E4083D" w:rsidRDefault="00E4083D" w:rsidP="00FD0828">
            <w:pPr>
              <w:jc w:val="both"/>
              <w:rPr>
                <w:rFonts w:eastAsia="Calibri"/>
                <w:i/>
                <w:iCs/>
                <w:color w:val="000000"/>
                <w:sz w:val="20"/>
                <w:szCs w:val="20"/>
                <w:lang w:eastAsia="es-ES"/>
              </w:rPr>
            </w:pPr>
            <w:r>
              <w:rPr>
                <w:rFonts w:eastAsia="Calibri"/>
                <w:iCs/>
                <w:color w:val="000000"/>
                <w:sz w:val="20"/>
                <w:szCs w:val="20"/>
                <w:lang w:eastAsia="es-ES"/>
              </w:rPr>
              <w:t xml:space="preserve">Pronombres relativos: </w:t>
            </w:r>
            <w:r>
              <w:rPr>
                <w:rFonts w:eastAsia="Calibri"/>
                <w:i/>
                <w:iCs/>
                <w:color w:val="000000"/>
                <w:sz w:val="20"/>
                <w:szCs w:val="20"/>
                <w:lang w:eastAsia="es-ES"/>
              </w:rPr>
              <w:t>qui, que, où.</w:t>
            </w:r>
          </w:p>
          <w:p w14:paraId="2FB8A5E9"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Preposiciones de lugar.</w:t>
            </w:r>
          </w:p>
          <w:p w14:paraId="59C1B22F" w14:textId="77777777" w:rsidR="00E4083D" w:rsidRDefault="00E4083D" w:rsidP="00FD0828">
            <w:pPr>
              <w:jc w:val="both"/>
              <w:rPr>
                <w:rFonts w:eastAsia="Calibri"/>
                <w:color w:val="000000"/>
                <w:sz w:val="20"/>
                <w:szCs w:val="20"/>
                <w:lang w:eastAsia="es-ES"/>
              </w:rPr>
            </w:pPr>
            <w:r>
              <w:rPr>
                <w:rFonts w:eastAsia="Calibri"/>
                <w:iCs/>
                <w:color w:val="000000"/>
                <w:sz w:val="20"/>
                <w:szCs w:val="20"/>
                <w:lang w:eastAsia="es-ES"/>
              </w:rPr>
              <w:t xml:space="preserve">Los verbos como </w:t>
            </w:r>
            <w:r>
              <w:rPr>
                <w:rFonts w:eastAsia="Calibri"/>
                <w:i/>
                <w:iCs/>
                <w:color w:val="000000"/>
                <w:sz w:val="20"/>
                <w:szCs w:val="20"/>
                <w:lang w:eastAsia="es-ES"/>
              </w:rPr>
              <w:t>descendre</w:t>
            </w:r>
            <w:r>
              <w:rPr>
                <w:rFonts w:eastAsia="Calibri"/>
                <w:iCs/>
                <w:color w:val="000000"/>
                <w:sz w:val="20"/>
                <w:szCs w:val="20"/>
                <w:lang w:eastAsia="es-ES"/>
              </w:rPr>
              <w:t>.</w:t>
            </w:r>
          </w:p>
          <w:p w14:paraId="76DDAD68" w14:textId="77777777" w:rsidR="00E4083D" w:rsidRDefault="00E4083D" w:rsidP="00FD0828">
            <w:pPr>
              <w:jc w:val="both"/>
              <w:rPr>
                <w:rFonts w:eastAsia="Calibri"/>
                <w:i/>
                <w:iCs/>
                <w:color w:val="000000"/>
                <w:sz w:val="20"/>
                <w:szCs w:val="20"/>
                <w:lang w:eastAsia="es-ES"/>
              </w:rPr>
            </w:pPr>
          </w:p>
          <w:p w14:paraId="3152640C" w14:textId="77777777" w:rsidR="00E4083D" w:rsidRDefault="00E4083D" w:rsidP="00FD0828">
            <w:pPr>
              <w:jc w:val="both"/>
              <w:rPr>
                <w:rFonts w:eastAsia="Calibri"/>
                <w:b/>
                <w:color w:val="000000"/>
                <w:sz w:val="20"/>
                <w:szCs w:val="20"/>
                <w:lang w:val="fr-FR" w:eastAsia="es-ES"/>
              </w:rPr>
            </w:pPr>
            <w:r>
              <w:rPr>
                <w:rFonts w:eastAsia="Times New Roman"/>
                <w:b/>
                <w:color w:val="000000"/>
                <w:sz w:val="20"/>
                <w:szCs w:val="20"/>
                <w:lang w:val="fr-FR" w:eastAsia="es-ES"/>
              </w:rPr>
              <w:t>Léxico de uso común:</w:t>
            </w:r>
          </w:p>
          <w:p w14:paraId="40D4DE2D" w14:textId="77777777" w:rsidR="00E4083D" w:rsidRDefault="00E4083D" w:rsidP="00FD0828">
            <w:pPr>
              <w:jc w:val="both"/>
              <w:rPr>
                <w:rFonts w:eastAsia="Calibri"/>
                <w:b/>
                <w:bCs/>
                <w:i/>
                <w:color w:val="000000"/>
                <w:sz w:val="20"/>
                <w:szCs w:val="20"/>
                <w:lang w:val="fr-FR" w:eastAsia="es-ES"/>
              </w:rPr>
            </w:pPr>
            <w:r>
              <w:rPr>
                <w:rFonts w:eastAsia="Calibri"/>
                <w:b/>
                <w:bCs/>
                <w:color w:val="000000"/>
                <w:sz w:val="20"/>
                <w:szCs w:val="20"/>
                <w:lang w:val="fr-FR" w:eastAsia="es-ES"/>
              </w:rPr>
              <w:t xml:space="preserve">Lugares de la ciudad: </w:t>
            </w:r>
            <w:r>
              <w:rPr>
                <w:rFonts w:eastAsia="Calibri"/>
                <w:bCs/>
                <w:i/>
                <w:color w:val="000000"/>
                <w:sz w:val="20"/>
                <w:szCs w:val="20"/>
                <w:lang w:val="fr-FR" w:eastAsia="es-ES"/>
              </w:rPr>
              <w:t>La boucherie, la boulangerie, la cafétéria, le centre commercial, le centre de loisirs, la fromagerie, le marché, l’office de tourisme, la papeterie, la pharmacie, la poissonnerie, le restaurant, le supermarché, le théâtre (u</w:t>
            </w:r>
            <w:r>
              <w:rPr>
                <w:rFonts w:eastAsia="Calibri"/>
                <w:b/>
                <w:bCs/>
                <w:i/>
                <w:color w:val="000000"/>
                <w:sz w:val="20"/>
                <w:szCs w:val="20"/>
                <w:lang w:val="fr-FR" w:eastAsia="es-ES"/>
              </w:rPr>
              <w:t>n</w:t>
            </w:r>
            <w:r>
              <w:rPr>
                <w:rFonts w:eastAsia="Calibri"/>
                <w:bCs/>
                <w:i/>
                <w:color w:val="000000"/>
                <w:sz w:val="20"/>
                <w:szCs w:val="20"/>
                <w:lang w:val="fr-FR" w:eastAsia="es-ES"/>
              </w:rPr>
              <w:t xml:space="preserve"> gratte-ciel, une rue piétonne, une ville souterraine, une ruelle, un </w:t>
            </w:r>
            <w:r>
              <w:rPr>
                <w:rFonts w:eastAsia="Calibri"/>
                <w:bCs/>
                <w:i/>
                <w:color w:val="000000"/>
                <w:sz w:val="20"/>
                <w:szCs w:val="20"/>
                <w:lang w:val="fr-FR" w:eastAsia="es-ES"/>
              </w:rPr>
              <w:lastRenderedPageBreak/>
              <w:t>jardin, un parc, un musée, un centre-ville, une place, un lieu, un endroit, un monument, une cathédrale, une librairie, la mairie, un bar, une brasserie, une gare)</w:t>
            </w:r>
          </w:p>
          <w:p w14:paraId="415C3891" w14:textId="77777777" w:rsidR="00E4083D" w:rsidRDefault="00E4083D" w:rsidP="00FD0828">
            <w:pPr>
              <w:jc w:val="both"/>
              <w:rPr>
                <w:rFonts w:eastAsia="Calibri"/>
                <w:b/>
                <w:bCs/>
                <w:i/>
                <w:color w:val="000000"/>
                <w:sz w:val="20"/>
                <w:szCs w:val="20"/>
                <w:lang w:val="fr-FR" w:eastAsia="es-ES"/>
              </w:rPr>
            </w:pPr>
            <w:r>
              <w:rPr>
                <w:rFonts w:eastAsia="Calibri"/>
                <w:b/>
                <w:bCs/>
                <w:color w:val="000000"/>
                <w:sz w:val="20"/>
                <w:szCs w:val="20"/>
                <w:lang w:val="fr-FR" w:eastAsia="es-ES"/>
              </w:rPr>
              <w:t>Preposiciones de lugar</w:t>
            </w:r>
            <w:r>
              <w:rPr>
                <w:rFonts w:eastAsia="Calibri"/>
                <w:b/>
                <w:bCs/>
                <w:i/>
                <w:color w:val="000000"/>
                <w:sz w:val="20"/>
                <w:szCs w:val="20"/>
                <w:lang w:val="fr-FR" w:eastAsia="es-ES"/>
              </w:rPr>
              <w:t xml:space="preserve">: </w:t>
            </w:r>
            <w:r>
              <w:rPr>
                <w:rFonts w:eastAsia="Calibri"/>
                <w:bCs/>
                <w:i/>
                <w:color w:val="000000"/>
                <w:sz w:val="20"/>
                <w:szCs w:val="20"/>
                <w:lang w:val="fr-FR" w:eastAsia="es-ES"/>
              </w:rPr>
              <w:t>Devant, derrière, sur, sous, à l’intérieur de, à l’extérieur de, au centre de, au coin de, à côté de, à gauche de, à droite de, au début de, au bout de, en haut de, en bas de</w:t>
            </w:r>
          </w:p>
          <w:p w14:paraId="09F2F2D0" w14:textId="77777777" w:rsidR="00E4083D" w:rsidRDefault="00E4083D" w:rsidP="00FD0828">
            <w:pPr>
              <w:jc w:val="both"/>
              <w:rPr>
                <w:rFonts w:eastAsia="Calibri"/>
                <w:bCs/>
                <w:i/>
                <w:color w:val="000000"/>
                <w:sz w:val="20"/>
                <w:szCs w:val="20"/>
                <w:lang w:val="fr-FR" w:eastAsia="es-ES"/>
              </w:rPr>
            </w:pPr>
            <w:r>
              <w:rPr>
                <w:rFonts w:eastAsia="Calibri"/>
                <w:b/>
                <w:bCs/>
                <w:color w:val="000000"/>
                <w:sz w:val="20"/>
                <w:szCs w:val="20"/>
                <w:lang w:val="fr-FR" w:eastAsia="es-ES"/>
              </w:rPr>
              <w:t>Verbos</w:t>
            </w:r>
            <w:r>
              <w:rPr>
                <w:rFonts w:eastAsia="Calibri"/>
                <w:b/>
                <w:bCs/>
                <w:i/>
                <w:color w:val="000000"/>
                <w:sz w:val="20"/>
                <w:szCs w:val="20"/>
                <w:lang w:val="fr-FR" w:eastAsia="es-ES"/>
              </w:rPr>
              <w:t>:</w:t>
            </w:r>
            <w:r>
              <w:rPr>
                <w:rFonts w:eastAsia="Calibri"/>
                <w:bCs/>
                <w:i/>
                <w:color w:val="000000"/>
                <w:sz w:val="20"/>
                <w:szCs w:val="20"/>
                <w:lang w:val="fr-FR" w:eastAsia="es-ES"/>
              </w:rPr>
              <w:t xml:space="preserve"> Passer, prendre, descendre, se promener, visiter, perdre, entendre, mordre, vendre, répondre</w:t>
            </w:r>
          </w:p>
          <w:p w14:paraId="4859CAC3" w14:textId="77777777" w:rsidR="00E4083D" w:rsidRDefault="00E4083D" w:rsidP="00FD0828">
            <w:pPr>
              <w:jc w:val="both"/>
              <w:rPr>
                <w:rFonts w:eastAsia="Calibri"/>
                <w:b/>
                <w:bCs/>
                <w:i/>
                <w:color w:val="000000"/>
                <w:sz w:val="20"/>
                <w:szCs w:val="20"/>
                <w:lang w:val="fr-FR" w:eastAsia="es-ES"/>
              </w:rPr>
            </w:pPr>
            <w:r>
              <w:rPr>
                <w:rFonts w:eastAsia="Calibri"/>
                <w:b/>
                <w:bCs/>
                <w:color w:val="000000"/>
                <w:sz w:val="20"/>
                <w:szCs w:val="20"/>
                <w:lang w:val="fr-FR" w:eastAsia="es-ES"/>
              </w:rPr>
              <w:t>Actividades</w:t>
            </w:r>
            <w:r>
              <w:rPr>
                <w:rFonts w:eastAsia="Calibri"/>
                <w:b/>
                <w:bCs/>
                <w:i/>
                <w:color w:val="000000"/>
                <w:sz w:val="20"/>
                <w:szCs w:val="20"/>
                <w:lang w:val="fr-FR" w:eastAsia="es-ES"/>
              </w:rPr>
              <w:t xml:space="preserve">: </w:t>
            </w:r>
            <w:r>
              <w:rPr>
                <w:rFonts w:eastAsia="Calibri"/>
                <w:bCs/>
                <w:i/>
                <w:color w:val="000000"/>
                <w:sz w:val="20"/>
                <w:szCs w:val="20"/>
                <w:lang w:val="fr-FR" w:eastAsia="es-ES"/>
              </w:rPr>
              <w:t>un parc d’attraction, une balade en bateau, un escape-game, un jeu de piste, une réalité virtuelle, une exposition, une séance au cinéma,</w:t>
            </w:r>
          </w:p>
          <w:p w14:paraId="37C47355" w14:textId="77777777" w:rsidR="00E4083D" w:rsidRDefault="00E4083D" w:rsidP="00FD0828">
            <w:pPr>
              <w:jc w:val="both"/>
              <w:rPr>
                <w:rFonts w:eastAsia="Times New Roman"/>
                <w:bCs/>
                <w:color w:val="000000"/>
                <w:sz w:val="20"/>
                <w:szCs w:val="20"/>
                <w:lang w:val="fr-FR" w:eastAsia="es-ES"/>
              </w:rPr>
            </w:pPr>
          </w:p>
          <w:p w14:paraId="06894B37" w14:textId="77777777" w:rsidR="00E4083D" w:rsidRDefault="00E4083D" w:rsidP="00FD0828">
            <w:pPr>
              <w:jc w:val="both"/>
              <w:rPr>
                <w:rFonts w:eastAsia="Times New Roman"/>
                <w:sz w:val="20"/>
                <w:szCs w:val="20"/>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corrección progresiva en la ortografía, la puntuación y presentación del texto.</w:t>
            </w:r>
          </w:p>
        </w:tc>
      </w:tr>
      <w:tr w:rsidR="00E4083D" w14:paraId="6B141ADE"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037CF5A"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81A6E1C"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28FF0DC7"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BC058D8"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Práctica del vocabulario y estructuras antes del uso más libre e independiente en las actividades </w:t>
            </w:r>
            <w:r>
              <w:rPr>
                <w:rFonts w:eastAsia="Times New Roman"/>
                <w:i/>
                <w:sz w:val="20"/>
                <w:szCs w:val="20"/>
                <w:lang w:eastAsia="es-ES"/>
              </w:rPr>
              <w:t>À toi !</w:t>
            </w:r>
          </w:p>
          <w:p w14:paraId="7D1D303B"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Visualización de vídeos como modelo a seguir en las producciones guiadas en </w:t>
            </w:r>
            <w:r>
              <w:rPr>
                <w:rFonts w:eastAsia="Times New Roman"/>
                <w:i/>
                <w:sz w:val="20"/>
                <w:szCs w:val="20"/>
                <w:lang w:eastAsia="es-ES"/>
              </w:rPr>
              <w:t>Parler</w:t>
            </w:r>
            <w:r>
              <w:rPr>
                <w:rFonts w:eastAsia="Times New Roman"/>
                <w:iCs/>
                <w:sz w:val="20"/>
                <w:szCs w:val="20"/>
                <w:lang w:eastAsia="es-ES"/>
              </w:rPr>
              <w:t>.</w:t>
            </w:r>
          </w:p>
          <w:p w14:paraId="63D03880"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Aprendizaje de una estrategia de expresión escrita: introducción y caracterización de un lugar: </w:t>
            </w:r>
            <w:r>
              <w:rPr>
                <w:rFonts w:eastAsia="Times New Roman"/>
                <w:i/>
                <w:iCs/>
                <w:sz w:val="20"/>
                <w:szCs w:val="20"/>
                <w:lang w:eastAsia="es-ES"/>
              </w:rPr>
              <w:t>il/elle est, c’est</w:t>
            </w:r>
            <w:r>
              <w:rPr>
                <w:rFonts w:eastAsia="Times New Roman"/>
                <w:iCs/>
                <w:sz w:val="20"/>
                <w:szCs w:val="20"/>
                <w:lang w:eastAsia="es-ES"/>
              </w:rPr>
              <w:t>.</w:t>
            </w:r>
          </w:p>
          <w:p w14:paraId="46146416" w14:textId="77777777" w:rsidR="00E4083D" w:rsidRDefault="00E4083D"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175074D0" w14:textId="77777777" w:rsidR="00E4083D" w:rsidRDefault="00E4083D"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049E1AB8" w14:textId="77777777" w:rsidR="00E4083D" w:rsidRDefault="00E4083D"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4073BF70"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3384072D" w14:textId="77777777" w:rsidR="00E4083D" w:rsidRDefault="00E4083D" w:rsidP="00FD0828">
            <w:pPr>
              <w:jc w:val="both"/>
              <w:rPr>
                <w:rFonts w:eastAsia="Times New Roman"/>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E4083D" w14:paraId="327940B0"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7D57A876"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3</w:t>
            </w:r>
          </w:p>
          <w:p w14:paraId="26E6B3C6"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 xml:space="preserve">Interactuar con otras personas con creciente autonomía, usando estrategias de cooperación y empleando recursos analógicos y digitales, para responder a propósitos comunicativos concretos </w:t>
            </w:r>
            <w:r>
              <w:rPr>
                <w:rFonts w:eastAsia="Times New Roman"/>
                <w:bCs/>
                <w:sz w:val="20"/>
                <w:szCs w:val="20"/>
                <w:lang w:eastAsia="es-ES"/>
              </w:rPr>
              <w:lastRenderedPageBreak/>
              <w:t>en intercambios respetuosos con las normas de cortesía.</w:t>
            </w:r>
          </w:p>
          <w:p w14:paraId="7B8B84F9"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E4083D" w14:paraId="08E72544"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0B38011"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lastRenderedPageBreak/>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1450E1A"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13AD416"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F960271"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68D49F1" w14:textId="77777777" w:rsidR="00E4083D" w:rsidRDefault="00E4083D" w:rsidP="00FD0828">
            <w:pPr>
              <w:jc w:val="both"/>
              <w:rPr>
                <w:rFonts w:eastAsia="Times New Roman"/>
                <w:bCs/>
                <w:sz w:val="20"/>
                <w:szCs w:val="20"/>
                <w:lang w:eastAsia="es-ES"/>
              </w:rPr>
            </w:pPr>
            <w:r>
              <w:rPr>
                <w:rFonts w:eastAsia="Times New Roman"/>
                <w:sz w:val="20"/>
                <w:szCs w:val="20"/>
                <w:lang w:eastAsia="es-ES"/>
              </w:rPr>
              <w:t>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55A6AC9"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48BF586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Autoconfianza e iniciativa. El error como parte integrante del proceso de aprendizaje.</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FAED715"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los lugares de la ciudad de las imágenes. Ex.3, p.21.</w:t>
            </w:r>
          </w:p>
          <w:p w14:paraId="217E29E8"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describiendo y adivinando lugares de la ciudad. Ex.10, p.23.</w:t>
            </w:r>
          </w:p>
          <w:p w14:paraId="001A64B4" w14:textId="77777777" w:rsidR="00E4083D" w:rsidRDefault="00E4083D" w:rsidP="00FD0828">
            <w:pPr>
              <w:jc w:val="both"/>
              <w:rPr>
                <w:rFonts w:eastAsia="Times New Roman"/>
                <w:sz w:val="20"/>
                <w:szCs w:val="20"/>
                <w:lang w:eastAsia="es-ES"/>
              </w:rPr>
            </w:pPr>
            <w:r>
              <w:rPr>
                <w:rFonts w:eastAsia="Times New Roman"/>
                <w:sz w:val="20"/>
                <w:szCs w:val="20"/>
                <w:lang w:eastAsia="es-ES"/>
              </w:rPr>
              <w:t xml:space="preserve">Representación en parejas de un diálogo para </w:t>
            </w:r>
            <w:r>
              <w:rPr>
                <w:rFonts w:eastAsia="Times New Roman"/>
                <w:bCs/>
                <w:color w:val="000000"/>
                <w:sz w:val="20"/>
                <w:szCs w:val="20"/>
                <w:lang w:eastAsia="es-ES"/>
              </w:rPr>
              <w:t>proponer una salida y aceptar o rechazar una invitación</w:t>
            </w:r>
            <w:r>
              <w:rPr>
                <w:rFonts w:eastAsia="Times New Roman"/>
                <w:sz w:val="20"/>
                <w:szCs w:val="20"/>
                <w:lang w:eastAsia="es-ES"/>
              </w:rPr>
              <w:t xml:space="preserve">. </w:t>
            </w:r>
            <w:r>
              <w:rPr>
                <w:rFonts w:eastAsia="Times New Roman"/>
                <w:bCs/>
                <w:color w:val="000000"/>
                <w:sz w:val="20"/>
                <w:szCs w:val="20"/>
                <w:lang w:eastAsia="es-ES"/>
              </w:rPr>
              <w:t>Ex.5, p.27.</w:t>
            </w:r>
          </w:p>
        </w:tc>
      </w:tr>
      <w:tr w:rsidR="00E4083D" w14:paraId="318F126A"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8E8739C"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8A7DF4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3B2C7366"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353D13E" w14:textId="77777777" w:rsidR="00E4083D" w:rsidRDefault="00E4083D" w:rsidP="00FD0828">
            <w:pPr>
              <w:jc w:val="both"/>
              <w:rPr>
                <w:rFonts w:eastAsia="Times New Roman"/>
                <w:sz w:val="20"/>
                <w:szCs w:val="20"/>
                <w:lang w:eastAsia="es-ES"/>
              </w:rPr>
            </w:pPr>
            <w:r>
              <w:rPr>
                <w:rFonts w:eastAsia="Times New Roman"/>
                <w:bCs/>
                <w:sz w:val="20"/>
                <w:szCs w:val="20"/>
                <w:lang w:eastAsia="es-ES"/>
              </w:rPr>
              <w:t xml:space="preserve">Práctica guiada de un diálogo para </w:t>
            </w:r>
            <w:r>
              <w:rPr>
                <w:rFonts w:eastAsia="Times New Roman"/>
                <w:bCs/>
                <w:color w:val="000000"/>
                <w:sz w:val="20"/>
                <w:szCs w:val="20"/>
                <w:lang w:eastAsia="es-ES"/>
              </w:rPr>
              <w:t>proponer una salida y aceptar o rechazar una invitación</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p.27.</w:t>
            </w:r>
          </w:p>
        </w:tc>
      </w:tr>
      <w:tr w:rsidR="00E4083D" w14:paraId="1509ADCB"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8C22CA5"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4</w:t>
            </w:r>
          </w:p>
          <w:p w14:paraId="2C37A25D"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6D5C9D41"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E4083D" w14:paraId="74610948"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F5CFCDE"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D5DAC5D"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DAA2BDA"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FCC440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9AE0D1C" w14:textId="77777777" w:rsidR="00E4083D" w:rsidRDefault="00E4083D" w:rsidP="00FD0828">
            <w:pPr>
              <w:jc w:val="both"/>
              <w:rPr>
                <w:rFonts w:eastAsia="Times New Roman"/>
                <w:bCs/>
                <w:sz w:val="20"/>
                <w:szCs w:val="20"/>
                <w:lang w:eastAsia="es-ES"/>
              </w:rPr>
            </w:pPr>
            <w:r>
              <w:rPr>
                <w:rFonts w:eastAsia="Times New Roman"/>
                <w:sz w:val="20"/>
                <w:szCs w:val="20"/>
                <w:lang w:eastAsia="es-ES"/>
              </w:rPr>
              <w:t xml:space="preserve">4.1 Inferir y explicar textos, conceptos y comunicaciones breves y sencillas en situaciones en las que atender a la diversidad, mostrando respeto y empatía por los interlocutores e interlocutoras y por las </w:t>
            </w:r>
            <w:r>
              <w:rPr>
                <w:rFonts w:eastAsia="Times New Roman"/>
                <w:sz w:val="20"/>
                <w:szCs w:val="20"/>
                <w:lang w:eastAsia="es-ES"/>
              </w:rPr>
              <w:lastRenderedPageBreak/>
              <w:t>lenguas empleadas y participando en la solución de problemas de intercomprensión y de entendimiento en el entorno,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539D20D"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063BFF43"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llevar a cabo actividades de mediación en situaciones cotidianas sencillas.</w:t>
            </w:r>
          </w:p>
          <w:p w14:paraId="46BC6C34" w14:textId="77777777" w:rsidR="00E4083D" w:rsidRDefault="00E4083D" w:rsidP="00FD0828">
            <w:pPr>
              <w:jc w:val="both"/>
              <w:rPr>
                <w:rFonts w:eastAsia="Times New Roman"/>
                <w:b/>
                <w:bCs/>
                <w:color w:val="000000"/>
                <w:sz w:val="20"/>
                <w:szCs w:val="20"/>
                <w:lang w:eastAsia="es-ES"/>
              </w:rPr>
            </w:pPr>
          </w:p>
          <w:p w14:paraId="458FEFF1"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DF4BD5A" w14:textId="77777777" w:rsidR="00E4083D" w:rsidRDefault="00E4083D" w:rsidP="00FD0828">
            <w:pPr>
              <w:jc w:val="both"/>
              <w:rPr>
                <w:rFonts w:eastAsia="Times New Roman"/>
                <w:bCs/>
                <w:color w:val="000000"/>
                <w:sz w:val="20"/>
                <w:szCs w:val="20"/>
                <w:lang w:eastAsia="es-ES"/>
              </w:rPr>
            </w:pPr>
            <w:r>
              <w:rPr>
                <w:rFonts w:eastAsia="Times New Roman"/>
                <w:b/>
                <w:bCs/>
                <w:color w:val="000000"/>
                <w:sz w:val="20"/>
                <w:szCs w:val="20"/>
                <w:lang w:eastAsia="es-ES"/>
              </w:rPr>
              <w:t>Actividades específicas – MEDIATION:</w:t>
            </w:r>
          </w:p>
          <w:p w14:paraId="7111068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Resumen de datos sobre uno de los lugares de Montreal mencionados en el artículo. Ex.4, p.22.</w:t>
            </w:r>
          </w:p>
          <w:p w14:paraId="3533506A"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Resumen del itinerario de la visita guiada para un amigo francófono. Ex.5, p.24.</w:t>
            </w:r>
          </w:p>
          <w:p w14:paraId="0CA0CC5A" w14:textId="77777777" w:rsidR="00E4083D" w:rsidRDefault="00E4083D" w:rsidP="00FD0828">
            <w:pPr>
              <w:jc w:val="both"/>
              <w:rPr>
                <w:rFonts w:eastAsia="Times New Roman"/>
                <w:sz w:val="20"/>
                <w:szCs w:val="20"/>
                <w:lang w:val="en-US" w:eastAsia="es-ES"/>
              </w:rPr>
            </w:pPr>
            <w:r>
              <w:rPr>
                <w:rFonts w:eastAsia="Times New Roman"/>
                <w:color w:val="000000"/>
                <w:sz w:val="20"/>
                <w:szCs w:val="20"/>
                <w:lang w:eastAsia="es-ES"/>
              </w:rPr>
              <w:lastRenderedPageBreak/>
              <w:t xml:space="preserve">Descripción de su itinerario al colegio desde su casa. </w:t>
            </w:r>
            <w:r>
              <w:rPr>
                <w:rFonts w:eastAsia="Times New Roman"/>
                <w:color w:val="000000"/>
                <w:sz w:val="20"/>
                <w:szCs w:val="20"/>
                <w:lang w:val="en-US" w:eastAsia="es-ES"/>
              </w:rPr>
              <w:t>Ex.11, p.25.</w:t>
            </w:r>
          </w:p>
        </w:tc>
      </w:tr>
      <w:tr w:rsidR="00E4083D" w14:paraId="206A7637"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A59B3C1"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E51C156"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3172F25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1C87F67"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Resumen de la información de textos orales y escritos.</w:t>
            </w:r>
          </w:p>
          <w:p w14:paraId="23CC4CF0"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6FB067B4"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5D876065"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2D89F436" w14:textId="77777777" w:rsidR="00E4083D" w:rsidRDefault="00E4083D" w:rsidP="00FD0828">
            <w:pPr>
              <w:jc w:val="both"/>
              <w:rPr>
                <w:rFonts w:eastAsia="Times New Roman"/>
                <w:sz w:val="20"/>
                <w:szCs w:val="20"/>
                <w:lang w:eastAsia="es-ES"/>
              </w:rPr>
            </w:pPr>
            <w:r>
              <w:rPr>
                <w:rFonts w:eastAsia="Times New Roman"/>
                <w:bCs/>
                <w:color w:val="000000"/>
                <w:sz w:val="20"/>
                <w:szCs w:val="20"/>
                <w:lang w:eastAsia="es-ES"/>
              </w:rPr>
              <w:t>de su proyecto: un mapa mental de actividades motivadoras y de los lugares donde se pueden realizar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E4083D" w14:paraId="0E9B9559"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2F45D11B"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5</w:t>
            </w:r>
          </w:p>
          <w:p w14:paraId="2473CA55"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0925EA56"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E4083D" w14:paraId="30884051"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1BD4257"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4A6B043"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9C4DE13"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262F994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6182CDA" w14:textId="77777777" w:rsidR="00E4083D" w:rsidRDefault="00E4083D" w:rsidP="00FD0828">
            <w:pPr>
              <w:jc w:val="both"/>
              <w:rPr>
                <w:rFonts w:eastAsia="Times New Roman"/>
                <w:bCs/>
                <w:sz w:val="20"/>
                <w:szCs w:val="20"/>
                <w:lang w:eastAsia="es-ES"/>
              </w:rPr>
            </w:pPr>
            <w:r>
              <w:rPr>
                <w:rFonts w:eastAsia="Times New Roman"/>
                <w:sz w:val="20"/>
                <w:szCs w:val="20"/>
                <w:lang w:eastAsia="es-ES"/>
              </w:rPr>
              <w:t>5.1 Comparar y argumentar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87DA7B3"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2797454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7149D164" w14:textId="77777777" w:rsidR="00E4083D" w:rsidRDefault="00E4083D" w:rsidP="00FD0828">
            <w:pPr>
              <w:jc w:val="both"/>
              <w:rPr>
                <w:rFonts w:eastAsia="Times New Roman"/>
                <w:color w:val="000000"/>
                <w:sz w:val="20"/>
                <w:szCs w:val="20"/>
                <w:lang w:eastAsia="es-ES"/>
              </w:rPr>
            </w:pPr>
          </w:p>
          <w:p w14:paraId="37F2DB4B"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Comparación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AD3B0B9" w14:textId="77777777" w:rsidR="00E4083D" w:rsidRDefault="00E4083D" w:rsidP="00FD0828">
            <w:pPr>
              <w:jc w:val="both"/>
              <w:rPr>
                <w:rFonts w:eastAsia="Times New Roman"/>
                <w:sz w:val="20"/>
                <w:szCs w:val="20"/>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E4083D" w14:paraId="2C763F8E"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B18EEA0"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5.2 Utilizar de forma creativa estrategias y conocimientos de mejora de la capacidad de comunicar y de aprender la lengua extranjera con apoyo de otros participantes y de </w:t>
            </w:r>
            <w:r>
              <w:rPr>
                <w:rFonts w:eastAsia="Times New Roman"/>
                <w:sz w:val="20"/>
                <w:szCs w:val="20"/>
                <w:lang w:eastAsia="es-ES"/>
              </w:rPr>
              <w:lastRenderedPageBreak/>
              <w:t>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68726D2"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19E9370F"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Herramientas analógicas y digitales de uso común para la comprensión, producción y coproducción oral, escrita y multimodal.</w:t>
            </w:r>
          </w:p>
          <w:p w14:paraId="22F1FC17"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br/>
            </w:r>
            <w:r>
              <w:rPr>
                <w:rFonts w:eastAsia="Times New Roman"/>
                <w:b/>
                <w:bCs/>
                <w:color w:val="000000"/>
                <w:sz w:val="20"/>
                <w:szCs w:val="20"/>
                <w:lang w:eastAsia="es-ES"/>
              </w:rPr>
              <w:t>B. Plurilingüismo</w:t>
            </w:r>
          </w:p>
          <w:p w14:paraId="3860B65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lastRenderedPageBreak/>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13F824A" w14:textId="77777777" w:rsidR="00E4083D" w:rsidRDefault="00E4083D" w:rsidP="00FD0828">
            <w:pPr>
              <w:jc w:val="both"/>
              <w:rPr>
                <w:rFonts w:eastAsia="Times New Roman"/>
                <w:sz w:val="20"/>
                <w:szCs w:val="20"/>
                <w:lang w:eastAsia="es-ES"/>
              </w:rPr>
            </w:pPr>
            <w:r>
              <w:rPr>
                <w:rFonts w:eastAsia="Times New Roman"/>
                <w:sz w:val="20"/>
                <w:szCs w:val="20"/>
                <w:lang w:eastAsia="es-ES"/>
              </w:rPr>
              <w:lastRenderedPageBreak/>
              <w:t>Práctica adicional del lenguaje de la unidad en el Kit actif.</w:t>
            </w:r>
          </w:p>
        </w:tc>
      </w:tr>
      <w:tr w:rsidR="00E4083D" w14:paraId="768CDDC8"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F70E900"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9A78A9A"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6B7D1B7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de uso común para la autoevaluación, la coevaluación y la autorreparación,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993CF84" w14:textId="77777777" w:rsidR="00E4083D" w:rsidRDefault="00E4083D" w:rsidP="00FD0828">
            <w:pPr>
              <w:jc w:val="both"/>
              <w:rPr>
                <w:rFonts w:eastAsia="Times New Roman"/>
                <w:sz w:val="20"/>
                <w:szCs w:val="20"/>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E4083D" w14:paraId="11BD7D7E"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152531E7"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6</w:t>
            </w:r>
          </w:p>
          <w:p w14:paraId="4EF8224A"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204853A4"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E4083D" w14:paraId="41701824"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D84061E"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CEB8158"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1CDDBA5"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A761E7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45AF6B2" w14:textId="77777777" w:rsidR="00E4083D" w:rsidRDefault="00E4083D" w:rsidP="00FD0828">
            <w:pPr>
              <w:jc w:val="both"/>
              <w:rPr>
                <w:rFonts w:eastAsia="Times New Roman"/>
                <w:bCs/>
                <w:sz w:val="20"/>
                <w:szCs w:val="20"/>
                <w:lang w:eastAsia="es-ES"/>
              </w:rPr>
            </w:pPr>
            <w:r>
              <w:rPr>
                <w:rFonts w:eastAsia="Times New Roman"/>
                <w:sz w:val="20"/>
                <w:szCs w:val="20"/>
                <w:lang w:eastAsia="es-ES"/>
              </w:rPr>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0B6C76F"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6F0DACB6"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de participación social y de enriquecimiento personal.</w:t>
            </w:r>
          </w:p>
          <w:p w14:paraId="7AA7B594" w14:textId="77777777" w:rsidR="00E4083D" w:rsidRDefault="00E4083D" w:rsidP="00FD0828">
            <w:pPr>
              <w:jc w:val="both"/>
              <w:rPr>
                <w:rFonts w:eastAsia="Times New Roman"/>
                <w:color w:val="000000"/>
                <w:sz w:val="20"/>
                <w:szCs w:val="20"/>
                <w:lang w:eastAsia="es-ES"/>
              </w:rPr>
            </w:pPr>
          </w:p>
          <w:p w14:paraId="0EEDEB86"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87137CA" w14:textId="77777777" w:rsidR="00E4083D" w:rsidRDefault="00E4083D" w:rsidP="00FD0828">
            <w:pPr>
              <w:jc w:val="both"/>
              <w:rPr>
                <w:rFonts w:eastAsia="Times New Roman"/>
                <w:sz w:val="20"/>
                <w:szCs w:val="20"/>
                <w:lang w:eastAsia="es-ES"/>
              </w:rPr>
            </w:pPr>
            <w:r>
              <w:rPr>
                <w:rFonts w:eastAsia="Times New Roman"/>
                <w:color w:val="000000"/>
                <w:sz w:val="20"/>
                <w:szCs w:val="20"/>
                <w:lang w:eastAsia="es-ES"/>
              </w:rPr>
              <w:t>Reflexión sobre una destreza útil para la vida: qué hacer cuando se llega tarde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E4083D" w14:paraId="200E44D3"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07CA701"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91FCC64"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53F1226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64C25A15" w14:textId="77777777" w:rsidR="00E4083D" w:rsidRDefault="00E4083D" w:rsidP="00FD0828">
            <w:pPr>
              <w:jc w:val="both"/>
              <w:rPr>
                <w:rFonts w:eastAsia="Times New Roman"/>
                <w:color w:val="000000"/>
                <w:sz w:val="20"/>
                <w:szCs w:val="20"/>
                <w:lang w:eastAsia="es-ES"/>
              </w:rPr>
            </w:pPr>
          </w:p>
          <w:p w14:paraId="0F06B11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EC4BAEA"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Debate en grupo sobre ventajas de comprar en un centro comercial y en un mercado. Ex.4. p.21.</w:t>
            </w:r>
          </w:p>
          <w:p w14:paraId="2C436AA4"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Conversación en grupo comparando su ciudad con Montreal. Ex.5. p.22.</w:t>
            </w:r>
          </w:p>
          <w:p w14:paraId="315EE1EE" w14:textId="77777777" w:rsidR="00E4083D" w:rsidRDefault="00E4083D" w:rsidP="00FD0828">
            <w:pPr>
              <w:jc w:val="both"/>
              <w:rPr>
                <w:rFonts w:eastAsia="Times New Roman"/>
                <w:sz w:val="20"/>
                <w:szCs w:val="20"/>
                <w:lang w:eastAsia="es-ES"/>
              </w:rPr>
            </w:pPr>
          </w:p>
        </w:tc>
      </w:tr>
      <w:tr w:rsidR="00E4083D" w14:paraId="325CA9EB"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E731291"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6.3 Aplicar estrategias para defender y apreciar la diversidad lingüística, cultural y artística atendiendo a valores ecosociales y 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F9C1C3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22F263A3"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entender y apreciar la diversidad lingüística, cultural y artística, 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7E523FB"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Lectura de los apartados </w:t>
            </w:r>
            <w:r>
              <w:rPr>
                <w:rFonts w:eastAsia="Times New Roman"/>
                <w:i/>
                <w:iCs/>
                <w:color w:val="000000"/>
                <w:sz w:val="20"/>
                <w:szCs w:val="20"/>
                <w:lang w:eastAsia="es-ES"/>
              </w:rPr>
              <w:t>Le sais-tu ?</w:t>
            </w:r>
            <w:r>
              <w:rPr>
                <w:rFonts w:eastAsia="Times New Roman"/>
                <w:color w:val="000000"/>
                <w:sz w:val="20"/>
                <w:szCs w:val="20"/>
                <w:lang w:eastAsia="es-ES"/>
              </w:rPr>
              <w:t xml:space="preserve"> con datos curiosos sobre la cultura francesa.</w:t>
            </w:r>
          </w:p>
          <w:p w14:paraId="3CA21DC4" w14:textId="77777777" w:rsidR="00E4083D" w:rsidRDefault="00E4083D" w:rsidP="00FD0828">
            <w:pPr>
              <w:jc w:val="both"/>
              <w:rPr>
                <w:rFonts w:eastAsia="Times New Roman"/>
                <w:sz w:val="20"/>
                <w:szCs w:val="20"/>
                <w:lang w:eastAsia="es-ES"/>
              </w:rPr>
            </w:pPr>
          </w:p>
        </w:tc>
      </w:tr>
      <w:tr w:rsidR="00E4083D" w14:paraId="16A9BC87"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27EF5B5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248ED5B8" w14:textId="77777777" w:rsidR="00E4083D" w:rsidRDefault="00E4083D"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08B241DE" w14:textId="77777777" w:rsidR="00E4083D" w:rsidRDefault="00E4083D" w:rsidP="00E4083D">
      <w:pPr>
        <w:sectPr w:rsidR="00E4083D">
          <w:footerReference w:type="default" r:id="rId17"/>
          <w:pgSz w:w="11906" w:h="16838"/>
          <w:pgMar w:top="1418" w:right="1418" w:bottom="1134" w:left="1418" w:header="0" w:footer="709" w:gutter="0"/>
          <w:cols w:space="720"/>
          <w:formProt w:val="0"/>
          <w:docGrid w:linePitch="360"/>
        </w:sectPr>
      </w:pPr>
    </w:p>
    <w:p w14:paraId="39958551" w14:textId="77777777" w:rsidR="00E4083D" w:rsidRDefault="00E4083D" w:rsidP="00E4083D">
      <w:pPr>
        <w:keepNext/>
        <w:spacing w:before="240" w:after="60"/>
        <w:outlineLvl w:val="2"/>
        <w:rPr>
          <w:rFonts w:eastAsia="Times New Roman"/>
          <w:b/>
          <w:color w:val="44546A"/>
          <w:lang w:eastAsia="es-ES"/>
        </w:rPr>
      </w:pPr>
      <w:bookmarkStart w:id="90" w:name="OLE_LINK1"/>
      <w:bookmarkStart w:id="91" w:name="_Toc109399767"/>
      <w:r>
        <w:rPr>
          <w:rFonts w:eastAsia="Times New Roman"/>
          <w:b/>
          <w:color w:val="44546A"/>
          <w:lang w:eastAsia="es-ES"/>
        </w:rPr>
        <w:lastRenderedPageBreak/>
        <w:t>Situación de aprendizaje 1</w:t>
      </w:r>
      <w:bookmarkEnd w:id="90"/>
      <w:bookmarkEnd w:id="91"/>
    </w:p>
    <w:p w14:paraId="38283996" w14:textId="77777777" w:rsidR="00E4083D" w:rsidRDefault="00E4083D" w:rsidP="00E4083D">
      <w:pPr>
        <w:rPr>
          <w:rFonts w:eastAsia="Times New Roman"/>
          <w:b/>
          <w:iCs/>
          <w:szCs w:val="20"/>
          <w:lang w:eastAsia="es-ES"/>
        </w:rPr>
      </w:pPr>
    </w:p>
    <w:tbl>
      <w:tblPr>
        <w:tblW w:w="5000" w:type="pct"/>
        <w:tblLayout w:type="fixed"/>
        <w:tblCellMar>
          <w:top w:w="57" w:type="dxa"/>
          <w:bottom w:w="57" w:type="dxa"/>
        </w:tblCellMar>
        <w:tblLook w:val="04A0" w:firstRow="1" w:lastRow="0" w:firstColumn="1" w:lastColumn="0" w:noHBand="0" w:noVBand="1"/>
      </w:tblPr>
      <w:tblGrid>
        <w:gridCol w:w="9054"/>
      </w:tblGrid>
      <w:tr w:rsidR="00E4083D" w14:paraId="152A7EF5"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7A35FC11"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CONTEXTO COMUNICATIVO:</w:t>
            </w:r>
          </w:p>
          <w:tbl>
            <w:tblPr>
              <w:tblW w:w="17674" w:type="dxa"/>
              <w:tblLayout w:type="fixed"/>
              <w:tblLook w:val="04A0" w:firstRow="1" w:lastRow="0" w:firstColumn="1" w:lastColumn="0" w:noHBand="0" w:noVBand="1"/>
            </w:tblPr>
            <w:tblGrid>
              <w:gridCol w:w="2210"/>
              <w:gridCol w:w="2210"/>
              <w:gridCol w:w="2209"/>
              <w:gridCol w:w="2209"/>
              <w:gridCol w:w="2209"/>
              <w:gridCol w:w="2198"/>
              <w:gridCol w:w="2212"/>
              <w:gridCol w:w="2217"/>
            </w:tblGrid>
            <w:tr w:rsidR="00E4083D" w14:paraId="4389A7F5" w14:textId="77777777" w:rsidTr="00FD0828">
              <w:tc>
                <w:tcPr>
                  <w:tcW w:w="2209" w:type="dxa"/>
                </w:tcPr>
                <w:p w14:paraId="04140A72"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Personal</w:t>
                  </w:r>
                </w:p>
              </w:tc>
              <w:tc>
                <w:tcPr>
                  <w:tcW w:w="2209" w:type="dxa"/>
                </w:tcPr>
                <w:p w14:paraId="0FE16B0B"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Social</w:t>
                  </w:r>
                </w:p>
              </w:tc>
              <w:tc>
                <w:tcPr>
                  <w:tcW w:w="2209" w:type="dxa"/>
                </w:tcPr>
                <w:p w14:paraId="55D43E3E"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Educativo</w:t>
                  </w:r>
                </w:p>
              </w:tc>
              <w:tc>
                <w:tcPr>
                  <w:tcW w:w="2209" w:type="dxa"/>
                </w:tcPr>
                <w:p w14:paraId="4A64A1AC"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Profesional</w:t>
                  </w:r>
                </w:p>
              </w:tc>
              <w:tc>
                <w:tcPr>
                  <w:tcW w:w="2209" w:type="dxa"/>
                  <w:shd w:val="clear" w:color="auto" w:fill="auto"/>
                </w:tcPr>
                <w:p w14:paraId="119B1276"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highlight w:val="yellow"/>
                      <w:lang w:eastAsia="es-ES"/>
                    </w:rPr>
                    <w:t></w:t>
                  </w:r>
                  <w:r>
                    <w:rPr>
                      <w:rFonts w:eastAsia="Times New Roman"/>
                      <w:color w:val="000000"/>
                      <w:sz w:val="20"/>
                      <w:szCs w:val="20"/>
                      <w:highlight w:val="yellow"/>
                      <w:lang w:eastAsia="es-ES"/>
                    </w:rPr>
                    <w:t xml:space="preserve"> Personal</w:t>
                  </w:r>
                </w:p>
              </w:tc>
              <w:tc>
                <w:tcPr>
                  <w:tcW w:w="2198" w:type="dxa"/>
                  <w:shd w:val="clear" w:color="auto" w:fill="auto"/>
                </w:tcPr>
                <w:p w14:paraId="051FFD95"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highlight w:val="yellow"/>
                      <w:lang w:eastAsia="es-ES"/>
                    </w:rPr>
                    <w:t></w:t>
                  </w:r>
                  <w:r>
                    <w:rPr>
                      <w:rFonts w:eastAsia="Times New Roman"/>
                      <w:color w:val="000000"/>
                      <w:sz w:val="20"/>
                      <w:szCs w:val="20"/>
                      <w:highlight w:val="yellow"/>
                      <w:lang w:eastAsia="es-ES"/>
                    </w:rPr>
                    <w:t xml:space="preserve"> Social</w:t>
                  </w:r>
                </w:p>
              </w:tc>
              <w:tc>
                <w:tcPr>
                  <w:tcW w:w="2212" w:type="dxa"/>
                  <w:shd w:val="clear" w:color="auto" w:fill="auto"/>
                </w:tcPr>
                <w:p w14:paraId="374FDFE6"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highlight w:val="yellow"/>
                      <w:lang w:eastAsia="es-ES"/>
                    </w:rPr>
                    <w:t></w:t>
                  </w:r>
                  <w:r>
                    <w:rPr>
                      <w:rFonts w:eastAsia="Times New Roman"/>
                      <w:color w:val="000000"/>
                      <w:sz w:val="20"/>
                      <w:szCs w:val="20"/>
                      <w:highlight w:val="yellow"/>
                      <w:lang w:eastAsia="es-ES"/>
                    </w:rPr>
                    <w:t xml:space="preserve"> Educativo</w:t>
                  </w:r>
                </w:p>
              </w:tc>
              <w:tc>
                <w:tcPr>
                  <w:tcW w:w="2217" w:type="dxa"/>
                  <w:shd w:val="clear" w:color="auto" w:fill="auto"/>
                </w:tcPr>
                <w:p w14:paraId="0E4D38D3" w14:textId="77777777" w:rsidR="00E4083D" w:rsidRDefault="00E4083D" w:rsidP="00FD0828">
                  <w:pPr>
                    <w:spacing w:before="120" w:after="120" w:line="276" w:lineRule="auto"/>
                    <w:jc w:val="both"/>
                    <w:rPr>
                      <w:rFonts w:eastAsia="Times New Roman"/>
                      <w:color w:val="000000"/>
                      <w:sz w:val="20"/>
                      <w:szCs w:val="20"/>
                      <w:highlight w:val="yellow"/>
                      <w:lang w:eastAsia="es-ES"/>
                    </w:rPr>
                  </w:pPr>
                  <w:r>
                    <w:rPr>
                      <w:rFonts w:ascii="Wingdings 2" w:eastAsia="Wingdings 2" w:hAnsi="Wingdings 2" w:cs="Wingdings 2"/>
                      <w:color w:val="000000"/>
                      <w:sz w:val="20"/>
                      <w:szCs w:val="20"/>
                      <w:highlight w:val="yellow"/>
                      <w:lang w:eastAsia="es-ES"/>
                    </w:rPr>
                    <w:t></w:t>
                  </w:r>
                  <w:r>
                    <w:rPr>
                      <w:rFonts w:eastAsia="Times New Roman"/>
                      <w:color w:val="000000"/>
                      <w:sz w:val="20"/>
                      <w:szCs w:val="20"/>
                      <w:highlight w:val="yellow"/>
                      <w:lang w:eastAsia="es-ES"/>
                    </w:rPr>
                    <w:t xml:space="preserve"> Profesional</w:t>
                  </w:r>
                </w:p>
              </w:tc>
            </w:tr>
          </w:tbl>
          <w:p w14:paraId="12FD296A" w14:textId="77777777" w:rsidR="00E4083D" w:rsidRDefault="00E4083D" w:rsidP="00FD0828">
            <w:pPr>
              <w:spacing w:before="120" w:after="120" w:line="276" w:lineRule="auto"/>
              <w:jc w:val="both"/>
              <w:rPr>
                <w:rFonts w:eastAsia="Times New Roman"/>
                <w:b/>
                <w:color w:val="000000"/>
                <w:sz w:val="20"/>
                <w:szCs w:val="20"/>
                <w:lang w:eastAsia="es-ES"/>
              </w:rPr>
            </w:pPr>
          </w:p>
        </w:tc>
      </w:tr>
      <w:tr w:rsidR="00E4083D" w14:paraId="5C4AB0FD"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1A55405E"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OBJETIVOS:</w:t>
            </w:r>
          </w:p>
          <w:p w14:paraId="539314F0" w14:textId="77777777" w:rsidR="00E4083D" w:rsidRDefault="00E4083D" w:rsidP="009E4E8C">
            <w:pPr>
              <w:numPr>
                <w:ilvl w:val="0"/>
                <w:numId w:val="73"/>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Descubrir cómo es la vida en una ciudad francófona: París, en Francia.</w:t>
            </w:r>
          </w:p>
          <w:p w14:paraId="4C971D45" w14:textId="77777777" w:rsidR="00E4083D" w:rsidRDefault="00E4083D" w:rsidP="009E4E8C">
            <w:pPr>
              <w:numPr>
                <w:ilvl w:val="0"/>
                <w:numId w:val="73"/>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Hablar de actividades motivadoras y de los lugares donde se pueden realizar.</w:t>
            </w:r>
          </w:p>
        </w:tc>
      </w:tr>
      <w:tr w:rsidR="00E4083D" w14:paraId="665E5044"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3874BA58"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JUSTIFICACIÓN:</w:t>
            </w:r>
          </w:p>
          <w:p w14:paraId="711D930A" w14:textId="77777777" w:rsidR="00E4083D" w:rsidRDefault="00E4083D" w:rsidP="00FD0828">
            <w:pPr>
              <w:rPr>
                <w:rFonts w:eastAsia="Times New Roman"/>
                <w:sz w:val="20"/>
                <w:szCs w:val="20"/>
                <w:lang w:eastAsia="es-ES"/>
              </w:rPr>
            </w:pPr>
            <w:r>
              <w:rPr>
                <w:rFonts w:eastAsia="Times New Roman"/>
                <w:sz w:val="20"/>
                <w:szCs w:val="20"/>
                <w:lang w:eastAsia="es-ES"/>
              </w:rPr>
              <w:t xml:space="preserve">En esta situación de aprendizaje se invita a los alumnos a reflexionar sobre </w:t>
            </w:r>
            <w:r>
              <w:rPr>
                <w:rFonts w:eastAsia="Times New Roman"/>
                <w:bCs/>
                <w:color w:val="000000"/>
                <w:sz w:val="20"/>
                <w:szCs w:val="20"/>
                <w:lang w:eastAsia="es-ES"/>
              </w:rPr>
              <w:t>lugares donde se pueden realizar</w:t>
            </w:r>
            <w:r>
              <w:rPr>
                <w:rFonts w:eastAsia="Times New Roman"/>
                <w:sz w:val="20"/>
                <w:szCs w:val="20"/>
                <w:lang w:eastAsia="es-ES"/>
              </w:rPr>
              <w:t xml:space="preserve"> actividades motivadoras y compararlos con otros países donde se habla francés, por ejemplo, </w:t>
            </w:r>
            <w:r>
              <w:rPr>
                <w:rFonts w:eastAsia="Times New Roman"/>
                <w:bCs/>
                <w:color w:val="000000"/>
                <w:sz w:val="20"/>
                <w:szCs w:val="20"/>
                <w:lang w:eastAsia="es-ES"/>
              </w:rPr>
              <w:t>Par</w:t>
            </w:r>
            <w:r>
              <w:rPr>
                <w:rFonts w:eastAsia="Times New Roman"/>
                <w:bCs/>
                <w:color w:val="000000"/>
                <w:sz w:val="20"/>
                <w:szCs w:val="20"/>
                <w:highlight w:val="yellow"/>
                <w:lang w:eastAsia="es-ES"/>
              </w:rPr>
              <w:t>í</w:t>
            </w:r>
            <w:r>
              <w:rPr>
                <w:rFonts w:eastAsia="Times New Roman"/>
                <w:bCs/>
                <w:color w:val="000000"/>
                <w:sz w:val="20"/>
                <w:szCs w:val="20"/>
                <w:lang w:eastAsia="es-ES"/>
              </w:rPr>
              <w:t>s</w:t>
            </w:r>
            <w:r>
              <w:rPr>
                <w:rFonts w:eastAsia="Times New Roman"/>
                <w:sz w:val="20"/>
                <w:szCs w:val="20"/>
                <w:lang w:eastAsia="es-ES"/>
              </w:rPr>
              <w:t xml:space="preserve">. Los alumnos conocerán testimonios reales de personas francófonas, investigarán sobre </w:t>
            </w:r>
            <w:r>
              <w:rPr>
                <w:rFonts w:eastAsia="Times New Roman"/>
                <w:color w:val="000000"/>
                <w:sz w:val="20"/>
                <w:szCs w:val="20"/>
                <w:lang w:eastAsia="es-ES"/>
              </w:rPr>
              <w:t>lugares motivadores</w:t>
            </w:r>
            <w:r>
              <w:rPr>
                <w:rFonts w:eastAsia="Times New Roman"/>
                <w:sz w:val="20"/>
                <w:szCs w:val="20"/>
                <w:lang w:eastAsia="es-ES"/>
              </w:rPr>
              <w:t xml:space="preserve">, y colaborarán en un proyecto educativo para elaborar </w:t>
            </w:r>
            <w:r>
              <w:rPr>
                <w:rFonts w:eastAsia="Times New Roman"/>
                <w:bCs/>
                <w:sz w:val="20"/>
                <w:szCs w:val="20"/>
                <w:lang w:eastAsia="es-ES"/>
              </w:rPr>
              <w:t>un mapa mental de actividades motivadoras y de los lugares donde se pueden realizar</w:t>
            </w:r>
            <w:r>
              <w:rPr>
                <w:rFonts w:eastAsia="Times New Roman"/>
                <w:sz w:val="20"/>
                <w:szCs w:val="20"/>
                <w:lang w:eastAsia="es-ES"/>
              </w:rPr>
              <w:t>.</w:t>
            </w:r>
          </w:p>
          <w:p w14:paraId="169ED501" w14:textId="77777777" w:rsidR="00E4083D" w:rsidRDefault="00E4083D" w:rsidP="00FD0828">
            <w:pPr>
              <w:spacing w:before="120" w:after="120" w:line="276" w:lineRule="auto"/>
              <w:jc w:val="both"/>
              <w:rPr>
                <w:rFonts w:eastAsia="Times New Roman"/>
                <w:bCs/>
                <w:color w:val="000000"/>
                <w:sz w:val="20"/>
                <w:szCs w:val="20"/>
                <w:lang w:eastAsia="es-ES"/>
              </w:rPr>
            </w:pPr>
            <w:r>
              <w:rPr>
                <w:rFonts w:eastAsia="Times New Roman"/>
                <w:sz w:val="20"/>
                <w:szCs w:val="20"/>
                <w:lang w:eastAsia="es-ES"/>
              </w:rPr>
              <w:t>La flexibilidad de esta situación de aprendizaje permite varios escenarios de enseñanza, incluidos los enfoques tradicionales dirigidos por el profesor o el aula invertida.</w:t>
            </w:r>
          </w:p>
        </w:tc>
      </w:tr>
      <w:tr w:rsidR="00E4083D" w14:paraId="341C27A0"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4B3A36CA"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SITUACIÓN:</w:t>
            </w:r>
          </w:p>
          <w:p w14:paraId="1354C76A" w14:textId="77777777" w:rsidR="00E4083D" w:rsidRDefault="00E4083D" w:rsidP="00FD0828">
            <w:pPr>
              <w:spacing w:before="120" w:after="120" w:line="276" w:lineRule="auto"/>
              <w:jc w:val="both"/>
              <w:rPr>
                <w:rFonts w:eastAsia="Times New Roman"/>
                <w:bCs/>
                <w:color w:val="000000"/>
                <w:sz w:val="20"/>
                <w:szCs w:val="20"/>
                <w:lang w:eastAsia="es-ES"/>
              </w:rPr>
            </w:pPr>
            <w:r>
              <w:rPr>
                <w:rFonts w:eastAsia="Times New Roman"/>
                <w:b/>
                <w:color w:val="000000"/>
                <w:sz w:val="20"/>
                <w:szCs w:val="20"/>
                <w:lang w:eastAsia="es-ES"/>
              </w:rPr>
              <w:t xml:space="preserve">A. Contexto: </w:t>
            </w:r>
            <w:r>
              <w:rPr>
                <w:rFonts w:eastAsia="Times New Roman"/>
                <w:bCs/>
                <w:color w:val="000000"/>
                <w:sz w:val="20"/>
                <w:szCs w:val="20"/>
                <w:lang w:eastAsia="es-ES"/>
              </w:rPr>
              <w:t>Esta situación de aprendizaje interactiva transporta a los alumnos fuera del aula en una situación del mundo real. Los alumnos se trasladan de forma online a la Plaza Igor Stravinsky, en París para aprender cómo hablar de actividades motivadoras y de los lugares donde se pueden realizar. Interactúan con la foto para acceder a vídeos cortos y clips de audio, más imágenes y textos breves :</w:t>
            </w:r>
          </w:p>
          <w:p w14:paraId="3672F3CB" w14:textId="77777777" w:rsidR="00E4083D" w:rsidRDefault="00E4083D" w:rsidP="009E4E8C">
            <w:pPr>
              <w:numPr>
                <w:ilvl w:val="0"/>
                <w:numId w:val="78"/>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Una presentación de diapositivas turística con grabaciones de sonido e imágenes para descubrir un barrio típico de París.</w:t>
            </w:r>
          </w:p>
          <w:p w14:paraId="72FF74C1" w14:textId="77777777" w:rsidR="00E4083D" w:rsidRDefault="00E4083D" w:rsidP="009E4E8C">
            <w:pPr>
              <w:numPr>
                <w:ilvl w:val="0"/>
                <w:numId w:val="78"/>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 artículo de prensa acompañado de imágenes para descubrir el Centro Pompidou de París y los beneficios del arte.</w:t>
            </w:r>
          </w:p>
          <w:p w14:paraId="4D2F114A" w14:textId="77777777" w:rsidR="00E4083D" w:rsidRDefault="00E4083D" w:rsidP="009E4E8C">
            <w:pPr>
              <w:numPr>
                <w:ilvl w:val="0"/>
                <w:numId w:val="78"/>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Una  grabación de audio  sobre actividades de ocio que proporcionan bienestar.</w:t>
            </w:r>
          </w:p>
          <w:p w14:paraId="21B7236B" w14:textId="77777777" w:rsidR="00E4083D" w:rsidRDefault="00E4083D" w:rsidP="009E4E8C">
            <w:pPr>
              <w:numPr>
                <w:ilvl w:val="0"/>
                <w:numId w:val="78"/>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 diálogo entre tres jóvenes sobre el Centre Pompidou</w:t>
            </w:r>
          </w:p>
          <w:p w14:paraId="09D68A0E" w14:textId="77777777" w:rsidR="00E4083D" w:rsidRDefault="00E4083D" w:rsidP="009E4E8C">
            <w:pPr>
              <w:numPr>
                <w:ilvl w:val="0"/>
                <w:numId w:val="78"/>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Una biografía sobre el arte de Niki de Saint Phalle con imágenes.</w:t>
            </w:r>
          </w:p>
          <w:p w14:paraId="067AE7D2"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B. Pregunta / Problema: T</w:t>
            </w:r>
            <w:r>
              <w:rPr>
                <w:rFonts w:eastAsia="Times New Roman"/>
                <w:bCs/>
                <w:color w:val="000000"/>
                <w:sz w:val="20"/>
                <w:szCs w:val="20"/>
                <w:lang w:eastAsia="es-ES"/>
              </w:rPr>
              <w:t>u escuela tiene una semana del bienesta y te pide que sugieras lugares en tu ciudad/pueblo donde puedas realizar actividades de motivación. Identifica estos lugares y las actividades que se pueden realizar en ellos. A continuación, haz un mapa mental.</w:t>
            </w:r>
          </w:p>
        </w:tc>
      </w:tr>
      <w:tr w:rsidR="00E4083D" w14:paraId="0A0B8330"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3728F1C7" w14:textId="77777777" w:rsidR="00E4083D" w:rsidRDefault="00E4083D" w:rsidP="00FD0828">
            <w:pPr>
              <w:spacing w:before="60" w:after="60" w:line="276" w:lineRule="auto"/>
              <w:jc w:val="both"/>
              <w:rPr>
                <w:rFonts w:eastAsia="Times New Roman"/>
                <w:b/>
                <w:color w:val="44546A"/>
                <w:sz w:val="20"/>
                <w:szCs w:val="20"/>
                <w:lang w:eastAsia="es-ES"/>
              </w:rPr>
            </w:pPr>
            <w:r>
              <w:rPr>
                <w:b/>
                <w:color w:val="44546A"/>
                <w:sz w:val="20"/>
                <w:szCs w:val="20"/>
                <w:lang w:eastAsia="es-ES"/>
              </w:rPr>
              <w:t>TAREA:</w:t>
            </w:r>
          </w:p>
          <w:p w14:paraId="38D0322A" w14:textId="77777777" w:rsidR="00E4083D" w:rsidRDefault="00E4083D" w:rsidP="009E4E8C">
            <w:pPr>
              <w:numPr>
                <w:ilvl w:val="0"/>
                <w:numId w:val="75"/>
              </w:numPr>
              <w:suppressAutoHyphens/>
              <w:autoSpaceDE/>
              <w:autoSpaceDN/>
              <w:spacing w:line="276" w:lineRule="auto"/>
              <w:jc w:val="both"/>
              <w:rPr>
                <w:rFonts w:eastAsia="Times New Roman"/>
                <w:sz w:val="20"/>
                <w:szCs w:val="20"/>
                <w:lang w:eastAsia="es-ES"/>
              </w:rPr>
            </w:pPr>
            <w:r>
              <w:rPr>
                <w:color w:val="000000"/>
                <w:sz w:val="20"/>
                <w:szCs w:val="20"/>
                <w:lang w:eastAsia="es-ES"/>
              </w:rPr>
              <w:t xml:space="preserve">Lectura de la tarea a realizar: </w:t>
            </w:r>
            <w:r>
              <w:rPr>
                <w:rFonts w:eastAsia="Times New Roman"/>
                <w:sz w:val="20"/>
                <w:szCs w:val="20"/>
                <w:lang w:eastAsia="es-ES"/>
              </w:rPr>
              <w:t xml:space="preserve">elaborar </w:t>
            </w:r>
            <w:r>
              <w:rPr>
                <w:rFonts w:eastAsia="Times New Roman"/>
                <w:bCs/>
                <w:sz w:val="20"/>
                <w:szCs w:val="20"/>
                <w:lang w:eastAsia="es-ES"/>
              </w:rPr>
              <w:t>un mapa mental de actividades motivadoras y de los lugares donde se pueden realizar</w:t>
            </w:r>
            <w:r>
              <w:rPr>
                <w:color w:val="000000"/>
                <w:sz w:val="20"/>
                <w:szCs w:val="20"/>
                <w:lang w:eastAsia="es-ES"/>
              </w:rPr>
              <w:t>.</w:t>
            </w:r>
          </w:p>
          <w:p w14:paraId="26214B0D" w14:textId="77777777" w:rsidR="00E4083D" w:rsidRDefault="00E4083D" w:rsidP="009E4E8C">
            <w:pPr>
              <w:numPr>
                <w:ilvl w:val="0"/>
                <w:numId w:val="75"/>
              </w:numPr>
              <w:suppressAutoHyphens/>
              <w:autoSpaceDE/>
              <w:autoSpaceDN/>
              <w:spacing w:line="276" w:lineRule="auto"/>
              <w:contextualSpacing/>
              <w:jc w:val="both"/>
              <w:rPr>
                <w:color w:val="000000"/>
                <w:sz w:val="20"/>
                <w:szCs w:val="20"/>
                <w:lang w:eastAsia="es-ES"/>
              </w:rPr>
            </w:pPr>
            <w:r>
              <w:rPr>
                <w:color w:val="000000"/>
                <w:sz w:val="20"/>
                <w:szCs w:val="20"/>
                <w:lang w:eastAsia="es-ES"/>
              </w:rPr>
              <w:t>Compleción de la tarea siguiendo los pasos propuestos:</w:t>
            </w:r>
          </w:p>
          <w:p w14:paraId="66490ABC" w14:textId="77777777" w:rsidR="00E4083D" w:rsidRDefault="00E4083D" w:rsidP="00FD0828">
            <w:pPr>
              <w:ind w:left="360"/>
              <w:jc w:val="both"/>
              <w:rPr>
                <w:rFonts w:eastAsia="Times New Roman"/>
                <w:color w:val="000000"/>
                <w:sz w:val="20"/>
                <w:szCs w:val="20"/>
                <w:lang w:eastAsia="es-ES"/>
              </w:rPr>
            </w:pPr>
            <w:r>
              <w:rPr>
                <w:rFonts w:eastAsia="Times New Roman"/>
                <w:color w:val="000000"/>
                <w:sz w:val="20"/>
                <w:szCs w:val="20"/>
                <w:lang w:eastAsia="es-ES"/>
              </w:rPr>
              <w:t>1. Investigación en internet y búsqueda de actividades motivadoras, sus beneficios y las cualidades que se desarrollan en ellas.</w:t>
            </w:r>
          </w:p>
          <w:p w14:paraId="1B2DC669" w14:textId="77777777" w:rsidR="00E4083D" w:rsidRDefault="00E4083D" w:rsidP="00FD0828">
            <w:pPr>
              <w:ind w:left="360"/>
              <w:jc w:val="both"/>
              <w:rPr>
                <w:rFonts w:eastAsia="Times New Roman"/>
                <w:color w:val="000000"/>
                <w:sz w:val="20"/>
                <w:szCs w:val="20"/>
                <w:lang w:eastAsia="es-ES"/>
              </w:rPr>
            </w:pPr>
            <w:r>
              <w:rPr>
                <w:rFonts w:eastAsia="Times New Roman"/>
                <w:color w:val="000000"/>
                <w:sz w:val="20"/>
                <w:szCs w:val="20"/>
                <w:lang w:eastAsia="es-ES"/>
              </w:rPr>
              <w:t xml:space="preserve">2. Diseño y creación de su </w:t>
            </w:r>
            <w:r>
              <w:rPr>
                <w:rFonts w:eastAsia="Times New Roman"/>
                <w:bCs/>
                <w:sz w:val="20"/>
                <w:szCs w:val="20"/>
                <w:lang w:eastAsia="es-ES"/>
              </w:rPr>
              <w:t>mapa mental</w:t>
            </w:r>
            <w:r>
              <w:rPr>
                <w:rFonts w:eastAsia="Times New Roman"/>
                <w:color w:val="000000"/>
                <w:sz w:val="20"/>
                <w:szCs w:val="20"/>
                <w:lang w:eastAsia="es-ES"/>
              </w:rPr>
              <w:t>.</w:t>
            </w:r>
          </w:p>
          <w:p w14:paraId="46216424" w14:textId="77777777" w:rsidR="00E4083D" w:rsidRDefault="00E4083D" w:rsidP="00FD0828">
            <w:pPr>
              <w:spacing w:line="276" w:lineRule="auto"/>
              <w:ind w:left="357"/>
              <w:jc w:val="both"/>
              <w:rPr>
                <w:rFonts w:eastAsia="Times New Roman"/>
                <w:b/>
                <w:color w:val="000000"/>
                <w:sz w:val="20"/>
                <w:szCs w:val="20"/>
                <w:lang w:eastAsia="es-ES"/>
              </w:rPr>
            </w:pPr>
            <w:r>
              <w:rPr>
                <w:rFonts w:eastAsia="Times New Roman"/>
                <w:color w:val="000000"/>
                <w:sz w:val="20"/>
                <w:szCs w:val="20"/>
                <w:lang w:eastAsia="es-ES"/>
              </w:rPr>
              <w:t>3. Presentación a los compañeros y contestación a las preguntas.</w:t>
            </w:r>
          </w:p>
        </w:tc>
      </w:tr>
      <w:tr w:rsidR="00E4083D" w14:paraId="52FB99DD"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76B46E33"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SABERES BÁSICOS INTEGRADOS</w:t>
            </w:r>
          </w:p>
          <w:p w14:paraId="02F4895A"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A. Comunicación</w:t>
            </w:r>
          </w:p>
          <w:p w14:paraId="7A45E7AE"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Autoconfianza e iniciativa. El error como parte integrante del proceso de aprendizaje.</w:t>
            </w:r>
          </w:p>
          <w:p w14:paraId="66D601EF"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lastRenderedPageBreak/>
              <w:t>Estrategias de uso común para la planificación, ejecución, control y reparación de la comprensión, la producción y la coproducción de textos orales, escritos y multimodales.</w:t>
            </w:r>
          </w:p>
          <w:p w14:paraId="3B152B2E"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Conocimientos, destrezas y actitudes que permiten llevar a cabo actividades de mediación en situaciones cotidianas.</w:t>
            </w:r>
          </w:p>
          <w:p w14:paraId="36265921"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78362386"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4FFDB208"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Unidades lingüísticas de uso común y significados asociados a dichas unidades tales como la expresión de la entidad y sus propiedades, cantidad y cualidad, el espacio y las relaciones espaciales, el tiempo y las relaciones temporales, la afirmación, la negación, la interrogación y la exclamación, relaciones lógicas habituales.</w:t>
            </w:r>
          </w:p>
          <w:p w14:paraId="52A3BB8A"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6E5E86C7"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Patrones sonoros, acentuales, rítmicos y de entonación de uso común, y significados e intenciones comunicativas generales asociadas a dichos patrones.</w:t>
            </w:r>
          </w:p>
          <w:p w14:paraId="3B6584D7"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Convenciones ortográficas de uso común y significados e intenciones comunicativas asociados a los formatos, patrones y elementos gráficos.</w:t>
            </w:r>
          </w:p>
          <w:p w14:paraId="40A61262"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3E1C111E"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Recursos para el aprendizaje y estrategias de uso común de búsqueda y selección de información: diccionarios, libros de consulta, bibliotecas, recursos digitales e informáticos, etc.</w:t>
            </w:r>
          </w:p>
          <w:p w14:paraId="55C98BBB"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Respeto de la propiedad intelectual y derechos de autor sobre las fuentes consultadas y contenidos utilizados.</w:t>
            </w:r>
          </w:p>
          <w:p w14:paraId="30026AFD" w14:textId="77777777" w:rsidR="00E4083D" w:rsidRDefault="00E4083D" w:rsidP="009E4E8C">
            <w:pPr>
              <w:numPr>
                <w:ilvl w:val="0"/>
                <w:numId w:val="76"/>
              </w:numPr>
              <w:suppressAutoHyphens/>
              <w:autoSpaceDE/>
              <w:autoSpaceDN/>
              <w:spacing w:line="276" w:lineRule="auto"/>
              <w:jc w:val="both"/>
              <w:rPr>
                <w:rFonts w:eastAsia="Times New Roman"/>
                <w:color w:val="000000"/>
                <w:sz w:val="20"/>
                <w:szCs w:val="20"/>
                <w:lang w:eastAsia="es-ES"/>
              </w:rPr>
            </w:pPr>
            <w:r>
              <w:rPr>
                <w:rFonts w:eastAsia="Times New Roman"/>
                <w:color w:val="000000"/>
                <w:sz w:val="20"/>
                <w:szCs w:val="20"/>
                <w:lang w:eastAsia="es-ES"/>
              </w:rPr>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67CF2E85"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B. Plurilingüismo</w:t>
            </w:r>
          </w:p>
          <w:p w14:paraId="12389084"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p w14:paraId="1F0CD685"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4A8E797E"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lastRenderedPageBreak/>
              <w:t>Estrategias y herramientas de uso común para la autoevaluación, la coevaluación y la autorreparación, analógicas y digitales, individuales y cooperativas.</w:t>
            </w:r>
          </w:p>
          <w:p w14:paraId="56D7B40F"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Expresiones y léxico específico de uso común para intercambiar ideas sobre la comunicación, la lengua, el aprendizaje y las herramientas de comunicación y aprendizaje (metalenguaje).</w:t>
            </w:r>
          </w:p>
          <w:p w14:paraId="2C2382C2" w14:textId="77777777" w:rsidR="00E4083D" w:rsidRDefault="00E4083D" w:rsidP="009E4E8C">
            <w:pPr>
              <w:numPr>
                <w:ilvl w:val="0"/>
                <w:numId w:val="76"/>
              </w:numPr>
              <w:tabs>
                <w:tab w:val="left" w:pos="261"/>
              </w:tabs>
              <w:suppressAutoHyphens/>
              <w:autoSpaceDE/>
              <w:autoSpaceDN/>
              <w:spacing w:line="276" w:lineRule="auto"/>
              <w:jc w:val="both"/>
              <w:rPr>
                <w:rFonts w:eastAsia="Times New Roman"/>
                <w:color w:val="000000"/>
                <w:sz w:val="20"/>
                <w:szCs w:val="20"/>
                <w:lang w:eastAsia="es-ES"/>
              </w:rPr>
            </w:pPr>
            <w:r>
              <w:rPr>
                <w:rFonts w:eastAsia="Times New Roman"/>
                <w:color w:val="000000"/>
                <w:sz w:val="20"/>
                <w:szCs w:val="20"/>
                <w:lang w:eastAsia="es-ES"/>
              </w:rPr>
              <w:t>Comparación entre lenguas a partir de elementos de la lengua extranjera y otras lenguas: origen y parentescos.</w:t>
            </w:r>
          </w:p>
          <w:p w14:paraId="695C281D"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C. Interculturalidad</w:t>
            </w:r>
          </w:p>
          <w:p w14:paraId="0F7BBFFF"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La lengua extranjera como medio de comunicación interpersonal e internacional, como fuente de información y como herramienta de participación social y de enriquecimiento personal.</w:t>
            </w:r>
          </w:p>
          <w:p w14:paraId="19815CDA"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Interés e iniciativa en la realización de intercambios comunicativos a través de diferentes medios con hablantes o estudiantes de la lengua extranjera.</w:t>
            </w:r>
          </w:p>
          <w:p w14:paraId="12D3C80D"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61AE5EAE"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de uso común para entender y apreciar la diversidad lingüística, cultural y artística, atendiendo a valores ecosociales y democráticos.</w:t>
            </w:r>
          </w:p>
          <w:p w14:paraId="79732FBF"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de uso común.</w:t>
            </w:r>
          </w:p>
        </w:tc>
      </w:tr>
      <w:tr w:rsidR="00E4083D" w14:paraId="39876E7C"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194A8748"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lastRenderedPageBreak/>
              <w:t>EVALUACIÓN</w:t>
            </w:r>
          </w:p>
          <w:p w14:paraId="5B34A062"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A. Rúbrica:</w:t>
            </w:r>
          </w:p>
          <w:p w14:paraId="0CF9B788"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Rúbrica de evaluación de situación de aprendizaje</w:t>
            </w:r>
          </w:p>
          <w:p w14:paraId="63028D68"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Grados de adquisición</w:t>
            </w:r>
          </w:p>
          <w:p w14:paraId="73F7C70A"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B. Instrumentos:</w:t>
            </w:r>
          </w:p>
          <w:p w14:paraId="039BB8EE"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Observación del trabajo realizado</w:t>
            </w:r>
          </w:p>
          <w:p w14:paraId="08124454"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Observación de la actitud del alumnado</w:t>
            </w:r>
          </w:p>
          <w:p w14:paraId="3FD3F107"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Valoración del trabajo en pareja/grupo</w:t>
            </w:r>
          </w:p>
          <w:p w14:paraId="40D28152"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Creatividad del documento escrito</w:t>
            </w:r>
          </w:p>
          <w:p w14:paraId="66B7F037" w14:textId="77777777" w:rsidR="00E4083D" w:rsidRDefault="00E4083D" w:rsidP="009E4E8C">
            <w:pPr>
              <w:numPr>
                <w:ilvl w:val="0"/>
                <w:numId w:val="77"/>
              </w:numPr>
              <w:suppressAutoHyphens/>
              <w:autoSpaceDE/>
              <w:autoSpaceDN/>
              <w:spacing w:line="276" w:lineRule="auto"/>
              <w:ind w:left="357" w:hanging="357"/>
              <w:jc w:val="both"/>
              <w:rPr>
                <w:rFonts w:eastAsia="Times New Roman"/>
                <w:b/>
                <w:color w:val="000000"/>
                <w:sz w:val="20"/>
                <w:szCs w:val="20"/>
                <w:lang w:eastAsia="es-ES"/>
              </w:rPr>
            </w:pPr>
            <w:r>
              <w:rPr>
                <w:rFonts w:eastAsia="Times New Roman"/>
                <w:bCs/>
                <w:color w:val="000000"/>
                <w:sz w:val="20"/>
                <w:szCs w:val="20"/>
                <w:lang w:eastAsia="es-ES"/>
              </w:rPr>
              <w:t>Preparación de la exposición oral</w:t>
            </w:r>
          </w:p>
        </w:tc>
      </w:tr>
    </w:tbl>
    <w:p w14:paraId="1BA6523B" w14:textId="77777777" w:rsidR="00E4083D" w:rsidRDefault="00E4083D" w:rsidP="00E4083D">
      <w:pPr>
        <w:rPr>
          <w:rFonts w:eastAsia="Times New Roman"/>
          <w:szCs w:val="20"/>
          <w:lang w:eastAsia="es-ES"/>
        </w:rPr>
      </w:pPr>
    </w:p>
    <w:p w14:paraId="56AD6A56" w14:textId="77777777" w:rsidR="00E4083D" w:rsidRDefault="00E4083D" w:rsidP="00E4083D">
      <w:pPr>
        <w:sectPr w:rsidR="00E4083D">
          <w:footerReference w:type="default" r:id="rId18"/>
          <w:pgSz w:w="11906" w:h="16838"/>
          <w:pgMar w:top="1134" w:right="1418" w:bottom="1418" w:left="1418" w:header="0" w:footer="709" w:gutter="0"/>
          <w:cols w:space="720"/>
          <w:formProt w:val="0"/>
          <w:docGrid w:linePitch="360"/>
        </w:sectPr>
      </w:pPr>
    </w:p>
    <w:p w14:paraId="55D55B54" w14:textId="77777777" w:rsidR="00E4083D" w:rsidRDefault="00E4083D" w:rsidP="00E4083D">
      <w:pPr>
        <w:keepNext/>
        <w:spacing w:before="240" w:after="240"/>
        <w:outlineLvl w:val="1"/>
        <w:rPr>
          <w:rFonts w:eastAsia="Times New Roman"/>
          <w:b/>
          <w:iCs/>
          <w:sz w:val="40"/>
          <w:szCs w:val="40"/>
          <w:lang w:val="fr-FR" w:eastAsia="es-ES"/>
        </w:rPr>
      </w:pPr>
      <w:bookmarkStart w:id="92" w:name="_Toc109399768"/>
      <w:r>
        <w:rPr>
          <w:rFonts w:eastAsia="Times New Roman"/>
          <w:b/>
          <w:iCs/>
          <w:sz w:val="40"/>
          <w:szCs w:val="40"/>
          <w:lang w:val="fr-FR" w:eastAsia="es-ES"/>
        </w:rPr>
        <w:t>5.1.4.- Unité 3 – Qu’est-ce que tu as fait ?</w:t>
      </w:r>
      <w:bookmarkEnd w:id="92"/>
    </w:p>
    <w:p w14:paraId="751D898B" w14:textId="77777777" w:rsidR="00E4083D" w:rsidRDefault="00E4083D" w:rsidP="00E4083D">
      <w:pPr>
        <w:keepNext/>
        <w:spacing w:before="240" w:after="60"/>
        <w:outlineLvl w:val="2"/>
        <w:rPr>
          <w:rFonts w:eastAsia="Times New Roman"/>
          <w:b/>
          <w:color w:val="44546A"/>
          <w:lang w:eastAsia="es-ES"/>
        </w:rPr>
      </w:pPr>
      <w:bookmarkStart w:id="93" w:name="_Toc109399769"/>
      <w:r>
        <w:rPr>
          <w:rFonts w:eastAsia="Times New Roman"/>
          <w:b/>
          <w:color w:val="44546A"/>
          <w:lang w:eastAsia="es-ES"/>
        </w:rPr>
        <w:t>Relación de aprendizajes</w:t>
      </w:r>
      <w:bookmarkEnd w:id="93"/>
    </w:p>
    <w:p w14:paraId="09328625" w14:textId="77777777" w:rsidR="00E4083D" w:rsidRDefault="00E4083D" w:rsidP="00E4083D">
      <w:pPr>
        <w:rPr>
          <w:rFonts w:eastAsia="Times New Roman"/>
          <w:szCs w:val="20"/>
          <w:lang w:eastAsia="es-ES"/>
        </w:rPr>
      </w:pPr>
    </w:p>
    <w:p w14:paraId="7250FB9A" w14:textId="77777777" w:rsidR="00E4083D" w:rsidRDefault="00E4083D" w:rsidP="00E4083D">
      <w:pPr>
        <w:sectPr w:rsidR="00E4083D">
          <w:type w:val="continuous"/>
          <w:pgSz w:w="11906" w:h="16838"/>
          <w:pgMar w:top="1134" w:right="1418" w:bottom="1418" w:left="1418" w:header="0" w:footer="709" w:gutter="0"/>
          <w:cols w:space="720"/>
          <w:formProt w:val="0"/>
          <w:docGrid w:linePitch="360"/>
        </w:sect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E4083D" w14:paraId="0E49FFA9"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27D12BB2"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1</w:t>
            </w:r>
          </w:p>
          <w:p w14:paraId="1E86231C"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1AFD9BAD"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E4083D" w14:paraId="0AD27CE7"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7E1B8A2"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974E835"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4FD0C6C"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5514CF20"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80E7273" w14:textId="77777777" w:rsidR="00E4083D" w:rsidRDefault="00E4083D" w:rsidP="00FD0828">
            <w:pPr>
              <w:jc w:val="both"/>
              <w:rPr>
                <w:rFonts w:eastAsia="Times New Roman"/>
                <w:bCs/>
                <w:sz w:val="20"/>
                <w:szCs w:val="20"/>
                <w:lang w:eastAsia="es-ES"/>
              </w:rPr>
            </w:pPr>
            <w:r>
              <w:rPr>
                <w:rFonts w:eastAsia="Times New Roman"/>
                <w:sz w:val="20"/>
                <w:szCs w:val="20"/>
                <w:lang w:eastAsia="es-ES"/>
              </w:rPr>
              <w:t xml:space="preserve">1.1 Extraer y analizar el sentido global y las ideas principales, y seleccionar información pertinente de textos orales, escritos y multimodales sobre temas </w:t>
            </w:r>
            <w:r>
              <w:rPr>
                <w:rFonts w:eastAsia="Times New Roman"/>
                <w:sz w:val="20"/>
                <w:szCs w:val="20"/>
                <w:lang w:eastAsia="es-ES"/>
              </w:rPr>
              <w:lastRenderedPageBreak/>
              <w:t>cotidianos, de relevancia personal o de interés público próximos a la experiencia del alumnado,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D497905"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36B4AD7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 Modelos contextuales y géneros discursivos de uso común en la comprensión, producción y coproducción de textos orales, escritos y multimodales, breves y </w:t>
            </w:r>
            <w:r>
              <w:rPr>
                <w:rFonts w:eastAsia="Times New Roman"/>
                <w:color w:val="000000"/>
                <w:sz w:val="20"/>
                <w:szCs w:val="20"/>
                <w:lang w:eastAsia="es-ES"/>
              </w:rPr>
              <w:lastRenderedPageBreak/>
              <w:t>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C6EFFB3" w14:textId="77777777" w:rsidR="00E4083D" w:rsidRDefault="00E4083D" w:rsidP="00FD0828">
            <w:pPr>
              <w:rPr>
                <w:rFonts w:eastAsia="Times New Roman"/>
                <w:bCs/>
                <w:sz w:val="20"/>
                <w:szCs w:val="20"/>
                <w:lang w:val="fr-FR" w:eastAsia="es-ES"/>
              </w:rPr>
            </w:pPr>
            <w:r>
              <w:rPr>
                <w:rFonts w:eastAsia="Times New Roman"/>
                <w:bCs/>
                <w:sz w:val="20"/>
                <w:szCs w:val="20"/>
                <w:lang w:eastAsia="es-ES"/>
              </w:rPr>
              <w:lastRenderedPageBreak/>
              <w:t xml:space="preserve">Visualización del vídeo introductorio de la unidad: </w:t>
            </w:r>
            <w:r>
              <w:rPr>
                <w:rFonts w:eastAsia="Times New Roman"/>
                <w:bCs/>
                <w:i/>
                <w:iCs/>
                <w:sz w:val="20"/>
                <w:szCs w:val="20"/>
                <w:lang w:eastAsia="es-ES"/>
              </w:rPr>
              <w:t>Les déchets plastiques</w:t>
            </w:r>
            <w:r>
              <w:rPr>
                <w:rFonts w:eastAsia="Times New Roman"/>
                <w:bCs/>
                <w:sz w:val="20"/>
                <w:szCs w:val="20"/>
                <w:lang w:eastAsia="es-ES"/>
              </w:rPr>
              <w:t xml:space="preserve">. </w:t>
            </w:r>
            <w:r>
              <w:rPr>
                <w:rFonts w:eastAsia="Times New Roman"/>
                <w:bCs/>
                <w:color w:val="000000"/>
                <w:sz w:val="20"/>
                <w:szCs w:val="20"/>
                <w:lang w:val="fr-FR" w:eastAsia="es-ES"/>
              </w:rPr>
              <w:t>Ex.5, p.33.</w:t>
            </w:r>
          </w:p>
          <w:p w14:paraId="59545795" w14:textId="77777777" w:rsidR="00E4083D" w:rsidRDefault="00E4083D" w:rsidP="00FD0828">
            <w:pPr>
              <w:rPr>
                <w:rFonts w:eastAsia="Times New Roman"/>
                <w:bCs/>
                <w:sz w:val="20"/>
                <w:szCs w:val="20"/>
                <w:lang w:eastAsia="es-ES"/>
              </w:rPr>
            </w:pPr>
            <w:r>
              <w:rPr>
                <w:rFonts w:eastAsia="Times New Roman"/>
                <w:bCs/>
                <w:sz w:val="20"/>
                <w:szCs w:val="20"/>
                <w:lang w:val="fr-FR" w:eastAsia="es-ES"/>
              </w:rPr>
              <w:t>Lectura de un foro (</w:t>
            </w:r>
            <w:r>
              <w:rPr>
                <w:rFonts w:eastAsia="Times New Roman"/>
                <w:bCs/>
                <w:i/>
                <w:iCs/>
                <w:sz w:val="20"/>
                <w:szCs w:val="20"/>
                <w:lang w:val="fr-FR" w:eastAsia="es-ES"/>
              </w:rPr>
              <w:t>Le forum des nouveaux voyageurs</w:t>
            </w:r>
            <w:r>
              <w:rPr>
                <w:rFonts w:eastAsia="Times New Roman"/>
                <w:bCs/>
                <w:sz w:val="20"/>
                <w:szCs w:val="20"/>
                <w:lang w:val="fr-FR" w:eastAsia="es-ES"/>
              </w:rPr>
              <w:t>).</w:t>
            </w:r>
            <w:r>
              <w:rPr>
                <w:rFonts w:eastAsia="Times New Roman"/>
                <w:bCs/>
                <w:color w:val="000000"/>
                <w:sz w:val="20"/>
                <w:szCs w:val="20"/>
                <w:lang w:eastAsia="es-ES"/>
              </w:rPr>
              <w:t>Ex.1, p.34.</w:t>
            </w:r>
          </w:p>
          <w:p w14:paraId="13B0DC01" w14:textId="77777777" w:rsidR="00E4083D" w:rsidRDefault="00E4083D" w:rsidP="00FD0828">
            <w:pPr>
              <w:rPr>
                <w:rFonts w:eastAsia="Times New Roman"/>
                <w:bCs/>
                <w:sz w:val="20"/>
                <w:szCs w:val="20"/>
                <w:lang w:eastAsia="es-ES"/>
              </w:rPr>
            </w:pPr>
            <w:r>
              <w:rPr>
                <w:rFonts w:eastAsia="Times New Roman"/>
                <w:bCs/>
                <w:sz w:val="20"/>
                <w:szCs w:val="20"/>
                <w:lang w:eastAsia="es-ES"/>
              </w:rPr>
              <w:t xml:space="preserve">Visualización de los vídeos de </w:t>
            </w:r>
            <w:r>
              <w:rPr>
                <w:rFonts w:eastAsia="Times New Roman"/>
                <w:bCs/>
                <w:sz w:val="20"/>
                <w:szCs w:val="20"/>
                <w:lang w:eastAsia="es-ES"/>
              </w:rPr>
              <w:lastRenderedPageBreak/>
              <w:t>presentación gramatical:</w:t>
            </w:r>
          </w:p>
          <w:p w14:paraId="02F4C2EC" w14:textId="77777777" w:rsidR="00E4083D" w:rsidRDefault="00E4083D"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 passe composé avec l’auxiliaire être  </w:t>
            </w:r>
            <w:r>
              <w:rPr>
                <w:rFonts w:eastAsia="Times New Roman"/>
                <w:bCs/>
                <w:iCs/>
                <w:sz w:val="20"/>
                <w:szCs w:val="20"/>
                <w:lang w:val="fr-FR" w:eastAsia="es-ES"/>
              </w:rPr>
              <w:t>p.37.</w:t>
            </w:r>
          </w:p>
          <w:p w14:paraId="02E67FD3" w14:textId="77777777" w:rsidR="00E4083D" w:rsidRDefault="00E4083D" w:rsidP="00FD0828">
            <w:pPr>
              <w:rPr>
                <w:rFonts w:eastAsia="Times New Roman"/>
                <w:bCs/>
                <w:sz w:val="20"/>
                <w:szCs w:val="20"/>
                <w:lang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contar anécdotas. Ex.</w:t>
            </w:r>
            <w:r>
              <w:rPr>
                <w:rFonts w:eastAsia="Times New Roman"/>
                <w:bCs/>
                <w:color w:val="000000"/>
                <w:sz w:val="20"/>
                <w:szCs w:val="20"/>
                <w:lang w:eastAsia="es-ES"/>
              </w:rPr>
              <w:t>1, p.38.</w:t>
            </w:r>
          </w:p>
          <w:p w14:paraId="5FC27BF3" w14:textId="77777777" w:rsidR="00E4083D" w:rsidRDefault="00E4083D" w:rsidP="00FD0828">
            <w:pPr>
              <w:rPr>
                <w:rFonts w:eastAsia="Times New Roman"/>
                <w:bCs/>
                <w:color w:val="000000"/>
                <w:sz w:val="20"/>
                <w:szCs w:val="20"/>
                <w:lang w:eastAsia="es-ES"/>
              </w:rPr>
            </w:pPr>
            <w:r>
              <w:rPr>
                <w:rFonts w:eastAsia="Times New Roman"/>
                <w:bCs/>
                <w:sz w:val="20"/>
                <w:szCs w:val="20"/>
                <w:lang w:eastAsia="es-ES"/>
              </w:rPr>
              <w:t>Audición de mensajes telefónicos (</w:t>
            </w:r>
            <w:r>
              <w:rPr>
                <w:rFonts w:eastAsia="Times New Roman"/>
                <w:bCs/>
                <w:i/>
                <w:iCs/>
                <w:sz w:val="20"/>
                <w:szCs w:val="20"/>
                <w:lang w:eastAsia="es-ES"/>
              </w:rPr>
              <w:t>Comment s’est passé ton voyage à La Rochelle ?</w:t>
            </w:r>
            <w:r>
              <w:rPr>
                <w:rFonts w:eastAsia="Times New Roman"/>
                <w:bCs/>
                <w:sz w:val="20"/>
                <w:szCs w:val="20"/>
                <w:lang w:eastAsia="es-ES"/>
              </w:rPr>
              <w:t>).</w:t>
            </w:r>
            <w:r>
              <w:rPr>
                <w:rFonts w:eastAsia="Times New Roman"/>
                <w:bCs/>
                <w:color w:val="000000"/>
                <w:sz w:val="20"/>
                <w:szCs w:val="20"/>
                <w:lang w:eastAsia="es-ES"/>
              </w:rPr>
              <w:t xml:space="preserve"> Ex.3, p.36.</w:t>
            </w:r>
          </w:p>
          <w:p w14:paraId="4319EFE4" w14:textId="77777777" w:rsidR="00E4083D" w:rsidRDefault="00E4083D" w:rsidP="00FD0828">
            <w:pPr>
              <w:jc w:val="both"/>
              <w:rPr>
                <w:rFonts w:eastAsia="Times New Roman"/>
                <w:sz w:val="20"/>
                <w:szCs w:val="20"/>
                <w:lang w:eastAsia="es-ES"/>
              </w:rPr>
            </w:pPr>
            <w:r>
              <w:rPr>
                <w:rFonts w:eastAsia="Times New Roman"/>
                <w:bCs/>
                <w:sz w:val="20"/>
                <w:szCs w:val="20"/>
                <w:lang w:eastAsia="es-ES"/>
              </w:rPr>
              <w:t>Lectura de un correo electrónico sobre un viaje.</w:t>
            </w:r>
            <w:r>
              <w:rPr>
                <w:rFonts w:eastAsia="Times New Roman"/>
                <w:bCs/>
                <w:color w:val="000000"/>
                <w:sz w:val="20"/>
                <w:szCs w:val="20"/>
                <w:lang w:eastAsia="es-ES"/>
              </w:rPr>
              <w:t xml:space="preserve"> Ex.1, p.40.</w:t>
            </w:r>
          </w:p>
        </w:tc>
      </w:tr>
      <w:tr w:rsidR="00E4083D" w14:paraId="0EB8A234"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A5ADB8A"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AA4F99A"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60852D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85E463D" w14:textId="77777777" w:rsidR="00E4083D" w:rsidRDefault="00E4083D" w:rsidP="00FD0828">
            <w:pPr>
              <w:jc w:val="both"/>
              <w:rPr>
                <w:rFonts w:eastAsia="Times New Roman"/>
                <w:sz w:val="20"/>
                <w:szCs w:val="20"/>
                <w:lang w:eastAsia="es-ES"/>
              </w:rPr>
            </w:pPr>
            <w:r>
              <w:rPr>
                <w:rFonts w:eastAsia="Times New Roman"/>
                <w:sz w:val="20"/>
                <w:szCs w:val="20"/>
                <w:lang w:eastAsia="es-ES"/>
              </w:rPr>
              <w:t xml:space="preserve">Audición de diferentes tipos de texto orales: vídeo, conversación, </w:t>
            </w:r>
            <w:r>
              <w:rPr>
                <w:rFonts w:eastAsia="Times New Roman"/>
                <w:bCs/>
                <w:sz w:val="20"/>
                <w:szCs w:val="20"/>
                <w:lang w:eastAsia="es-ES"/>
              </w:rPr>
              <w:t>mensajes telefónicos</w:t>
            </w:r>
            <w:r>
              <w:rPr>
                <w:rFonts w:eastAsia="Times New Roman"/>
                <w:sz w:val="20"/>
                <w:szCs w:val="20"/>
                <w:lang w:eastAsia="es-ES"/>
              </w:rPr>
              <w:t>.</w:t>
            </w:r>
          </w:p>
          <w:p w14:paraId="33B966FB" w14:textId="77777777" w:rsidR="00E4083D" w:rsidRDefault="00E4083D" w:rsidP="00FD0828">
            <w:pPr>
              <w:jc w:val="both"/>
              <w:rPr>
                <w:rFonts w:eastAsia="Times New Roman"/>
                <w:sz w:val="20"/>
                <w:szCs w:val="20"/>
                <w:lang w:eastAsia="es-ES"/>
              </w:rPr>
            </w:pPr>
          </w:p>
          <w:p w14:paraId="6AB07656" w14:textId="77777777" w:rsidR="00E4083D" w:rsidRDefault="00E4083D" w:rsidP="00FD0828">
            <w:pPr>
              <w:jc w:val="both"/>
              <w:rPr>
                <w:rFonts w:eastAsia="Times New Roman"/>
                <w:sz w:val="20"/>
                <w:szCs w:val="20"/>
                <w:highlight w:val="yellow"/>
                <w:lang w:eastAsia="es-ES"/>
              </w:rPr>
            </w:pPr>
            <w:r>
              <w:rPr>
                <w:rFonts w:eastAsia="Times New Roman"/>
                <w:bCs/>
                <w:sz w:val="20"/>
                <w:szCs w:val="20"/>
                <w:lang w:eastAsia="es-ES"/>
              </w:rPr>
              <w:t xml:space="preserve">Lectura de </w:t>
            </w:r>
            <w:r>
              <w:rPr>
                <w:rFonts w:eastAsia="Times New Roman"/>
                <w:sz w:val="20"/>
                <w:szCs w:val="20"/>
                <w:lang w:eastAsia="es-ES"/>
              </w:rPr>
              <w:t xml:space="preserve">diferentes tipos de texto escritos: </w:t>
            </w:r>
            <w:r>
              <w:rPr>
                <w:rFonts w:eastAsia="Times New Roman"/>
                <w:bCs/>
                <w:sz w:val="20"/>
                <w:szCs w:val="20"/>
                <w:lang w:eastAsia="es-ES"/>
              </w:rPr>
              <w:t>foro</w:t>
            </w:r>
            <w:r>
              <w:rPr>
                <w:rFonts w:eastAsia="Times New Roman"/>
                <w:sz w:val="20"/>
                <w:szCs w:val="20"/>
                <w:lang w:eastAsia="es-ES"/>
              </w:rPr>
              <w:t>, correo electrónico.</w:t>
            </w:r>
          </w:p>
        </w:tc>
      </w:tr>
      <w:tr w:rsidR="00E4083D" w14:paraId="72C44B6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C335A03"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1.3 Seleccionar, organizar y aplicar las estrategias y conocimientos más adecuados en cada situación comunicativa para comprender el sentido general, la información esencial y los detalles más relevantes de los textos; inferir significados e interpretar elementos no verbales; y buscar, seleccionar y gestionar información veraz.</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9111CFA"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60916E45"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t>- Estrategias de uso común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64049E6"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2B5FC78F"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la tarea interactiva para identificar oraciones verdaderas o falsas (Stratégie d’écoute).</w:t>
            </w:r>
          </w:p>
          <w:p w14:paraId="14778BF9"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una tarea interactiva para hacer predicciones sobre el contenido del artículo utilizando elementos de la página como el título o las imágenes (Stratégie de lecture).</w:t>
            </w:r>
          </w:p>
          <w:p w14:paraId="49418CD3"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Compleción de una tarea interactiva para comprobar la comprensión detallada del texto (Pour aller plus loin).</w:t>
            </w:r>
          </w:p>
        </w:tc>
      </w:tr>
      <w:tr w:rsidR="00E4083D" w14:paraId="3B9F79AE"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F8E6717"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2</w:t>
            </w:r>
          </w:p>
          <w:p w14:paraId="4515DD1C"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72D04978"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E4083D" w14:paraId="24345CEF"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00BD011"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039FD70"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BBC5C79"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31F9991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7DE018A" w14:textId="77777777" w:rsidR="00E4083D" w:rsidRDefault="00E4083D" w:rsidP="00FD0828">
            <w:pPr>
              <w:jc w:val="both"/>
              <w:rPr>
                <w:rFonts w:eastAsia="Times New Roman"/>
                <w:bCs/>
                <w:sz w:val="20"/>
                <w:szCs w:val="20"/>
                <w:lang w:eastAsia="es-ES"/>
              </w:rPr>
            </w:pPr>
            <w:r>
              <w:rPr>
                <w:rFonts w:eastAsia="Times New Roman"/>
                <w:sz w:val="20"/>
                <w:szCs w:val="20"/>
                <w:lang w:eastAsia="es-ES"/>
              </w:rPr>
              <w:t xml:space="preserve">2.1 Expresar oralmente textos sencillos, estructurados, comprensibles, coherentes y adecuados a </w:t>
            </w:r>
            <w:r>
              <w:rPr>
                <w:rFonts w:eastAsia="Times New Roman"/>
                <w:sz w:val="20"/>
                <w:szCs w:val="20"/>
                <w:lang w:eastAsia="es-ES"/>
              </w:rPr>
              <w:lastRenderedPageBreak/>
              <w:t>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AEDADE6"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3B35352F"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Funciones comunicativas de uso común adecuadas al ámbito y al contexto.</w:t>
            </w:r>
          </w:p>
          <w:p w14:paraId="034623D2" w14:textId="77777777" w:rsidR="00E4083D" w:rsidRDefault="00E4083D" w:rsidP="00FD0828">
            <w:pPr>
              <w:jc w:val="both"/>
              <w:rPr>
                <w:rFonts w:eastAsia="MS Mincho"/>
                <w:i/>
                <w:color w:val="4BACC6"/>
                <w:sz w:val="20"/>
                <w:szCs w:val="20"/>
                <w:lang w:eastAsia="es-ES"/>
              </w:rPr>
            </w:pPr>
            <w:r>
              <w:rPr>
                <w:rFonts w:eastAsia="Times New Roman"/>
                <w:color w:val="000000"/>
                <w:sz w:val="20"/>
                <w:szCs w:val="20"/>
                <w:lang w:eastAsia="es-ES"/>
              </w:rPr>
              <w:br/>
            </w:r>
            <w:r>
              <w:rPr>
                <w:rFonts w:eastAsia="Times New Roman"/>
                <w:color w:val="000000"/>
                <w:sz w:val="20"/>
                <w:szCs w:val="20"/>
                <w:lang w:eastAsia="es-ES"/>
              </w:rPr>
              <w:lastRenderedPageBreak/>
              <w:t>- Patrones sonoros, acentuales, rítmicos y de entonación de uso común, y significados e intenciones comunicativas generales asociadas a dichos patrones.</w:t>
            </w:r>
          </w:p>
          <w:p w14:paraId="34D8D74D"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DC87EA9" w14:textId="77777777" w:rsidR="00E4083D" w:rsidRDefault="00E4083D" w:rsidP="00FD0828">
            <w:pPr>
              <w:rPr>
                <w:rFonts w:eastAsia="Times New Roman"/>
                <w:sz w:val="20"/>
                <w:szCs w:val="20"/>
                <w:lang w:eastAsia="es-ES"/>
              </w:rPr>
            </w:pPr>
            <w:r>
              <w:rPr>
                <w:rFonts w:eastAsia="Times New Roman"/>
                <w:b/>
                <w:sz w:val="20"/>
                <w:szCs w:val="20"/>
                <w:lang w:eastAsia="es-ES"/>
              </w:rPr>
              <w:lastRenderedPageBreak/>
              <w:t>Funciones comunicativas</w:t>
            </w:r>
            <w:r>
              <w:rPr>
                <w:rFonts w:eastAsia="Times New Roman"/>
                <w:sz w:val="20"/>
                <w:szCs w:val="20"/>
                <w:lang w:eastAsia="es-ES"/>
              </w:rPr>
              <w:t>:</w:t>
            </w:r>
          </w:p>
          <w:p w14:paraId="0FB01A80" w14:textId="77777777" w:rsidR="00E4083D" w:rsidRDefault="00E4083D" w:rsidP="00FD0828">
            <w:pPr>
              <w:rPr>
                <w:rFonts w:eastAsia="Times New Roman"/>
                <w:sz w:val="20"/>
                <w:szCs w:val="20"/>
                <w:lang w:eastAsia="es-ES"/>
              </w:rPr>
            </w:pPr>
            <w:r>
              <w:rPr>
                <w:rFonts w:eastAsia="Times New Roman"/>
                <w:sz w:val="20"/>
                <w:szCs w:val="20"/>
                <w:lang w:eastAsia="es-ES"/>
              </w:rPr>
              <w:t>Descripción de un tipo de viaje.</w:t>
            </w:r>
          </w:p>
          <w:p w14:paraId="71F552C6" w14:textId="77777777" w:rsidR="00E4083D" w:rsidRDefault="00E4083D" w:rsidP="00FD0828">
            <w:pPr>
              <w:rPr>
                <w:rFonts w:eastAsia="Times New Roman"/>
                <w:sz w:val="20"/>
                <w:szCs w:val="20"/>
                <w:lang w:eastAsia="es-ES"/>
              </w:rPr>
            </w:pPr>
            <w:r>
              <w:rPr>
                <w:rFonts w:eastAsia="Times New Roman"/>
                <w:sz w:val="20"/>
                <w:szCs w:val="20"/>
                <w:lang w:eastAsia="es-ES"/>
              </w:rPr>
              <w:t>Narración de un viaje.</w:t>
            </w:r>
          </w:p>
          <w:p w14:paraId="6B75718F" w14:textId="77777777" w:rsidR="00E4083D" w:rsidRDefault="00E4083D" w:rsidP="00FD0828">
            <w:pPr>
              <w:rPr>
                <w:rFonts w:eastAsia="Times New Roman"/>
                <w:sz w:val="20"/>
                <w:szCs w:val="20"/>
                <w:lang w:eastAsia="es-ES"/>
              </w:rPr>
            </w:pPr>
            <w:r>
              <w:rPr>
                <w:rFonts w:eastAsia="Times New Roman"/>
                <w:sz w:val="20"/>
                <w:szCs w:val="20"/>
                <w:lang w:eastAsia="es-ES"/>
              </w:rPr>
              <w:t>Expresión de un momento pasado.</w:t>
            </w:r>
          </w:p>
          <w:p w14:paraId="13927011" w14:textId="77777777" w:rsidR="00E4083D" w:rsidRDefault="00E4083D" w:rsidP="00FD0828">
            <w:pPr>
              <w:rPr>
                <w:rFonts w:eastAsia="Times New Roman"/>
                <w:sz w:val="20"/>
                <w:szCs w:val="20"/>
                <w:lang w:eastAsia="es-ES"/>
              </w:rPr>
            </w:pPr>
            <w:r>
              <w:rPr>
                <w:rFonts w:eastAsia="Times New Roman"/>
                <w:sz w:val="20"/>
                <w:szCs w:val="20"/>
                <w:lang w:eastAsia="es-ES"/>
              </w:rPr>
              <w:lastRenderedPageBreak/>
              <w:t>Organización del discurso.</w:t>
            </w:r>
          </w:p>
          <w:p w14:paraId="73E1EC0D" w14:textId="77777777" w:rsidR="00E4083D" w:rsidRDefault="00E4083D" w:rsidP="00FD0828">
            <w:pPr>
              <w:rPr>
                <w:rFonts w:eastAsia="Times New Roman"/>
                <w:sz w:val="20"/>
                <w:szCs w:val="20"/>
                <w:lang w:eastAsia="es-ES"/>
              </w:rPr>
            </w:pPr>
            <w:r>
              <w:rPr>
                <w:rFonts w:eastAsia="Times New Roman"/>
                <w:sz w:val="20"/>
                <w:szCs w:val="20"/>
                <w:lang w:eastAsia="es-ES"/>
              </w:rPr>
              <w:t>Expresión de la duración en el pasado.</w:t>
            </w:r>
          </w:p>
          <w:p w14:paraId="3D29B18C" w14:textId="77777777" w:rsidR="00E4083D" w:rsidRDefault="00E4083D" w:rsidP="00FD0828">
            <w:pPr>
              <w:rPr>
                <w:rFonts w:eastAsia="Times New Roman"/>
                <w:bCs/>
                <w:sz w:val="20"/>
                <w:szCs w:val="20"/>
                <w:lang w:eastAsia="es-ES"/>
              </w:rPr>
            </w:pPr>
            <w:r>
              <w:rPr>
                <w:rFonts w:eastAsia="Times New Roman"/>
                <w:sz w:val="20"/>
                <w:szCs w:val="20"/>
                <w:lang w:eastAsia="es-ES"/>
              </w:rPr>
              <w:t>Narración de anécdotas.</w:t>
            </w:r>
          </w:p>
          <w:p w14:paraId="038D2766" w14:textId="77777777" w:rsidR="00E4083D" w:rsidRDefault="00E4083D" w:rsidP="00FD0828">
            <w:pPr>
              <w:jc w:val="both"/>
              <w:rPr>
                <w:rFonts w:eastAsia="Times New Roman"/>
                <w:sz w:val="20"/>
                <w:szCs w:val="20"/>
                <w:highlight w:val="yellow"/>
                <w:lang w:eastAsia="es-ES"/>
              </w:rPr>
            </w:pPr>
          </w:p>
          <w:p w14:paraId="592D17DF" w14:textId="77777777" w:rsidR="00E4083D" w:rsidRDefault="00E4083D" w:rsidP="00FD0828">
            <w:pPr>
              <w:jc w:val="both"/>
              <w:rPr>
                <w:rFonts w:eastAsia="Times New Roman"/>
                <w:sz w:val="20"/>
                <w:szCs w:val="20"/>
                <w:highlight w:val="yellow"/>
                <w:lang w:eastAsia="es-ES"/>
              </w:rPr>
            </w:pPr>
            <w:r>
              <w:rPr>
                <w:rFonts w:eastAsia="Times New Roman"/>
                <w:b/>
                <w:sz w:val="20"/>
                <w:szCs w:val="20"/>
                <w:lang w:eastAsia="es-ES"/>
              </w:rPr>
              <w:t>Patrones sonoros, acentuales, rítmicos y de entonación</w:t>
            </w:r>
            <w:r>
              <w:rPr>
                <w:rFonts w:eastAsia="Times New Roman"/>
                <w:sz w:val="20"/>
                <w:szCs w:val="20"/>
                <w:lang w:eastAsia="es-ES"/>
              </w:rPr>
              <w:t>: los sonidos [s], [z], [ʒ] y [∫].</w:t>
            </w:r>
          </w:p>
        </w:tc>
      </w:tr>
      <w:tr w:rsidR="00E4083D" w14:paraId="191D1AC3"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F738B82"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propiedad intelectual y evitando el plagio.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EBBC6E1"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24C9789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p w14:paraId="6024CE77"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de uso común y significados asociados a dichas unidades.</w:t>
            </w:r>
          </w:p>
          <w:p w14:paraId="7F11843E"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5E0B36A2"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de uso común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F3BC548" w14:textId="77777777" w:rsidR="00E4083D" w:rsidRDefault="00E4083D" w:rsidP="00FD0828">
            <w:pPr>
              <w:rPr>
                <w:rFonts w:eastAsia="Times New Roman"/>
                <w:bCs/>
                <w:color w:val="000000"/>
                <w:sz w:val="20"/>
                <w:szCs w:val="20"/>
                <w:lang w:eastAsia="es-ES"/>
              </w:rPr>
            </w:pPr>
            <w:r>
              <w:rPr>
                <w:rFonts w:eastAsia="Times New Roman"/>
                <w:bCs/>
                <w:color w:val="000000"/>
                <w:sz w:val="20"/>
                <w:szCs w:val="20"/>
                <w:lang w:eastAsia="es-ES"/>
              </w:rPr>
              <w:t>Redacción de un correo electrónico sobre un viaje. Ex.5, p.40.</w:t>
            </w:r>
          </w:p>
          <w:p w14:paraId="630C5297" w14:textId="77777777" w:rsidR="00E4083D" w:rsidRDefault="00E4083D" w:rsidP="00FD0828">
            <w:pPr>
              <w:rPr>
                <w:rFonts w:eastAsia="Times New Roman"/>
                <w:bCs/>
                <w:color w:val="000000"/>
                <w:sz w:val="20"/>
                <w:szCs w:val="20"/>
                <w:lang w:eastAsia="es-ES"/>
              </w:rPr>
            </w:pPr>
          </w:p>
          <w:p w14:paraId="6AC9595F" w14:textId="77777777" w:rsidR="00E4083D" w:rsidRDefault="00E4083D"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49768EA4"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 xml:space="preserve">El pasado compuesto con el auxiliar </w:t>
            </w:r>
            <w:r>
              <w:rPr>
                <w:rFonts w:eastAsia="Calibri"/>
                <w:i/>
                <w:iCs/>
                <w:color w:val="000000"/>
                <w:sz w:val="20"/>
                <w:szCs w:val="20"/>
                <w:lang w:eastAsia="es-ES"/>
              </w:rPr>
              <w:t xml:space="preserve">avoir </w:t>
            </w:r>
            <w:r>
              <w:rPr>
                <w:rFonts w:eastAsia="Calibri"/>
                <w:iCs/>
                <w:color w:val="000000"/>
                <w:sz w:val="20"/>
                <w:szCs w:val="20"/>
                <w:lang w:eastAsia="es-ES"/>
              </w:rPr>
              <w:t>(revisión).</w:t>
            </w:r>
          </w:p>
          <w:p w14:paraId="644B109A"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La formación del participio pasado.</w:t>
            </w:r>
          </w:p>
          <w:p w14:paraId="2EC8DAC8"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 xml:space="preserve">El pasado compuesto con el auxiliar </w:t>
            </w:r>
            <w:r>
              <w:rPr>
                <w:rFonts w:eastAsia="Calibri"/>
                <w:i/>
                <w:iCs/>
                <w:color w:val="000000"/>
                <w:sz w:val="20"/>
                <w:szCs w:val="20"/>
                <w:lang w:eastAsia="es-ES"/>
              </w:rPr>
              <w:t>être</w:t>
            </w:r>
            <w:r>
              <w:rPr>
                <w:rFonts w:eastAsia="Calibri"/>
                <w:iCs/>
                <w:color w:val="000000"/>
                <w:sz w:val="20"/>
                <w:szCs w:val="20"/>
                <w:lang w:eastAsia="es-ES"/>
              </w:rPr>
              <w:t>.</w:t>
            </w:r>
          </w:p>
          <w:p w14:paraId="6A7E07A4" w14:textId="77777777" w:rsidR="00E4083D" w:rsidRDefault="00E4083D" w:rsidP="00FD0828">
            <w:pPr>
              <w:jc w:val="both"/>
              <w:rPr>
                <w:rFonts w:eastAsia="Calibri"/>
                <w:color w:val="000000"/>
                <w:sz w:val="20"/>
                <w:szCs w:val="20"/>
                <w:lang w:eastAsia="es-ES"/>
              </w:rPr>
            </w:pPr>
            <w:r>
              <w:rPr>
                <w:rFonts w:eastAsia="Calibri"/>
                <w:iCs/>
                <w:color w:val="000000"/>
                <w:sz w:val="20"/>
                <w:szCs w:val="20"/>
                <w:lang w:eastAsia="es-ES"/>
              </w:rPr>
              <w:t>La concordancia del participio pasado.</w:t>
            </w:r>
          </w:p>
          <w:p w14:paraId="7FF80860" w14:textId="77777777" w:rsidR="00E4083D" w:rsidRDefault="00E4083D" w:rsidP="00FD0828">
            <w:pPr>
              <w:jc w:val="both"/>
              <w:rPr>
                <w:rFonts w:eastAsia="Calibri"/>
                <w:i/>
                <w:iCs/>
                <w:color w:val="000000"/>
                <w:sz w:val="20"/>
                <w:szCs w:val="20"/>
                <w:lang w:eastAsia="es-ES"/>
              </w:rPr>
            </w:pPr>
          </w:p>
          <w:p w14:paraId="696636FF" w14:textId="77777777" w:rsidR="00E4083D" w:rsidRPr="00AE150B" w:rsidRDefault="00E4083D" w:rsidP="00FD0828">
            <w:pPr>
              <w:jc w:val="both"/>
              <w:rPr>
                <w:rFonts w:eastAsia="Calibri"/>
                <w:b/>
                <w:color w:val="000000"/>
                <w:sz w:val="20"/>
                <w:szCs w:val="20"/>
                <w:lang w:eastAsia="es-ES"/>
              </w:rPr>
            </w:pPr>
            <w:r w:rsidRPr="00AE150B">
              <w:rPr>
                <w:rFonts w:eastAsia="Times New Roman"/>
                <w:b/>
                <w:color w:val="000000"/>
                <w:sz w:val="20"/>
                <w:szCs w:val="20"/>
                <w:lang w:eastAsia="es-ES"/>
              </w:rPr>
              <w:t>Léxico de uso común:</w:t>
            </w:r>
          </w:p>
          <w:p w14:paraId="1158B2AD" w14:textId="77777777" w:rsidR="00E4083D" w:rsidRDefault="00E4083D" w:rsidP="00FD0828">
            <w:pPr>
              <w:jc w:val="both"/>
              <w:rPr>
                <w:rFonts w:eastAsia="Calibri"/>
                <w:b/>
                <w:bCs/>
                <w:i/>
                <w:color w:val="000000"/>
                <w:sz w:val="20"/>
                <w:szCs w:val="20"/>
                <w:lang w:val="fr-FR" w:eastAsia="es-ES"/>
              </w:rPr>
            </w:pPr>
            <w:r>
              <w:rPr>
                <w:rFonts w:eastAsia="Calibri"/>
                <w:b/>
                <w:bCs/>
                <w:color w:val="000000"/>
                <w:sz w:val="20"/>
                <w:szCs w:val="20"/>
                <w:lang w:val="fr-FR" w:eastAsia="es-ES"/>
              </w:rPr>
              <w:t xml:space="preserve">Viajes: </w:t>
            </w:r>
            <w:r>
              <w:rPr>
                <w:rFonts w:eastAsia="Calibri"/>
                <w:bCs/>
                <w:i/>
                <w:color w:val="000000"/>
                <w:sz w:val="20"/>
                <w:szCs w:val="20"/>
                <w:lang w:val="fr-FR" w:eastAsia="es-ES"/>
              </w:rPr>
              <w:t>acheter des billets, acheter des souvenirs, aller à l’étranger, dormir dans une chambre d’hôtes / dans un écogite, faire du camping, faire du canoë / du vélo / de la randonnée, faire sa valise / son sac, louer une voiture / un vélo, prendre l’avion / le train, prendre son passeport, rencontrer des habitants/es, se renseigner, réserver un hôtel</w:t>
            </w:r>
          </w:p>
          <w:p w14:paraId="12CB48C1" w14:textId="77777777" w:rsidR="00E4083D" w:rsidRDefault="00E4083D" w:rsidP="00FD0828">
            <w:pPr>
              <w:jc w:val="both"/>
              <w:rPr>
                <w:rFonts w:eastAsia="Calibri"/>
                <w:bCs/>
                <w:i/>
                <w:color w:val="000000"/>
                <w:sz w:val="20"/>
                <w:szCs w:val="20"/>
                <w:lang w:val="fr-FR" w:eastAsia="es-ES"/>
              </w:rPr>
            </w:pPr>
            <w:r>
              <w:rPr>
                <w:rFonts w:eastAsia="Calibri"/>
                <w:b/>
                <w:bCs/>
                <w:color w:val="000000"/>
                <w:sz w:val="20"/>
                <w:szCs w:val="20"/>
                <w:lang w:val="fr-FR" w:eastAsia="es-ES"/>
              </w:rPr>
              <w:t>Contratiempos</w:t>
            </w:r>
            <w:r>
              <w:rPr>
                <w:rFonts w:eastAsia="Calibri"/>
                <w:b/>
                <w:bCs/>
                <w:i/>
                <w:color w:val="000000"/>
                <w:sz w:val="20"/>
                <w:szCs w:val="20"/>
                <w:lang w:val="fr-FR" w:eastAsia="es-ES"/>
              </w:rPr>
              <w:t>:</w:t>
            </w:r>
            <w:r>
              <w:rPr>
                <w:rFonts w:eastAsia="Calibri"/>
                <w:bCs/>
                <w:i/>
                <w:color w:val="000000"/>
                <w:sz w:val="20"/>
                <w:szCs w:val="20"/>
                <w:lang w:val="fr-FR" w:eastAsia="es-ES"/>
              </w:rPr>
              <w:t xml:space="preserve"> arriver en retard, avoir un accident, s’enrhumer, se mouiller, perdre son bagage / sa valise, prendre un coup de soleil, rater son train, tomber malade, se tromper</w:t>
            </w:r>
          </w:p>
          <w:p w14:paraId="1BB2C68B" w14:textId="77777777" w:rsidR="00E4083D" w:rsidRDefault="00E4083D" w:rsidP="00FD0828">
            <w:pPr>
              <w:jc w:val="both"/>
              <w:rPr>
                <w:rFonts w:eastAsia="Calibri"/>
                <w:bCs/>
                <w:i/>
                <w:color w:val="000000"/>
                <w:sz w:val="20"/>
                <w:szCs w:val="20"/>
                <w:lang w:val="fr-FR" w:eastAsia="es-ES"/>
              </w:rPr>
            </w:pPr>
            <w:r>
              <w:rPr>
                <w:rFonts w:eastAsia="Calibri"/>
                <w:b/>
                <w:bCs/>
                <w:iCs/>
                <w:color w:val="000000"/>
                <w:sz w:val="20"/>
                <w:szCs w:val="20"/>
                <w:lang w:val="fr-FR" w:eastAsia="es-ES"/>
              </w:rPr>
              <w:t>Tipos de viaje</w:t>
            </w:r>
            <w:r>
              <w:rPr>
                <w:rFonts w:eastAsia="Calibri"/>
                <w:b/>
                <w:bCs/>
                <w:i/>
                <w:color w:val="000000"/>
                <w:sz w:val="20"/>
                <w:szCs w:val="20"/>
                <w:lang w:val="fr-FR" w:eastAsia="es-ES"/>
              </w:rPr>
              <w:t> :</w:t>
            </w:r>
            <w:r>
              <w:rPr>
                <w:rFonts w:eastAsia="Calibri"/>
                <w:bCs/>
                <w:i/>
                <w:color w:val="000000"/>
                <w:sz w:val="20"/>
                <w:szCs w:val="20"/>
                <w:lang w:val="fr-FR" w:eastAsia="es-ES"/>
              </w:rPr>
              <w:t xml:space="preserve"> l’écotourisme, l’écovolontariat, le cyclotourisme, protéger l’environnement, préserver la biodiversité, une mission bénévole, une micro-aventure, être écoresponsable</w:t>
            </w:r>
          </w:p>
          <w:p w14:paraId="34777F57" w14:textId="77777777" w:rsidR="00E4083D" w:rsidRDefault="00E4083D" w:rsidP="00FD0828">
            <w:pPr>
              <w:jc w:val="both"/>
              <w:rPr>
                <w:rFonts w:eastAsia="Calibri"/>
                <w:bCs/>
                <w:i/>
                <w:color w:val="000000"/>
                <w:sz w:val="20"/>
                <w:szCs w:val="20"/>
                <w:lang w:val="fr-FR" w:eastAsia="es-ES"/>
              </w:rPr>
            </w:pPr>
            <w:r>
              <w:rPr>
                <w:rFonts w:eastAsia="Calibri"/>
                <w:b/>
                <w:bCs/>
                <w:iCs/>
                <w:color w:val="000000"/>
                <w:sz w:val="20"/>
                <w:szCs w:val="20"/>
                <w:lang w:val="fr-FR" w:eastAsia="es-ES"/>
              </w:rPr>
              <w:t>Anécdotas</w:t>
            </w:r>
            <w:r>
              <w:rPr>
                <w:rFonts w:eastAsia="Calibri"/>
                <w:b/>
                <w:bCs/>
                <w:i/>
                <w:color w:val="000000"/>
                <w:sz w:val="20"/>
                <w:szCs w:val="20"/>
                <w:lang w:val="fr-FR" w:eastAsia="es-ES"/>
              </w:rPr>
              <w:t xml:space="preserve"> :</w:t>
            </w:r>
            <w:r>
              <w:rPr>
                <w:rFonts w:eastAsia="Calibri"/>
                <w:bCs/>
                <w:i/>
                <w:color w:val="000000"/>
                <w:sz w:val="20"/>
                <w:szCs w:val="20"/>
                <w:lang w:val="fr-FR" w:eastAsia="es-ES"/>
              </w:rPr>
              <w:t xml:space="preserve"> partir en train, prendre l’avion,arriver avec trois heures de retard, rater son train,tomber par terre, rester toute la semaine dans l’appartement / dans la chambre d’hôtel</w:t>
            </w:r>
          </w:p>
          <w:p w14:paraId="675CF2F6" w14:textId="77777777" w:rsidR="00E4083D" w:rsidRDefault="00E4083D" w:rsidP="00FD0828">
            <w:pPr>
              <w:jc w:val="both"/>
              <w:rPr>
                <w:rFonts w:eastAsia="Calibri"/>
                <w:bCs/>
                <w:i/>
                <w:color w:val="000000"/>
                <w:sz w:val="20"/>
                <w:szCs w:val="20"/>
                <w:lang w:eastAsia="es-ES"/>
              </w:rPr>
            </w:pPr>
            <w:r>
              <w:rPr>
                <w:rFonts w:eastAsia="Calibri"/>
                <w:b/>
                <w:bCs/>
                <w:iCs/>
                <w:color w:val="000000"/>
                <w:sz w:val="20"/>
                <w:szCs w:val="20"/>
                <w:lang w:eastAsia="es-ES"/>
              </w:rPr>
              <w:lastRenderedPageBreak/>
              <w:t>Indicadores de tiempo</w:t>
            </w:r>
            <w:r>
              <w:rPr>
                <w:rFonts w:eastAsia="Calibri"/>
                <w:bCs/>
                <w:i/>
                <w:color w:val="000000"/>
                <w:sz w:val="20"/>
                <w:szCs w:val="20"/>
                <w:lang w:eastAsia="es-ES"/>
              </w:rPr>
              <w:t> </w:t>
            </w:r>
            <w:r>
              <w:rPr>
                <w:rFonts w:eastAsia="Calibri"/>
                <w:b/>
                <w:bCs/>
                <w:i/>
                <w:color w:val="000000"/>
                <w:sz w:val="20"/>
                <w:szCs w:val="20"/>
                <w:lang w:eastAsia="es-ES"/>
              </w:rPr>
              <w:t>:</w:t>
            </w:r>
            <w:r>
              <w:rPr>
                <w:rFonts w:eastAsia="Calibri"/>
                <w:bCs/>
                <w:i/>
                <w:color w:val="000000"/>
                <w:sz w:val="20"/>
                <w:szCs w:val="20"/>
                <w:lang w:eastAsia="es-ES"/>
              </w:rPr>
              <w:t xml:space="preserve"> il y a / pendant</w:t>
            </w:r>
          </w:p>
          <w:p w14:paraId="73E1B6B5" w14:textId="77777777" w:rsidR="00E4083D" w:rsidRDefault="00E4083D" w:rsidP="00FD0828">
            <w:pPr>
              <w:jc w:val="both"/>
              <w:rPr>
                <w:rFonts w:eastAsia="Calibri"/>
                <w:b/>
                <w:bCs/>
                <w:color w:val="000000"/>
                <w:sz w:val="20"/>
                <w:szCs w:val="20"/>
                <w:lang w:eastAsia="es-ES"/>
              </w:rPr>
            </w:pPr>
          </w:p>
          <w:p w14:paraId="352B3ACF" w14:textId="77777777" w:rsidR="00E4083D" w:rsidRDefault="00E4083D" w:rsidP="00FD0828">
            <w:pPr>
              <w:jc w:val="both"/>
              <w:rPr>
                <w:rFonts w:eastAsia="Calibri"/>
                <w:i/>
                <w:iCs/>
                <w:color w:val="000000"/>
                <w:sz w:val="20"/>
                <w:szCs w:val="20"/>
                <w:lang w:eastAsia="es-ES"/>
              </w:rPr>
            </w:pPr>
            <w:r>
              <w:rPr>
                <w:rFonts w:eastAsia="Calibri"/>
                <w:b/>
                <w:bCs/>
                <w:color w:val="000000"/>
                <w:sz w:val="20"/>
                <w:szCs w:val="20"/>
                <w:lang w:eastAsia="es-ES"/>
              </w:rPr>
              <w:t xml:space="preserve">Contratiempos: </w:t>
            </w:r>
            <w:r>
              <w:rPr>
                <w:rFonts w:eastAsia="Calibri"/>
                <w:bCs/>
                <w:i/>
                <w:color w:val="000000"/>
                <w:sz w:val="20"/>
                <w:szCs w:val="20"/>
                <w:lang w:eastAsia="es-ES"/>
              </w:rPr>
              <w:t>VOVOVO</w:t>
            </w:r>
          </w:p>
          <w:p w14:paraId="567BF72E" w14:textId="77777777" w:rsidR="00E4083D" w:rsidRDefault="00E4083D" w:rsidP="00FD0828">
            <w:pPr>
              <w:jc w:val="both"/>
              <w:rPr>
                <w:rFonts w:eastAsia="Times New Roman"/>
                <w:bCs/>
                <w:color w:val="000000"/>
                <w:sz w:val="20"/>
                <w:szCs w:val="20"/>
                <w:lang w:eastAsia="es-ES"/>
              </w:rPr>
            </w:pPr>
          </w:p>
          <w:p w14:paraId="6CC693B3" w14:textId="77777777" w:rsidR="00E4083D" w:rsidRDefault="00E4083D" w:rsidP="00FD0828">
            <w:pPr>
              <w:jc w:val="both"/>
              <w:rPr>
                <w:rFonts w:eastAsia="Times New Roman"/>
                <w:sz w:val="20"/>
                <w:szCs w:val="20"/>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corrección progresiva en la ortografía, la puntuación y presentación del texto.</w:t>
            </w:r>
          </w:p>
        </w:tc>
      </w:tr>
      <w:tr w:rsidR="00E4083D" w14:paraId="5AD5282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C987180"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F46F9FD"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0F14B7B"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3E98F16"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Práctica del vocabulario y estructuras antes del uso más libre e independiente en las actividades </w:t>
            </w:r>
            <w:r>
              <w:rPr>
                <w:rFonts w:eastAsia="Times New Roman"/>
                <w:i/>
                <w:sz w:val="20"/>
                <w:szCs w:val="20"/>
                <w:lang w:eastAsia="es-ES"/>
              </w:rPr>
              <w:t>À toi !</w:t>
            </w:r>
          </w:p>
          <w:p w14:paraId="6223444A"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Visualización de vídeos como modelo a seguir en las producciones guiadas en </w:t>
            </w:r>
            <w:r>
              <w:rPr>
                <w:rFonts w:eastAsia="Times New Roman"/>
                <w:i/>
                <w:sz w:val="20"/>
                <w:szCs w:val="20"/>
                <w:lang w:eastAsia="es-ES"/>
              </w:rPr>
              <w:t>Parler</w:t>
            </w:r>
            <w:r>
              <w:rPr>
                <w:rFonts w:eastAsia="Times New Roman"/>
                <w:iCs/>
                <w:sz w:val="20"/>
                <w:szCs w:val="20"/>
                <w:lang w:eastAsia="es-ES"/>
              </w:rPr>
              <w:t>.</w:t>
            </w:r>
          </w:p>
          <w:p w14:paraId="7DFFAA1D"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Aprendizaje de una estrategia de expresión escrita: uso de indicadores de tiempo: </w:t>
            </w:r>
            <w:r>
              <w:rPr>
                <w:rFonts w:eastAsia="Times New Roman"/>
                <w:i/>
                <w:iCs/>
                <w:sz w:val="20"/>
                <w:szCs w:val="20"/>
                <w:lang w:eastAsia="es-ES"/>
              </w:rPr>
              <w:t>il y a, pendant</w:t>
            </w:r>
            <w:r>
              <w:rPr>
                <w:rFonts w:eastAsia="Times New Roman"/>
                <w:iCs/>
                <w:sz w:val="20"/>
                <w:szCs w:val="20"/>
                <w:lang w:eastAsia="es-ES"/>
              </w:rPr>
              <w:t>.</w:t>
            </w:r>
          </w:p>
          <w:p w14:paraId="542E1591" w14:textId="77777777" w:rsidR="00E4083D" w:rsidRDefault="00E4083D"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06FE3F69" w14:textId="77777777" w:rsidR="00E4083D" w:rsidRDefault="00E4083D"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62D3498D" w14:textId="77777777" w:rsidR="00E4083D" w:rsidRDefault="00E4083D"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5EB99F15"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1218C1F2" w14:textId="77777777" w:rsidR="00E4083D" w:rsidRDefault="00E4083D" w:rsidP="00FD0828">
            <w:pPr>
              <w:jc w:val="both"/>
              <w:rPr>
                <w:rFonts w:eastAsia="Times New Roman"/>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E4083D" w14:paraId="77DC49C0"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E72EFDC"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3</w:t>
            </w:r>
          </w:p>
          <w:p w14:paraId="5A689686"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Interactuar con otras personas con creciente autonomía, usando estrategias de cooperación y empleando recursos analógicos y digitales, para responder a propósitos comunicativos concretos en intercambios respetuosos con las normas de cortesía.</w:t>
            </w:r>
          </w:p>
          <w:p w14:paraId="79637715"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E4083D" w14:paraId="1B64AC0A"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90644F5"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0904EBB"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B295312"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6083FB1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028AE97" w14:textId="77777777" w:rsidR="00E4083D" w:rsidRDefault="00E4083D" w:rsidP="00FD0828">
            <w:pPr>
              <w:jc w:val="both"/>
              <w:rPr>
                <w:rFonts w:eastAsia="Times New Roman"/>
                <w:bCs/>
                <w:sz w:val="20"/>
                <w:szCs w:val="20"/>
                <w:lang w:eastAsia="es-ES"/>
              </w:rPr>
            </w:pPr>
            <w:r>
              <w:rPr>
                <w:rFonts w:eastAsia="Times New Roman"/>
                <w:sz w:val="20"/>
                <w:szCs w:val="20"/>
                <w:lang w:eastAsia="es-ES"/>
              </w:rPr>
              <w:t xml:space="preserve">3.1 Planificar, participar y colaborar activamente, a través de diversos soportes, en situaciones interactivas sobre temas cotidianos, de relevancia personal o de interés público cercanos a la experiencia del alumnado, mostrando iniciativa, empatía y respeto por la </w:t>
            </w:r>
            <w:r>
              <w:rPr>
                <w:rFonts w:eastAsia="Times New Roman"/>
                <w:sz w:val="20"/>
                <w:szCs w:val="20"/>
                <w:lang w:eastAsia="es-ES"/>
              </w:rPr>
              <w:lastRenderedPageBreak/>
              <w:t>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3BE77C0"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2D04D0A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Autoconfianza e iniciativa. El error como parte integrante del proceso de aprendizaje.</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CC4641E"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la historia del viaje del texto. Ex.10, p.37.</w:t>
            </w:r>
          </w:p>
          <w:p w14:paraId="05418C26"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un viaje que hayan realizado. Ex.11-12, p.37.</w:t>
            </w:r>
          </w:p>
          <w:p w14:paraId="3EAA3897"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Presentación oral de una historia de viajes. Ex.9-10, p.35.</w:t>
            </w:r>
          </w:p>
          <w:p w14:paraId="2349C7D5" w14:textId="77777777" w:rsidR="00E4083D" w:rsidRDefault="00E4083D" w:rsidP="00FD0828">
            <w:pPr>
              <w:jc w:val="both"/>
              <w:rPr>
                <w:rFonts w:eastAsia="Times New Roman"/>
                <w:sz w:val="20"/>
                <w:szCs w:val="20"/>
                <w:lang w:eastAsia="es-ES"/>
              </w:rPr>
            </w:pPr>
            <w:r>
              <w:rPr>
                <w:rFonts w:eastAsia="Times New Roman"/>
                <w:sz w:val="20"/>
                <w:szCs w:val="20"/>
                <w:lang w:eastAsia="es-ES"/>
              </w:rPr>
              <w:t xml:space="preserve">Representación en parejas de un diálogo para </w:t>
            </w:r>
            <w:r>
              <w:rPr>
                <w:rFonts w:eastAsia="Times New Roman"/>
                <w:bCs/>
                <w:color w:val="000000"/>
                <w:sz w:val="20"/>
                <w:szCs w:val="20"/>
                <w:lang w:eastAsia="es-ES"/>
              </w:rPr>
              <w:t>contar anécdotas</w:t>
            </w:r>
            <w:r>
              <w:rPr>
                <w:rFonts w:eastAsia="Times New Roman"/>
                <w:sz w:val="20"/>
                <w:szCs w:val="20"/>
                <w:lang w:eastAsia="es-ES"/>
              </w:rPr>
              <w:t xml:space="preserve">. </w:t>
            </w:r>
            <w:r>
              <w:rPr>
                <w:rFonts w:eastAsia="Times New Roman"/>
                <w:bCs/>
                <w:color w:val="000000"/>
                <w:sz w:val="20"/>
                <w:szCs w:val="20"/>
                <w:lang w:eastAsia="es-ES"/>
              </w:rPr>
              <w:t>Ex.4, p.39.</w:t>
            </w:r>
          </w:p>
        </w:tc>
      </w:tr>
      <w:tr w:rsidR="00E4083D" w14:paraId="30F2653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2446A7C"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5B5FBAD"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4184F38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47ED65D" w14:textId="77777777" w:rsidR="00E4083D" w:rsidRDefault="00E4083D" w:rsidP="00FD0828">
            <w:pPr>
              <w:jc w:val="both"/>
              <w:rPr>
                <w:rFonts w:eastAsia="Times New Roman"/>
                <w:sz w:val="20"/>
                <w:szCs w:val="20"/>
                <w:lang w:eastAsia="es-ES"/>
              </w:rPr>
            </w:pPr>
            <w:r>
              <w:rPr>
                <w:rFonts w:eastAsia="Times New Roman"/>
                <w:bCs/>
                <w:sz w:val="20"/>
                <w:szCs w:val="20"/>
                <w:lang w:eastAsia="es-ES"/>
              </w:rPr>
              <w:t xml:space="preserve">Práctica guiada de un diálogo para </w:t>
            </w:r>
            <w:r>
              <w:rPr>
                <w:rFonts w:eastAsia="Times New Roman"/>
                <w:bCs/>
                <w:color w:val="000000"/>
                <w:sz w:val="20"/>
                <w:szCs w:val="20"/>
                <w:lang w:eastAsia="es-ES"/>
              </w:rPr>
              <w:t>contar anécdotas</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p.39.</w:t>
            </w:r>
          </w:p>
        </w:tc>
      </w:tr>
      <w:tr w:rsidR="00E4083D" w14:paraId="0C8441F5"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5E227228"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4</w:t>
            </w:r>
          </w:p>
          <w:p w14:paraId="6A824DAF"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23EB14A8"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E4083D" w14:paraId="31110AD9"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8E30E13"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99FBFF9"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094A1D4"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38F8DBE3"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5D9EF96" w14:textId="77777777" w:rsidR="00E4083D" w:rsidRDefault="00E4083D" w:rsidP="00FD0828">
            <w:pPr>
              <w:jc w:val="both"/>
              <w:rPr>
                <w:rFonts w:eastAsia="Times New Roman"/>
                <w:bCs/>
                <w:sz w:val="20"/>
                <w:szCs w:val="20"/>
                <w:lang w:eastAsia="es-ES"/>
              </w:rPr>
            </w:pPr>
            <w:r>
              <w:rPr>
                <w:rFonts w:eastAsia="Times New Roman"/>
                <w:sz w:val="20"/>
                <w:szCs w:val="20"/>
                <w:lang w:eastAsia="es-ES"/>
              </w:rPr>
              <w:t>4.1 Inferir y explicar textos, conceptos y comunicaciones breves y sencillas en situaciones en las que atender a la diversidad, mostrando respeto y empatía por los interlocutores e interlocutoras y por las lenguas empleadas y participando en la solución de problemas de intercomprensión y de entendimiento en el entorno,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4C935A4"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761BC0FF"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llevar a cabo actividades de mediación en situaciones cotidianas sencillas.</w:t>
            </w:r>
          </w:p>
          <w:p w14:paraId="21C7F079" w14:textId="77777777" w:rsidR="00E4083D" w:rsidRDefault="00E4083D" w:rsidP="00FD0828">
            <w:pPr>
              <w:jc w:val="both"/>
              <w:rPr>
                <w:rFonts w:eastAsia="Times New Roman"/>
                <w:b/>
                <w:bCs/>
                <w:color w:val="000000"/>
                <w:sz w:val="20"/>
                <w:szCs w:val="20"/>
                <w:lang w:eastAsia="es-ES"/>
              </w:rPr>
            </w:pPr>
          </w:p>
          <w:p w14:paraId="0E6112EC"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D1FADB8" w14:textId="77777777" w:rsidR="00E4083D" w:rsidRDefault="00E4083D" w:rsidP="00FD0828">
            <w:pPr>
              <w:jc w:val="both"/>
              <w:rPr>
                <w:rFonts w:eastAsia="Times New Roman"/>
                <w:bCs/>
                <w:color w:val="000000"/>
                <w:sz w:val="20"/>
                <w:szCs w:val="20"/>
                <w:lang w:eastAsia="es-ES"/>
              </w:rPr>
            </w:pPr>
            <w:r>
              <w:rPr>
                <w:rFonts w:eastAsia="Times New Roman"/>
                <w:b/>
                <w:bCs/>
                <w:color w:val="000000"/>
                <w:sz w:val="20"/>
                <w:szCs w:val="20"/>
                <w:lang w:eastAsia="es-ES"/>
              </w:rPr>
              <w:t>Actividades específicas – MEDIATION:</w:t>
            </w:r>
          </w:p>
          <w:p w14:paraId="0358385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Resumen de las ideas principales de los testimonios. Ex.2, p.34.</w:t>
            </w:r>
          </w:p>
          <w:p w14:paraId="6A76734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Escritura en infinitivo de los verbos  en pasado del texto anterior y puesta en común en clase. Ex.6, p.35.</w:t>
            </w:r>
          </w:p>
          <w:p w14:paraId="5D30D5BD"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Descripción del viaje de la protagonista para un amigo francófono. Ex.5, p.36.</w:t>
            </w:r>
          </w:p>
          <w:p w14:paraId="35848BED" w14:textId="77777777" w:rsidR="00E4083D" w:rsidRDefault="00E4083D" w:rsidP="00FD0828">
            <w:pPr>
              <w:jc w:val="both"/>
              <w:rPr>
                <w:rFonts w:eastAsia="Times New Roman"/>
                <w:sz w:val="20"/>
                <w:szCs w:val="20"/>
                <w:lang w:eastAsia="es-ES"/>
              </w:rPr>
            </w:pPr>
            <w:r>
              <w:rPr>
                <w:rFonts w:eastAsia="Times New Roman"/>
                <w:sz w:val="20"/>
                <w:szCs w:val="20"/>
                <w:lang w:eastAsia="es-ES"/>
              </w:rPr>
              <w:t>Investigación y presentación del escritor o poeta más conocido en su país (</w:t>
            </w:r>
            <w:r>
              <w:rPr>
                <w:rFonts w:eastAsia="Times New Roman"/>
                <w:i/>
                <w:iCs/>
                <w:sz w:val="20"/>
                <w:szCs w:val="20"/>
                <w:lang w:eastAsia="es-ES"/>
              </w:rPr>
              <w:t>Dossier culturel</w:t>
            </w:r>
            <w:r>
              <w:rPr>
                <w:rFonts w:eastAsia="Times New Roman"/>
                <w:sz w:val="20"/>
                <w:szCs w:val="20"/>
                <w:lang w:eastAsia="es-ES"/>
              </w:rPr>
              <w:t>). Ex.2, p.42.</w:t>
            </w:r>
          </w:p>
        </w:tc>
      </w:tr>
      <w:tr w:rsidR="00E4083D" w14:paraId="6F1B8734"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E1876AC"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4.2 Aplicar estrategias que ayuden a crear puentes, faciliten la comunicación y sirvan para explicar y simplificar textos, conceptos y mensajes, y que sean adecuadas a las intenciones comunicativas, las características </w:t>
            </w:r>
            <w:r>
              <w:rPr>
                <w:rFonts w:eastAsia="Times New Roman"/>
                <w:sz w:val="20"/>
                <w:szCs w:val="20"/>
                <w:lang w:eastAsia="es-ES"/>
              </w:rPr>
              <w:lastRenderedPageBreak/>
              <w:t>contextuales y la tipología textual, usando 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B8D6AD7"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B. Plurilingüismo</w:t>
            </w:r>
          </w:p>
          <w:p w14:paraId="0B48A97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y técnicas para responder eficazmente y con niveles crecientes de fluidez, adecuación y corrección a una necesidad comunicativa concreta a pesar de las limitaciones derivadas del nivel de competencia en la lengua extranjera y en las demás lenguas </w:t>
            </w:r>
            <w:r>
              <w:rPr>
                <w:rFonts w:eastAsia="Times New Roman"/>
                <w:color w:val="000000"/>
                <w:sz w:val="20"/>
                <w:szCs w:val="20"/>
                <w:lang w:eastAsia="es-ES"/>
              </w:rPr>
              <w:lastRenderedPageBreak/>
              <w:t>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D997777"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lastRenderedPageBreak/>
              <w:t>Resumen de la información de textos orales y escritos.</w:t>
            </w:r>
          </w:p>
          <w:p w14:paraId="03891682"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3D311985"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1FACE82C"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4753A631" w14:textId="77777777" w:rsidR="00E4083D" w:rsidRDefault="00E4083D" w:rsidP="00FD0828">
            <w:pPr>
              <w:jc w:val="both"/>
              <w:rPr>
                <w:rFonts w:eastAsia="Times New Roman"/>
                <w:sz w:val="20"/>
                <w:szCs w:val="20"/>
                <w:lang w:eastAsia="es-ES"/>
              </w:rPr>
            </w:pPr>
            <w:r>
              <w:rPr>
                <w:rFonts w:eastAsia="Times New Roman"/>
                <w:bCs/>
                <w:color w:val="000000"/>
                <w:sz w:val="20"/>
                <w:szCs w:val="20"/>
                <w:lang w:eastAsia="es-ES"/>
              </w:rPr>
              <w:t xml:space="preserve">de su proyecto: una ficha informativa sobre una profesión </w:t>
            </w:r>
            <w:r>
              <w:rPr>
                <w:rFonts w:eastAsia="Times New Roman"/>
                <w:bCs/>
                <w:color w:val="000000"/>
                <w:sz w:val="20"/>
                <w:szCs w:val="20"/>
                <w:lang w:eastAsia="es-ES"/>
              </w:rPr>
              <w:lastRenderedPageBreak/>
              <w:t>extrema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E4083D" w14:paraId="185DE1C0"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0E1EDB31" w14:textId="77777777" w:rsidR="00E4083D" w:rsidRDefault="00E4083D" w:rsidP="00FD0828">
            <w:pPr>
              <w:rPr>
                <w:rFonts w:eastAsia="Times New Roman"/>
                <w:b/>
                <w:sz w:val="20"/>
                <w:szCs w:val="20"/>
                <w:lang w:eastAsia="es-ES"/>
              </w:rPr>
            </w:pPr>
            <w:r>
              <w:rPr>
                <w:rFonts w:eastAsia="Times New Roman"/>
                <w:b/>
                <w:sz w:val="20"/>
                <w:szCs w:val="20"/>
                <w:lang w:eastAsia="es-ES"/>
              </w:rPr>
              <w:lastRenderedPageBreak/>
              <w:t>Competencia específica 5</w:t>
            </w:r>
          </w:p>
          <w:p w14:paraId="50CB9FAC"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2EB95E28"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E4083D" w14:paraId="55C7D473"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4AA4596"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33C663A"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F2ABDFF"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663CF5D3"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E2E2082" w14:textId="77777777" w:rsidR="00E4083D" w:rsidRDefault="00E4083D" w:rsidP="00FD0828">
            <w:pPr>
              <w:jc w:val="both"/>
              <w:rPr>
                <w:rFonts w:eastAsia="Times New Roman"/>
                <w:bCs/>
                <w:sz w:val="20"/>
                <w:szCs w:val="20"/>
                <w:lang w:eastAsia="es-ES"/>
              </w:rPr>
            </w:pPr>
            <w:r>
              <w:rPr>
                <w:rFonts w:eastAsia="Times New Roman"/>
                <w:sz w:val="20"/>
                <w:szCs w:val="20"/>
                <w:lang w:eastAsia="es-ES"/>
              </w:rPr>
              <w:t>5.1 Comparar y argumentar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AA2082B"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35205E05"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35C3BE28" w14:textId="77777777" w:rsidR="00E4083D" w:rsidRDefault="00E4083D" w:rsidP="00FD0828">
            <w:pPr>
              <w:jc w:val="both"/>
              <w:rPr>
                <w:rFonts w:eastAsia="Times New Roman"/>
                <w:color w:val="000000"/>
                <w:sz w:val="20"/>
                <w:szCs w:val="20"/>
                <w:lang w:eastAsia="es-ES"/>
              </w:rPr>
            </w:pPr>
          </w:p>
          <w:p w14:paraId="3162E44A"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Comparación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9DCC9F8" w14:textId="77777777" w:rsidR="00E4083D" w:rsidRDefault="00E4083D" w:rsidP="00FD0828">
            <w:pPr>
              <w:jc w:val="both"/>
              <w:rPr>
                <w:rFonts w:eastAsia="Times New Roman"/>
                <w:sz w:val="20"/>
                <w:szCs w:val="20"/>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E4083D" w14:paraId="0C966AC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BAF8B79"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5.2 Utilizar de forma creativa estrategias y conocimientos de mejora de la capacidad de comunicar y de aprender la lengua extranjera con apoyo de otros participantes y de 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8868969"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4C523C9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Herramientas analógicas y digitales de uso común para la comprensión, producción y coproducción oral, escrita y multimodal.</w:t>
            </w:r>
          </w:p>
          <w:p w14:paraId="09EA3BBB"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br/>
            </w:r>
            <w:r>
              <w:rPr>
                <w:rFonts w:eastAsia="Times New Roman"/>
                <w:b/>
                <w:bCs/>
                <w:color w:val="000000"/>
                <w:sz w:val="20"/>
                <w:szCs w:val="20"/>
                <w:lang w:eastAsia="es-ES"/>
              </w:rPr>
              <w:t>B. Plurilingüismo</w:t>
            </w:r>
          </w:p>
          <w:p w14:paraId="7A02191F"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D8AB033" w14:textId="77777777" w:rsidR="00E4083D" w:rsidRDefault="00E4083D" w:rsidP="00FD0828">
            <w:pPr>
              <w:jc w:val="both"/>
              <w:rPr>
                <w:rFonts w:eastAsia="Times New Roman"/>
                <w:sz w:val="20"/>
                <w:szCs w:val="20"/>
                <w:lang w:eastAsia="es-ES"/>
              </w:rPr>
            </w:pPr>
            <w:r>
              <w:rPr>
                <w:rFonts w:eastAsia="Times New Roman"/>
                <w:sz w:val="20"/>
                <w:szCs w:val="20"/>
                <w:lang w:eastAsia="es-ES"/>
              </w:rPr>
              <w:t>Práctica adicional del lenguaje de la unidad en el Kit actif.</w:t>
            </w:r>
          </w:p>
        </w:tc>
      </w:tr>
      <w:tr w:rsidR="00E4083D" w14:paraId="4E1C6AB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18AE408"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5.3 Registrar y analizar los progresos y dificultades de aprendizaje de la lengua extranjera seleccionando las estrategias más eficaces para superar esas dificultades y consolidar el aprendizaje, realizando actividades de </w:t>
            </w:r>
            <w:r>
              <w:rPr>
                <w:rFonts w:eastAsia="Times New Roman"/>
                <w:sz w:val="20"/>
                <w:szCs w:val="20"/>
                <w:lang w:eastAsia="es-ES"/>
              </w:rPr>
              <w:lastRenderedPageBreak/>
              <w:t>planificación del propio aprendizaje,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85ABFED"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B. Plurilingüismo</w:t>
            </w:r>
          </w:p>
          <w:p w14:paraId="5C81C9B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de uso común para la autoevaluación, la coevaluación y la autorreparación,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A23E530" w14:textId="77777777" w:rsidR="00E4083D" w:rsidRDefault="00E4083D" w:rsidP="00FD0828">
            <w:pPr>
              <w:jc w:val="both"/>
              <w:rPr>
                <w:rFonts w:eastAsia="Times New Roman"/>
                <w:sz w:val="20"/>
                <w:szCs w:val="20"/>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E4083D" w14:paraId="26D7FEB8"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337715C"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6</w:t>
            </w:r>
          </w:p>
          <w:p w14:paraId="71049FB3"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596F8897"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E4083D" w14:paraId="4104A42C"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753A7F8"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F5FA7BD"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3B2E4E9"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71EC5394"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A1B0A8B" w14:textId="77777777" w:rsidR="00E4083D" w:rsidRDefault="00E4083D" w:rsidP="00FD0828">
            <w:pPr>
              <w:jc w:val="both"/>
              <w:rPr>
                <w:rFonts w:eastAsia="Times New Roman"/>
                <w:bCs/>
                <w:sz w:val="20"/>
                <w:szCs w:val="20"/>
                <w:lang w:eastAsia="es-ES"/>
              </w:rPr>
            </w:pPr>
            <w:r>
              <w:rPr>
                <w:rFonts w:eastAsia="Times New Roman"/>
                <w:sz w:val="20"/>
                <w:szCs w:val="20"/>
                <w:lang w:eastAsia="es-ES"/>
              </w:rPr>
              <w:t>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socioculturales que dificulten la comunicación.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A70592E"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3319F5A8"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de participación social y de enriquecimiento personal.</w:t>
            </w:r>
          </w:p>
          <w:p w14:paraId="05F1ED80" w14:textId="77777777" w:rsidR="00E4083D" w:rsidRDefault="00E4083D" w:rsidP="00FD0828">
            <w:pPr>
              <w:jc w:val="both"/>
              <w:rPr>
                <w:rFonts w:eastAsia="Times New Roman"/>
                <w:color w:val="000000"/>
                <w:sz w:val="20"/>
                <w:szCs w:val="20"/>
                <w:lang w:eastAsia="es-ES"/>
              </w:rPr>
            </w:pPr>
          </w:p>
          <w:p w14:paraId="2D30F535"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A3BC473" w14:textId="77777777" w:rsidR="00E4083D" w:rsidRDefault="00E4083D" w:rsidP="00FD0828">
            <w:pPr>
              <w:jc w:val="both"/>
              <w:rPr>
                <w:rFonts w:eastAsia="Times New Roman"/>
                <w:sz w:val="20"/>
                <w:szCs w:val="20"/>
                <w:lang w:eastAsia="es-ES"/>
              </w:rPr>
            </w:pPr>
            <w:r>
              <w:rPr>
                <w:rFonts w:eastAsia="Times New Roman"/>
                <w:color w:val="000000"/>
                <w:sz w:val="20"/>
                <w:szCs w:val="20"/>
                <w:lang w:eastAsia="es-ES"/>
              </w:rPr>
              <w:t>Reflexión sobre una destreza útil para la vida: mostrar compasión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E4083D" w14:paraId="5254D44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24F52E0"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82B0377"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7530A686"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667148A8" w14:textId="77777777" w:rsidR="00E4083D" w:rsidRDefault="00E4083D" w:rsidP="00FD0828">
            <w:pPr>
              <w:jc w:val="both"/>
              <w:rPr>
                <w:rFonts w:eastAsia="Times New Roman"/>
                <w:color w:val="000000"/>
                <w:sz w:val="20"/>
                <w:szCs w:val="20"/>
                <w:lang w:eastAsia="es-ES"/>
              </w:rPr>
            </w:pPr>
          </w:p>
          <w:p w14:paraId="22FD371D"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7382475"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Conversación en grupo sobre tipos de viajes ecorresponsables. Ex.4. p.34.</w:t>
            </w:r>
          </w:p>
          <w:p w14:paraId="6FDB7CEF" w14:textId="77777777" w:rsidR="00E4083D" w:rsidRDefault="00E4083D" w:rsidP="00FD0828">
            <w:pPr>
              <w:jc w:val="both"/>
              <w:rPr>
                <w:rFonts w:eastAsia="Times New Roman"/>
                <w:sz w:val="20"/>
                <w:szCs w:val="20"/>
                <w:lang w:eastAsia="es-ES"/>
              </w:rPr>
            </w:pPr>
            <w:r>
              <w:rPr>
                <w:rFonts w:eastAsia="Times New Roman"/>
                <w:bCs/>
                <w:sz w:val="20"/>
                <w:szCs w:val="20"/>
                <w:lang w:eastAsia="es-ES"/>
              </w:rPr>
              <w:t>Debate en grupo sobre las manifestaciones culturales más importantes de su país (</w:t>
            </w:r>
            <w:r>
              <w:rPr>
                <w:rFonts w:eastAsia="Times New Roman"/>
                <w:bCs/>
                <w:i/>
                <w:iCs/>
                <w:sz w:val="20"/>
                <w:szCs w:val="20"/>
                <w:lang w:eastAsia="es-ES"/>
              </w:rPr>
              <w:t>Dossier culturel</w:t>
            </w:r>
            <w:r>
              <w:rPr>
                <w:rFonts w:eastAsia="Times New Roman"/>
                <w:bCs/>
                <w:sz w:val="20"/>
                <w:szCs w:val="20"/>
                <w:lang w:eastAsia="es-ES"/>
              </w:rPr>
              <w:t>). Ex.1. p.42.</w:t>
            </w:r>
          </w:p>
        </w:tc>
      </w:tr>
      <w:tr w:rsidR="00E4083D" w14:paraId="62A601AB"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B5FD680"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6.3 Aplicar estrategias para defender y apreciar la diversidad lingüística, cultural y artística </w:t>
            </w:r>
            <w:r>
              <w:rPr>
                <w:rFonts w:eastAsia="Times New Roman"/>
                <w:sz w:val="20"/>
                <w:szCs w:val="20"/>
                <w:lang w:eastAsia="es-ES"/>
              </w:rPr>
              <w:lastRenderedPageBreak/>
              <w:t>atendiendo a valores ecosociales y 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6B49CE7"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C. Interculturalidad</w:t>
            </w:r>
          </w:p>
          <w:p w14:paraId="19F430C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 Estrategias de uso común para entender y apreciar la diversidad lingüística, cultural y artística, </w:t>
            </w:r>
            <w:r>
              <w:rPr>
                <w:rFonts w:eastAsia="Times New Roman"/>
                <w:color w:val="000000"/>
                <w:sz w:val="20"/>
                <w:szCs w:val="20"/>
                <w:lang w:eastAsia="es-ES"/>
              </w:rPr>
              <w:lastRenderedPageBreak/>
              <w:t>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800C4A5"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lastRenderedPageBreak/>
              <w:t xml:space="preserve">Lectura de los apartados </w:t>
            </w:r>
            <w:r>
              <w:rPr>
                <w:rFonts w:eastAsia="Times New Roman"/>
                <w:i/>
                <w:iCs/>
                <w:color w:val="000000"/>
                <w:sz w:val="20"/>
                <w:szCs w:val="20"/>
                <w:lang w:eastAsia="es-ES"/>
              </w:rPr>
              <w:t>Le sais-tu ?</w:t>
            </w:r>
            <w:r>
              <w:rPr>
                <w:rFonts w:eastAsia="Times New Roman"/>
                <w:color w:val="000000"/>
                <w:sz w:val="20"/>
                <w:szCs w:val="20"/>
                <w:lang w:eastAsia="es-ES"/>
              </w:rPr>
              <w:t xml:space="preserve"> con datos curiosos sobre la cultura francesa.</w:t>
            </w:r>
          </w:p>
          <w:p w14:paraId="6084D32B" w14:textId="77777777" w:rsidR="00E4083D" w:rsidRDefault="00E4083D" w:rsidP="00FD0828">
            <w:pPr>
              <w:jc w:val="both"/>
              <w:rPr>
                <w:rFonts w:eastAsia="Times New Roman"/>
                <w:sz w:val="20"/>
                <w:szCs w:val="20"/>
                <w:lang w:eastAsia="es-ES"/>
              </w:rPr>
            </w:pPr>
            <w:r>
              <w:rPr>
                <w:rFonts w:eastAsia="Times New Roman"/>
                <w:color w:val="000000"/>
                <w:sz w:val="20"/>
                <w:szCs w:val="20"/>
                <w:lang w:eastAsia="es-ES"/>
              </w:rPr>
              <w:t xml:space="preserve">Aprendizaje sobre los países que </w:t>
            </w:r>
            <w:r>
              <w:rPr>
                <w:rFonts w:eastAsia="Times New Roman"/>
                <w:color w:val="000000"/>
                <w:sz w:val="20"/>
                <w:szCs w:val="20"/>
                <w:lang w:eastAsia="es-ES"/>
              </w:rPr>
              <w:lastRenderedPageBreak/>
              <w:t>tienen el francés como lengua oficial: Dakar, la capital de Senegal y su actividad artística (</w:t>
            </w:r>
            <w:r>
              <w:rPr>
                <w:rFonts w:eastAsia="Times New Roman"/>
                <w:i/>
                <w:iCs/>
                <w:color w:val="000000"/>
                <w:sz w:val="20"/>
                <w:szCs w:val="20"/>
                <w:lang w:eastAsia="es-ES"/>
              </w:rPr>
              <w:t>Dossier culturel</w:t>
            </w:r>
            <w:r>
              <w:rPr>
                <w:rFonts w:eastAsia="Times New Roman"/>
                <w:color w:val="000000"/>
                <w:sz w:val="20"/>
                <w:szCs w:val="20"/>
                <w:lang w:eastAsia="es-ES"/>
              </w:rPr>
              <w:t>) p.42.</w:t>
            </w:r>
          </w:p>
        </w:tc>
      </w:tr>
      <w:tr w:rsidR="00E4083D" w14:paraId="659CC110"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159AF04A"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Competencias clave:</w:t>
            </w:r>
          </w:p>
          <w:p w14:paraId="74010153" w14:textId="77777777" w:rsidR="00E4083D" w:rsidRDefault="00E4083D"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49A78304" w14:textId="77777777" w:rsidR="00E4083D" w:rsidRDefault="00E4083D" w:rsidP="00E4083D">
      <w:pPr>
        <w:sectPr w:rsidR="00E4083D">
          <w:footerReference w:type="default" r:id="rId19"/>
          <w:type w:val="continuous"/>
          <w:pgSz w:w="11906" w:h="16838"/>
          <w:pgMar w:top="1134" w:right="1418" w:bottom="1418" w:left="1418" w:header="0" w:footer="709" w:gutter="0"/>
          <w:cols w:space="720"/>
          <w:formProt w:val="0"/>
          <w:docGrid w:linePitch="360"/>
        </w:sectPr>
      </w:pPr>
    </w:p>
    <w:p w14:paraId="3A5A0220" w14:textId="67CB830E" w:rsidR="00E4083D" w:rsidRDefault="00E4083D" w:rsidP="00E4083D">
      <w:pPr>
        <w:keepNext/>
        <w:spacing w:before="240" w:after="240"/>
        <w:outlineLvl w:val="1"/>
        <w:rPr>
          <w:rFonts w:eastAsia="Times New Roman"/>
          <w:b/>
          <w:iCs/>
          <w:sz w:val="40"/>
          <w:szCs w:val="40"/>
          <w:lang w:val="fr-FR" w:eastAsia="es-ES"/>
        </w:rPr>
      </w:pPr>
      <w:bookmarkStart w:id="94" w:name="_Toc109399770"/>
      <w:r>
        <w:rPr>
          <w:rFonts w:eastAsia="Times New Roman"/>
          <w:b/>
          <w:iCs/>
          <w:sz w:val="40"/>
          <w:szCs w:val="40"/>
          <w:lang w:val="fr-FR" w:eastAsia="es-ES"/>
        </w:rPr>
        <w:lastRenderedPageBreak/>
        <w:t xml:space="preserve"> Unité 4 – Journée de compétition</w:t>
      </w:r>
      <w:bookmarkEnd w:id="94"/>
    </w:p>
    <w:p w14:paraId="2A105F04" w14:textId="77777777" w:rsidR="00E4083D" w:rsidRDefault="00E4083D" w:rsidP="00E4083D">
      <w:pPr>
        <w:keepNext/>
        <w:spacing w:before="240" w:after="60"/>
        <w:outlineLvl w:val="2"/>
        <w:rPr>
          <w:rFonts w:eastAsia="Times New Roman"/>
          <w:b/>
          <w:color w:val="44546A"/>
          <w:lang w:val="fr-FR" w:eastAsia="es-ES"/>
        </w:rPr>
      </w:pPr>
      <w:bookmarkStart w:id="95" w:name="_Toc109399771"/>
      <w:r>
        <w:rPr>
          <w:rFonts w:eastAsia="Times New Roman"/>
          <w:b/>
          <w:color w:val="44546A"/>
          <w:lang w:val="fr-FR" w:eastAsia="es-ES"/>
        </w:rPr>
        <w:t>Relación de aprendizajes</w:t>
      </w:r>
      <w:bookmarkEnd w:id="95"/>
    </w:p>
    <w:p w14:paraId="5119EAAD" w14:textId="77777777" w:rsidR="00E4083D" w:rsidRDefault="00E4083D" w:rsidP="00E4083D">
      <w:pPr>
        <w:rPr>
          <w:rFonts w:eastAsia="Times New Roman"/>
          <w:szCs w:val="20"/>
          <w:lang w:val="fr-FR" w:eastAsia="es-ES"/>
        </w:rPr>
      </w:pPr>
    </w:p>
    <w:tbl>
      <w:tblPr>
        <w:tblW w:w="5000" w:type="pct"/>
        <w:jc w:val="center"/>
        <w:tblLayout w:type="fixed"/>
        <w:tblCellMar>
          <w:top w:w="85" w:type="dxa"/>
          <w:bottom w:w="85" w:type="dxa"/>
        </w:tblCellMar>
        <w:tblLook w:val="04A0" w:firstRow="1" w:lastRow="0" w:firstColumn="1" w:lastColumn="0" w:noHBand="0" w:noVBand="1"/>
      </w:tblPr>
      <w:tblGrid>
        <w:gridCol w:w="2548"/>
        <w:gridCol w:w="3276"/>
        <w:gridCol w:w="3236"/>
      </w:tblGrid>
      <w:tr w:rsidR="00E4083D" w14:paraId="3C1C28BC"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A4CE0F6"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1</w:t>
            </w:r>
          </w:p>
          <w:p w14:paraId="225F2FB6"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concretas.</w:t>
            </w:r>
          </w:p>
          <w:p w14:paraId="38B613A3"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CCL2, CCL3, CP1, CP2, STEM1, CD1, CPSAA5, CCEC2</w:t>
            </w:r>
          </w:p>
        </w:tc>
      </w:tr>
      <w:tr w:rsidR="00E4083D" w14:paraId="4C01CEEE"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1F5389F1"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2DFADA1"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3A14D37A"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7C42A1C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C6C519B" w14:textId="77777777" w:rsidR="00E4083D" w:rsidRDefault="00E4083D" w:rsidP="00FD0828">
            <w:pPr>
              <w:jc w:val="both"/>
              <w:rPr>
                <w:rFonts w:eastAsia="Times New Roman"/>
                <w:bCs/>
                <w:sz w:val="20"/>
                <w:szCs w:val="20"/>
                <w:lang w:eastAsia="es-ES"/>
              </w:rPr>
            </w:pPr>
            <w:r>
              <w:rPr>
                <w:rFonts w:eastAsia="Times New Roman"/>
                <w:sz w:val="20"/>
                <w:szCs w:val="20"/>
                <w:lang w:eastAsia="es-ES"/>
              </w:rPr>
              <w:t>1.1 Extraer y analizar el sentido global y las ideas principales, y seleccionar información pertinente de textos orales, escritos y multimodales sobre temas cotidianos, de relevancia personal o de interés público próximos a la experiencia del alumnado, expresados de forma clara y en la lengua estándar a través de diversos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2839CA5"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6E1D512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5BF8F52" w14:textId="77777777" w:rsidR="00E4083D" w:rsidRDefault="00E4083D" w:rsidP="00FD0828">
            <w:pPr>
              <w:rPr>
                <w:rFonts w:eastAsia="Times New Roman"/>
                <w:bCs/>
                <w:sz w:val="20"/>
                <w:szCs w:val="20"/>
                <w:lang w:val="fr-FR" w:eastAsia="es-ES"/>
              </w:rPr>
            </w:pPr>
            <w:r>
              <w:rPr>
                <w:rFonts w:eastAsia="Times New Roman"/>
                <w:bCs/>
                <w:sz w:val="20"/>
                <w:szCs w:val="20"/>
                <w:lang w:eastAsia="es-ES"/>
              </w:rPr>
              <w:t xml:space="preserve">Visualización del vídeo introductorio de la unidad: </w:t>
            </w:r>
            <w:r>
              <w:rPr>
                <w:rFonts w:eastAsia="Times New Roman"/>
                <w:bCs/>
                <w:i/>
                <w:iCs/>
                <w:sz w:val="20"/>
                <w:szCs w:val="20"/>
                <w:lang w:eastAsia="es-ES"/>
              </w:rPr>
              <w:t>Amadouer</w:t>
            </w:r>
            <w:r>
              <w:rPr>
                <w:rFonts w:eastAsia="Times New Roman"/>
                <w:bCs/>
                <w:sz w:val="20"/>
                <w:szCs w:val="20"/>
                <w:lang w:eastAsia="es-ES"/>
              </w:rPr>
              <w:t xml:space="preserve">. </w:t>
            </w:r>
            <w:r>
              <w:rPr>
                <w:rFonts w:eastAsia="Times New Roman"/>
                <w:bCs/>
                <w:color w:val="000000"/>
                <w:sz w:val="20"/>
                <w:szCs w:val="20"/>
                <w:lang w:val="fr-FR" w:eastAsia="es-ES"/>
              </w:rPr>
              <w:t>Ex.5, p.43.</w:t>
            </w:r>
          </w:p>
          <w:p w14:paraId="50EA3FB0" w14:textId="77777777" w:rsidR="00E4083D" w:rsidRDefault="00E4083D" w:rsidP="00FD0828">
            <w:pPr>
              <w:rPr>
                <w:rFonts w:eastAsia="Times New Roman"/>
                <w:bCs/>
                <w:sz w:val="20"/>
                <w:szCs w:val="20"/>
                <w:lang w:eastAsia="es-ES"/>
              </w:rPr>
            </w:pPr>
            <w:r>
              <w:rPr>
                <w:rFonts w:eastAsia="Times New Roman"/>
                <w:bCs/>
                <w:sz w:val="20"/>
                <w:szCs w:val="20"/>
                <w:lang w:val="fr-FR" w:eastAsia="es-ES"/>
              </w:rPr>
              <w:t>Lectura de una página web (</w:t>
            </w:r>
            <w:r>
              <w:rPr>
                <w:rFonts w:eastAsia="Times New Roman"/>
                <w:bCs/>
                <w:i/>
                <w:iCs/>
                <w:sz w:val="20"/>
                <w:szCs w:val="20"/>
                <w:lang w:val="fr-FR" w:eastAsia="es-ES"/>
              </w:rPr>
              <w:t>Science Factor : un concours national pour les collégiens et les lycéens</w:t>
            </w:r>
            <w:r>
              <w:rPr>
                <w:rFonts w:eastAsia="Times New Roman"/>
                <w:bCs/>
                <w:sz w:val="20"/>
                <w:szCs w:val="20"/>
                <w:lang w:val="fr-FR" w:eastAsia="es-ES"/>
              </w:rPr>
              <w:t>).</w:t>
            </w:r>
            <w:r>
              <w:rPr>
                <w:rFonts w:eastAsia="Times New Roman"/>
                <w:bCs/>
                <w:color w:val="000000"/>
                <w:sz w:val="20"/>
                <w:szCs w:val="20"/>
                <w:lang w:eastAsia="es-ES"/>
              </w:rPr>
              <w:t>Ex.1, p.44.</w:t>
            </w:r>
          </w:p>
          <w:p w14:paraId="459A295D" w14:textId="77777777" w:rsidR="00E4083D" w:rsidRDefault="00E4083D" w:rsidP="00FD0828">
            <w:pPr>
              <w:rPr>
                <w:rFonts w:eastAsia="Times New Roman"/>
                <w:bCs/>
                <w:sz w:val="20"/>
                <w:szCs w:val="20"/>
                <w:lang w:eastAsia="es-ES"/>
              </w:rPr>
            </w:pPr>
            <w:r>
              <w:rPr>
                <w:rFonts w:eastAsia="Times New Roman"/>
                <w:bCs/>
                <w:sz w:val="20"/>
                <w:szCs w:val="20"/>
                <w:lang w:eastAsia="es-ES"/>
              </w:rPr>
              <w:t>Visualización de los vídeos de presentación gramatical:</w:t>
            </w:r>
          </w:p>
          <w:p w14:paraId="4631BA3D" w14:textId="77777777" w:rsidR="00E4083D" w:rsidRDefault="00E4083D" w:rsidP="009E4E8C">
            <w:pPr>
              <w:numPr>
                <w:ilvl w:val="0"/>
                <w:numId w:val="72"/>
              </w:numPr>
              <w:suppressAutoHyphens/>
              <w:autoSpaceDE/>
              <w:autoSpaceDN/>
              <w:contextualSpacing/>
              <w:rPr>
                <w:rFonts w:eastAsia="Times New Roman"/>
                <w:bCs/>
                <w:i/>
                <w:iCs/>
                <w:sz w:val="20"/>
                <w:szCs w:val="20"/>
                <w:lang w:val="fr-FR" w:eastAsia="es-ES"/>
              </w:rPr>
            </w:pPr>
            <w:r>
              <w:rPr>
                <w:rFonts w:eastAsia="Times New Roman"/>
                <w:bCs/>
                <w:i/>
                <w:iCs/>
                <w:sz w:val="20"/>
                <w:szCs w:val="20"/>
                <w:lang w:val="fr-FR" w:eastAsia="es-ES"/>
              </w:rPr>
              <w:t xml:space="preserve">Le futur simple des verbes irréguliers  </w:t>
            </w:r>
            <w:r>
              <w:rPr>
                <w:rFonts w:eastAsia="Times New Roman"/>
                <w:bCs/>
                <w:iCs/>
                <w:sz w:val="20"/>
                <w:szCs w:val="20"/>
                <w:lang w:val="fr-FR" w:eastAsia="es-ES"/>
              </w:rPr>
              <w:t>p.45.</w:t>
            </w:r>
          </w:p>
          <w:p w14:paraId="7CC28DBF" w14:textId="77777777" w:rsidR="00E4083D" w:rsidRDefault="00E4083D" w:rsidP="009E4E8C">
            <w:pPr>
              <w:numPr>
                <w:ilvl w:val="0"/>
                <w:numId w:val="72"/>
              </w:numPr>
              <w:suppressAutoHyphens/>
              <w:autoSpaceDE/>
              <w:autoSpaceDN/>
              <w:contextualSpacing/>
              <w:rPr>
                <w:rFonts w:eastAsia="Times New Roman"/>
                <w:bCs/>
                <w:i/>
                <w:iCs/>
                <w:sz w:val="20"/>
                <w:szCs w:val="20"/>
                <w:lang w:val="fr-FR" w:eastAsia="es-ES"/>
              </w:rPr>
            </w:pPr>
            <w:r w:rsidRPr="00AE150B">
              <w:rPr>
                <w:rFonts w:eastAsia="Times New Roman"/>
                <w:bCs/>
                <w:i/>
                <w:iCs/>
                <w:sz w:val="20"/>
                <w:szCs w:val="20"/>
                <w:lang w:val="fr-FR" w:eastAsia="es-ES"/>
              </w:rPr>
              <w:t xml:space="preserve">Exprimer des souhaits et des désirs  </w:t>
            </w:r>
            <w:r w:rsidRPr="00AE150B">
              <w:rPr>
                <w:rFonts w:eastAsia="Times New Roman"/>
                <w:bCs/>
                <w:iCs/>
                <w:sz w:val="20"/>
                <w:szCs w:val="20"/>
                <w:lang w:val="fr-FR" w:eastAsia="es-ES"/>
              </w:rPr>
              <w:t>p.47.</w:t>
            </w:r>
          </w:p>
          <w:p w14:paraId="4EC4E58D" w14:textId="77777777" w:rsidR="00E4083D" w:rsidRDefault="00E4083D" w:rsidP="00FD0828">
            <w:pPr>
              <w:rPr>
                <w:rFonts w:eastAsia="Times New Roman"/>
                <w:bCs/>
                <w:sz w:val="20"/>
                <w:szCs w:val="20"/>
                <w:lang w:val="fr-FR" w:eastAsia="es-ES"/>
              </w:rPr>
            </w:pPr>
            <w:r>
              <w:rPr>
                <w:rFonts w:eastAsia="Times New Roman"/>
                <w:bCs/>
                <w:sz w:val="20"/>
                <w:szCs w:val="20"/>
                <w:lang w:eastAsia="es-ES"/>
              </w:rPr>
              <w:t xml:space="preserve">Visualización del vídeo </w:t>
            </w:r>
            <w:r>
              <w:rPr>
                <w:rFonts w:eastAsia="Times New Roman"/>
                <w:bCs/>
                <w:i/>
                <w:iCs/>
                <w:sz w:val="20"/>
                <w:szCs w:val="20"/>
                <w:lang w:eastAsia="es-ES"/>
              </w:rPr>
              <w:t>Parler</w:t>
            </w:r>
            <w:r>
              <w:rPr>
                <w:rFonts w:eastAsia="Times New Roman"/>
                <w:bCs/>
                <w:sz w:val="20"/>
                <w:szCs w:val="20"/>
                <w:lang w:eastAsia="es-ES"/>
              </w:rPr>
              <w:t xml:space="preserve"> para aprender a pedir y dar una opinión. </w:t>
            </w:r>
            <w:r>
              <w:rPr>
                <w:rFonts w:eastAsia="Times New Roman"/>
                <w:bCs/>
                <w:sz w:val="20"/>
                <w:szCs w:val="20"/>
                <w:lang w:val="fr-FR" w:eastAsia="es-ES"/>
              </w:rPr>
              <w:t>Ex.</w:t>
            </w:r>
            <w:r>
              <w:rPr>
                <w:rFonts w:eastAsia="Times New Roman"/>
                <w:bCs/>
                <w:color w:val="000000"/>
                <w:sz w:val="20"/>
                <w:szCs w:val="20"/>
                <w:lang w:val="fr-FR" w:eastAsia="es-ES"/>
              </w:rPr>
              <w:t>1, p.48.</w:t>
            </w:r>
          </w:p>
          <w:p w14:paraId="72A73427" w14:textId="77777777" w:rsidR="00E4083D" w:rsidRDefault="00E4083D" w:rsidP="00FD0828">
            <w:pPr>
              <w:rPr>
                <w:rFonts w:eastAsia="Times New Roman"/>
                <w:bCs/>
                <w:color w:val="000000"/>
                <w:sz w:val="20"/>
                <w:szCs w:val="20"/>
                <w:lang w:eastAsia="es-ES"/>
              </w:rPr>
            </w:pPr>
            <w:r>
              <w:rPr>
                <w:rFonts w:eastAsia="Times New Roman"/>
                <w:bCs/>
                <w:sz w:val="20"/>
                <w:szCs w:val="20"/>
                <w:lang w:val="fr-FR" w:eastAsia="es-ES"/>
              </w:rPr>
              <w:t>Audición de un podcast (</w:t>
            </w:r>
            <w:r>
              <w:rPr>
                <w:rFonts w:eastAsia="Times New Roman"/>
                <w:bCs/>
                <w:i/>
                <w:iCs/>
                <w:sz w:val="20"/>
                <w:szCs w:val="20"/>
                <w:lang w:val="fr-FR" w:eastAsia="es-ES"/>
              </w:rPr>
              <w:t>La compétition sportive et solidaire</w:t>
            </w:r>
            <w:r>
              <w:rPr>
                <w:rFonts w:eastAsia="Times New Roman"/>
                <w:bCs/>
                <w:sz w:val="20"/>
                <w:szCs w:val="20"/>
                <w:lang w:val="fr-FR" w:eastAsia="es-ES"/>
              </w:rPr>
              <w:t>).</w:t>
            </w:r>
            <w:r>
              <w:rPr>
                <w:rFonts w:eastAsia="Times New Roman"/>
                <w:bCs/>
                <w:color w:val="000000"/>
                <w:sz w:val="20"/>
                <w:szCs w:val="20"/>
                <w:lang w:eastAsia="es-ES"/>
              </w:rPr>
              <w:t>Ex.2, p.46.</w:t>
            </w:r>
          </w:p>
          <w:p w14:paraId="1388A585" w14:textId="77777777" w:rsidR="00E4083D" w:rsidRDefault="00E4083D" w:rsidP="00FD0828">
            <w:pPr>
              <w:jc w:val="both"/>
              <w:rPr>
                <w:rFonts w:eastAsia="Times New Roman"/>
                <w:sz w:val="20"/>
                <w:szCs w:val="20"/>
                <w:lang w:eastAsia="es-ES"/>
              </w:rPr>
            </w:pPr>
            <w:r>
              <w:rPr>
                <w:rFonts w:eastAsia="Times New Roman"/>
                <w:bCs/>
                <w:sz w:val="20"/>
                <w:szCs w:val="20"/>
                <w:lang w:eastAsia="es-ES"/>
              </w:rPr>
              <w:t>Lectura de una invitación.</w:t>
            </w:r>
            <w:r>
              <w:rPr>
                <w:rFonts w:eastAsia="Times New Roman"/>
                <w:bCs/>
                <w:color w:val="000000"/>
                <w:sz w:val="20"/>
                <w:szCs w:val="20"/>
                <w:lang w:eastAsia="es-ES"/>
              </w:rPr>
              <w:t xml:space="preserve"> Ex.1, p.50.</w:t>
            </w:r>
          </w:p>
        </w:tc>
      </w:tr>
      <w:tr w:rsidR="00E4083D" w14:paraId="343E7B7E"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3452D8E"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1.2 Interpretar y valorar el contenido y los rasgos discursivos de textos progresivamente más complejos propios de los ámbitos de las relaciones interpersonales, de los medios de comunicación social y del aprendizaje, así como de textos literarios adecuados al nivel de madurez del alumnado.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FF1678B"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5B1E19DC"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CD2E903" w14:textId="77777777" w:rsidR="00E4083D" w:rsidRDefault="00E4083D" w:rsidP="00FD0828">
            <w:pPr>
              <w:jc w:val="both"/>
              <w:rPr>
                <w:rFonts w:eastAsia="Times New Roman"/>
                <w:sz w:val="20"/>
                <w:szCs w:val="20"/>
                <w:lang w:eastAsia="es-ES"/>
              </w:rPr>
            </w:pPr>
            <w:r>
              <w:rPr>
                <w:rFonts w:eastAsia="Times New Roman"/>
                <w:sz w:val="20"/>
                <w:szCs w:val="20"/>
                <w:lang w:eastAsia="es-ES"/>
              </w:rPr>
              <w:t xml:space="preserve">Audición de diferentes tipos de texto orales: vídeo, conversación, </w:t>
            </w:r>
            <w:r>
              <w:rPr>
                <w:rFonts w:eastAsia="Times New Roman"/>
                <w:bCs/>
                <w:sz w:val="20"/>
                <w:szCs w:val="20"/>
                <w:lang w:eastAsia="es-ES"/>
              </w:rPr>
              <w:t>podcast</w:t>
            </w:r>
            <w:r>
              <w:rPr>
                <w:rFonts w:eastAsia="Times New Roman"/>
                <w:sz w:val="20"/>
                <w:szCs w:val="20"/>
                <w:lang w:eastAsia="es-ES"/>
              </w:rPr>
              <w:t>.</w:t>
            </w:r>
          </w:p>
          <w:p w14:paraId="3241D4A2" w14:textId="77777777" w:rsidR="00E4083D" w:rsidRDefault="00E4083D" w:rsidP="00FD0828">
            <w:pPr>
              <w:jc w:val="both"/>
              <w:rPr>
                <w:rFonts w:eastAsia="Times New Roman"/>
                <w:sz w:val="20"/>
                <w:szCs w:val="20"/>
                <w:lang w:eastAsia="es-ES"/>
              </w:rPr>
            </w:pPr>
          </w:p>
          <w:p w14:paraId="22871BB4" w14:textId="77777777" w:rsidR="00E4083D" w:rsidRDefault="00E4083D" w:rsidP="00FD0828">
            <w:pPr>
              <w:jc w:val="both"/>
              <w:rPr>
                <w:rFonts w:eastAsia="Times New Roman"/>
                <w:sz w:val="20"/>
                <w:szCs w:val="20"/>
                <w:highlight w:val="yellow"/>
                <w:lang w:eastAsia="es-ES"/>
              </w:rPr>
            </w:pPr>
            <w:r>
              <w:rPr>
                <w:rFonts w:eastAsia="Times New Roman"/>
                <w:bCs/>
                <w:sz w:val="20"/>
                <w:szCs w:val="20"/>
                <w:lang w:eastAsia="es-ES"/>
              </w:rPr>
              <w:t xml:space="preserve">Lectura de </w:t>
            </w:r>
            <w:r>
              <w:rPr>
                <w:rFonts w:eastAsia="Times New Roman"/>
                <w:sz w:val="20"/>
                <w:szCs w:val="20"/>
                <w:lang w:eastAsia="es-ES"/>
              </w:rPr>
              <w:t xml:space="preserve">diferentes tipos de texto escritos: artículo, </w:t>
            </w:r>
            <w:r>
              <w:rPr>
                <w:rFonts w:eastAsia="Times New Roman"/>
                <w:bCs/>
                <w:sz w:val="20"/>
                <w:szCs w:val="20"/>
                <w:lang w:eastAsia="es-ES"/>
              </w:rPr>
              <w:t>página web</w:t>
            </w:r>
            <w:r>
              <w:rPr>
                <w:rFonts w:eastAsia="Times New Roman"/>
                <w:sz w:val="20"/>
                <w:szCs w:val="20"/>
                <w:lang w:eastAsia="es-ES"/>
              </w:rPr>
              <w:t>, invitación.</w:t>
            </w:r>
          </w:p>
        </w:tc>
      </w:tr>
      <w:tr w:rsidR="00E4083D" w14:paraId="7A377E0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C1465F7"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1.3 Seleccionar, organizar y aplicar las estrategias y conocimientos más adecuados en cada situación comunicativa para comprender el sentido general, la información esencial y los </w:t>
            </w:r>
            <w:r>
              <w:rPr>
                <w:rFonts w:eastAsia="Times New Roman"/>
                <w:sz w:val="20"/>
                <w:szCs w:val="20"/>
                <w:lang w:eastAsia="es-ES"/>
              </w:rPr>
              <w:lastRenderedPageBreak/>
              <w:t>detalles más relevantes de los textos; inferir significados e interpretar elementos no verbales; y buscar, seleccionar y gestionar información veraz.</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598A2BA"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1BA785ED"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t>- Estrategias de uso común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4C98C19"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las tareas interactivas para practicar el vocabulario (Activité de préparation).</w:t>
            </w:r>
          </w:p>
          <w:p w14:paraId="43105AFF" w14:textId="77777777" w:rsidR="00E4083D" w:rsidRDefault="00E4083D" w:rsidP="00FD0828">
            <w:pPr>
              <w:rPr>
                <w:rFonts w:eastAsia="Times New Roman"/>
                <w:bCs/>
                <w:sz w:val="20"/>
                <w:szCs w:val="20"/>
                <w:lang w:eastAsia="es-ES"/>
              </w:rPr>
            </w:pPr>
            <w:r>
              <w:rPr>
                <w:rFonts w:eastAsia="Times New Roman"/>
                <w:bCs/>
                <w:sz w:val="20"/>
                <w:szCs w:val="20"/>
                <w:lang w:eastAsia="es-ES"/>
              </w:rPr>
              <w:t xml:space="preserve">Compleción de la tarea interactiva para hacer predicciones sobre el contenido e identificar la información </w:t>
            </w:r>
            <w:r>
              <w:rPr>
                <w:rFonts w:eastAsia="Times New Roman"/>
                <w:bCs/>
                <w:sz w:val="20"/>
                <w:szCs w:val="20"/>
                <w:lang w:eastAsia="es-ES"/>
              </w:rPr>
              <w:lastRenderedPageBreak/>
              <w:t>importante antes de escuchar el audio (Stratégie d’écoute).</w:t>
            </w:r>
          </w:p>
          <w:p w14:paraId="657FC027" w14:textId="77777777" w:rsidR="00E4083D" w:rsidRDefault="00E4083D" w:rsidP="00FD0828">
            <w:pPr>
              <w:rPr>
                <w:rFonts w:eastAsia="Times New Roman"/>
                <w:bCs/>
                <w:sz w:val="20"/>
                <w:szCs w:val="20"/>
                <w:lang w:eastAsia="es-ES"/>
              </w:rPr>
            </w:pPr>
            <w:r>
              <w:rPr>
                <w:rFonts w:eastAsia="Times New Roman"/>
                <w:bCs/>
                <w:sz w:val="20"/>
                <w:szCs w:val="20"/>
                <w:lang w:eastAsia="es-ES"/>
              </w:rPr>
              <w:t>Compleción de una tarea interactiva para hacer suposiciones sobre el contenido a partir de su introducción y los títulos de los párrafos (Stratégie de lecture).</w:t>
            </w:r>
          </w:p>
          <w:p w14:paraId="70FB7800"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Compleción de una tarea interactiva para comprobar la comprensión detallada del texto (Pour aller plus loin).</w:t>
            </w:r>
          </w:p>
        </w:tc>
      </w:tr>
      <w:tr w:rsidR="00E4083D" w14:paraId="320DEBAB"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DEBA1D9" w14:textId="77777777" w:rsidR="00E4083D" w:rsidRDefault="00E4083D" w:rsidP="00FD0828">
            <w:pPr>
              <w:rPr>
                <w:rFonts w:eastAsia="Times New Roman"/>
                <w:b/>
                <w:sz w:val="20"/>
                <w:szCs w:val="20"/>
                <w:lang w:eastAsia="es-ES"/>
              </w:rPr>
            </w:pPr>
            <w:r>
              <w:rPr>
                <w:rFonts w:eastAsia="Times New Roman"/>
                <w:b/>
                <w:sz w:val="20"/>
                <w:szCs w:val="20"/>
                <w:lang w:eastAsia="es-ES"/>
              </w:rPr>
              <w:lastRenderedPageBreak/>
              <w:t>Competencia específica 2</w:t>
            </w:r>
          </w:p>
          <w:p w14:paraId="13ACD5AE"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p>
          <w:p w14:paraId="688E3180"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CCL1, CP1, CP2, STEM1, CD2, CPSAA5, CE1, CCEC3</w:t>
            </w:r>
          </w:p>
        </w:tc>
      </w:tr>
      <w:tr w:rsidR="00E4083D" w14:paraId="44102FB0"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B16D5BD"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6128C9A"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0A8BAB9"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644B862D"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3C023CAB" w14:textId="77777777" w:rsidR="00E4083D" w:rsidRDefault="00E4083D" w:rsidP="00FD0828">
            <w:pPr>
              <w:jc w:val="both"/>
              <w:rPr>
                <w:rFonts w:eastAsia="Times New Roman"/>
                <w:bCs/>
                <w:sz w:val="20"/>
                <w:szCs w:val="20"/>
                <w:lang w:eastAsia="es-ES"/>
              </w:rPr>
            </w:pPr>
            <w:r>
              <w:rPr>
                <w:rFonts w:eastAsia="Times New Roman"/>
                <w:sz w:val="20"/>
                <w:szCs w:val="20"/>
                <w:lang w:eastAsia="es-ES"/>
              </w:rPr>
              <w:t>2.1 Expresar oralmente textos sencillos, estructurados, comprensibles, coherentes y adecuados a la situación comunicativa sobre asuntos cotidianos, de relevancia personal o de interés público próximo a la experiencia del alumnado, con el fin de describir, narrar, argumentar e informar, en diferentes soportes, utilizando recursos verbales y no verbales, así como estrategias de planificación, control, compensación y cooperación.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CDE3BC5"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34A7D1A1"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Funciones comunicativas de uso común adecuadas al ámbito y al contexto.</w:t>
            </w:r>
          </w:p>
          <w:p w14:paraId="2521D7E5" w14:textId="77777777" w:rsidR="00E4083D" w:rsidRDefault="00E4083D" w:rsidP="00FD0828">
            <w:pPr>
              <w:jc w:val="both"/>
              <w:rPr>
                <w:rFonts w:eastAsia="MS Mincho"/>
                <w:i/>
                <w:color w:val="4BACC6"/>
                <w:sz w:val="20"/>
                <w:szCs w:val="20"/>
                <w:lang w:eastAsia="es-ES"/>
              </w:rPr>
            </w:pPr>
            <w:r>
              <w:rPr>
                <w:rFonts w:eastAsia="Times New Roman"/>
                <w:color w:val="000000"/>
                <w:sz w:val="20"/>
                <w:szCs w:val="20"/>
                <w:lang w:eastAsia="es-ES"/>
              </w:rPr>
              <w:br/>
              <w:t>- Patrones sonoros, acentuales, rítmicos y de entonación de uso común, y significados e intenciones comunicativas generales asociadas a dichos patrones.</w:t>
            </w:r>
          </w:p>
          <w:p w14:paraId="1E642DD5"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43EFC5B" w14:textId="77777777" w:rsidR="00E4083D" w:rsidRDefault="00E4083D" w:rsidP="00FD0828">
            <w:pPr>
              <w:rPr>
                <w:rFonts w:eastAsia="Times New Roman"/>
                <w:sz w:val="20"/>
                <w:szCs w:val="20"/>
                <w:lang w:eastAsia="es-ES"/>
              </w:rPr>
            </w:pPr>
            <w:r>
              <w:rPr>
                <w:rFonts w:eastAsia="Times New Roman"/>
                <w:b/>
                <w:sz w:val="20"/>
                <w:szCs w:val="20"/>
                <w:lang w:eastAsia="es-ES"/>
              </w:rPr>
              <w:t>Funciones comunicativas</w:t>
            </w:r>
            <w:r>
              <w:rPr>
                <w:rFonts w:eastAsia="Times New Roman"/>
                <w:sz w:val="20"/>
                <w:szCs w:val="20"/>
                <w:lang w:eastAsia="es-ES"/>
              </w:rPr>
              <w:t>:</w:t>
            </w:r>
          </w:p>
          <w:p w14:paraId="7F63D678" w14:textId="77777777" w:rsidR="00E4083D" w:rsidRDefault="00E4083D" w:rsidP="00FD0828">
            <w:pPr>
              <w:rPr>
                <w:rFonts w:eastAsia="Times New Roman"/>
                <w:sz w:val="20"/>
                <w:szCs w:val="20"/>
                <w:lang w:eastAsia="es-ES"/>
              </w:rPr>
            </w:pPr>
            <w:r>
              <w:rPr>
                <w:rFonts w:eastAsia="Times New Roman"/>
                <w:sz w:val="20"/>
                <w:szCs w:val="20"/>
                <w:lang w:eastAsia="es-ES"/>
              </w:rPr>
              <w:t>Expresión de planes futuros.</w:t>
            </w:r>
          </w:p>
          <w:p w14:paraId="3427A844" w14:textId="77777777" w:rsidR="00E4083D" w:rsidRDefault="00E4083D" w:rsidP="00FD0828">
            <w:pPr>
              <w:rPr>
                <w:rFonts w:eastAsia="Times New Roman"/>
                <w:sz w:val="20"/>
                <w:szCs w:val="20"/>
                <w:lang w:eastAsia="es-ES"/>
              </w:rPr>
            </w:pPr>
            <w:r>
              <w:rPr>
                <w:rFonts w:eastAsia="Times New Roman"/>
                <w:sz w:val="20"/>
                <w:szCs w:val="20"/>
                <w:lang w:eastAsia="es-ES"/>
              </w:rPr>
              <w:t>Expresión de deseos y anhelos.</w:t>
            </w:r>
          </w:p>
          <w:p w14:paraId="706EF71E" w14:textId="77777777" w:rsidR="00E4083D" w:rsidRDefault="00E4083D" w:rsidP="00FD0828">
            <w:pPr>
              <w:rPr>
                <w:rFonts w:eastAsia="Times New Roman"/>
                <w:bCs/>
                <w:sz w:val="20"/>
                <w:szCs w:val="20"/>
                <w:lang w:eastAsia="es-ES"/>
              </w:rPr>
            </w:pPr>
            <w:r>
              <w:rPr>
                <w:rFonts w:eastAsia="Times New Roman"/>
                <w:bCs/>
                <w:sz w:val="20"/>
                <w:szCs w:val="20"/>
                <w:lang w:eastAsia="es-ES"/>
              </w:rPr>
              <w:t>Expresión de la opinión.</w:t>
            </w:r>
          </w:p>
          <w:p w14:paraId="6C0B1F80" w14:textId="77777777" w:rsidR="00E4083D" w:rsidRDefault="00E4083D" w:rsidP="00FD0828">
            <w:pPr>
              <w:jc w:val="both"/>
              <w:rPr>
                <w:rFonts w:eastAsia="Times New Roman"/>
                <w:sz w:val="20"/>
                <w:szCs w:val="20"/>
                <w:highlight w:val="yellow"/>
                <w:lang w:eastAsia="es-ES"/>
              </w:rPr>
            </w:pPr>
          </w:p>
          <w:p w14:paraId="01C45708" w14:textId="77777777" w:rsidR="00E4083D" w:rsidRDefault="00E4083D" w:rsidP="00FD0828">
            <w:pPr>
              <w:jc w:val="both"/>
              <w:rPr>
                <w:rFonts w:eastAsia="Times New Roman"/>
                <w:sz w:val="20"/>
                <w:szCs w:val="20"/>
                <w:highlight w:val="yellow"/>
                <w:lang w:eastAsia="es-ES"/>
              </w:rPr>
            </w:pPr>
            <w:r>
              <w:rPr>
                <w:rFonts w:eastAsia="Times New Roman"/>
                <w:b/>
                <w:sz w:val="20"/>
                <w:szCs w:val="20"/>
                <w:lang w:eastAsia="es-ES"/>
              </w:rPr>
              <w:t>Patrones sonoros, acentuales, rítmicos y de entonación</w:t>
            </w:r>
            <w:r>
              <w:rPr>
                <w:rFonts w:eastAsia="Times New Roman"/>
                <w:sz w:val="20"/>
                <w:szCs w:val="20"/>
                <w:lang w:eastAsia="es-ES"/>
              </w:rPr>
              <w:t>: el sonido [r].</w:t>
            </w:r>
          </w:p>
        </w:tc>
      </w:tr>
      <w:tr w:rsidR="00E4083D" w14:paraId="736EDEBA"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0675600"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2.2 Redactar y difundir textos de extensión media con aceptable claridad, coherencia, cohesión, corrección y adecuación a la situación comunicativa propuesta, a la tipología textual y a las herramientas analógicas y digitales utilizadas sobre asuntos cotidianos, de relevancia personal o de interés público próximos a la experiencia del alumnado, respetando la </w:t>
            </w:r>
            <w:r>
              <w:rPr>
                <w:rFonts w:eastAsia="Times New Roman"/>
                <w:sz w:val="20"/>
                <w:szCs w:val="20"/>
                <w:lang w:eastAsia="es-ES"/>
              </w:rPr>
              <w:lastRenderedPageBreak/>
              <w:t>propiedad intelectual y evitando el plagio.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75B0CD3"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5B07D7C9"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Modelos contextuales y géneros discursivos de uso común en la comprensión, producción y coproducción de textos orales, escritos y multimodales, breves y sencillos, literarios y no literarios.</w:t>
            </w:r>
          </w:p>
          <w:p w14:paraId="56EE31C1"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Unidades lingüísticas de uso común y significados asociados a dichas unidades.</w:t>
            </w:r>
          </w:p>
          <w:p w14:paraId="0AF79CFF"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xml:space="preserve">- Léxico de uso común y de interés para el alumnado relativo a identificación personal, relaciones </w:t>
            </w:r>
            <w:r>
              <w:rPr>
                <w:rFonts w:eastAsia="Times New Roman"/>
                <w:color w:val="000000"/>
                <w:sz w:val="20"/>
                <w:szCs w:val="20"/>
                <w:lang w:eastAsia="es-ES"/>
              </w:rPr>
              <w:lastRenderedPageBreak/>
              <w:t>interpersonales, lugares y entornos, ocio y tiempo libre, salud y actividad física, vida cotidiana, vivienda y hogar, clima y entorno natural, tecnologías de la información y la comunicación, sistema escolar y formación.</w:t>
            </w:r>
          </w:p>
          <w:p w14:paraId="584E9AFB"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br/>
              <w:t>- Convenciones ortográficas de uso común y significados e intenciones comunicativas asociados a los formatos, patrones y elementos gráficos.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A9C7FCD" w14:textId="77777777" w:rsidR="00E4083D" w:rsidRDefault="00E4083D" w:rsidP="00FD0828">
            <w:pPr>
              <w:rPr>
                <w:rFonts w:eastAsia="Times New Roman"/>
                <w:bCs/>
                <w:color w:val="000000"/>
                <w:sz w:val="20"/>
                <w:szCs w:val="20"/>
                <w:lang w:eastAsia="es-ES"/>
              </w:rPr>
            </w:pPr>
            <w:r>
              <w:rPr>
                <w:rFonts w:eastAsia="Times New Roman"/>
                <w:bCs/>
                <w:color w:val="000000"/>
                <w:sz w:val="20"/>
                <w:szCs w:val="20"/>
                <w:lang w:eastAsia="es-ES"/>
              </w:rPr>
              <w:lastRenderedPageBreak/>
              <w:t>Redacción de una invitación. Ex.5, p.50.</w:t>
            </w:r>
          </w:p>
          <w:p w14:paraId="40DFB589" w14:textId="77777777" w:rsidR="00E4083D" w:rsidRDefault="00E4083D" w:rsidP="00FD0828">
            <w:pPr>
              <w:rPr>
                <w:rFonts w:eastAsia="Times New Roman"/>
                <w:bCs/>
                <w:color w:val="000000"/>
                <w:sz w:val="20"/>
                <w:szCs w:val="20"/>
                <w:lang w:eastAsia="es-ES"/>
              </w:rPr>
            </w:pPr>
          </w:p>
          <w:p w14:paraId="61442F58" w14:textId="77777777" w:rsidR="00E4083D" w:rsidRDefault="00E4083D" w:rsidP="00FD0828">
            <w:pPr>
              <w:jc w:val="both"/>
              <w:rPr>
                <w:rFonts w:eastAsia="Times New Roman"/>
                <w:b/>
                <w:color w:val="000000"/>
                <w:sz w:val="20"/>
                <w:szCs w:val="20"/>
                <w:lang w:eastAsia="es-ES"/>
              </w:rPr>
            </w:pPr>
            <w:r>
              <w:rPr>
                <w:rFonts w:eastAsia="Times New Roman"/>
                <w:b/>
                <w:color w:val="000000"/>
                <w:sz w:val="20"/>
                <w:szCs w:val="20"/>
                <w:lang w:eastAsia="es-ES"/>
              </w:rPr>
              <w:t>Estructuras sintácticodiscursivas:</w:t>
            </w:r>
          </w:p>
          <w:p w14:paraId="0FD9365D"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El futuro simple de los verbos en -</w:t>
            </w:r>
            <w:r>
              <w:rPr>
                <w:rFonts w:eastAsia="Calibri"/>
                <w:i/>
                <w:iCs/>
                <w:color w:val="000000"/>
                <w:sz w:val="20"/>
                <w:szCs w:val="20"/>
                <w:lang w:eastAsia="es-ES"/>
              </w:rPr>
              <w:t>er</w:t>
            </w:r>
            <w:r>
              <w:rPr>
                <w:rFonts w:eastAsia="Calibri"/>
                <w:iCs/>
                <w:color w:val="000000"/>
                <w:sz w:val="20"/>
                <w:szCs w:val="20"/>
                <w:lang w:eastAsia="es-ES"/>
              </w:rPr>
              <w:t xml:space="preserve"> y -</w:t>
            </w:r>
            <w:r>
              <w:rPr>
                <w:rFonts w:eastAsia="Calibri"/>
                <w:i/>
                <w:iCs/>
                <w:color w:val="000000"/>
                <w:sz w:val="20"/>
                <w:szCs w:val="20"/>
                <w:lang w:eastAsia="es-ES"/>
              </w:rPr>
              <w:t>ir</w:t>
            </w:r>
            <w:r>
              <w:rPr>
                <w:rFonts w:eastAsia="Calibri"/>
                <w:iCs/>
                <w:color w:val="000000"/>
                <w:sz w:val="20"/>
                <w:szCs w:val="20"/>
                <w:lang w:eastAsia="es-ES"/>
              </w:rPr>
              <w:t>.</w:t>
            </w:r>
          </w:p>
          <w:p w14:paraId="1B0736C6"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El futuro simple de los verbos irregulares.</w:t>
            </w:r>
          </w:p>
          <w:p w14:paraId="7ECD0B1D" w14:textId="77777777" w:rsidR="00E4083D" w:rsidRDefault="00E4083D" w:rsidP="00FD0828">
            <w:pPr>
              <w:jc w:val="both"/>
              <w:rPr>
                <w:rFonts w:eastAsia="Calibri"/>
                <w:iCs/>
                <w:color w:val="000000"/>
                <w:sz w:val="20"/>
                <w:szCs w:val="20"/>
                <w:lang w:eastAsia="es-ES"/>
              </w:rPr>
            </w:pPr>
            <w:r>
              <w:rPr>
                <w:rFonts w:eastAsia="Calibri"/>
                <w:iCs/>
                <w:color w:val="000000"/>
                <w:sz w:val="20"/>
                <w:szCs w:val="20"/>
                <w:lang w:eastAsia="es-ES"/>
              </w:rPr>
              <w:t>Expresión de deseos y anhelos.</w:t>
            </w:r>
          </w:p>
          <w:p w14:paraId="1B3058CA" w14:textId="77777777" w:rsidR="00E4083D" w:rsidRDefault="00E4083D" w:rsidP="00FD0828">
            <w:pPr>
              <w:jc w:val="both"/>
              <w:rPr>
                <w:rFonts w:eastAsia="Calibri"/>
                <w:color w:val="000000"/>
                <w:sz w:val="20"/>
                <w:szCs w:val="20"/>
                <w:lang w:eastAsia="es-ES"/>
              </w:rPr>
            </w:pPr>
            <w:r>
              <w:rPr>
                <w:rFonts w:eastAsia="Calibri"/>
                <w:iCs/>
                <w:color w:val="000000"/>
                <w:sz w:val="20"/>
                <w:szCs w:val="20"/>
                <w:lang w:eastAsia="es-ES"/>
              </w:rPr>
              <w:t xml:space="preserve">Los verbos </w:t>
            </w:r>
            <w:r>
              <w:rPr>
                <w:rFonts w:eastAsia="Calibri"/>
                <w:i/>
                <w:iCs/>
                <w:color w:val="000000"/>
                <w:sz w:val="20"/>
                <w:szCs w:val="20"/>
                <w:lang w:eastAsia="es-ES"/>
              </w:rPr>
              <w:t xml:space="preserve">croire </w:t>
            </w:r>
            <w:r>
              <w:rPr>
                <w:rFonts w:eastAsia="Calibri"/>
                <w:iCs/>
                <w:color w:val="000000"/>
                <w:sz w:val="20"/>
                <w:szCs w:val="20"/>
                <w:lang w:eastAsia="es-ES"/>
              </w:rPr>
              <w:t xml:space="preserve">y </w:t>
            </w:r>
            <w:r>
              <w:rPr>
                <w:rFonts w:eastAsia="Calibri"/>
                <w:i/>
                <w:iCs/>
                <w:color w:val="000000"/>
                <w:sz w:val="20"/>
                <w:szCs w:val="20"/>
                <w:lang w:eastAsia="es-ES"/>
              </w:rPr>
              <w:t xml:space="preserve">recevoir </w:t>
            </w:r>
            <w:r>
              <w:rPr>
                <w:rFonts w:eastAsia="Calibri"/>
                <w:iCs/>
                <w:color w:val="000000"/>
                <w:sz w:val="20"/>
                <w:szCs w:val="20"/>
                <w:lang w:eastAsia="es-ES"/>
              </w:rPr>
              <w:t>en tiempo presente.</w:t>
            </w:r>
          </w:p>
          <w:p w14:paraId="28CAFD99" w14:textId="77777777" w:rsidR="00E4083D" w:rsidRDefault="00E4083D" w:rsidP="00FD0828">
            <w:pPr>
              <w:jc w:val="both"/>
              <w:rPr>
                <w:rFonts w:eastAsia="Calibri"/>
                <w:i/>
                <w:iCs/>
                <w:color w:val="000000"/>
                <w:sz w:val="20"/>
                <w:szCs w:val="20"/>
                <w:lang w:eastAsia="es-ES"/>
              </w:rPr>
            </w:pPr>
          </w:p>
          <w:p w14:paraId="0E6FA39D" w14:textId="77777777" w:rsidR="00E4083D" w:rsidRDefault="00E4083D" w:rsidP="00FD0828">
            <w:pPr>
              <w:jc w:val="both"/>
              <w:rPr>
                <w:rFonts w:eastAsia="Calibri"/>
                <w:b/>
                <w:color w:val="000000"/>
                <w:sz w:val="20"/>
                <w:szCs w:val="20"/>
                <w:lang w:val="fr-FR" w:eastAsia="es-ES"/>
              </w:rPr>
            </w:pPr>
            <w:r>
              <w:rPr>
                <w:rFonts w:eastAsia="Times New Roman"/>
                <w:b/>
                <w:color w:val="000000"/>
                <w:sz w:val="20"/>
                <w:szCs w:val="20"/>
                <w:lang w:val="fr-FR" w:eastAsia="es-ES"/>
              </w:rPr>
              <w:t>Léxico de uso común:</w:t>
            </w:r>
          </w:p>
          <w:p w14:paraId="6BE46705" w14:textId="77777777" w:rsidR="00E4083D" w:rsidRDefault="00E4083D" w:rsidP="00FD0828">
            <w:pPr>
              <w:jc w:val="both"/>
              <w:rPr>
                <w:rFonts w:eastAsia="Calibri"/>
                <w:bCs/>
                <w:i/>
                <w:color w:val="000000"/>
                <w:sz w:val="20"/>
                <w:szCs w:val="20"/>
                <w:lang w:val="fr-FR" w:eastAsia="es-ES"/>
              </w:rPr>
            </w:pPr>
            <w:r>
              <w:rPr>
                <w:rFonts w:eastAsia="Calibri"/>
                <w:b/>
                <w:bCs/>
                <w:color w:val="000000"/>
                <w:sz w:val="20"/>
                <w:szCs w:val="20"/>
                <w:lang w:val="fr-FR" w:eastAsia="es-ES"/>
              </w:rPr>
              <w:t xml:space="preserve">Deportes de aventura: </w:t>
            </w:r>
            <w:r>
              <w:rPr>
                <w:rFonts w:eastAsia="Calibri"/>
                <w:bCs/>
                <w:i/>
                <w:color w:val="000000"/>
                <w:sz w:val="20"/>
                <w:szCs w:val="20"/>
                <w:lang w:val="fr-FR" w:eastAsia="es-ES"/>
              </w:rPr>
              <w:t xml:space="preserve">la </w:t>
            </w:r>
            <w:r>
              <w:rPr>
                <w:rFonts w:eastAsia="Calibri"/>
                <w:bCs/>
                <w:i/>
                <w:color w:val="000000"/>
                <w:sz w:val="20"/>
                <w:szCs w:val="20"/>
                <w:lang w:val="fr-FR" w:eastAsia="es-ES"/>
              </w:rPr>
              <w:lastRenderedPageBreak/>
              <w:t>montgolfière, la plongée sous-marine, la planche à voile, la randonnée, la spéléologie, le canoë, le parapente, le rafting, le skateboard, le snowboarding, le surf, le VTT, l’escalade, l’équitation</w:t>
            </w:r>
          </w:p>
          <w:p w14:paraId="3451125E" w14:textId="77777777" w:rsidR="00E4083D" w:rsidRDefault="00E4083D" w:rsidP="00FD0828">
            <w:pPr>
              <w:jc w:val="both"/>
              <w:rPr>
                <w:rFonts w:eastAsia="Calibri"/>
                <w:bCs/>
                <w:i/>
                <w:color w:val="000000"/>
                <w:sz w:val="20"/>
                <w:szCs w:val="20"/>
                <w:lang w:val="fr-FR" w:eastAsia="es-ES"/>
              </w:rPr>
            </w:pPr>
            <w:r>
              <w:rPr>
                <w:rFonts w:eastAsia="Calibri"/>
                <w:b/>
                <w:bCs/>
                <w:iCs/>
                <w:color w:val="000000"/>
                <w:sz w:val="20"/>
                <w:szCs w:val="20"/>
                <w:lang w:val="fr-FR" w:eastAsia="es-ES"/>
              </w:rPr>
              <w:t>Competición</w:t>
            </w:r>
            <w:r>
              <w:rPr>
                <w:rFonts w:eastAsia="Calibri"/>
                <w:b/>
                <w:bCs/>
                <w:i/>
                <w:color w:val="000000"/>
                <w:sz w:val="20"/>
                <w:szCs w:val="20"/>
                <w:lang w:val="fr-FR" w:eastAsia="es-ES"/>
              </w:rPr>
              <w:t>:</w:t>
            </w:r>
            <w:r>
              <w:rPr>
                <w:rFonts w:eastAsia="Calibri"/>
                <w:bCs/>
                <w:i/>
                <w:color w:val="000000"/>
                <w:sz w:val="20"/>
                <w:szCs w:val="20"/>
                <w:lang w:val="fr-FR" w:eastAsia="es-ES"/>
              </w:rPr>
              <w:t xml:space="preserve"> l’association, le classement, le concours, le/la </w:t>
            </w:r>
            <w:r>
              <w:rPr>
                <w:rFonts w:eastAsia="Calibri"/>
                <w:b/>
                <w:bCs/>
                <w:color w:val="000000"/>
                <w:sz w:val="20"/>
                <w:szCs w:val="20"/>
                <w:lang w:val="fr-FR" w:eastAsia="es-ES"/>
              </w:rPr>
              <w:t>Competiciones</w:t>
            </w:r>
            <w:r>
              <w:rPr>
                <w:rFonts w:eastAsia="Calibri"/>
                <w:bCs/>
                <w:i/>
                <w:color w:val="000000"/>
                <w:sz w:val="20"/>
                <w:szCs w:val="20"/>
                <w:lang w:val="fr-FR" w:eastAsia="es-ES"/>
              </w:rPr>
              <w:t xml:space="preserve"> /e, la course, l’épreuve, l’équipe, le raid</w:t>
            </w:r>
          </w:p>
          <w:p w14:paraId="253A7B30" w14:textId="77777777" w:rsidR="00E4083D" w:rsidRDefault="00E4083D" w:rsidP="00FD0828">
            <w:pPr>
              <w:jc w:val="both"/>
              <w:rPr>
                <w:rFonts w:eastAsia="Calibri"/>
                <w:b/>
                <w:bCs/>
                <w:i/>
                <w:color w:val="000000"/>
                <w:sz w:val="20"/>
                <w:szCs w:val="20"/>
                <w:lang w:val="fr-FR" w:eastAsia="es-ES"/>
              </w:rPr>
            </w:pPr>
            <w:r>
              <w:rPr>
                <w:rFonts w:eastAsia="Calibri"/>
                <w:b/>
                <w:bCs/>
                <w:iCs/>
                <w:color w:val="000000"/>
                <w:sz w:val="20"/>
                <w:szCs w:val="20"/>
                <w:lang w:val="fr-FR" w:eastAsia="es-ES"/>
              </w:rPr>
              <w:t>Verbos</w:t>
            </w:r>
            <w:r>
              <w:rPr>
                <w:rFonts w:eastAsia="Calibri"/>
                <w:b/>
                <w:bCs/>
                <w:i/>
                <w:color w:val="000000"/>
                <w:sz w:val="20"/>
                <w:szCs w:val="20"/>
                <w:lang w:val="fr-FR" w:eastAsia="es-ES"/>
              </w:rPr>
              <w:t xml:space="preserve">: </w:t>
            </w:r>
            <w:r>
              <w:rPr>
                <w:rFonts w:eastAsia="Calibri"/>
                <w:bCs/>
                <w:i/>
                <w:color w:val="000000"/>
                <w:sz w:val="20"/>
                <w:szCs w:val="20"/>
                <w:lang w:val="fr-FR" w:eastAsia="es-ES"/>
              </w:rPr>
              <w:t>gagner, participer, s’aider, s’entraîner, s’inscrire, bivouaquer</w:t>
            </w:r>
          </w:p>
          <w:p w14:paraId="4F94AE83" w14:textId="77777777" w:rsidR="00E4083D" w:rsidRDefault="00E4083D" w:rsidP="00FD0828">
            <w:pPr>
              <w:jc w:val="both"/>
              <w:rPr>
                <w:rFonts w:eastAsia="Calibri"/>
                <w:bCs/>
                <w:i/>
                <w:color w:val="000000"/>
                <w:sz w:val="20"/>
                <w:szCs w:val="20"/>
                <w:lang w:eastAsia="es-ES"/>
              </w:rPr>
            </w:pPr>
            <w:r>
              <w:rPr>
                <w:rFonts w:eastAsia="Calibri"/>
                <w:b/>
                <w:bCs/>
                <w:iCs/>
                <w:color w:val="000000"/>
                <w:sz w:val="20"/>
                <w:szCs w:val="20"/>
                <w:lang w:eastAsia="es-ES"/>
              </w:rPr>
              <w:t>Indicadores de tiempo</w:t>
            </w:r>
            <w:r>
              <w:rPr>
                <w:rFonts w:eastAsia="Calibri"/>
                <w:b/>
                <w:bCs/>
                <w:i/>
                <w:color w:val="000000"/>
                <w:sz w:val="20"/>
                <w:szCs w:val="20"/>
                <w:lang w:eastAsia="es-ES"/>
              </w:rPr>
              <w:t> :</w:t>
            </w:r>
            <w:r>
              <w:rPr>
                <w:rFonts w:eastAsia="Calibri"/>
                <w:bCs/>
                <w:i/>
                <w:color w:val="000000"/>
                <w:sz w:val="20"/>
                <w:szCs w:val="20"/>
                <w:lang w:eastAsia="es-ES"/>
              </w:rPr>
              <w:t xml:space="preserve"> dans, prochain/e</w:t>
            </w:r>
          </w:p>
          <w:p w14:paraId="15F7BBC6" w14:textId="77777777" w:rsidR="00E4083D" w:rsidRDefault="00E4083D" w:rsidP="00FD0828">
            <w:pPr>
              <w:jc w:val="both"/>
              <w:rPr>
                <w:rFonts w:eastAsia="Calibri"/>
                <w:bCs/>
                <w:i/>
                <w:color w:val="000000"/>
                <w:sz w:val="20"/>
                <w:szCs w:val="20"/>
                <w:lang w:val="fr-FR" w:eastAsia="es-ES"/>
              </w:rPr>
            </w:pPr>
            <w:r>
              <w:rPr>
                <w:rFonts w:eastAsia="Calibri"/>
                <w:b/>
                <w:bCs/>
                <w:iCs/>
                <w:color w:val="000000"/>
                <w:sz w:val="20"/>
                <w:szCs w:val="20"/>
                <w:lang w:val="fr-FR" w:eastAsia="es-ES"/>
              </w:rPr>
              <w:t>Eventos</w:t>
            </w:r>
            <w:r>
              <w:rPr>
                <w:rFonts w:eastAsia="Calibri"/>
                <w:b/>
                <w:bCs/>
                <w:i/>
                <w:color w:val="000000"/>
                <w:sz w:val="20"/>
                <w:szCs w:val="20"/>
                <w:lang w:val="fr-FR" w:eastAsia="es-ES"/>
              </w:rPr>
              <w:t> :</w:t>
            </w:r>
            <w:r>
              <w:rPr>
                <w:rFonts w:eastAsia="Calibri"/>
                <w:bCs/>
                <w:i/>
                <w:color w:val="000000"/>
                <w:sz w:val="20"/>
                <w:szCs w:val="20"/>
                <w:lang w:val="fr-FR" w:eastAsia="es-ES"/>
              </w:rPr>
              <w:t xml:space="preserve"> une compétition sportive, une semaine culturelle, un concours, journée de sensibilisation à la mixité, swincross, hochey sur rollers, golf, escalade de bloc, tournois de volley/football, une randonnée thématique</w:t>
            </w:r>
          </w:p>
          <w:p w14:paraId="5BEB48C9" w14:textId="77777777" w:rsidR="00E4083D" w:rsidRPr="00AE150B" w:rsidRDefault="00E4083D" w:rsidP="00FD0828">
            <w:pPr>
              <w:jc w:val="both"/>
              <w:rPr>
                <w:rFonts w:eastAsia="Times New Roman"/>
                <w:bCs/>
                <w:color w:val="000000"/>
                <w:sz w:val="20"/>
                <w:szCs w:val="20"/>
                <w:lang w:val="fr-FR" w:eastAsia="es-ES"/>
              </w:rPr>
            </w:pPr>
          </w:p>
          <w:p w14:paraId="6C542726" w14:textId="77777777" w:rsidR="00E4083D" w:rsidRDefault="00E4083D" w:rsidP="00FD0828">
            <w:pPr>
              <w:jc w:val="both"/>
              <w:rPr>
                <w:rFonts w:eastAsia="Times New Roman"/>
                <w:sz w:val="20"/>
                <w:szCs w:val="20"/>
                <w:lang w:eastAsia="es-ES"/>
              </w:rPr>
            </w:pPr>
            <w:r>
              <w:rPr>
                <w:rFonts w:eastAsia="Times New Roman"/>
                <w:b/>
                <w:color w:val="000000"/>
                <w:sz w:val="20"/>
                <w:szCs w:val="20"/>
                <w:lang w:eastAsia="es-ES"/>
              </w:rPr>
              <w:t>Patrones gráficos y convenciones ortográficas:</w:t>
            </w:r>
            <w:r>
              <w:rPr>
                <w:rFonts w:eastAsia="Times New Roman"/>
                <w:color w:val="000000"/>
                <w:sz w:val="20"/>
                <w:szCs w:val="20"/>
                <w:lang w:eastAsia="es-ES"/>
              </w:rPr>
              <w:t xml:space="preserve"> corrección progresiva en la ortografía, la puntuación y presentación del texto.</w:t>
            </w:r>
          </w:p>
        </w:tc>
      </w:tr>
      <w:tr w:rsidR="00E4083D" w14:paraId="78508B5F"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F638492"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2.3 Seleccionar, organizar y aplicar conocimientos y estrategias para planificar, producir, revisar y cooperar en la elaboración de textos coherentes, cohesionados y adecuados a las intenciones comunicativas, las características contextuales, los aspectos socioculturales y la tipología textual, usando los recursos físicos o digitales más adecuados en función de la tarea y de las necesidades del interlocutor o interlocutora potencial a quien se dirige el texto.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7E1D0BF"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1D120508"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la planificación, ejecución, control y reparación de la comprensión, la producción y la coproducción de textos orales, escritos y multimodales.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757CEFC"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Práctica del vocabulario y estructuras antes del uso más libre e independiente en las actividades </w:t>
            </w:r>
            <w:r>
              <w:rPr>
                <w:rFonts w:eastAsia="Times New Roman"/>
                <w:i/>
                <w:sz w:val="20"/>
                <w:szCs w:val="20"/>
                <w:lang w:eastAsia="es-ES"/>
              </w:rPr>
              <w:t>À toi !</w:t>
            </w:r>
          </w:p>
          <w:p w14:paraId="5EAC7389"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Visualización de vídeos como modelo a seguir en las producciones guiadas en </w:t>
            </w:r>
            <w:r>
              <w:rPr>
                <w:rFonts w:eastAsia="Times New Roman"/>
                <w:i/>
                <w:sz w:val="20"/>
                <w:szCs w:val="20"/>
                <w:lang w:eastAsia="es-ES"/>
              </w:rPr>
              <w:t>Parler</w:t>
            </w:r>
            <w:r>
              <w:rPr>
                <w:rFonts w:eastAsia="Times New Roman"/>
                <w:iCs/>
                <w:sz w:val="20"/>
                <w:szCs w:val="20"/>
                <w:lang w:eastAsia="es-ES"/>
              </w:rPr>
              <w:t>.</w:t>
            </w:r>
          </w:p>
          <w:p w14:paraId="18D92E61"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Aprendizaje de una estrategia de expresión escrita: uso de indicadores de tiempo: </w:t>
            </w:r>
            <w:r>
              <w:rPr>
                <w:rFonts w:eastAsia="Times New Roman"/>
                <w:i/>
                <w:iCs/>
                <w:sz w:val="20"/>
                <w:szCs w:val="20"/>
                <w:lang w:eastAsia="es-ES"/>
              </w:rPr>
              <w:t>dans, prochain/e</w:t>
            </w:r>
            <w:r>
              <w:rPr>
                <w:rFonts w:eastAsia="Times New Roman"/>
                <w:iCs/>
                <w:sz w:val="20"/>
                <w:szCs w:val="20"/>
                <w:lang w:eastAsia="es-ES"/>
              </w:rPr>
              <w:t>.</w:t>
            </w:r>
          </w:p>
          <w:p w14:paraId="5ED51062" w14:textId="77777777" w:rsidR="00E4083D" w:rsidRDefault="00E4083D" w:rsidP="00FD0828">
            <w:pPr>
              <w:rPr>
                <w:rFonts w:eastAsia="Times New Roman"/>
                <w:iCs/>
                <w:sz w:val="20"/>
                <w:szCs w:val="20"/>
                <w:lang w:eastAsia="es-ES"/>
              </w:rPr>
            </w:pPr>
            <w:r>
              <w:rPr>
                <w:rFonts w:eastAsia="Times New Roman"/>
                <w:iCs/>
                <w:sz w:val="20"/>
                <w:szCs w:val="20"/>
                <w:lang w:eastAsia="es-ES"/>
              </w:rPr>
              <w:t>Apoyo en el apartado C</w:t>
            </w:r>
            <w:r>
              <w:rPr>
                <w:rFonts w:eastAsia="Times New Roman"/>
                <w:i/>
                <w:sz w:val="20"/>
                <w:szCs w:val="20"/>
                <w:lang w:eastAsia="es-ES"/>
              </w:rPr>
              <w:t xml:space="preserve">onstruire son dialogue </w:t>
            </w:r>
            <w:r>
              <w:rPr>
                <w:rFonts w:eastAsia="Times New Roman"/>
                <w:iCs/>
                <w:sz w:val="20"/>
                <w:szCs w:val="20"/>
                <w:lang w:eastAsia="es-ES"/>
              </w:rPr>
              <w:t>para desenvolverse en los intercambios comunicativos.</w:t>
            </w:r>
          </w:p>
          <w:p w14:paraId="2EE274F1" w14:textId="77777777" w:rsidR="00E4083D" w:rsidRDefault="00E4083D" w:rsidP="00FD0828">
            <w:pPr>
              <w:rPr>
                <w:rFonts w:eastAsia="Times New Roman"/>
                <w:iCs/>
                <w:color w:val="000000"/>
                <w:sz w:val="20"/>
                <w:szCs w:val="20"/>
                <w:lang w:eastAsia="es-ES"/>
              </w:rPr>
            </w:pPr>
            <w:r>
              <w:rPr>
                <w:rFonts w:eastAsia="Times New Roman"/>
                <w:iCs/>
                <w:color w:val="000000"/>
                <w:sz w:val="20"/>
                <w:szCs w:val="20"/>
                <w:lang w:eastAsia="es-ES"/>
              </w:rPr>
              <w:t xml:space="preserve">Interacción con un video siguiendo las instrucciones en pantalla en </w:t>
            </w:r>
            <w:r>
              <w:rPr>
                <w:rFonts w:eastAsia="Times New Roman"/>
                <w:i/>
                <w:color w:val="000000"/>
                <w:sz w:val="20"/>
                <w:szCs w:val="20"/>
                <w:lang w:eastAsia="es-ES"/>
              </w:rPr>
              <w:t>On s’parle</w:t>
            </w:r>
            <w:r>
              <w:rPr>
                <w:rFonts w:eastAsia="Times New Roman"/>
                <w:iCs/>
                <w:color w:val="000000"/>
                <w:sz w:val="20"/>
                <w:szCs w:val="20"/>
                <w:lang w:eastAsia="es-ES"/>
              </w:rPr>
              <w:t xml:space="preserve"> en el Kit actif.</w:t>
            </w:r>
          </w:p>
          <w:p w14:paraId="40AD0643" w14:textId="77777777" w:rsidR="00E4083D" w:rsidRDefault="00E4083D" w:rsidP="00FD0828">
            <w:pPr>
              <w:rPr>
                <w:rFonts w:eastAsia="Times New Roman"/>
                <w:iCs/>
                <w:sz w:val="20"/>
                <w:szCs w:val="20"/>
                <w:lang w:eastAsia="es-ES"/>
              </w:rPr>
            </w:pPr>
            <w:r>
              <w:rPr>
                <w:rFonts w:eastAsia="Times New Roman"/>
                <w:iCs/>
                <w:sz w:val="20"/>
                <w:szCs w:val="20"/>
                <w:lang w:eastAsia="es-ES"/>
              </w:rPr>
              <w:t>Revisión del texto presentado como modelo a seguir; interiorización del uso del lenguaje y estructuras clave.</w:t>
            </w:r>
          </w:p>
          <w:p w14:paraId="48D60178" w14:textId="77777777" w:rsidR="00E4083D" w:rsidRDefault="00E4083D" w:rsidP="00FD0828">
            <w:pPr>
              <w:rPr>
                <w:rFonts w:eastAsia="Times New Roman"/>
                <w:iCs/>
                <w:sz w:val="20"/>
                <w:szCs w:val="20"/>
                <w:lang w:eastAsia="es-ES"/>
              </w:rPr>
            </w:pPr>
            <w:r>
              <w:rPr>
                <w:rFonts w:eastAsia="Times New Roman"/>
                <w:iCs/>
                <w:sz w:val="20"/>
                <w:szCs w:val="20"/>
                <w:lang w:eastAsia="es-ES"/>
              </w:rPr>
              <w:t xml:space="preserve">Consulta del soporte y guía de la producción del texto en el apartado </w:t>
            </w:r>
            <w:r>
              <w:rPr>
                <w:rFonts w:eastAsia="Times New Roman"/>
                <w:i/>
                <w:iCs/>
                <w:sz w:val="20"/>
                <w:szCs w:val="20"/>
                <w:lang w:eastAsia="es-ES"/>
              </w:rPr>
              <w:t>Construire son texte</w:t>
            </w:r>
            <w:r>
              <w:rPr>
                <w:rFonts w:eastAsia="Times New Roman"/>
                <w:iCs/>
                <w:sz w:val="20"/>
                <w:szCs w:val="20"/>
                <w:lang w:eastAsia="es-ES"/>
              </w:rPr>
              <w:t>.</w:t>
            </w:r>
          </w:p>
          <w:p w14:paraId="55033D39" w14:textId="77777777" w:rsidR="00E4083D" w:rsidRDefault="00E4083D" w:rsidP="00FD0828">
            <w:pPr>
              <w:jc w:val="both"/>
              <w:rPr>
                <w:rFonts w:eastAsia="Times New Roman"/>
                <w:sz w:val="20"/>
                <w:szCs w:val="20"/>
                <w:lang w:eastAsia="es-ES"/>
              </w:rPr>
            </w:pPr>
            <w:r>
              <w:rPr>
                <w:rFonts w:eastAsia="Times New Roman"/>
                <w:iCs/>
                <w:sz w:val="20"/>
                <w:szCs w:val="20"/>
                <w:lang w:eastAsia="es-ES"/>
              </w:rPr>
              <w:t>Revisión de los puntos clave incluidos en el paso ‘</w:t>
            </w:r>
            <w:r>
              <w:rPr>
                <w:rFonts w:eastAsia="Times New Roman"/>
                <w:i/>
                <w:iCs/>
                <w:sz w:val="20"/>
                <w:szCs w:val="20"/>
                <w:lang w:eastAsia="es-ES"/>
              </w:rPr>
              <w:t>vérifie’.</w:t>
            </w:r>
          </w:p>
        </w:tc>
      </w:tr>
      <w:tr w:rsidR="00E4083D" w14:paraId="08993630"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44FFA948" w14:textId="77777777" w:rsidR="00E4083D" w:rsidRDefault="00E4083D" w:rsidP="00FD0828">
            <w:pPr>
              <w:rPr>
                <w:rFonts w:eastAsia="Times New Roman"/>
                <w:b/>
                <w:sz w:val="20"/>
                <w:szCs w:val="20"/>
                <w:lang w:eastAsia="es-ES"/>
              </w:rPr>
            </w:pPr>
            <w:r>
              <w:rPr>
                <w:rFonts w:eastAsia="Times New Roman"/>
                <w:b/>
                <w:sz w:val="20"/>
                <w:szCs w:val="20"/>
                <w:lang w:eastAsia="es-ES"/>
              </w:rPr>
              <w:lastRenderedPageBreak/>
              <w:t>Competencia específica 3</w:t>
            </w:r>
          </w:p>
          <w:p w14:paraId="1F0E0D0B"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Interactuar con otras personas con creciente autonomía, usando estrategias de cooperación y empleando recursos analógicos y digitales, para responder a propósitos comunicativos concretos en intercambios respetuosos con las normas de cortesía.</w:t>
            </w:r>
          </w:p>
          <w:p w14:paraId="79172952"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STEM1, CPSAA3, CC3</w:t>
            </w:r>
          </w:p>
        </w:tc>
      </w:tr>
      <w:tr w:rsidR="00E4083D" w14:paraId="75AEB16E"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8C08B9A"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DB88DAE"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C201410"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64DC08E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9D9C079" w14:textId="77777777" w:rsidR="00E4083D" w:rsidRDefault="00E4083D" w:rsidP="00FD0828">
            <w:pPr>
              <w:jc w:val="both"/>
              <w:rPr>
                <w:rFonts w:eastAsia="Times New Roman"/>
                <w:bCs/>
                <w:sz w:val="20"/>
                <w:szCs w:val="20"/>
                <w:lang w:eastAsia="es-ES"/>
              </w:rPr>
            </w:pPr>
            <w:r>
              <w:rPr>
                <w:rFonts w:eastAsia="Times New Roman"/>
                <w:sz w:val="20"/>
                <w:szCs w:val="20"/>
                <w:lang w:eastAsia="es-ES"/>
              </w:rPr>
              <w:t>3.1 Planificar, participar y colaborar activamente, a través de diversos soportes, en situaciones interactivas sobre temas cotidianos, de relevancia personal o de interés público cercanos a la experiencia del alumnado, mostrando iniciativa, empatía y respeto por la cortesía lingüística y la etiqueta digital, así como por las diferentes necesidades, ideas, inquietudes, iniciativas y motivaciones de los interlocutores e interlocutoras.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1B9B102"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0BC86568"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Autoconfianza e iniciativa. El error como parte integrante del proceso de aprendizaje.</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1E70BCB"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Presentación oral de consejos para practicar deportes con seguridad. Ex.3, p.43.</w:t>
            </w:r>
          </w:p>
          <w:p w14:paraId="37BC2963"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Intercambio comunicativo en parejas sobre los deportes que prefieren en verano y en invierno. Ex.4, p.43.</w:t>
            </w:r>
          </w:p>
          <w:p w14:paraId="488C8F1C"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 xml:space="preserve">Intercambio comunicativo en parejas sobre sus </w:t>
            </w:r>
            <w:r>
              <w:rPr>
                <w:rFonts w:eastAsia="Times New Roman"/>
                <w:color w:val="000000"/>
                <w:sz w:val="20"/>
                <w:szCs w:val="20"/>
                <w:lang w:eastAsia="es-ES"/>
              </w:rPr>
              <w:t>deseos y anhelos</w:t>
            </w:r>
            <w:r>
              <w:rPr>
                <w:rFonts w:eastAsia="Times New Roman"/>
                <w:bCs/>
                <w:color w:val="000000"/>
                <w:sz w:val="20"/>
                <w:szCs w:val="20"/>
                <w:lang w:eastAsia="es-ES"/>
              </w:rPr>
              <w:t>. Ex.10, p.47.</w:t>
            </w:r>
          </w:p>
          <w:p w14:paraId="535AFE56" w14:textId="77777777" w:rsidR="00E4083D" w:rsidRDefault="00E4083D" w:rsidP="00FD0828">
            <w:pPr>
              <w:jc w:val="both"/>
              <w:rPr>
                <w:rFonts w:eastAsia="Times New Roman"/>
                <w:bCs/>
                <w:color w:val="000000"/>
                <w:sz w:val="20"/>
                <w:szCs w:val="20"/>
                <w:lang w:eastAsia="es-ES"/>
              </w:rPr>
            </w:pPr>
            <w:r>
              <w:rPr>
                <w:rFonts w:eastAsia="Times New Roman"/>
                <w:sz w:val="20"/>
                <w:szCs w:val="20"/>
                <w:lang w:eastAsia="es-ES"/>
              </w:rPr>
              <w:t xml:space="preserve">Representación en parejas de un diálogo para </w:t>
            </w:r>
            <w:r>
              <w:rPr>
                <w:rFonts w:eastAsia="Times New Roman"/>
                <w:bCs/>
                <w:color w:val="000000"/>
                <w:sz w:val="20"/>
                <w:szCs w:val="20"/>
                <w:lang w:eastAsia="es-ES"/>
              </w:rPr>
              <w:t>pedir y dar una opinión</w:t>
            </w:r>
            <w:r>
              <w:rPr>
                <w:rFonts w:eastAsia="Times New Roman"/>
                <w:sz w:val="20"/>
                <w:szCs w:val="20"/>
                <w:lang w:eastAsia="es-ES"/>
              </w:rPr>
              <w:t xml:space="preserve">. </w:t>
            </w:r>
            <w:r>
              <w:rPr>
                <w:rFonts w:eastAsia="Times New Roman"/>
                <w:bCs/>
                <w:color w:val="000000"/>
                <w:sz w:val="20"/>
                <w:szCs w:val="20"/>
                <w:lang w:eastAsia="es-ES"/>
              </w:rPr>
              <w:t>Ex.5, p.49.</w:t>
            </w:r>
          </w:p>
        </w:tc>
      </w:tr>
      <w:tr w:rsidR="00E4083D" w14:paraId="4BBC9E26"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684F4436"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3.2 Seleccionar, organizar y utilizar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43F8BCD5"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A. Comunicación</w:t>
            </w:r>
          </w:p>
          <w:p w14:paraId="387122D4"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751E49F" w14:textId="77777777" w:rsidR="00E4083D" w:rsidRDefault="00E4083D" w:rsidP="00FD0828">
            <w:pPr>
              <w:jc w:val="both"/>
              <w:rPr>
                <w:rFonts w:eastAsia="Times New Roman"/>
                <w:sz w:val="20"/>
                <w:szCs w:val="20"/>
                <w:lang w:eastAsia="es-ES"/>
              </w:rPr>
            </w:pPr>
            <w:r>
              <w:rPr>
                <w:rFonts w:eastAsia="Times New Roman"/>
                <w:bCs/>
                <w:sz w:val="20"/>
                <w:szCs w:val="20"/>
                <w:lang w:eastAsia="es-ES"/>
              </w:rPr>
              <w:t xml:space="preserve">Práctica guiada de un diálogo para </w:t>
            </w:r>
            <w:r>
              <w:rPr>
                <w:rFonts w:eastAsia="Times New Roman"/>
                <w:bCs/>
                <w:color w:val="000000"/>
                <w:sz w:val="20"/>
                <w:szCs w:val="20"/>
                <w:lang w:eastAsia="es-ES"/>
              </w:rPr>
              <w:t>pedir y dar una opinión</w:t>
            </w:r>
            <w:r>
              <w:rPr>
                <w:rFonts w:eastAsia="Times New Roman"/>
                <w:sz w:val="20"/>
                <w:szCs w:val="20"/>
                <w:lang w:eastAsia="es-ES"/>
              </w:rPr>
              <w:t xml:space="preserve">. </w:t>
            </w:r>
            <w:r>
              <w:rPr>
                <w:rFonts w:eastAsia="Times New Roman"/>
                <w:i/>
                <w:iCs/>
                <w:sz w:val="20"/>
                <w:szCs w:val="20"/>
                <w:lang w:eastAsia="es-ES"/>
              </w:rPr>
              <w:t>Parler</w:t>
            </w:r>
            <w:r>
              <w:rPr>
                <w:rFonts w:eastAsia="Times New Roman"/>
                <w:sz w:val="20"/>
                <w:szCs w:val="20"/>
                <w:lang w:eastAsia="es-ES"/>
              </w:rPr>
              <w:t>, p.49.</w:t>
            </w:r>
          </w:p>
        </w:tc>
      </w:tr>
      <w:tr w:rsidR="00E4083D" w14:paraId="1AFF9B04"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1E0BF159"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4</w:t>
            </w:r>
          </w:p>
          <w:p w14:paraId="4B369921"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Mediar en situaciones cotidianas entre distintas lenguas, usando estrategias y conocimientos sencillos orientados a explicar conceptos o simplificar mensajes, para transmitir información de manera eficaz, clara y responsable.</w:t>
            </w:r>
          </w:p>
          <w:p w14:paraId="089D70DE"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CP1, CP2, CP3, STEM1, CPSAA1, CPSAA3, CCEC1</w:t>
            </w:r>
          </w:p>
        </w:tc>
      </w:tr>
      <w:tr w:rsidR="00E4083D" w14:paraId="13BE3754"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AEA9BED"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56CCB21"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9B9B0BD"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0505C75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035D3DE1" w14:textId="77777777" w:rsidR="00E4083D" w:rsidRDefault="00E4083D" w:rsidP="00FD0828">
            <w:pPr>
              <w:jc w:val="both"/>
              <w:rPr>
                <w:rFonts w:eastAsia="Times New Roman"/>
                <w:bCs/>
                <w:sz w:val="20"/>
                <w:szCs w:val="20"/>
                <w:lang w:eastAsia="es-ES"/>
              </w:rPr>
            </w:pPr>
            <w:r>
              <w:rPr>
                <w:rFonts w:eastAsia="Times New Roman"/>
                <w:sz w:val="20"/>
                <w:szCs w:val="20"/>
                <w:lang w:eastAsia="es-ES"/>
              </w:rPr>
              <w:t xml:space="preserve">4.1 Inferir y explicar textos, conceptos y comunicaciones breves y sencillas en situaciones en las que atender a la diversidad, mostrando </w:t>
            </w:r>
            <w:r>
              <w:rPr>
                <w:rFonts w:eastAsia="Times New Roman"/>
                <w:sz w:val="20"/>
                <w:szCs w:val="20"/>
                <w:lang w:eastAsia="es-ES"/>
              </w:rPr>
              <w:lastRenderedPageBreak/>
              <w:t>respeto y empatía por los interlocutores e interlocutoras y por las lenguas empleadas y participando en la solución de problemas de intercomprensión y de entendimiento en el entorno, apoyándose en diversos recursos y soportes.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B1B823C"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595FF2B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Conocimientos, destrezas y actitudes que permitan llevar a cabo actividades de mediación en situaciones cotidianas sencillas.</w:t>
            </w:r>
          </w:p>
          <w:p w14:paraId="50EE414C" w14:textId="77777777" w:rsidR="00E4083D" w:rsidRDefault="00E4083D" w:rsidP="00FD0828">
            <w:pPr>
              <w:jc w:val="both"/>
              <w:rPr>
                <w:rFonts w:eastAsia="Times New Roman"/>
                <w:b/>
                <w:bCs/>
                <w:color w:val="000000"/>
                <w:sz w:val="20"/>
                <w:szCs w:val="20"/>
                <w:lang w:eastAsia="es-ES"/>
              </w:rPr>
            </w:pPr>
          </w:p>
          <w:p w14:paraId="5F4BE802" w14:textId="77777777" w:rsidR="00E4083D" w:rsidRDefault="00E4083D" w:rsidP="00FD0828">
            <w:pPr>
              <w:jc w:val="both"/>
              <w:rPr>
                <w:rFonts w:eastAsia="Times New Roman"/>
                <w:color w:val="000000"/>
                <w:sz w:val="20"/>
                <w:szCs w:val="20"/>
                <w:lang w:eastAsia="es-ES"/>
              </w:rPr>
            </w:pP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7E10880A" w14:textId="77777777" w:rsidR="00E4083D" w:rsidRDefault="00E4083D" w:rsidP="00FD0828">
            <w:pPr>
              <w:jc w:val="both"/>
              <w:rPr>
                <w:rFonts w:eastAsia="Times New Roman"/>
                <w:bCs/>
                <w:color w:val="000000"/>
                <w:sz w:val="20"/>
                <w:szCs w:val="20"/>
                <w:lang w:eastAsia="es-ES"/>
              </w:rPr>
            </w:pPr>
            <w:r>
              <w:rPr>
                <w:rFonts w:eastAsia="Times New Roman"/>
                <w:b/>
                <w:bCs/>
                <w:color w:val="000000"/>
                <w:sz w:val="20"/>
                <w:szCs w:val="20"/>
                <w:lang w:eastAsia="es-ES"/>
              </w:rPr>
              <w:lastRenderedPageBreak/>
              <w:t>Actividades específicas – MEDIATION:</w:t>
            </w:r>
          </w:p>
          <w:p w14:paraId="5B3FD66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Búsqueda y presentación de información sobe inventos realizados por estudiantes de su país. Ex.3, p.44.</w:t>
            </w:r>
          </w:p>
          <w:p w14:paraId="3B100CB3"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lastRenderedPageBreak/>
              <w:t>Presentación de un colegio del futuro. Ex.9, p.45.</w:t>
            </w:r>
          </w:p>
          <w:p w14:paraId="71C3F11D" w14:textId="77777777" w:rsidR="00E4083D" w:rsidRDefault="00E4083D" w:rsidP="00FD0828">
            <w:pPr>
              <w:jc w:val="both"/>
              <w:rPr>
                <w:rFonts w:eastAsia="Times New Roman"/>
                <w:sz w:val="20"/>
                <w:szCs w:val="20"/>
                <w:lang w:val="en-US" w:eastAsia="es-ES"/>
              </w:rPr>
            </w:pPr>
            <w:r>
              <w:rPr>
                <w:rFonts w:eastAsia="Times New Roman"/>
                <w:color w:val="000000"/>
                <w:sz w:val="20"/>
                <w:szCs w:val="20"/>
                <w:lang w:eastAsia="es-ES"/>
              </w:rPr>
              <w:t xml:space="preserve">Presentación de deseos y anhelos de un compañero. </w:t>
            </w:r>
            <w:r>
              <w:rPr>
                <w:rFonts w:eastAsia="Times New Roman"/>
                <w:color w:val="000000"/>
                <w:sz w:val="20"/>
                <w:szCs w:val="20"/>
                <w:lang w:val="en-US" w:eastAsia="es-ES"/>
              </w:rPr>
              <w:t>Ex.11, p.47.</w:t>
            </w:r>
          </w:p>
        </w:tc>
      </w:tr>
      <w:tr w:rsidR="00E4083D" w14:paraId="2B4F10F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9BC49EA"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lastRenderedPageBreak/>
              <w:t>4.2 Aplicar estrategias que ayuden a crear puentes, faciliten la comunicación y sirvan para explicar y simplificar textos, conceptos y mensajes, y que sean adecuadas a las intenciones comunicativas, las características contextuales y la tipología textual, usando recursos y apoyos físicos o digitales en función de las necesidades de cada momento.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76C6787"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74CC97DB"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67EAA963"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Resumen de la información de textos orales y escritos.</w:t>
            </w:r>
          </w:p>
          <w:p w14:paraId="30712C7C"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Adaptación de la información al interlocutor.</w:t>
            </w:r>
          </w:p>
          <w:p w14:paraId="00C44BA5"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las actividades grupales.</w:t>
            </w:r>
          </w:p>
          <w:p w14:paraId="0596AE12" w14:textId="77777777" w:rsidR="00E4083D" w:rsidRDefault="00E4083D" w:rsidP="00FD0828">
            <w:pPr>
              <w:jc w:val="both"/>
              <w:rPr>
                <w:rFonts w:eastAsia="Times New Roman"/>
                <w:bCs/>
                <w:color w:val="000000"/>
                <w:sz w:val="20"/>
                <w:szCs w:val="20"/>
                <w:lang w:eastAsia="es-ES"/>
              </w:rPr>
            </w:pPr>
            <w:r>
              <w:rPr>
                <w:rFonts w:eastAsia="Times New Roman"/>
                <w:bCs/>
                <w:color w:val="000000"/>
                <w:sz w:val="20"/>
                <w:szCs w:val="20"/>
                <w:lang w:eastAsia="es-ES"/>
              </w:rPr>
              <w:t>Mediación de conceptos en la presentación de la tarea</w:t>
            </w:r>
          </w:p>
          <w:p w14:paraId="00A093B4" w14:textId="77777777" w:rsidR="00E4083D" w:rsidRDefault="00E4083D" w:rsidP="00FD0828">
            <w:pPr>
              <w:jc w:val="both"/>
              <w:rPr>
                <w:rFonts w:eastAsia="Times New Roman"/>
                <w:sz w:val="20"/>
                <w:szCs w:val="20"/>
                <w:lang w:eastAsia="es-ES"/>
              </w:rPr>
            </w:pPr>
            <w:r>
              <w:rPr>
                <w:rFonts w:eastAsia="Times New Roman"/>
                <w:bCs/>
                <w:color w:val="000000"/>
                <w:sz w:val="20"/>
                <w:szCs w:val="20"/>
                <w:lang w:eastAsia="es-ES"/>
              </w:rPr>
              <w:t>de su proyecto: una ficha informativa sobre una profesión extrema (</w:t>
            </w:r>
            <w:r>
              <w:rPr>
                <w:rFonts w:eastAsia="Times New Roman"/>
                <w:bCs/>
                <w:i/>
                <w:iCs/>
                <w:color w:val="000000"/>
                <w:sz w:val="20"/>
                <w:szCs w:val="20"/>
                <w:lang w:eastAsia="es-ES"/>
              </w:rPr>
              <w:t>Projet á 360º</w:t>
            </w:r>
            <w:r>
              <w:rPr>
                <w:rFonts w:eastAsia="Times New Roman"/>
                <w:bCs/>
                <w:color w:val="000000"/>
                <w:sz w:val="20"/>
                <w:szCs w:val="20"/>
                <w:lang w:eastAsia="es-ES"/>
              </w:rPr>
              <w:t>).</w:t>
            </w:r>
          </w:p>
        </w:tc>
      </w:tr>
      <w:tr w:rsidR="00E4083D" w14:paraId="7E244CA4"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134B2450"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5</w:t>
            </w:r>
          </w:p>
          <w:p w14:paraId="44BCC447"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Ampliar y usar los repertorios lingüísticos personales entre distintas lenguas, reflexionando de forma crítica sobre su funcionamiento y tomando conciencia de las estrategias y conocimientos propios, para mejorar la respuesta a necesidades comunicativas concretas.</w:t>
            </w:r>
          </w:p>
          <w:p w14:paraId="18C2A443"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CP2, STEM1, CPSAA1, CPSAA5, CD2</w:t>
            </w:r>
          </w:p>
        </w:tc>
      </w:tr>
      <w:tr w:rsidR="00E4083D" w14:paraId="18728EC2"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519D3985"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17B48C98"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4825E91"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73C69282"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DDB7726" w14:textId="77777777" w:rsidR="00E4083D" w:rsidRDefault="00E4083D" w:rsidP="00FD0828">
            <w:pPr>
              <w:jc w:val="both"/>
              <w:rPr>
                <w:rFonts w:eastAsia="Times New Roman"/>
                <w:bCs/>
                <w:sz w:val="20"/>
                <w:szCs w:val="20"/>
                <w:lang w:eastAsia="es-ES"/>
              </w:rPr>
            </w:pPr>
            <w:r>
              <w:rPr>
                <w:rFonts w:eastAsia="Times New Roman"/>
                <w:sz w:val="20"/>
                <w:szCs w:val="20"/>
                <w:lang w:eastAsia="es-ES"/>
              </w:rPr>
              <w:t>5.1 Comparar y argumentar las semejanzas y diferencias entre distintas lenguas reflexionando de manera progresivamente autónoma sobre su funcionamiento.</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6776E25D"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56D709D6"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12A140D8" w14:textId="77777777" w:rsidR="00E4083D" w:rsidRDefault="00E4083D" w:rsidP="00FD0828">
            <w:pPr>
              <w:jc w:val="both"/>
              <w:rPr>
                <w:rFonts w:eastAsia="Times New Roman"/>
                <w:color w:val="000000"/>
                <w:sz w:val="20"/>
                <w:szCs w:val="20"/>
                <w:lang w:eastAsia="es-ES"/>
              </w:rPr>
            </w:pPr>
          </w:p>
          <w:p w14:paraId="4F4159BD"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Comparación entre lenguas a partir de elementos de la lengua extranjera y otras lenguas: origen y parentescos.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91C7524" w14:textId="77777777" w:rsidR="00E4083D" w:rsidRDefault="00E4083D" w:rsidP="00FD0828">
            <w:pPr>
              <w:jc w:val="both"/>
              <w:rPr>
                <w:rFonts w:eastAsia="Times New Roman"/>
                <w:sz w:val="20"/>
                <w:szCs w:val="20"/>
                <w:lang w:eastAsia="es-ES"/>
              </w:rPr>
            </w:pPr>
            <w:r>
              <w:rPr>
                <w:rFonts w:eastAsia="Times New Roman"/>
                <w:bCs/>
                <w:sz w:val="20"/>
                <w:szCs w:val="20"/>
                <w:lang w:eastAsia="es-ES"/>
              </w:rPr>
              <w:t>Revisión y práctica adicional del vocabulario y gramática (</w:t>
            </w:r>
            <w:r>
              <w:rPr>
                <w:rFonts w:eastAsia="Times New Roman"/>
                <w:bCs/>
                <w:i/>
                <w:iCs/>
                <w:sz w:val="20"/>
                <w:szCs w:val="20"/>
                <w:lang w:eastAsia="es-ES"/>
              </w:rPr>
              <w:t>Entraîne-toi !</w:t>
            </w:r>
            <w:r>
              <w:rPr>
                <w:rFonts w:eastAsia="Times New Roman"/>
                <w:bCs/>
                <w:sz w:val="20"/>
                <w:szCs w:val="20"/>
                <w:lang w:eastAsia="es-ES"/>
              </w:rPr>
              <w:t>).</w:t>
            </w:r>
          </w:p>
        </w:tc>
      </w:tr>
      <w:tr w:rsidR="00E4083D" w14:paraId="17DC1949"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3EF7A6B"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 xml:space="preserve">5.2 Utilizar de forma creativa estrategias y conocimientos de mejora de la capacidad de comunicar y de aprender </w:t>
            </w:r>
            <w:r>
              <w:rPr>
                <w:rFonts w:eastAsia="Times New Roman"/>
                <w:sz w:val="20"/>
                <w:szCs w:val="20"/>
                <w:lang w:eastAsia="es-ES"/>
              </w:rPr>
              <w:lastRenderedPageBreak/>
              <w:t>la lengua extranjera con apoyo de otros participantes y de soportes analógicos y digitales.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353811A5"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A. Comunicación</w:t>
            </w:r>
          </w:p>
          <w:p w14:paraId="4309B850"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 Herramientas analógicas y digitales de uso común para la comprensión, producción y coproducción oral, escrita y </w:t>
            </w:r>
            <w:r>
              <w:rPr>
                <w:rFonts w:eastAsia="Times New Roman"/>
                <w:color w:val="000000"/>
                <w:sz w:val="20"/>
                <w:szCs w:val="20"/>
                <w:lang w:eastAsia="es-ES"/>
              </w:rPr>
              <w:lastRenderedPageBreak/>
              <w:t>multimodal.</w:t>
            </w:r>
          </w:p>
          <w:p w14:paraId="66F0B8F1" w14:textId="77777777" w:rsidR="00E4083D" w:rsidRDefault="00E4083D" w:rsidP="00FD0828">
            <w:pPr>
              <w:jc w:val="both"/>
              <w:rPr>
                <w:rFonts w:eastAsia="Times New Roman"/>
                <w:b/>
                <w:bCs/>
                <w:color w:val="000000"/>
                <w:sz w:val="20"/>
                <w:szCs w:val="20"/>
                <w:lang w:eastAsia="es-ES"/>
              </w:rPr>
            </w:pPr>
            <w:r>
              <w:rPr>
                <w:rFonts w:eastAsia="Times New Roman"/>
                <w:color w:val="000000"/>
                <w:sz w:val="20"/>
                <w:szCs w:val="20"/>
                <w:lang w:eastAsia="es-ES"/>
              </w:rPr>
              <w:br/>
            </w:r>
            <w:r>
              <w:rPr>
                <w:rFonts w:eastAsia="Times New Roman"/>
                <w:b/>
                <w:bCs/>
                <w:color w:val="000000"/>
                <w:sz w:val="20"/>
                <w:szCs w:val="20"/>
                <w:lang w:eastAsia="es-ES"/>
              </w:rPr>
              <w:t>B. Plurilingüismo</w:t>
            </w:r>
          </w:p>
          <w:p w14:paraId="3BF3D443"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422D899" w14:textId="77777777" w:rsidR="00E4083D" w:rsidRDefault="00E4083D" w:rsidP="00FD0828">
            <w:pPr>
              <w:jc w:val="both"/>
              <w:rPr>
                <w:rFonts w:eastAsia="Times New Roman"/>
                <w:sz w:val="20"/>
                <w:szCs w:val="20"/>
                <w:lang w:eastAsia="es-ES"/>
              </w:rPr>
            </w:pPr>
            <w:r>
              <w:rPr>
                <w:rFonts w:eastAsia="Times New Roman"/>
                <w:sz w:val="20"/>
                <w:szCs w:val="20"/>
                <w:lang w:eastAsia="es-ES"/>
              </w:rPr>
              <w:lastRenderedPageBreak/>
              <w:t>Práctica adicional del lenguaje de la unidad en el Kit actif.</w:t>
            </w:r>
          </w:p>
        </w:tc>
      </w:tr>
      <w:tr w:rsidR="00E4083D" w14:paraId="46EAF49C"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1C2C5BB"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5.3 Registrar y analizar los progresos y dificultades de aprendizaje de la lengua extranjera seleccionando las estrategias más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58288A52"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B. Plurilingüismo</w:t>
            </w:r>
          </w:p>
          <w:p w14:paraId="264F6181"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y herramientas de uso común para la autoevaluación, la coevaluación y la autorreparación, analógicas y digitales, individuales y cooperativas.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4E5C530D" w14:textId="77777777" w:rsidR="00E4083D" w:rsidRDefault="00E4083D" w:rsidP="00FD0828">
            <w:pPr>
              <w:jc w:val="both"/>
              <w:rPr>
                <w:rFonts w:eastAsia="Times New Roman"/>
                <w:sz w:val="20"/>
                <w:szCs w:val="20"/>
                <w:lang w:eastAsia="es-ES"/>
              </w:rPr>
            </w:pPr>
            <w:r>
              <w:rPr>
                <w:rFonts w:eastAsia="Times New Roman"/>
                <w:sz w:val="20"/>
                <w:szCs w:val="20"/>
                <w:lang w:eastAsia="es-ES"/>
              </w:rPr>
              <w:t>Compleción de las actividades de autoevaluación en el Kit actif (</w:t>
            </w:r>
            <w:r>
              <w:rPr>
                <w:rFonts w:eastAsia="Times New Roman"/>
                <w:i/>
                <w:iCs/>
                <w:sz w:val="20"/>
                <w:szCs w:val="20"/>
                <w:lang w:eastAsia="es-ES"/>
              </w:rPr>
              <w:t>Mise au point</w:t>
            </w:r>
            <w:r>
              <w:rPr>
                <w:rFonts w:eastAsia="Times New Roman"/>
                <w:sz w:val="20"/>
                <w:szCs w:val="20"/>
                <w:lang w:eastAsia="es-ES"/>
              </w:rPr>
              <w:t>).</w:t>
            </w:r>
          </w:p>
        </w:tc>
      </w:tr>
      <w:tr w:rsidR="00E4083D" w14:paraId="24EFDE6E" w14:textId="77777777" w:rsidTr="00FD0828">
        <w:trPr>
          <w:trHeight w:val="37"/>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3EB6EB2D" w14:textId="77777777" w:rsidR="00E4083D" w:rsidRDefault="00E4083D" w:rsidP="00FD0828">
            <w:pPr>
              <w:rPr>
                <w:rFonts w:eastAsia="Times New Roman"/>
                <w:b/>
                <w:sz w:val="20"/>
                <w:szCs w:val="20"/>
                <w:lang w:eastAsia="es-ES"/>
              </w:rPr>
            </w:pPr>
            <w:r>
              <w:rPr>
                <w:rFonts w:eastAsia="Times New Roman"/>
                <w:b/>
                <w:sz w:val="20"/>
                <w:szCs w:val="20"/>
                <w:lang w:eastAsia="es-ES"/>
              </w:rPr>
              <w:t>Competencia específica 6</w:t>
            </w:r>
          </w:p>
          <w:p w14:paraId="0A68E369" w14:textId="77777777" w:rsidR="00E4083D" w:rsidRDefault="00E4083D" w:rsidP="00FD0828">
            <w:pPr>
              <w:spacing w:before="120"/>
              <w:rPr>
                <w:rFonts w:eastAsia="Times New Roman"/>
                <w:bCs/>
                <w:sz w:val="20"/>
                <w:szCs w:val="20"/>
                <w:lang w:eastAsia="es-ES"/>
              </w:rPr>
            </w:pPr>
            <w:r>
              <w:rPr>
                <w:rFonts w:eastAsia="Times New Roman"/>
                <w:bCs/>
                <w:sz w:val="20"/>
                <w:szCs w:val="20"/>
                <w:lang w:eastAsia="es-ES"/>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p>
          <w:p w14:paraId="74E8E040" w14:textId="77777777" w:rsidR="00E4083D" w:rsidRDefault="00E4083D" w:rsidP="00FD0828">
            <w:pPr>
              <w:spacing w:before="120"/>
              <w:rPr>
                <w:rFonts w:eastAsia="Times New Roman"/>
                <w:b/>
                <w:sz w:val="20"/>
                <w:szCs w:val="20"/>
                <w:lang w:eastAsia="es-ES"/>
              </w:rPr>
            </w:pPr>
            <w:r>
              <w:rPr>
                <w:rFonts w:eastAsia="Times New Roman"/>
                <w:bCs/>
                <w:sz w:val="20"/>
                <w:szCs w:val="20"/>
                <w:lang w:eastAsia="es-ES"/>
              </w:rPr>
              <w:t>Esta competencia específica se conecta con los siguientes descriptores delPerfil de salida:</w:t>
            </w:r>
            <w:r>
              <w:rPr>
                <w:rFonts w:eastAsia="Times New Roman"/>
                <w:b/>
                <w:sz w:val="20"/>
                <w:szCs w:val="20"/>
                <w:lang w:eastAsia="es-ES"/>
              </w:rPr>
              <w:t xml:space="preserve"> CCL5, CP3, CPSAA1, CPSAA3, CC3, CCEC1</w:t>
            </w:r>
          </w:p>
        </w:tc>
      </w:tr>
      <w:tr w:rsidR="00E4083D" w14:paraId="3AC0535C" w14:textId="77777777" w:rsidTr="00FD0828">
        <w:trPr>
          <w:trHeight w:val="37"/>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2134DA16"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Criterios de evaluación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039F3358" w14:textId="77777777" w:rsidR="00E4083D" w:rsidRDefault="00E4083D" w:rsidP="00FD0828">
            <w:pPr>
              <w:rPr>
                <w:rFonts w:eastAsia="Times New Roman"/>
                <w:b/>
                <w:color w:val="44546A"/>
                <w:sz w:val="20"/>
                <w:szCs w:val="20"/>
                <w:lang w:eastAsia="es-ES"/>
              </w:rPr>
            </w:pPr>
            <w:r>
              <w:rPr>
                <w:rFonts w:eastAsia="Times New Roman"/>
                <w:b/>
                <w:color w:val="44546A"/>
                <w:sz w:val="20"/>
                <w:szCs w:val="20"/>
                <w:lang w:eastAsia="es-ES"/>
              </w:rPr>
              <w:t>Saberes básicos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0D817709" w14:textId="77777777" w:rsidR="00E4083D" w:rsidRDefault="00E4083D" w:rsidP="00FD0828">
            <w:pPr>
              <w:rPr>
                <w:rFonts w:eastAsia="Times New Roman"/>
                <w:bCs/>
                <w:color w:val="44546A"/>
                <w:sz w:val="20"/>
                <w:szCs w:val="20"/>
                <w:lang w:eastAsia="es-ES"/>
              </w:rPr>
            </w:pPr>
            <w:r>
              <w:rPr>
                <w:rFonts w:eastAsia="Times New Roman"/>
                <w:b/>
                <w:color w:val="44546A"/>
                <w:sz w:val="20"/>
                <w:szCs w:val="20"/>
                <w:lang w:eastAsia="es-ES"/>
              </w:rPr>
              <w:t>Concreción en la unidad</w:t>
            </w:r>
          </w:p>
        </w:tc>
      </w:tr>
      <w:tr w:rsidR="00E4083D" w14:paraId="6E24045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F4AC802" w14:textId="77777777" w:rsidR="00E4083D" w:rsidRDefault="00E4083D" w:rsidP="00FD0828">
            <w:pPr>
              <w:jc w:val="both"/>
              <w:rPr>
                <w:rFonts w:eastAsia="Times New Roman"/>
                <w:bCs/>
                <w:sz w:val="20"/>
                <w:szCs w:val="20"/>
                <w:lang w:eastAsia="es-ES"/>
              </w:rPr>
            </w:pPr>
            <w:r>
              <w:rPr>
                <w:rFonts w:eastAsia="Times New Roman"/>
                <w:sz w:val="20"/>
                <w:szCs w:val="20"/>
                <w:lang w:eastAsia="es-ES"/>
              </w:rPr>
              <w:t xml:space="preserve">6.1 Actuar de forma adecuada, empática y respetuosa en situaciones interculturales construyendo vínculos entre las diferentes lenguas y culturas, rechazando cualquier tipo de discriminación, prejuicio y estereotipo en contextos comunicativos cotidianos y proponiendo vías de solución a aquellos factores </w:t>
            </w:r>
            <w:r>
              <w:rPr>
                <w:rFonts w:eastAsia="Times New Roman"/>
                <w:sz w:val="20"/>
                <w:szCs w:val="20"/>
                <w:lang w:eastAsia="es-ES"/>
              </w:rPr>
              <w:lastRenderedPageBreak/>
              <w:t>socioculturales que dificulten la comunicación.</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2E801E4"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lastRenderedPageBreak/>
              <w:t>C. Interculturalidad</w:t>
            </w:r>
          </w:p>
          <w:p w14:paraId="499D69C2"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La lengua extranjera como medio de comunicación interpersonal e internacional, como fuente de información, y como herramienta de participación social y de enriquecimiento personal.</w:t>
            </w:r>
          </w:p>
          <w:p w14:paraId="36EF20E7" w14:textId="77777777" w:rsidR="00E4083D" w:rsidRDefault="00E4083D" w:rsidP="00FD0828">
            <w:pPr>
              <w:jc w:val="both"/>
              <w:rPr>
                <w:rFonts w:eastAsia="Times New Roman"/>
                <w:color w:val="000000"/>
                <w:sz w:val="20"/>
                <w:szCs w:val="20"/>
                <w:lang w:eastAsia="es-ES"/>
              </w:rPr>
            </w:pPr>
          </w:p>
          <w:p w14:paraId="0ECE0733"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Interés e iniciativa en la realización de intercambios comunicativos a través de diferentes medios con hablantes o estudiantes de la lengua extranjera.</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10F6FBBC" w14:textId="77777777" w:rsidR="00E4083D" w:rsidRDefault="00E4083D" w:rsidP="00FD0828">
            <w:pPr>
              <w:jc w:val="both"/>
              <w:rPr>
                <w:rFonts w:eastAsia="Times New Roman"/>
                <w:sz w:val="20"/>
                <w:szCs w:val="20"/>
                <w:lang w:eastAsia="es-ES"/>
              </w:rPr>
            </w:pPr>
            <w:r>
              <w:rPr>
                <w:rFonts w:eastAsia="Times New Roman"/>
                <w:color w:val="000000"/>
                <w:sz w:val="20"/>
                <w:szCs w:val="20"/>
                <w:lang w:eastAsia="es-ES"/>
              </w:rPr>
              <w:t>Reflexión sobre una destreza útil para la vida: formular una opinión (</w:t>
            </w:r>
            <w:r>
              <w:rPr>
                <w:rFonts w:eastAsia="Times New Roman"/>
                <w:i/>
                <w:iCs/>
                <w:color w:val="000000"/>
                <w:sz w:val="20"/>
                <w:szCs w:val="20"/>
                <w:lang w:eastAsia="es-ES"/>
              </w:rPr>
              <w:t>Outils pour la vie</w:t>
            </w:r>
            <w:r>
              <w:rPr>
                <w:rFonts w:eastAsia="Times New Roman"/>
                <w:color w:val="000000"/>
                <w:sz w:val="20"/>
                <w:szCs w:val="20"/>
                <w:lang w:eastAsia="es-ES"/>
              </w:rPr>
              <w:t>).</w:t>
            </w:r>
          </w:p>
        </w:tc>
      </w:tr>
      <w:tr w:rsidR="00E4083D" w14:paraId="4BB0337B" w14:textId="77777777" w:rsidTr="00FD0828">
        <w:trPr>
          <w:trHeight w:val="33"/>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76C80593"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6.2 Valorar críticamente en relación con los derechos humanos y adecuarse a la diversidad lingüística, cultural y artística propia de países donde se habla la lengua extranjera, favoreciendo el desarrollo de una cultura compartida y una ciudadanía comprometida con la sostenibilidad y los valores democráticos.</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728AD59B"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5331893A"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2E6A61E5" w14:textId="77777777" w:rsidR="00E4083D" w:rsidRDefault="00E4083D" w:rsidP="00FD0828">
            <w:pPr>
              <w:jc w:val="both"/>
              <w:rPr>
                <w:rFonts w:eastAsia="Times New Roman"/>
                <w:color w:val="000000"/>
                <w:sz w:val="20"/>
                <w:szCs w:val="20"/>
                <w:lang w:eastAsia="es-ES"/>
              </w:rPr>
            </w:pPr>
          </w:p>
          <w:p w14:paraId="423A5047"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de detección y actuación ante usos discriminatorios del lenguaje verbal y no verbal.</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52269593" w14:textId="77777777" w:rsidR="00E4083D" w:rsidRDefault="00E4083D" w:rsidP="00FD0828">
            <w:pPr>
              <w:jc w:val="both"/>
              <w:rPr>
                <w:rFonts w:eastAsia="Times New Roman"/>
                <w:bCs/>
                <w:sz w:val="20"/>
                <w:szCs w:val="20"/>
                <w:lang w:eastAsia="es-ES"/>
              </w:rPr>
            </w:pPr>
            <w:r>
              <w:rPr>
                <w:rFonts w:eastAsia="Times New Roman"/>
                <w:bCs/>
                <w:sz w:val="20"/>
                <w:szCs w:val="20"/>
                <w:lang w:eastAsia="es-ES"/>
              </w:rPr>
              <w:t>Conversación en grupo sobre los tipos de concursos que se proponen en los colegios de su país. Ex.4. p.44.</w:t>
            </w:r>
          </w:p>
          <w:p w14:paraId="2D4503D1" w14:textId="77777777" w:rsidR="00E4083D" w:rsidRDefault="00E4083D" w:rsidP="00FD0828">
            <w:pPr>
              <w:jc w:val="both"/>
              <w:rPr>
                <w:rFonts w:eastAsia="Times New Roman"/>
                <w:sz w:val="20"/>
                <w:szCs w:val="20"/>
                <w:lang w:eastAsia="es-ES"/>
              </w:rPr>
            </w:pPr>
            <w:r>
              <w:rPr>
                <w:rFonts w:eastAsia="Times New Roman"/>
                <w:bCs/>
                <w:sz w:val="20"/>
                <w:szCs w:val="20"/>
                <w:lang w:eastAsia="es-ES"/>
              </w:rPr>
              <w:t>Conversación en grupo sobre si han participado en competiciones deportivas o solidarias. Ex.4. p.46.</w:t>
            </w:r>
          </w:p>
        </w:tc>
      </w:tr>
      <w:tr w:rsidR="00E4083D" w14:paraId="1193ADE1" w14:textId="77777777" w:rsidTr="00FD0828">
        <w:trPr>
          <w:trHeight w:val="280"/>
          <w:jc w:val="center"/>
        </w:trPr>
        <w:tc>
          <w:tcPr>
            <w:tcW w:w="2550" w:type="dxa"/>
            <w:tcBorders>
              <w:top w:val="single" w:sz="4" w:space="0" w:color="BFBFBF"/>
              <w:left w:val="single" w:sz="4" w:space="0" w:color="BFBFBF"/>
              <w:bottom w:val="single" w:sz="4" w:space="0" w:color="BFBFBF"/>
              <w:right w:val="single" w:sz="4" w:space="0" w:color="BFBFBF"/>
            </w:tcBorders>
            <w:shd w:val="clear" w:color="auto" w:fill="FFFFFF"/>
          </w:tcPr>
          <w:p w14:paraId="41B3C542" w14:textId="77777777" w:rsidR="00E4083D" w:rsidRDefault="00E4083D" w:rsidP="00FD0828">
            <w:pPr>
              <w:jc w:val="both"/>
              <w:rPr>
                <w:rFonts w:eastAsia="Times New Roman"/>
                <w:color w:val="000000"/>
                <w:sz w:val="20"/>
                <w:szCs w:val="20"/>
                <w:lang w:eastAsia="es-ES"/>
              </w:rPr>
            </w:pPr>
            <w:r>
              <w:rPr>
                <w:rFonts w:eastAsia="Times New Roman"/>
                <w:sz w:val="20"/>
                <w:szCs w:val="20"/>
                <w:lang w:eastAsia="es-ES"/>
              </w:rPr>
              <w:t>6.3 Aplicar estrategias para defender y apreciar la diversidad lingüística, cultural y artística atendiendo a valores ecosociales y democráticos y respetando los principios de justicia, equidad e igualdad.</w:t>
            </w:r>
          </w:p>
        </w:tc>
        <w:tc>
          <w:tcPr>
            <w:tcW w:w="3280" w:type="dxa"/>
            <w:tcBorders>
              <w:top w:val="single" w:sz="4" w:space="0" w:color="BFBFBF"/>
              <w:left w:val="single" w:sz="4" w:space="0" w:color="BFBFBF"/>
              <w:bottom w:val="single" w:sz="4" w:space="0" w:color="BFBFBF"/>
              <w:right w:val="single" w:sz="4" w:space="0" w:color="BFBFBF"/>
            </w:tcBorders>
            <w:shd w:val="clear" w:color="auto" w:fill="FFFFFF"/>
          </w:tcPr>
          <w:p w14:paraId="28A34B12"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 Interculturalidad</w:t>
            </w:r>
          </w:p>
          <w:p w14:paraId="1B83C011"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Estrategias de uso común para entender y apreciar la diversidad lingüística, cultural y artística, atendiendo a valores ecosociales y democráticos.</w:t>
            </w:r>
          </w:p>
        </w:tc>
        <w:tc>
          <w:tcPr>
            <w:tcW w:w="3240" w:type="dxa"/>
            <w:tcBorders>
              <w:top w:val="single" w:sz="4" w:space="0" w:color="BFBFBF"/>
              <w:left w:val="single" w:sz="4" w:space="0" w:color="BFBFBF"/>
              <w:bottom w:val="single" w:sz="4" w:space="0" w:color="BFBFBF"/>
              <w:right w:val="single" w:sz="4" w:space="0" w:color="BFBFBF"/>
            </w:tcBorders>
            <w:shd w:val="clear" w:color="auto" w:fill="FFFFFF"/>
          </w:tcPr>
          <w:p w14:paraId="286C0D71" w14:textId="77777777" w:rsidR="00E4083D" w:rsidRDefault="00E4083D" w:rsidP="00FD0828">
            <w:pPr>
              <w:jc w:val="both"/>
              <w:rPr>
                <w:rFonts w:eastAsia="Times New Roman"/>
                <w:color w:val="000000"/>
                <w:sz w:val="20"/>
                <w:szCs w:val="20"/>
                <w:lang w:eastAsia="es-ES"/>
              </w:rPr>
            </w:pPr>
            <w:r>
              <w:rPr>
                <w:rFonts w:eastAsia="Times New Roman"/>
                <w:color w:val="000000"/>
                <w:sz w:val="20"/>
                <w:szCs w:val="20"/>
                <w:lang w:eastAsia="es-ES"/>
              </w:rPr>
              <w:t xml:space="preserve">Lectura de los apartados </w:t>
            </w:r>
            <w:r>
              <w:rPr>
                <w:rFonts w:eastAsia="Times New Roman"/>
                <w:i/>
                <w:iCs/>
                <w:color w:val="000000"/>
                <w:sz w:val="20"/>
                <w:szCs w:val="20"/>
                <w:lang w:eastAsia="es-ES"/>
              </w:rPr>
              <w:t>Le sais-tu ?</w:t>
            </w:r>
            <w:r>
              <w:rPr>
                <w:rFonts w:eastAsia="Times New Roman"/>
                <w:color w:val="000000"/>
                <w:sz w:val="20"/>
                <w:szCs w:val="20"/>
                <w:lang w:eastAsia="es-ES"/>
              </w:rPr>
              <w:t xml:space="preserve"> con datos curiosos sobre la cultura francesa.</w:t>
            </w:r>
          </w:p>
          <w:p w14:paraId="544C638B" w14:textId="77777777" w:rsidR="00E4083D" w:rsidRDefault="00E4083D" w:rsidP="00FD0828">
            <w:pPr>
              <w:jc w:val="both"/>
              <w:rPr>
                <w:rFonts w:eastAsia="Times New Roman"/>
                <w:sz w:val="20"/>
                <w:szCs w:val="20"/>
                <w:lang w:eastAsia="es-ES"/>
              </w:rPr>
            </w:pPr>
          </w:p>
        </w:tc>
      </w:tr>
      <w:tr w:rsidR="00E4083D" w14:paraId="4D185D65" w14:textId="77777777" w:rsidTr="00FD0828">
        <w:trPr>
          <w:trHeight w:val="280"/>
          <w:jc w:val="center"/>
        </w:trPr>
        <w:tc>
          <w:tcPr>
            <w:tcW w:w="9070" w:type="dxa"/>
            <w:gridSpan w:val="3"/>
            <w:tcBorders>
              <w:top w:val="single" w:sz="4" w:space="0" w:color="BFBFBF"/>
              <w:left w:val="single" w:sz="4" w:space="0" w:color="BFBFBF"/>
              <w:bottom w:val="single" w:sz="4" w:space="0" w:color="BFBFBF"/>
              <w:right w:val="single" w:sz="4" w:space="0" w:color="BFBFBF"/>
            </w:tcBorders>
            <w:shd w:val="clear" w:color="auto" w:fill="FFFFFF"/>
          </w:tcPr>
          <w:p w14:paraId="6982572B" w14:textId="77777777" w:rsidR="00E4083D" w:rsidRDefault="00E4083D" w:rsidP="00FD0828">
            <w:pPr>
              <w:jc w:val="both"/>
              <w:rPr>
                <w:rFonts w:eastAsia="Times New Roman"/>
                <w:b/>
                <w:bCs/>
                <w:color w:val="000000"/>
                <w:sz w:val="20"/>
                <w:szCs w:val="20"/>
                <w:lang w:eastAsia="es-ES"/>
              </w:rPr>
            </w:pPr>
            <w:r>
              <w:rPr>
                <w:rFonts w:eastAsia="Times New Roman"/>
                <w:b/>
                <w:bCs/>
                <w:color w:val="000000"/>
                <w:sz w:val="20"/>
                <w:szCs w:val="20"/>
                <w:lang w:eastAsia="es-ES"/>
              </w:rPr>
              <w:t>Competencias clave:</w:t>
            </w:r>
          </w:p>
          <w:p w14:paraId="485702EF" w14:textId="77777777" w:rsidR="00E4083D" w:rsidRDefault="00E4083D" w:rsidP="00FD0828">
            <w:pPr>
              <w:jc w:val="both"/>
              <w:rPr>
                <w:rFonts w:eastAsia="Times New Roman"/>
                <w:color w:val="000000"/>
                <w:sz w:val="20"/>
                <w:szCs w:val="20"/>
                <w:lang w:eastAsia="es-ES"/>
              </w:rPr>
            </w:pPr>
            <w:r>
              <w:rPr>
                <w:rFonts w:eastAsia="Times New Roman"/>
                <w:b/>
                <w:bCs/>
                <w:color w:val="000000"/>
                <w:sz w:val="20"/>
                <w:szCs w:val="20"/>
                <w:lang w:eastAsia="es-ES"/>
              </w:rPr>
              <w:t xml:space="preserve">CCL </w:t>
            </w:r>
            <w:r>
              <w:rPr>
                <w:rFonts w:eastAsia="Times New Roman"/>
                <w:color w:val="000000"/>
                <w:sz w:val="20"/>
                <w:szCs w:val="20"/>
                <w:lang w:eastAsia="es-ES"/>
              </w:rPr>
              <w:t>competencia en comunicación lingüística.</w:t>
            </w:r>
            <w:r>
              <w:rPr>
                <w:rFonts w:eastAsia="Times New Roman"/>
                <w:b/>
                <w:bCs/>
                <w:color w:val="000000"/>
                <w:sz w:val="20"/>
                <w:szCs w:val="20"/>
                <w:lang w:eastAsia="es-ES"/>
              </w:rPr>
              <w:t xml:space="preserve"> CP </w:t>
            </w:r>
            <w:r>
              <w:rPr>
                <w:rFonts w:eastAsia="Times New Roman"/>
                <w:color w:val="000000"/>
                <w:sz w:val="20"/>
                <w:szCs w:val="20"/>
                <w:lang w:eastAsia="es-ES"/>
              </w:rPr>
              <w:t>competencia plurilingüe</w:t>
            </w:r>
            <w:r>
              <w:rPr>
                <w:rFonts w:eastAsia="Times New Roman"/>
                <w:b/>
                <w:bCs/>
                <w:color w:val="000000"/>
                <w:sz w:val="20"/>
                <w:szCs w:val="20"/>
                <w:lang w:eastAsia="es-ES"/>
              </w:rPr>
              <w:t xml:space="preserve">. STEM </w:t>
            </w:r>
            <w:r>
              <w:rPr>
                <w:rFonts w:eastAsia="Times New Roman"/>
                <w:color w:val="000000"/>
                <w:sz w:val="20"/>
                <w:szCs w:val="20"/>
                <w:lang w:eastAsia="es-ES"/>
              </w:rPr>
              <w:t>competencia matemática y competencia en ciencia y tecnología</w:t>
            </w:r>
            <w:r>
              <w:rPr>
                <w:rFonts w:eastAsia="Times New Roman"/>
                <w:b/>
                <w:bCs/>
                <w:color w:val="000000"/>
                <w:sz w:val="20"/>
                <w:szCs w:val="20"/>
                <w:lang w:eastAsia="es-ES"/>
              </w:rPr>
              <w:t xml:space="preserve">. CD </w:t>
            </w:r>
            <w:r>
              <w:rPr>
                <w:rFonts w:eastAsia="Times New Roman"/>
                <w:color w:val="000000"/>
                <w:sz w:val="20"/>
                <w:szCs w:val="20"/>
                <w:lang w:eastAsia="es-ES"/>
              </w:rPr>
              <w:t>competencia digital.</w:t>
            </w:r>
            <w:r>
              <w:rPr>
                <w:rFonts w:eastAsia="Times New Roman"/>
                <w:b/>
                <w:bCs/>
                <w:color w:val="000000"/>
                <w:sz w:val="20"/>
                <w:szCs w:val="20"/>
                <w:lang w:eastAsia="es-ES"/>
              </w:rPr>
              <w:t xml:space="preserve"> CPSAA </w:t>
            </w:r>
            <w:r>
              <w:rPr>
                <w:rFonts w:eastAsia="Times New Roman"/>
                <w:color w:val="000000"/>
                <w:sz w:val="20"/>
                <w:szCs w:val="20"/>
                <w:lang w:eastAsia="es-ES"/>
              </w:rPr>
              <w:t>competencia personal, social y de aprender a aprender.</w:t>
            </w:r>
            <w:r>
              <w:rPr>
                <w:rFonts w:eastAsia="Times New Roman"/>
                <w:b/>
                <w:bCs/>
                <w:color w:val="000000"/>
                <w:sz w:val="20"/>
                <w:szCs w:val="20"/>
                <w:lang w:eastAsia="es-ES"/>
              </w:rPr>
              <w:t xml:space="preserve"> CC </w:t>
            </w:r>
            <w:r>
              <w:rPr>
                <w:rFonts w:eastAsia="Times New Roman"/>
                <w:color w:val="000000"/>
                <w:sz w:val="20"/>
                <w:szCs w:val="20"/>
                <w:lang w:eastAsia="es-ES"/>
              </w:rPr>
              <w:t>competencia ciudadana.</w:t>
            </w:r>
            <w:r>
              <w:rPr>
                <w:rFonts w:eastAsia="Times New Roman"/>
                <w:b/>
                <w:bCs/>
                <w:color w:val="000000"/>
                <w:sz w:val="20"/>
                <w:szCs w:val="20"/>
                <w:lang w:eastAsia="es-ES"/>
              </w:rPr>
              <w:t xml:space="preserve"> CE </w:t>
            </w:r>
            <w:r>
              <w:rPr>
                <w:rFonts w:eastAsia="Times New Roman"/>
                <w:color w:val="000000"/>
                <w:sz w:val="20"/>
                <w:szCs w:val="20"/>
                <w:lang w:eastAsia="es-ES"/>
              </w:rPr>
              <w:t>competencia emprendedora.</w:t>
            </w:r>
            <w:r>
              <w:rPr>
                <w:rFonts w:eastAsia="Times New Roman"/>
                <w:b/>
                <w:bCs/>
                <w:color w:val="000000"/>
                <w:sz w:val="20"/>
                <w:szCs w:val="20"/>
                <w:lang w:eastAsia="es-ES"/>
              </w:rPr>
              <w:t xml:space="preserve"> CCEC </w:t>
            </w:r>
            <w:r>
              <w:rPr>
                <w:rFonts w:eastAsia="Times New Roman"/>
                <w:color w:val="000000"/>
                <w:sz w:val="20"/>
                <w:szCs w:val="20"/>
                <w:lang w:eastAsia="es-ES"/>
              </w:rPr>
              <w:t>competencia en conciencia y expresión culturales.</w:t>
            </w:r>
          </w:p>
        </w:tc>
      </w:tr>
    </w:tbl>
    <w:p w14:paraId="3AC3CBFA" w14:textId="77777777" w:rsidR="00E4083D" w:rsidRDefault="00E4083D" w:rsidP="00E4083D">
      <w:pPr>
        <w:sectPr w:rsidR="00E4083D">
          <w:footerReference w:type="default" r:id="rId20"/>
          <w:pgSz w:w="11906" w:h="16838"/>
          <w:pgMar w:top="1418" w:right="1418" w:bottom="1134" w:left="1418" w:header="0" w:footer="709" w:gutter="0"/>
          <w:cols w:space="720"/>
          <w:formProt w:val="0"/>
          <w:docGrid w:linePitch="360"/>
        </w:sectPr>
      </w:pPr>
    </w:p>
    <w:p w14:paraId="0474F8F6" w14:textId="77777777" w:rsidR="00E4083D" w:rsidRDefault="00E4083D" w:rsidP="00E4083D">
      <w:pPr>
        <w:keepNext/>
        <w:spacing w:before="240" w:after="60"/>
        <w:outlineLvl w:val="2"/>
        <w:rPr>
          <w:rFonts w:eastAsia="Times New Roman"/>
          <w:b/>
          <w:color w:val="44546A"/>
          <w:lang w:eastAsia="es-ES"/>
        </w:rPr>
      </w:pPr>
      <w:bookmarkStart w:id="96" w:name="_Toc109399772"/>
      <w:r>
        <w:rPr>
          <w:rFonts w:eastAsia="Times New Roman"/>
          <w:b/>
          <w:color w:val="44546A"/>
          <w:lang w:eastAsia="es-ES"/>
        </w:rPr>
        <w:lastRenderedPageBreak/>
        <w:t>Situación de aprendizaje 2</w:t>
      </w:r>
      <w:bookmarkEnd w:id="96"/>
    </w:p>
    <w:p w14:paraId="167F9F41" w14:textId="77777777" w:rsidR="00E4083D" w:rsidRDefault="00E4083D" w:rsidP="00E4083D">
      <w:pPr>
        <w:rPr>
          <w:rFonts w:eastAsia="Times New Roman"/>
          <w:b/>
          <w:iCs/>
          <w:szCs w:val="20"/>
          <w:lang w:eastAsia="es-ES"/>
        </w:rPr>
      </w:pPr>
    </w:p>
    <w:tbl>
      <w:tblPr>
        <w:tblW w:w="5000" w:type="pct"/>
        <w:tblLayout w:type="fixed"/>
        <w:tblCellMar>
          <w:top w:w="57" w:type="dxa"/>
          <w:bottom w:w="57" w:type="dxa"/>
        </w:tblCellMar>
        <w:tblLook w:val="04A0" w:firstRow="1" w:lastRow="0" w:firstColumn="1" w:lastColumn="0" w:noHBand="0" w:noVBand="1"/>
      </w:tblPr>
      <w:tblGrid>
        <w:gridCol w:w="9454"/>
      </w:tblGrid>
      <w:tr w:rsidR="00E4083D" w14:paraId="776F4E25"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390D48B2"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CONTEXTO COMUNICATIVO:</w:t>
            </w:r>
          </w:p>
          <w:tbl>
            <w:tblPr>
              <w:tblW w:w="9056" w:type="dxa"/>
              <w:tblLayout w:type="fixed"/>
              <w:tblLook w:val="04A0" w:firstRow="1" w:lastRow="0" w:firstColumn="1" w:lastColumn="0" w:noHBand="0" w:noVBand="1"/>
            </w:tblPr>
            <w:tblGrid>
              <w:gridCol w:w="2264"/>
              <w:gridCol w:w="2264"/>
              <w:gridCol w:w="2265"/>
              <w:gridCol w:w="2263"/>
            </w:tblGrid>
            <w:tr w:rsidR="00E4083D" w14:paraId="6551F191" w14:textId="77777777" w:rsidTr="00FD0828">
              <w:tc>
                <w:tcPr>
                  <w:tcW w:w="2263" w:type="dxa"/>
                  <w:shd w:val="clear" w:color="auto" w:fill="auto"/>
                </w:tcPr>
                <w:p w14:paraId="4DAAA476" w14:textId="77777777" w:rsidR="00E4083D" w:rsidRDefault="00E4083D"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Personal</w:t>
                  </w:r>
                </w:p>
              </w:tc>
              <w:tc>
                <w:tcPr>
                  <w:tcW w:w="2264" w:type="dxa"/>
                  <w:shd w:val="clear" w:color="auto" w:fill="auto"/>
                </w:tcPr>
                <w:p w14:paraId="26742DDE" w14:textId="77777777" w:rsidR="00E4083D" w:rsidRDefault="00E4083D"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Social</w:t>
                  </w:r>
                </w:p>
              </w:tc>
              <w:tc>
                <w:tcPr>
                  <w:tcW w:w="2265" w:type="dxa"/>
                  <w:shd w:val="clear" w:color="auto" w:fill="auto"/>
                </w:tcPr>
                <w:p w14:paraId="52105FCF" w14:textId="77777777" w:rsidR="00E4083D" w:rsidRDefault="00E4083D"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Educativo</w:t>
                  </w:r>
                </w:p>
              </w:tc>
              <w:tc>
                <w:tcPr>
                  <w:tcW w:w="2263" w:type="dxa"/>
                  <w:shd w:val="clear" w:color="auto" w:fill="auto"/>
                </w:tcPr>
                <w:p w14:paraId="593870F3" w14:textId="77777777" w:rsidR="00E4083D" w:rsidRDefault="00E4083D" w:rsidP="00FD0828">
                  <w:pPr>
                    <w:spacing w:before="120" w:after="120" w:line="276" w:lineRule="auto"/>
                    <w:jc w:val="both"/>
                    <w:rPr>
                      <w:rFonts w:eastAsia="Times New Roman"/>
                      <w:color w:val="000000"/>
                      <w:sz w:val="20"/>
                      <w:szCs w:val="20"/>
                      <w:lang w:eastAsia="es-ES"/>
                    </w:rPr>
                  </w:pPr>
                  <w:r>
                    <w:rPr>
                      <w:rFonts w:ascii="Wingdings 2" w:eastAsia="Wingdings 2" w:hAnsi="Wingdings 2" w:cs="Wingdings 2"/>
                      <w:color w:val="000000"/>
                      <w:sz w:val="20"/>
                      <w:szCs w:val="20"/>
                      <w:lang w:eastAsia="es-ES"/>
                    </w:rPr>
                    <w:t></w:t>
                  </w:r>
                  <w:r>
                    <w:rPr>
                      <w:rFonts w:eastAsia="Times New Roman"/>
                      <w:color w:val="000000"/>
                      <w:sz w:val="20"/>
                      <w:szCs w:val="20"/>
                      <w:lang w:eastAsia="es-ES"/>
                    </w:rPr>
                    <w:t xml:space="preserve"> Profesional</w:t>
                  </w:r>
                </w:p>
              </w:tc>
            </w:tr>
          </w:tbl>
          <w:p w14:paraId="13AD38F8" w14:textId="77777777" w:rsidR="00E4083D" w:rsidRDefault="00E4083D" w:rsidP="00FD0828">
            <w:pPr>
              <w:spacing w:before="120" w:after="120" w:line="276" w:lineRule="auto"/>
              <w:jc w:val="both"/>
              <w:rPr>
                <w:rFonts w:eastAsia="Times New Roman"/>
                <w:b/>
                <w:color w:val="000000"/>
                <w:sz w:val="20"/>
                <w:szCs w:val="20"/>
                <w:lang w:eastAsia="es-ES"/>
              </w:rPr>
            </w:pPr>
          </w:p>
        </w:tc>
      </w:tr>
      <w:tr w:rsidR="00E4083D" w14:paraId="668D8DB4"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0415C94C"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OBJETIVOS:</w:t>
            </w:r>
          </w:p>
          <w:p w14:paraId="52D812CB" w14:textId="77777777" w:rsidR="00E4083D" w:rsidRDefault="00E4083D" w:rsidP="009E4E8C">
            <w:pPr>
              <w:numPr>
                <w:ilvl w:val="0"/>
                <w:numId w:val="73"/>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Descubrir cómo es la vida en una ciudad francófona: Toulouse, en Francia.</w:t>
            </w:r>
          </w:p>
          <w:p w14:paraId="4655D9B3" w14:textId="77777777" w:rsidR="00E4083D" w:rsidRDefault="00E4083D" w:rsidP="009E4E8C">
            <w:pPr>
              <w:numPr>
                <w:ilvl w:val="0"/>
                <w:numId w:val="73"/>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 xml:space="preserve">Descubrir las </w:t>
            </w:r>
            <w:bookmarkStart w:id="97" w:name="OLE_LINK2"/>
            <w:r>
              <w:rPr>
                <w:rFonts w:eastAsia="Times New Roman"/>
                <w:bCs/>
                <w:color w:val="000000"/>
                <w:sz w:val="20"/>
                <w:szCs w:val="20"/>
                <w:lang w:eastAsia="es-ES"/>
              </w:rPr>
              <w:t>profesiones extremas</w:t>
            </w:r>
            <w:bookmarkEnd w:id="97"/>
            <w:r>
              <w:rPr>
                <w:rFonts w:eastAsia="Times New Roman"/>
                <w:bCs/>
                <w:color w:val="000000"/>
                <w:sz w:val="20"/>
                <w:szCs w:val="20"/>
                <w:lang w:eastAsia="es-ES"/>
              </w:rPr>
              <w:t>.</w:t>
            </w:r>
          </w:p>
        </w:tc>
      </w:tr>
      <w:tr w:rsidR="00E4083D" w14:paraId="5B20933D"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5F821EE3"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JUSTIFICACIÓN:</w:t>
            </w:r>
          </w:p>
          <w:p w14:paraId="1DE7C4E8" w14:textId="77777777" w:rsidR="00E4083D" w:rsidRDefault="00E4083D" w:rsidP="00FD0828">
            <w:pPr>
              <w:rPr>
                <w:rFonts w:eastAsia="Times New Roman"/>
                <w:sz w:val="20"/>
                <w:szCs w:val="20"/>
                <w:lang w:eastAsia="es-ES"/>
              </w:rPr>
            </w:pPr>
            <w:r>
              <w:rPr>
                <w:rFonts w:eastAsia="Times New Roman"/>
                <w:sz w:val="20"/>
                <w:szCs w:val="20"/>
                <w:lang w:eastAsia="es-ES"/>
              </w:rPr>
              <w:t xml:space="preserve">En esta situación de aprendizaje se invita a los alumnos a reflexionar sobre </w:t>
            </w:r>
            <w:r>
              <w:rPr>
                <w:rFonts w:eastAsia="Times New Roman"/>
                <w:bCs/>
                <w:color w:val="000000"/>
                <w:sz w:val="20"/>
                <w:szCs w:val="20"/>
                <w:lang w:eastAsia="es-ES"/>
              </w:rPr>
              <w:t>las profesiones extremas</w:t>
            </w:r>
            <w:r>
              <w:rPr>
                <w:rFonts w:eastAsia="Times New Roman"/>
                <w:sz w:val="20"/>
                <w:szCs w:val="20"/>
                <w:lang w:eastAsia="es-ES"/>
              </w:rPr>
              <w:t xml:space="preserve"> en países donde se habla francés, por ejemplo, </w:t>
            </w:r>
            <w:r>
              <w:rPr>
                <w:rFonts w:eastAsia="Times New Roman"/>
                <w:bCs/>
                <w:color w:val="000000"/>
                <w:sz w:val="20"/>
                <w:szCs w:val="20"/>
                <w:lang w:eastAsia="es-ES"/>
              </w:rPr>
              <w:t>Toulouse, en Francia</w:t>
            </w:r>
            <w:r>
              <w:rPr>
                <w:rFonts w:eastAsia="Times New Roman"/>
                <w:sz w:val="20"/>
                <w:szCs w:val="20"/>
                <w:lang w:eastAsia="es-ES"/>
              </w:rPr>
              <w:t xml:space="preserve">. Los alumnos conocerán testimonios reales de personas francófonas, investigarán sobre </w:t>
            </w:r>
            <w:r>
              <w:rPr>
                <w:rFonts w:eastAsia="Times New Roman"/>
                <w:bCs/>
                <w:color w:val="000000"/>
                <w:sz w:val="20"/>
                <w:szCs w:val="20"/>
                <w:lang w:eastAsia="es-ES"/>
              </w:rPr>
              <w:t>una profesi</w:t>
            </w:r>
            <w:r>
              <w:rPr>
                <w:rFonts w:eastAsia="Times New Roman"/>
                <w:bCs/>
                <w:color w:val="000000"/>
                <w:sz w:val="20"/>
                <w:szCs w:val="20"/>
                <w:highlight w:val="yellow"/>
                <w:lang w:eastAsia="es-ES"/>
              </w:rPr>
              <w:t>ó</w:t>
            </w:r>
            <w:r>
              <w:rPr>
                <w:rFonts w:eastAsia="Times New Roman"/>
                <w:bCs/>
                <w:color w:val="000000"/>
                <w:sz w:val="20"/>
                <w:szCs w:val="20"/>
                <w:lang w:eastAsia="es-ES"/>
              </w:rPr>
              <w:t>n extrema</w:t>
            </w:r>
            <w:r>
              <w:rPr>
                <w:rFonts w:eastAsia="Times New Roman"/>
                <w:sz w:val="20"/>
                <w:szCs w:val="20"/>
                <w:lang w:eastAsia="es-ES"/>
              </w:rPr>
              <w:t>, y colaborarán en un proyecto educativo para crear una ficha informativa sobre una profesión extrema.</w:t>
            </w:r>
          </w:p>
          <w:p w14:paraId="5F79B4F9" w14:textId="77777777" w:rsidR="00E4083D" w:rsidRDefault="00E4083D" w:rsidP="00FD0828">
            <w:pPr>
              <w:spacing w:before="120" w:after="120" w:line="276" w:lineRule="auto"/>
              <w:jc w:val="both"/>
              <w:rPr>
                <w:rFonts w:eastAsia="Times New Roman"/>
                <w:bCs/>
                <w:color w:val="000000"/>
                <w:sz w:val="20"/>
                <w:szCs w:val="20"/>
                <w:lang w:eastAsia="es-ES"/>
              </w:rPr>
            </w:pPr>
            <w:r>
              <w:rPr>
                <w:rFonts w:eastAsia="Times New Roman"/>
                <w:sz w:val="20"/>
                <w:szCs w:val="20"/>
                <w:lang w:eastAsia="es-ES"/>
              </w:rPr>
              <w:t>La flexibilidad de esta situación de aprendizaje permite varios escenarios de enseñanza, incluidos los enfoques tradicionales dirigidos por el profesor o el aula invertida.</w:t>
            </w:r>
          </w:p>
        </w:tc>
      </w:tr>
      <w:tr w:rsidR="00E4083D" w14:paraId="7B112E02"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0BBD82C0"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SITUACIÓN:</w:t>
            </w:r>
          </w:p>
          <w:p w14:paraId="004DAF55" w14:textId="77777777" w:rsidR="00E4083D" w:rsidRDefault="00E4083D" w:rsidP="00FD0828">
            <w:pPr>
              <w:spacing w:before="120" w:after="120" w:line="276" w:lineRule="auto"/>
              <w:jc w:val="both"/>
              <w:rPr>
                <w:rFonts w:eastAsia="Times New Roman"/>
                <w:bCs/>
                <w:color w:val="000000"/>
                <w:sz w:val="20"/>
                <w:szCs w:val="20"/>
                <w:lang w:eastAsia="es-ES"/>
              </w:rPr>
            </w:pPr>
            <w:r>
              <w:rPr>
                <w:rFonts w:eastAsia="Times New Roman"/>
                <w:b/>
                <w:color w:val="000000"/>
                <w:sz w:val="20"/>
                <w:szCs w:val="20"/>
                <w:lang w:eastAsia="es-ES"/>
              </w:rPr>
              <w:t xml:space="preserve">A. Contexto: </w:t>
            </w:r>
            <w:r>
              <w:rPr>
                <w:rFonts w:eastAsia="Times New Roman"/>
                <w:bCs/>
                <w:color w:val="000000"/>
                <w:sz w:val="20"/>
                <w:szCs w:val="20"/>
                <w:lang w:eastAsia="es-ES"/>
              </w:rPr>
              <w:t>Esta situación de aprendizaje interactiva transporta a los alumnos fuera del aula en una situación del mundo real. Los alumnos se trasladan de forma online a la cápsula Soyuz, en la Cité de l'Espace, en Toulouse para aprender sobre profesiones extremas. Interactúan con la foto para acceder a vídeos cortos y clips de audio, más imágenes y textos breves:</w:t>
            </w:r>
          </w:p>
          <w:p w14:paraId="3F4C1078" w14:textId="77777777" w:rsidR="00E4083D" w:rsidRDefault="00E4083D" w:rsidP="009E4E8C">
            <w:pPr>
              <w:numPr>
                <w:ilvl w:val="0"/>
                <w:numId w:val="79"/>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Una prueba  informativa  realizada por una persona presente en la imagen.</w:t>
            </w:r>
          </w:p>
          <w:p w14:paraId="64209519" w14:textId="77777777" w:rsidR="00E4083D" w:rsidRDefault="00E4083D" w:rsidP="009E4E8C">
            <w:pPr>
              <w:numPr>
                <w:ilvl w:val="0"/>
                <w:numId w:val="79"/>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Una presentación informativa con grabaciones de sonido e imágenes sobre la Cité de l'Espace en Toulouse.</w:t>
            </w:r>
          </w:p>
          <w:p w14:paraId="5104CF93" w14:textId="77777777" w:rsidR="00E4083D" w:rsidRDefault="00E4083D" w:rsidP="009E4E8C">
            <w:pPr>
              <w:numPr>
                <w:ilvl w:val="0"/>
                <w:numId w:val="79"/>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 artículo de prensa con imágenes sobre la astronauta Claudie Haigneré</w:t>
            </w:r>
          </w:p>
          <w:p w14:paraId="409C1F08" w14:textId="77777777" w:rsidR="00E4083D" w:rsidRDefault="00E4083D" w:rsidP="009E4E8C">
            <w:pPr>
              <w:numPr>
                <w:ilvl w:val="0"/>
                <w:numId w:val="79"/>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Una infografía sobre las consecuencias de una estancia en el espacio en el cuerpo de un astronauta.</w:t>
            </w:r>
          </w:p>
          <w:p w14:paraId="405F4D93" w14:textId="77777777" w:rsidR="00E4083D" w:rsidRDefault="00E4083D" w:rsidP="009E4E8C">
            <w:pPr>
              <w:numPr>
                <w:ilvl w:val="0"/>
                <w:numId w:val="79"/>
              </w:numPr>
              <w:suppressAutoHyphens/>
              <w:autoSpaceDE/>
              <w:autoSpaceDN/>
              <w:spacing w:before="120" w:after="120" w:line="276" w:lineRule="auto"/>
              <w:contextualSpacing/>
              <w:jc w:val="both"/>
              <w:rPr>
                <w:rFonts w:eastAsia="Times New Roman"/>
                <w:bCs/>
                <w:color w:val="000000"/>
                <w:sz w:val="20"/>
                <w:szCs w:val="20"/>
                <w:lang w:eastAsia="es-ES"/>
              </w:rPr>
            </w:pPr>
            <w:r>
              <w:rPr>
                <w:rFonts w:eastAsia="Times New Roman"/>
                <w:bCs/>
                <w:color w:val="000000"/>
                <w:sz w:val="20"/>
                <w:szCs w:val="20"/>
                <w:lang w:eastAsia="es-ES"/>
              </w:rPr>
              <w:t>La entrevista de una mujer en su blog sobre un viaje a la Antártida.</w:t>
            </w:r>
          </w:p>
          <w:p w14:paraId="232FC7D0"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 xml:space="preserve">B. Pregunta / Problema: </w:t>
            </w:r>
            <w:r>
              <w:rPr>
                <w:rFonts w:eastAsia="Times New Roman"/>
                <w:bCs/>
                <w:color w:val="000000"/>
                <w:sz w:val="20"/>
                <w:szCs w:val="20"/>
                <w:lang w:eastAsia="es-ES"/>
              </w:rPr>
              <w:t>Tu escuela organiza una exposición sobre trabajos extremos. Tienes que crear una hoja informativa sobre una profesión de tu elección.</w:t>
            </w:r>
          </w:p>
        </w:tc>
      </w:tr>
      <w:tr w:rsidR="00E4083D" w14:paraId="2C65486F"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5D1EEC73" w14:textId="77777777" w:rsidR="00E4083D" w:rsidRDefault="00E4083D" w:rsidP="00FD0828">
            <w:pPr>
              <w:spacing w:before="60" w:after="60" w:line="276" w:lineRule="auto"/>
              <w:jc w:val="both"/>
              <w:rPr>
                <w:rFonts w:eastAsia="Times New Roman"/>
                <w:b/>
                <w:color w:val="44546A"/>
                <w:sz w:val="20"/>
                <w:szCs w:val="20"/>
                <w:lang w:eastAsia="es-ES"/>
              </w:rPr>
            </w:pPr>
            <w:r>
              <w:rPr>
                <w:b/>
                <w:color w:val="44546A"/>
                <w:sz w:val="20"/>
                <w:szCs w:val="20"/>
                <w:lang w:eastAsia="es-ES"/>
              </w:rPr>
              <w:t>TAREA:</w:t>
            </w:r>
          </w:p>
          <w:p w14:paraId="0661DD02" w14:textId="77777777" w:rsidR="00E4083D" w:rsidRDefault="00E4083D" w:rsidP="009E4E8C">
            <w:pPr>
              <w:numPr>
                <w:ilvl w:val="0"/>
                <w:numId w:val="75"/>
              </w:numPr>
              <w:suppressAutoHyphens/>
              <w:autoSpaceDE/>
              <w:autoSpaceDN/>
              <w:spacing w:line="276" w:lineRule="auto"/>
              <w:contextualSpacing/>
              <w:jc w:val="both"/>
              <w:rPr>
                <w:color w:val="000000"/>
                <w:sz w:val="20"/>
                <w:szCs w:val="20"/>
                <w:lang w:eastAsia="es-ES"/>
              </w:rPr>
            </w:pPr>
            <w:r>
              <w:rPr>
                <w:color w:val="000000"/>
                <w:sz w:val="20"/>
                <w:szCs w:val="20"/>
                <w:lang w:eastAsia="es-ES"/>
              </w:rPr>
              <w:t xml:space="preserve">Lectura de la tarea a realizar: </w:t>
            </w:r>
            <w:r>
              <w:rPr>
                <w:rFonts w:eastAsia="Times New Roman"/>
                <w:sz w:val="20"/>
                <w:szCs w:val="20"/>
                <w:lang w:eastAsia="es-ES"/>
              </w:rPr>
              <w:t>crear una ficha informativa sobre una profesión extrema.</w:t>
            </w:r>
          </w:p>
          <w:p w14:paraId="73685869" w14:textId="77777777" w:rsidR="00E4083D" w:rsidRDefault="00E4083D" w:rsidP="009E4E8C">
            <w:pPr>
              <w:numPr>
                <w:ilvl w:val="0"/>
                <w:numId w:val="75"/>
              </w:numPr>
              <w:suppressAutoHyphens/>
              <w:autoSpaceDE/>
              <w:autoSpaceDN/>
              <w:spacing w:line="276" w:lineRule="auto"/>
              <w:contextualSpacing/>
              <w:jc w:val="both"/>
              <w:rPr>
                <w:color w:val="000000"/>
                <w:sz w:val="20"/>
                <w:szCs w:val="20"/>
                <w:lang w:eastAsia="es-ES"/>
              </w:rPr>
            </w:pPr>
            <w:r>
              <w:rPr>
                <w:color w:val="000000"/>
                <w:sz w:val="20"/>
                <w:szCs w:val="20"/>
                <w:lang w:eastAsia="es-ES"/>
              </w:rPr>
              <w:t>Compleción de la tarea siguiendo los pasos propuestos:</w:t>
            </w:r>
          </w:p>
          <w:p w14:paraId="0514A750" w14:textId="77777777" w:rsidR="00E4083D" w:rsidRDefault="00E4083D" w:rsidP="009E4E8C">
            <w:pPr>
              <w:numPr>
                <w:ilvl w:val="0"/>
                <w:numId w:val="80"/>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 xml:space="preserve">Interacción oral en parejas hablando sobre </w:t>
            </w:r>
            <w:r>
              <w:rPr>
                <w:rFonts w:eastAsia="Times New Roman"/>
                <w:bCs/>
                <w:color w:val="000000"/>
                <w:sz w:val="20"/>
                <w:szCs w:val="20"/>
                <w:lang w:eastAsia="es-ES"/>
              </w:rPr>
              <w:t>profesiones extremas</w:t>
            </w:r>
            <w:r>
              <w:rPr>
                <w:rFonts w:eastAsia="Times New Roman"/>
                <w:color w:val="000000"/>
                <w:sz w:val="20"/>
                <w:szCs w:val="20"/>
                <w:lang w:eastAsia="es-ES"/>
              </w:rPr>
              <w:t xml:space="preserve"> en el lugar donde viven.</w:t>
            </w:r>
          </w:p>
          <w:p w14:paraId="04636296" w14:textId="77777777" w:rsidR="00E4083D" w:rsidRDefault="00E4083D" w:rsidP="009E4E8C">
            <w:pPr>
              <w:numPr>
                <w:ilvl w:val="0"/>
                <w:numId w:val="80"/>
              </w:numPr>
              <w:suppressAutoHyphens/>
              <w:autoSpaceDE/>
              <w:autoSpaceDN/>
              <w:spacing w:line="276" w:lineRule="auto"/>
              <w:contextualSpacing/>
              <w:jc w:val="both"/>
              <w:rPr>
                <w:color w:val="000000"/>
                <w:sz w:val="20"/>
                <w:szCs w:val="20"/>
                <w:lang w:eastAsia="es-ES"/>
              </w:rPr>
            </w:pPr>
            <w:r>
              <w:rPr>
                <w:rFonts w:eastAsia="Times New Roman"/>
                <w:color w:val="000000"/>
                <w:sz w:val="20"/>
                <w:szCs w:val="20"/>
                <w:lang w:eastAsia="es-ES"/>
              </w:rPr>
              <w:t>Investigación en internet y búsqueda de información sobre la profesión elegida.</w:t>
            </w:r>
          </w:p>
          <w:p w14:paraId="73C9C2A5" w14:textId="77777777" w:rsidR="00E4083D" w:rsidRDefault="00E4083D" w:rsidP="009E4E8C">
            <w:pPr>
              <w:numPr>
                <w:ilvl w:val="0"/>
                <w:numId w:val="80"/>
              </w:numPr>
              <w:suppressAutoHyphens/>
              <w:autoSpaceDE/>
              <w:autoSpaceDN/>
              <w:spacing w:line="276" w:lineRule="auto"/>
              <w:contextualSpacing/>
              <w:jc w:val="both"/>
              <w:rPr>
                <w:color w:val="000000"/>
                <w:sz w:val="20"/>
                <w:szCs w:val="20"/>
                <w:lang w:eastAsia="es-ES"/>
              </w:rPr>
            </w:pPr>
            <w:r>
              <w:rPr>
                <w:rFonts w:eastAsia="Times New Roman"/>
                <w:color w:val="000000"/>
                <w:sz w:val="20"/>
                <w:szCs w:val="20"/>
                <w:lang w:eastAsia="es-ES"/>
              </w:rPr>
              <w:t xml:space="preserve">Diseño y creación de su </w:t>
            </w:r>
            <w:r>
              <w:rPr>
                <w:rFonts w:eastAsia="Times New Roman"/>
                <w:sz w:val="20"/>
                <w:szCs w:val="20"/>
                <w:lang w:eastAsia="es-ES"/>
              </w:rPr>
              <w:t>ficha informativa</w:t>
            </w:r>
            <w:r>
              <w:rPr>
                <w:rFonts w:eastAsia="Times New Roman"/>
                <w:color w:val="000000"/>
                <w:sz w:val="20"/>
                <w:szCs w:val="20"/>
                <w:lang w:eastAsia="es-ES"/>
              </w:rPr>
              <w:t>.</w:t>
            </w:r>
          </w:p>
          <w:p w14:paraId="1E3D2FF3" w14:textId="77777777" w:rsidR="00E4083D" w:rsidRDefault="00E4083D" w:rsidP="009E4E8C">
            <w:pPr>
              <w:numPr>
                <w:ilvl w:val="0"/>
                <w:numId w:val="80"/>
              </w:numPr>
              <w:suppressAutoHyphens/>
              <w:autoSpaceDE/>
              <w:autoSpaceDN/>
              <w:spacing w:line="276" w:lineRule="auto"/>
              <w:contextualSpacing/>
              <w:jc w:val="both"/>
              <w:rPr>
                <w:color w:val="000000"/>
                <w:sz w:val="20"/>
                <w:szCs w:val="20"/>
                <w:lang w:eastAsia="es-ES"/>
              </w:rPr>
            </w:pPr>
            <w:r>
              <w:rPr>
                <w:rFonts w:eastAsia="Times New Roman"/>
                <w:color w:val="000000"/>
                <w:sz w:val="20"/>
                <w:szCs w:val="20"/>
                <w:lang w:eastAsia="es-ES"/>
              </w:rPr>
              <w:t>Presentación a los compañeros y contestación a las preguntas.</w:t>
            </w:r>
          </w:p>
        </w:tc>
      </w:tr>
      <w:tr w:rsidR="00E4083D" w14:paraId="740F4295"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449884EB"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t>SABERES BÁSICOS INTEGRADOS</w:t>
            </w:r>
          </w:p>
          <w:p w14:paraId="2A3006DC"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A. Comunicación</w:t>
            </w:r>
          </w:p>
          <w:p w14:paraId="0F83F772"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Autoconfianza e iniciativa. El error como parte integrante del proceso de aprendizaje.</w:t>
            </w:r>
          </w:p>
          <w:p w14:paraId="54B89BDE"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lastRenderedPageBreak/>
              <w:t>Estrategias de uso común para la planificación, ejecución, control y reparación de la comprensión, la producción y la coproducción de textos orales, escritos y multimodales.</w:t>
            </w:r>
          </w:p>
          <w:p w14:paraId="49406A1E"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Conocimientos, destrezas y actitudes que permiten llevar a cabo actividades de mediación en situaciones cotidianas.</w:t>
            </w:r>
          </w:p>
          <w:p w14:paraId="4733CBE7"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Funciones comunicativas de uso común adecuadas al ámbito y al contexto comunicativo: saludar y despedirse, presentar y presentarse; describir personas, objetos, lugares, fenómenos y acontecimientos; situar eventos en el tiempo; situar objetos, personas y lugares en el espacio; pedir e intercambiar información sobre cuestiones cotidianas; dar y pedir instrucciones, consejos y órdenes; ofrecer, aceptar y rechazar ayuda, proposiciones o sugerencias; expresar parcialmente el gusto o el interés y las emociones; narrar acontecimientos pasados, describir situaciones presentes y enunciar sucesos futuros; expresar la opinión, la posibilidad, la capacidad, la obligación y la prohibición; expresar argumentaciones sencillas; realizar hipótesis y suposiciones; expresar la incertidumbre y la duda; reformular y resumir.</w:t>
            </w:r>
          </w:p>
          <w:p w14:paraId="29222FF1"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1F95EDEB"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Unidades lingüísticas de uso común y significados asociados a dichas unidades tales como la expresión de la entidad y sus propiedades, cantidad y cualidad, el espacio y las relaciones espaciales, el tiempo y las relaciones temporales, la afirmación, la negación, la interrogación y la exclamación, relaciones lógicas habituales.</w:t>
            </w:r>
          </w:p>
          <w:p w14:paraId="55D52125"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Léxico de uso común y de interés para el alumnado relativo a identificación personal, relaciones interpersonales, lugares y entornos, ocio y tiempo libre, salud y actividad física, vida cotidiana, vivienda y hogar, clima y entorno natural, tecnologías de la información y la comunicación, sistema escolar y formación.</w:t>
            </w:r>
          </w:p>
          <w:p w14:paraId="6C655AEF"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Patrones sonoros, acentuales, rítmicos y de entonación de uso común, y significados e intenciones comunicativas generales asociadas a dichos patrones.</w:t>
            </w:r>
          </w:p>
          <w:p w14:paraId="075E8281"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Convenciones ortográficas de uso común y significados e intenciones comunicativas asociados a los formatos, patrones y elementos gráficos.</w:t>
            </w:r>
          </w:p>
          <w:p w14:paraId="4FC1561F"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Convenciones y estrategias conversacionales de uso común, en formato síncrono o asíncrono, para iniciar, mantener y terminar la comunicación, tomar y ceder la palabra, pedir y dar aclaraciones y explicaciones, reformular, comparar y contrastar, resumir, colaborar, debatir, etc.</w:t>
            </w:r>
          </w:p>
          <w:p w14:paraId="4711B323"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Recursos para el aprendizaje y estrategias de uso común de búsqueda y selección de información: diccionarios, libros de consulta, bibliotecas, recursos digitales e informáticos, etc.</w:t>
            </w:r>
          </w:p>
          <w:p w14:paraId="0D121152" w14:textId="77777777" w:rsidR="00E4083D" w:rsidRDefault="00E4083D" w:rsidP="009E4E8C">
            <w:pPr>
              <w:numPr>
                <w:ilvl w:val="0"/>
                <w:numId w:val="76"/>
              </w:numPr>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Respeto de la propiedad intelectual y derechos de autor sobre las fuentes consultadas y contenidos utilizados.</w:t>
            </w:r>
          </w:p>
          <w:p w14:paraId="092F34D5" w14:textId="77777777" w:rsidR="00E4083D" w:rsidRDefault="00E4083D" w:rsidP="009E4E8C">
            <w:pPr>
              <w:numPr>
                <w:ilvl w:val="0"/>
                <w:numId w:val="76"/>
              </w:numPr>
              <w:suppressAutoHyphens/>
              <w:autoSpaceDE/>
              <w:autoSpaceDN/>
              <w:spacing w:line="276" w:lineRule="auto"/>
              <w:jc w:val="both"/>
              <w:rPr>
                <w:rFonts w:eastAsia="Times New Roman"/>
                <w:color w:val="000000"/>
                <w:sz w:val="20"/>
                <w:szCs w:val="20"/>
                <w:lang w:eastAsia="es-ES"/>
              </w:rPr>
            </w:pPr>
            <w:r>
              <w:rPr>
                <w:rFonts w:eastAsia="Times New Roman"/>
                <w:color w:val="000000"/>
                <w:sz w:val="20"/>
                <w:szCs w:val="20"/>
                <w:lang w:eastAsia="es-ES"/>
              </w:rPr>
              <w:t>Herramientas analógicas y digitales de uso común para la comprensión, producción y coproducción oral, escrita y multimodal; y plataformas virtuales de interacción, cooperación y colaboración educativa (aulas virtuales, videoconferencias, herramientas digitales colaborativas, etc.) para el aprendizaje, la comunicación y el desarrollo de proyectos con hablantes o estudiantes de la lengua extranjera.</w:t>
            </w:r>
          </w:p>
          <w:p w14:paraId="730A9223"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B. Plurilingüismo</w:t>
            </w:r>
          </w:p>
          <w:p w14:paraId="779542D8"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y técnicas para responder eficazmente y con niveles crecientes de fluidez, adecuación y corrección a una necesidad comunicativa concreta a pesar de las limitaciones derivadas del nivel de competencia en la lengua extranjera y en las demás lenguas del repertorio lingüístico propio.</w:t>
            </w:r>
          </w:p>
          <w:p w14:paraId="34325BAB"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de uso común para identificar, organizar, retener, recuperar y utilizar creativamente unidades lingüísticas (léxico, morfosintaxis, patrones sonoros, etc.) a partir de la comparación de las lenguas y variedades que conforman el repertorio lingüístico personal.</w:t>
            </w:r>
          </w:p>
          <w:p w14:paraId="0AF38B10"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 xml:space="preserve">Estrategias y herramientas de uso común para la autoevaluación, la coevaluación y la </w:t>
            </w:r>
            <w:r>
              <w:rPr>
                <w:rFonts w:eastAsia="Times New Roman"/>
                <w:color w:val="000000"/>
                <w:sz w:val="20"/>
                <w:szCs w:val="20"/>
                <w:lang w:eastAsia="es-ES"/>
              </w:rPr>
              <w:lastRenderedPageBreak/>
              <w:t>autorreparación, analógicas y digitales, individuales y cooperativas.</w:t>
            </w:r>
          </w:p>
          <w:p w14:paraId="3C2A936B"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Expresiones y léxico específico de uso común para intercambiar ideas sobre la comunicación, la lengua, el aprendizaje y las herramientas de comunicación y aprendizaje (metalenguaje).</w:t>
            </w:r>
          </w:p>
          <w:p w14:paraId="486648F6" w14:textId="77777777" w:rsidR="00E4083D" w:rsidRDefault="00E4083D" w:rsidP="009E4E8C">
            <w:pPr>
              <w:numPr>
                <w:ilvl w:val="0"/>
                <w:numId w:val="76"/>
              </w:numPr>
              <w:tabs>
                <w:tab w:val="left" w:pos="261"/>
              </w:tabs>
              <w:suppressAutoHyphens/>
              <w:autoSpaceDE/>
              <w:autoSpaceDN/>
              <w:spacing w:line="276" w:lineRule="auto"/>
              <w:jc w:val="both"/>
              <w:rPr>
                <w:rFonts w:eastAsia="Times New Roman"/>
                <w:color w:val="000000"/>
                <w:sz w:val="20"/>
                <w:szCs w:val="20"/>
                <w:lang w:eastAsia="es-ES"/>
              </w:rPr>
            </w:pPr>
            <w:r>
              <w:rPr>
                <w:rFonts w:eastAsia="Times New Roman"/>
                <w:color w:val="000000"/>
                <w:sz w:val="20"/>
                <w:szCs w:val="20"/>
                <w:lang w:eastAsia="es-ES"/>
              </w:rPr>
              <w:t>Comparación entre lenguas a partir de elementos de la lengua extranjera y otras lenguas: origen y parentescos.</w:t>
            </w:r>
          </w:p>
          <w:p w14:paraId="1709DE16"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C. Interculturalidad</w:t>
            </w:r>
          </w:p>
          <w:p w14:paraId="7099A7DD"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La lengua extranjera como medio de comunicación interpersonal e internacional, como fuente de información y como herramienta de participación social y de enriquecimiento personal.</w:t>
            </w:r>
          </w:p>
          <w:p w14:paraId="51C9BA20"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Interés e iniciativa en la realización de intercambios comunicativos a través de diferentes medios con hablantes o estudiantes de la lengua extranjera.</w:t>
            </w:r>
          </w:p>
          <w:p w14:paraId="42F64CBE"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Aspectos socioculturales y sociolingüísticos de uso común relativos a la vida cotidiana, las condiciones de vida y las relaciones interpersonales; convenciones sociales de uso común; lenguaje no verbal, cortesía lingüística y etiqueta digital; cultura, normas, actitudes, costumbres y valores propios de países donde se habla la lengua extranjera.</w:t>
            </w:r>
          </w:p>
          <w:p w14:paraId="7DEAFD2C"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de uso común para entender y apreciar la diversidad lingüística, cultural y artística, atendiendo a valores ecosociales y democráticos.</w:t>
            </w:r>
          </w:p>
          <w:p w14:paraId="3AFF6D42" w14:textId="77777777" w:rsidR="00E4083D" w:rsidRDefault="00E4083D" w:rsidP="009E4E8C">
            <w:pPr>
              <w:numPr>
                <w:ilvl w:val="0"/>
                <w:numId w:val="76"/>
              </w:numPr>
              <w:tabs>
                <w:tab w:val="left" w:pos="261"/>
              </w:tabs>
              <w:suppressAutoHyphens/>
              <w:autoSpaceDE/>
              <w:autoSpaceDN/>
              <w:spacing w:line="276" w:lineRule="auto"/>
              <w:contextualSpacing/>
              <w:jc w:val="both"/>
              <w:rPr>
                <w:rFonts w:eastAsia="Times New Roman"/>
                <w:color w:val="000000"/>
                <w:sz w:val="20"/>
                <w:szCs w:val="20"/>
                <w:lang w:eastAsia="es-ES"/>
              </w:rPr>
            </w:pPr>
            <w:r>
              <w:rPr>
                <w:rFonts w:eastAsia="Times New Roman"/>
                <w:color w:val="000000"/>
                <w:sz w:val="20"/>
                <w:szCs w:val="20"/>
                <w:lang w:eastAsia="es-ES"/>
              </w:rPr>
              <w:t>Estrategias de uso común.</w:t>
            </w:r>
          </w:p>
        </w:tc>
      </w:tr>
      <w:tr w:rsidR="00E4083D" w14:paraId="206E4F0D" w14:textId="77777777" w:rsidTr="00FD0828">
        <w:trPr>
          <w:trHeight w:val="20"/>
        </w:trPr>
        <w:tc>
          <w:tcPr>
            <w:tcW w:w="9070" w:type="dxa"/>
            <w:tcBorders>
              <w:top w:val="single" w:sz="6" w:space="0" w:color="000000"/>
              <w:left w:val="single" w:sz="6" w:space="0" w:color="000000"/>
              <w:bottom w:val="single" w:sz="6" w:space="0" w:color="000000"/>
              <w:right w:val="single" w:sz="6" w:space="0" w:color="000000"/>
            </w:tcBorders>
          </w:tcPr>
          <w:p w14:paraId="087A4485" w14:textId="77777777" w:rsidR="00E4083D" w:rsidRDefault="00E4083D" w:rsidP="00FD0828">
            <w:pPr>
              <w:spacing w:before="120" w:after="120" w:line="276" w:lineRule="auto"/>
              <w:jc w:val="both"/>
              <w:rPr>
                <w:rFonts w:eastAsia="Times New Roman"/>
                <w:b/>
                <w:color w:val="44546A"/>
                <w:sz w:val="20"/>
                <w:szCs w:val="20"/>
                <w:lang w:eastAsia="es-ES"/>
              </w:rPr>
            </w:pPr>
            <w:r>
              <w:rPr>
                <w:rFonts w:eastAsia="Times New Roman"/>
                <w:b/>
                <w:color w:val="44546A"/>
                <w:sz w:val="20"/>
                <w:szCs w:val="20"/>
                <w:lang w:eastAsia="es-ES"/>
              </w:rPr>
              <w:lastRenderedPageBreak/>
              <w:t>EVALUACIÓN</w:t>
            </w:r>
          </w:p>
          <w:p w14:paraId="55A3557E"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A. Rúbrica:</w:t>
            </w:r>
          </w:p>
          <w:p w14:paraId="76139EEF"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Rúbrica de evaluación de situación de aprendizaje</w:t>
            </w:r>
          </w:p>
          <w:p w14:paraId="69C520B2"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Grados de adquisición</w:t>
            </w:r>
          </w:p>
          <w:p w14:paraId="4A843FD4" w14:textId="77777777" w:rsidR="00E4083D" w:rsidRDefault="00E4083D" w:rsidP="00FD0828">
            <w:pPr>
              <w:spacing w:before="120" w:after="120" w:line="276" w:lineRule="auto"/>
              <w:jc w:val="both"/>
              <w:rPr>
                <w:rFonts w:eastAsia="Times New Roman"/>
                <w:b/>
                <w:color w:val="000000"/>
                <w:sz w:val="20"/>
                <w:szCs w:val="20"/>
                <w:lang w:eastAsia="es-ES"/>
              </w:rPr>
            </w:pPr>
            <w:r>
              <w:rPr>
                <w:rFonts w:eastAsia="Times New Roman"/>
                <w:b/>
                <w:color w:val="000000"/>
                <w:sz w:val="20"/>
                <w:szCs w:val="20"/>
                <w:lang w:eastAsia="es-ES"/>
              </w:rPr>
              <w:t>B. Instrumentos:</w:t>
            </w:r>
          </w:p>
          <w:p w14:paraId="4E9188D3"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Observación del trabajo realizado</w:t>
            </w:r>
          </w:p>
          <w:p w14:paraId="403AD434"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Observación de la actitud del alumnado</w:t>
            </w:r>
          </w:p>
          <w:p w14:paraId="2BEBA8A8"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Valoración del trabajo en pareja/grupo</w:t>
            </w:r>
          </w:p>
          <w:p w14:paraId="0AB1FFBD" w14:textId="77777777" w:rsidR="00E4083D" w:rsidRDefault="00E4083D" w:rsidP="009E4E8C">
            <w:pPr>
              <w:numPr>
                <w:ilvl w:val="0"/>
                <w:numId w:val="77"/>
              </w:numPr>
              <w:suppressAutoHyphens/>
              <w:autoSpaceDE/>
              <w:autoSpaceDN/>
              <w:spacing w:line="276" w:lineRule="auto"/>
              <w:ind w:left="357" w:hanging="357"/>
              <w:jc w:val="both"/>
              <w:rPr>
                <w:rFonts w:eastAsia="Times New Roman"/>
                <w:bCs/>
                <w:color w:val="000000"/>
                <w:sz w:val="20"/>
                <w:szCs w:val="20"/>
                <w:lang w:eastAsia="es-ES"/>
              </w:rPr>
            </w:pPr>
            <w:r>
              <w:rPr>
                <w:rFonts w:eastAsia="Times New Roman"/>
                <w:bCs/>
                <w:color w:val="000000"/>
                <w:sz w:val="20"/>
                <w:szCs w:val="20"/>
                <w:lang w:eastAsia="es-ES"/>
              </w:rPr>
              <w:t>Creatividad del documento escrito</w:t>
            </w:r>
          </w:p>
          <w:p w14:paraId="69ACACCE" w14:textId="77777777" w:rsidR="00E4083D" w:rsidRDefault="00E4083D" w:rsidP="009E4E8C">
            <w:pPr>
              <w:numPr>
                <w:ilvl w:val="0"/>
                <w:numId w:val="77"/>
              </w:numPr>
              <w:suppressAutoHyphens/>
              <w:autoSpaceDE/>
              <w:autoSpaceDN/>
              <w:spacing w:line="276" w:lineRule="auto"/>
              <w:ind w:left="357" w:hanging="357"/>
              <w:jc w:val="both"/>
              <w:rPr>
                <w:rFonts w:eastAsia="Times New Roman"/>
                <w:b/>
                <w:color w:val="000000"/>
                <w:sz w:val="20"/>
                <w:szCs w:val="20"/>
                <w:lang w:eastAsia="es-ES"/>
              </w:rPr>
            </w:pPr>
            <w:r>
              <w:rPr>
                <w:rFonts w:eastAsia="Times New Roman"/>
                <w:bCs/>
                <w:color w:val="000000"/>
                <w:sz w:val="20"/>
                <w:szCs w:val="20"/>
                <w:lang w:eastAsia="es-ES"/>
              </w:rPr>
              <w:t>Preparación de la exposición oral</w:t>
            </w:r>
          </w:p>
        </w:tc>
      </w:tr>
    </w:tbl>
    <w:p w14:paraId="42DB74FF" w14:textId="77777777" w:rsidR="00627044" w:rsidRDefault="00627044">
      <w:pPr>
        <w:pStyle w:val="Textoindependiente"/>
        <w:spacing w:before="10"/>
        <w:rPr>
          <w:b/>
          <w:sz w:val="27"/>
        </w:rPr>
      </w:pPr>
    </w:p>
    <w:p w14:paraId="78243B37" w14:textId="77777777" w:rsidR="00B67654" w:rsidRPr="00B67654" w:rsidRDefault="00B67654" w:rsidP="00B67654">
      <w:pPr>
        <w:jc w:val="both"/>
        <w:rPr>
          <w:b/>
          <w:sz w:val="28"/>
          <w:szCs w:val="28"/>
        </w:rPr>
      </w:pPr>
      <w:r w:rsidRPr="00B67654">
        <w:rPr>
          <w:b/>
          <w:sz w:val="28"/>
          <w:szCs w:val="28"/>
        </w:rPr>
        <w:t>TEMPORALIZACIÓN</w:t>
      </w:r>
    </w:p>
    <w:p w14:paraId="2100B25B" w14:textId="77777777" w:rsidR="00B67654" w:rsidRDefault="00B67654" w:rsidP="00B67654">
      <w:pPr>
        <w:jc w:val="both"/>
        <w:rPr>
          <w:sz w:val="24"/>
          <w:szCs w:val="24"/>
        </w:rPr>
      </w:pPr>
      <w:r>
        <w:rPr>
          <w:sz w:val="24"/>
          <w:szCs w:val="24"/>
        </w:rPr>
        <w:t>1ª Evaluación: Unité 0 et 1</w:t>
      </w:r>
    </w:p>
    <w:p w14:paraId="32C70CD3" w14:textId="77777777" w:rsidR="00B67654" w:rsidRDefault="00B67654" w:rsidP="00B67654">
      <w:pPr>
        <w:jc w:val="both"/>
        <w:rPr>
          <w:sz w:val="24"/>
          <w:szCs w:val="24"/>
          <w:lang w:val="fr-FR"/>
        </w:rPr>
      </w:pPr>
      <w:r>
        <w:rPr>
          <w:sz w:val="24"/>
          <w:szCs w:val="24"/>
          <w:lang w:val="fr-FR"/>
        </w:rPr>
        <w:t xml:space="preserve">2ª evaluación: Unité 2 et 3 </w:t>
      </w:r>
    </w:p>
    <w:p w14:paraId="1943C43C" w14:textId="77777777" w:rsidR="00B67654" w:rsidRPr="00B67654" w:rsidRDefault="00B67654" w:rsidP="00B67654">
      <w:pPr>
        <w:jc w:val="both"/>
        <w:rPr>
          <w:sz w:val="24"/>
          <w:szCs w:val="24"/>
        </w:rPr>
      </w:pPr>
      <w:r w:rsidRPr="00B67654">
        <w:rPr>
          <w:sz w:val="24"/>
          <w:szCs w:val="24"/>
        </w:rPr>
        <w:t>3ª evaluación : Unité 4</w:t>
      </w:r>
    </w:p>
    <w:p w14:paraId="57CBF382" w14:textId="77777777" w:rsidR="00B67654" w:rsidRPr="00B67654" w:rsidRDefault="00B67654">
      <w:pPr>
        <w:pStyle w:val="Textoindependiente"/>
        <w:spacing w:before="10"/>
        <w:rPr>
          <w:b/>
          <w:sz w:val="27"/>
        </w:rPr>
      </w:pPr>
    </w:p>
    <w:p w14:paraId="4649A788" w14:textId="11DFBDEA" w:rsidR="00627044" w:rsidRDefault="00FD0828">
      <w:pPr>
        <w:pStyle w:val="Ttulo2"/>
        <w:spacing w:before="91"/>
        <w:jc w:val="both"/>
      </w:pPr>
      <w:r>
        <w:t>4º</w:t>
      </w:r>
      <w:r w:rsidR="002C53BC">
        <w:t xml:space="preserve"> </w:t>
      </w:r>
      <w:r>
        <w:t>de</w:t>
      </w:r>
      <w:r w:rsidR="002C53BC">
        <w:t xml:space="preserve"> </w:t>
      </w:r>
      <w:r>
        <w:rPr>
          <w:spacing w:val="-5"/>
        </w:rPr>
        <w:t>ESO</w:t>
      </w:r>
    </w:p>
    <w:p w14:paraId="12ACD610" w14:textId="77777777" w:rsidR="00627044" w:rsidRDefault="00627044">
      <w:pPr>
        <w:pStyle w:val="Textoindependiente"/>
        <w:spacing w:before="10"/>
        <w:rPr>
          <w:b/>
          <w:sz w:val="24"/>
        </w:rPr>
      </w:pPr>
    </w:p>
    <w:p w14:paraId="0B9CEC7F" w14:textId="2B0DB628" w:rsidR="00627044" w:rsidRDefault="00FD0828">
      <w:pPr>
        <w:pStyle w:val="Textoindependiente"/>
        <w:spacing w:line="360" w:lineRule="auto"/>
        <w:ind w:left="502" w:right="451" w:firstLine="67"/>
        <w:jc w:val="both"/>
      </w:pPr>
      <w:r>
        <w:t xml:space="preserve">Contamos con un grupo de 4º de ESO de </w:t>
      </w:r>
      <w:r w:rsidR="00DC2008">
        <w:t>3</w:t>
      </w:r>
      <w:r>
        <w:t xml:space="preserve"> horas a la semana, con </w:t>
      </w:r>
      <w:r w:rsidR="002C53BC">
        <w:t>33</w:t>
      </w:r>
      <w:r>
        <w:t xml:space="preserve"> alumnos. </w:t>
      </w:r>
    </w:p>
    <w:p w14:paraId="1E297EF5" w14:textId="1B9A9D2E" w:rsidR="00627044" w:rsidRDefault="00FD0828">
      <w:pPr>
        <w:pStyle w:val="Textoindependiente"/>
        <w:spacing w:line="360" w:lineRule="auto"/>
        <w:ind w:left="502" w:right="450" w:firstLine="134"/>
        <w:jc w:val="both"/>
      </w:pPr>
      <w:r>
        <w:t>Más de la mitad de los alumnos de este grupo tienen un nivel de conocimientos bajo (para</w:t>
      </w:r>
      <w:r w:rsidR="002C53BC">
        <w:t xml:space="preserve"> </w:t>
      </w:r>
      <w:r>
        <w:t>4º). La</w:t>
      </w:r>
      <w:r w:rsidR="002C53BC">
        <w:t xml:space="preserve"> </w:t>
      </w:r>
      <w:r>
        <w:t>dinámica</w:t>
      </w:r>
      <w:r w:rsidR="002C53BC">
        <w:t xml:space="preserve"> </w:t>
      </w:r>
      <w:r>
        <w:t>del curso</w:t>
      </w:r>
      <w:r w:rsidR="002C53BC">
        <w:t xml:space="preserve"> </w:t>
      </w:r>
      <w:r>
        <w:t>pasado</w:t>
      </w:r>
      <w:r w:rsidR="002C53BC">
        <w:t xml:space="preserve"> </w:t>
      </w:r>
      <w:r>
        <w:t>ya</w:t>
      </w:r>
      <w:r w:rsidR="002C53BC">
        <w:t xml:space="preserve"> </w:t>
      </w:r>
      <w:r>
        <w:t xml:space="preserve">así </w:t>
      </w:r>
      <w:r>
        <w:rPr>
          <w:u w:val="single"/>
        </w:rPr>
        <w:t>lo</w:t>
      </w:r>
      <w:r>
        <w:t xml:space="preserve"> anunciaba</w:t>
      </w:r>
      <w:r w:rsidR="002C53BC">
        <w:t xml:space="preserve"> </w:t>
      </w:r>
      <w:r>
        <w:t>,</w:t>
      </w:r>
      <w:r w:rsidR="002C53BC">
        <w:t xml:space="preserve"> </w:t>
      </w:r>
      <w:r>
        <w:t>por lo</w:t>
      </w:r>
      <w:r w:rsidR="002C53BC">
        <w:t xml:space="preserve"> </w:t>
      </w:r>
      <w:r>
        <w:t>que</w:t>
      </w:r>
      <w:r w:rsidR="002C53BC">
        <w:t xml:space="preserve"> </w:t>
      </w:r>
      <w:r>
        <w:t>tendremos</w:t>
      </w:r>
      <w:r w:rsidR="002C53BC">
        <w:t xml:space="preserve"> </w:t>
      </w:r>
      <w:r>
        <w:t>que hacer</w:t>
      </w:r>
      <w:r w:rsidR="002C53BC">
        <w:t xml:space="preserve"> </w:t>
      </w:r>
      <w:r>
        <w:t>un</w:t>
      </w:r>
      <w:r w:rsidR="002C53BC">
        <w:t xml:space="preserve"> </w:t>
      </w:r>
      <w:r>
        <w:t>gran</w:t>
      </w:r>
      <w:r w:rsidR="002C53BC">
        <w:t xml:space="preserve"> </w:t>
      </w:r>
      <w:r>
        <w:t>esfuerzo</w:t>
      </w:r>
      <w:r w:rsidR="002C53BC">
        <w:t xml:space="preserve"> </w:t>
      </w:r>
      <w:r>
        <w:t>para</w:t>
      </w:r>
      <w:r w:rsidR="002C53BC">
        <w:t xml:space="preserve"> </w:t>
      </w:r>
      <w:r>
        <w:t>recuperar</w:t>
      </w:r>
      <w:r w:rsidR="002C53BC">
        <w:t xml:space="preserve"> </w:t>
      </w:r>
      <w:r>
        <w:t>lo</w:t>
      </w:r>
      <w:r w:rsidR="002C53BC">
        <w:t xml:space="preserve"> </w:t>
      </w:r>
      <w:r>
        <w:t>que</w:t>
      </w:r>
      <w:r w:rsidR="002C53BC">
        <w:t xml:space="preserve"> </w:t>
      </w:r>
      <w:r>
        <w:t>n</w:t>
      </w:r>
      <w:r w:rsidR="002C53BC">
        <w:t xml:space="preserve"> </w:t>
      </w:r>
      <w:r>
        <w:t>o</w:t>
      </w:r>
      <w:r w:rsidR="00DC2008">
        <w:t>se pudo trabajar</w:t>
      </w:r>
      <w:r w:rsidR="002C53BC">
        <w:t xml:space="preserve"> </w:t>
      </w:r>
      <w:r>
        <w:t>en</w:t>
      </w:r>
      <w:r w:rsidR="002C53BC">
        <w:t xml:space="preserve"> </w:t>
      </w:r>
      <w:r>
        <w:t>20</w:t>
      </w:r>
      <w:r w:rsidR="00DC2008">
        <w:t>2</w:t>
      </w:r>
      <w:r w:rsidR="002C53BC">
        <w:t>2</w:t>
      </w:r>
      <w:r>
        <w:t>-</w:t>
      </w:r>
      <w:r w:rsidR="002C53BC">
        <w:t>23</w:t>
      </w:r>
      <w:r>
        <w:t>.</w:t>
      </w:r>
      <w:r w:rsidR="002C53BC">
        <w:t xml:space="preserve"> </w:t>
      </w:r>
      <w:r>
        <w:t>Haremos hincapié en actividades prácticas y esencialmente comunicativas, emplearemos abundante material audiovisual e insistiremos igualmente en los aspectos socioculturales</w:t>
      </w:r>
      <w:r w:rsidR="002C53BC">
        <w:t xml:space="preserve"> </w:t>
      </w:r>
      <w:r>
        <w:t>francófonos</w:t>
      </w:r>
      <w:r w:rsidR="002C53BC">
        <w:t xml:space="preserve"> </w:t>
      </w:r>
      <w:r>
        <w:t>para</w:t>
      </w:r>
      <w:r w:rsidR="002C53BC">
        <w:t xml:space="preserve"> </w:t>
      </w:r>
      <w:r>
        <w:t>así</w:t>
      </w:r>
      <w:r w:rsidR="002C53BC">
        <w:t xml:space="preserve"> </w:t>
      </w:r>
      <w:r>
        <w:t>progresar</w:t>
      </w:r>
      <w:r w:rsidR="002C53BC">
        <w:t xml:space="preserve"> </w:t>
      </w:r>
      <w:r>
        <w:t>en</w:t>
      </w:r>
      <w:r w:rsidR="002C53BC">
        <w:t xml:space="preserve"> </w:t>
      </w:r>
      <w:r>
        <w:t>la</w:t>
      </w:r>
      <w:r w:rsidR="002C53BC">
        <w:t xml:space="preserve"> </w:t>
      </w:r>
      <w:r>
        <w:t>doble</w:t>
      </w:r>
      <w:r w:rsidR="002C53BC">
        <w:t xml:space="preserve"> </w:t>
      </w:r>
      <w:r>
        <w:t>vertiente</w:t>
      </w:r>
      <w:r w:rsidR="002C53BC">
        <w:t xml:space="preserve"> </w:t>
      </w:r>
      <w:r>
        <w:t>educativa</w:t>
      </w:r>
      <w:r w:rsidR="002C53BC">
        <w:t xml:space="preserve"> </w:t>
      </w:r>
      <w:r>
        <w:t>de</w:t>
      </w:r>
      <w:r w:rsidR="002C53BC">
        <w:t xml:space="preserve"> </w:t>
      </w:r>
      <w:r>
        <w:t xml:space="preserve">nuestra </w:t>
      </w:r>
      <w:r>
        <w:lastRenderedPageBreak/>
        <w:t>materia que va desde la competencia de comunicación al resto de competencias.</w:t>
      </w:r>
    </w:p>
    <w:p w14:paraId="38F84709" w14:textId="77777777" w:rsidR="00627044" w:rsidRDefault="00FD0828">
      <w:pPr>
        <w:pStyle w:val="Textoindependiente"/>
        <w:spacing w:before="4" w:line="360" w:lineRule="auto"/>
        <w:ind w:left="502" w:right="456" w:firstLine="134"/>
        <w:jc w:val="both"/>
      </w:pPr>
      <w:r>
        <w:t>Continuaremos utilizando el manual Promenade 3 que los alumnos ya conocen. Trabajaremos las unidades 4,5, 6 y 7. De una manera aproximada cada una de estas será el hilo conductor (no exclusivo) en cada uno de tres trimestres del curso (4 y 5, primera evaluación, 6, segunda y 7 tercera).</w:t>
      </w:r>
    </w:p>
    <w:p w14:paraId="27C9E96E" w14:textId="77777777" w:rsidR="00627044" w:rsidRDefault="00627044">
      <w:pPr>
        <w:spacing w:line="360" w:lineRule="auto"/>
        <w:jc w:val="both"/>
        <w:sectPr w:rsidR="00627044">
          <w:type w:val="continuous"/>
          <w:pgSz w:w="11910" w:h="16840"/>
          <w:pgMar w:top="1280" w:right="1240" w:bottom="1700" w:left="1200" w:header="0" w:footer="1439" w:gutter="0"/>
          <w:cols w:space="720"/>
        </w:sectPr>
      </w:pPr>
    </w:p>
    <w:p w14:paraId="080CED8B" w14:textId="539A6AA4" w:rsidR="00627044" w:rsidRDefault="00FD0828">
      <w:pPr>
        <w:pStyle w:val="Textoindependiente"/>
        <w:spacing w:before="81" w:line="360" w:lineRule="auto"/>
        <w:ind w:left="502" w:right="452" w:firstLine="134"/>
        <w:jc w:val="both"/>
      </w:pPr>
      <w:r>
        <w:lastRenderedPageBreak/>
        <w:t>Seguimos</w:t>
      </w:r>
      <w:r w:rsidR="00730AC0">
        <w:t xml:space="preserve"> </w:t>
      </w:r>
      <w:r>
        <w:t>utilizando</w:t>
      </w:r>
      <w:r w:rsidR="00730AC0">
        <w:t xml:space="preserve"> </w:t>
      </w:r>
      <w:r>
        <w:t>un</w:t>
      </w:r>
      <w:r w:rsidR="00730AC0">
        <w:t xml:space="preserve"> </w:t>
      </w:r>
      <w:r>
        <w:t>sistema</w:t>
      </w:r>
      <w:r w:rsidR="00730AC0">
        <w:t xml:space="preserve"> </w:t>
      </w:r>
      <w:r>
        <w:t>de</w:t>
      </w:r>
      <w:r w:rsidR="00730AC0">
        <w:t xml:space="preserve"> </w:t>
      </w:r>
      <w:r>
        <w:t>progresión</w:t>
      </w:r>
      <w:r w:rsidR="00730AC0">
        <w:t xml:space="preserve"> </w:t>
      </w:r>
      <w:r>
        <w:t>en</w:t>
      </w:r>
      <w:r w:rsidR="00730AC0">
        <w:t xml:space="preserve"> </w:t>
      </w:r>
      <w:r>
        <w:t>espiral</w:t>
      </w:r>
      <w:r w:rsidR="00730AC0">
        <w:t xml:space="preserve"> </w:t>
      </w:r>
      <w:r>
        <w:t>en</w:t>
      </w:r>
      <w:r w:rsidR="00730AC0">
        <w:t xml:space="preserve"> </w:t>
      </w:r>
      <w:r>
        <w:t>el</w:t>
      </w:r>
      <w:r w:rsidR="00730AC0">
        <w:t xml:space="preserve"> </w:t>
      </w:r>
      <w:r>
        <w:t>que</w:t>
      </w:r>
      <w:r w:rsidR="00730AC0">
        <w:t xml:space="preserve"> </w:t>
      </w:r>
      <w:r>
        <w:t>los</w:t>
      </w:r>
      <w:r w:rsidR="00730AC0">
        <w:t xml:space="preserve"> </w:t>
      </w:r>
      <w:r>
        <w:t>contenidos</w:t>
      </w:r>
      <w:r w:rsidR="00730AC0">
        <w:t xml:space="preserve"> </w:t>
      </w:r>
      <w:r>
        <w:t>que vehiculan conceptos, procedimientos y actitudes son tratados a diferente nivel de profundidad según la progresión del grupo. Esto implica que un contenido o procedimiento no aparece una vez y después nunca más, sino, al contrario, es reintroducidoendiferentesmomentosdelaprendizaje(yendiferentescursos)conelfin alcanzar los objetivos establecidos por los estándares de evaluación.</w:t>
      </w:r>
    </w:p>
    <w:p w14:paraId="73019308" w14:textId="77777777" w:rsidR="00627044" w:rsidRDefault="00627044">
      <w:pPr>
        <w:pStyle w:val="Textoindependiente"/>
        <w:spacing w:before="1"/>
        <w:rPr>
          <w:sz w:val="33"/>
        </w:rPr>
      </w:pPr>
    </w:p>
    <w:p w14:paraId="1E729A30" w14:textId="3271C0FA" w:rsidR="00627044" w:rsidRDefault="00FD0828">
      <w:pPr>
        <w:ind w:left="502"/>
        <w:rPr>
          <w:b/>
        </w:rPr>
      </w:pPr>
      <w:r>
        <w:rPr>
          <w:b/>
          <w:color w:val="333399"/>
        </w:rPr>
        <w:t>UNITÉ</w:t>
      </w:r>
      <w:r w:rsidR="000F0168">
        <w:rPr>
          <w:b/>
          <w:color w:val="333399"/>
        </w:rPr>
        <w:t xml:space="preserve"> </w:t>
      </w:r>
      <w:r>
        <w:rPr>
          <w:b/>
          <w:color w:val="333399"/>
        </w:rPr>
        <w:t>4:</w:t>
      </w:r>
      <w:r w:rsidR="000F0168">
        <w:rPr>
          <w:b/>
          <w:color w:val="333399"/>
        </w:rPr>
        <w:t xml:space="preserve"> </w:t>
      </w:r>
      <w:r>
        <w:rPr>
          <w:b/>
          <w:color w:val="333399"/>
        </w:rPr>
        <w:t>À</w:t>
      </w:r>
      <w:r w:rsidR="000F0168">
        <w:rPr>
          <w:b/>
          <w:color w:val="333399"/>
        </w:rPr>
        <w:t xml:space="preserve"> </w:t>
      </w:r>
      <w:r>
        <w:rPr>
          <w:b/>
          <w:color w:val="333399"/>
        </w:rPr>
        <w:t>CHACUN</w:t>
      </w:r>
      <w:r w:rsidR="000F0168">
        <w:rPr>
          <w:b/>
          <w:color w:val="333399"/>
        </w:rPr>
        <w:t xml:space="preserve"> </w:t>
      </w:r>
      <w:r>
        <w:rPr>
          <w:b/>
          <w:color w:val="333399"/>
        </w:rPr>
        <w:t>SON</w:t>
      </w:r>
      <w:r w:rsidR="000F0168">
        <w:rPr>
          <w:b/>
          <w:color w:val="333399"/>
        </w:rPr>
        <w:t xml:space="preserve"> </w:t>
      </w:r>
      <w:r>
        <w:rPr>
          <w:b/>
          <w:color w:val="333399"/>
          <w:spacing w:val="-4"/>
        </w:rPr>
        <w:t>STYLE</w:t>
      </w:r>
    </w:p>
    <w:p w14:paraId="2D91D5B7" w14:textId="77777777" w:rsidR="00627044" w:rsidRDefault="00627044">
      <w:pPr>
        <w:pStyle w:val="Textoindependiente"/>
        <w:rPr>
          <w:b/>
          <w:sz w:val="24"/>
        </w:rPr>
      </w:pPr>
    </w:p>
    <w:p w14:paraId="4EC0A2C0" w14:textId="77777777" w:rsidR="00627044" w:rsidRDefault="00627044">
      <w:pPr>
        <w:pStyle w:val="Textoindependiente"/>
        <w:rPr>
          <w:b/>
          <w:sz w:val="20"/>
        </w:rPr>
      </w:pPr>
    </w:p>
    <w:p w14:paraId="4F306E59" w14:textId="44FD8105" w:rsidR="00627044" w:rsidRDefault="00FD0828" w:rsidP="009E4E8C">
      <w:pPr>
        <w:pStyle w:val="Prrafodelista"/>
        <w:numPr>
          <w:ilvl w:val="0"/>
          <w:numId w:val="38"/>
        </w:numPr>
        <w:tabs>
          <w:tab w:val="left" w:pos="771"/>
        </w:tabs>
        <w:rPr>
          <w:b/>
        </w:rPr>
      </w:pPr>
      <w:r>
        <w:rPr>
          <w:b/>
        </w:rPr>
        <w:t>OBJETIVOS</w:t>
      </w:r>
      <w:r w:rsidR="00DC6E32">
        <w:rPr>
          <w:b/>
        </w:rPr>
        <w:t xml:space="preserve"> </w:t>
      </w:r>
      <w:r>
        <w:rPr>
          <w:b/>
        </w:rPr>
        <w:t>DE</w:t>
      </w:r>
      <w:r w:rsidR="00DC6E32">
        <w:rPr>
          <w:b/>
        </w:rPr>
        <w:t xml:space="preserve"> </w:t>
      </w:r>
      <w:r>
        <w:rPr>
          <w:b/>
        </w:rPr>
        <w:t>LA</w:t>
      </w:r>
      <w:r w:rsidR="00DC6E32">
        <w:rPr>
          <w:b/>
        </w:rPr>
        <w:t xml:space="preserve"> </w:t>
      </w:r>
      <w:r>
        <w:rPr>
          <w:b/>
          <w:spacing w:val="-2"/>
        </w:rPr>
        <w:t>UNIDAD</w:t>
      </w:r>
    </w:p>
    <w:p w14:paraId="10063AEE" w14:textId="49BD5200" w:rsidR="00627044" w:rsidRDefault="00FD0828">
      <w:pPr>
        <w:pStyle w:val="Textoindependiente"/>
        <w:spacing w:before="122" w:line="360" w:lineRule="auto"/>
        <w:ind w:left="1090" w:right="2164"/>
      </w:pPr>
      <w:r>
        <w:rPr>
          <w:noProof/>
          <w:lang w:eastAsia="es-ES"/>
        </w:rPr>
        <w:drawing>
          <wp:anchor distT="0" distB="0" distL="0" distR="0" simplePos="0" relativeHeight="480986112" behindDoc="1" locked="0" layoutInCell="1" allowOverlap="1" wp14:anchorId="5867044E" wp14:editId="031D04D9">
            <wp:simplePos x="0" y="0"/>
            <wp:positionH relativeFrom="page">
              <wp:posOffset>1309369</wp:posOffset>
            </wp:positionH>
            <wp:positionV relativeFrom="paragraph">
              <wp:posOffset>82015</wp:posOffset>
            </wp:positionV>
            <wp:extent cx="210312" cy="156972"/>
            <wp:effectExtent l="0" t="0" r="0" b="0"/>
            <wp:wrapNone/>
            <wp:docPr id="1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86624" behindDoc="1" locked="0" layoutInCell="1" allowOverlap="1" wp14:anchorId="0B4FAA83" wp14:editId="0A4D277B">
            <wp:simplePos x="0" y="0"/>
            <wp:positionH relativeFrom="page">
              <wp:posOffset>1309369</wp:posOffset>
            </wp:positionH>
            <wp:positionV relativeFrom="paragraph">
              <wp:posOffset>323188</wp:posOffset>
            </wp:positionV>
            <wp:extent cx="210312" cy="156972"/>
            <wp:effectExtent l="0" t="0" r="0" b="0"/>
            <wp:wrapNone/>
            <wp:docPr id="16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png"/>
                    <pic:cNvPicPr/>
                  </pic:nvPicPr>
                  <pic:blipFill>
                    <a:blip r:embed="rId14" cstate="print"/>
                    <a:stretch>
                      <a:fillRect/>
                    </a:stretch>
                  </pic:blipFill>
                  <pic:spPr>
                    <a:xfrm>
                      <a:off x="0" y="0"/>
                      <a:ext cx="210312" cy="156972"/>
                    </a:xfrm>
                    <a:prstGeom prst="rect">
                      <a:avLst/>
                    </a:prstGeom>
                  </pic:spPr>
                </pic:pic>
              </a:graphicData>
            </a:graphic>
          </wp:anchor>
        </w:drawing>
      </w:r>
      <w:r>
        <w:t>Caracteriz</w:t>
      </w:r>
      <w:r w:rsidR="00DC6E32">
        <w:t xml:space="preserve">ar </w:t>
      </w:r>
      <w:r>
        <w:t>a</w:t>
      </w:r>
      <w:r w:rsidR="00DC6E32">
        <w:t xml:space="preserve"> </w:t>
      </w:r>
      <w:r>
        <w:t>alguien:</w:t>
      </w:r>
      <w:r w:rsidR="00DC6E32">
        <w:t xml:space="preserve"> </w:t>
      </w:r>
      <w:r>
        <w:t>su</w:t>
      </w:r>
      <w:r w:rsidR="00DC6E32">
        <w:t xml:space="preserve"> </w:t>
      </w:r>
      <w:r>
        <w:t>físico,</w:t>
      </w:r>
      <w:r w:rsidR="00DC6E32">
        <w:t xml:space="preserve"> </w:t>
      </w:r>
      <w:r>
        <w:t>su</w:t>
      </w:r>
      <w:r w:rsidR="00DC6E32">
        <w:t xml:space="preserve"> </w:t>
      </w:r>
      <w:r>
        <w:t>ropa</w:t>
      </w:r>
      <w:r w:rsidR="00DC6E32">
        <w:t xml:space="preserve"> </w:t>
      </w:r>
      <w:r>
        <w:t>y</w:t>
      </w:r>
      <w:r w:rsidR="00DC6E32">
        <w:t xml:space="preserve"> </w:t>
      </w:r>
      <w:r>
        <w:t>su</w:t>
      </w:r>
      <w:r w:rsidR="00DC6E32">
        <w:t xml:space="preserve"> </w:t>
      </w:r>
      <w:r>
        <w:t>estilo</w:t>
      </w:r>
      <w:r w:rsidR="00DC6E32">
        <w:t xml:space="preserve"> </w:t>
      </w:r>
      <w:r>
        <w:t>de</w:t>
      </w:r>
      <w:r w:rsidR="00DC6E32">
        <w:t xml:space="preserve"> </w:t>
      </w:r>
      <w:r>
        <w:t>vestir. Expresar un parecido o una diferencia.</w:t>
      </w:r>
    </w:p>
    <w:p w14:paraId="5A0F73D5" w14:textId="68968F6C" w:rsidR="00627044" w:rsidRDefault="00FD0828">
      <w:pPr>
        <w:pStyle w:val="Textoindependiente"/>
        <w:spacing w:line="360" w:lineRule="auto"/>
        <w:ind w:left="1090" w:right="4078"/>
      </w:pPr>
      <w:r>
        <w:rPr>
          <w:noProof/>
          <w:lang w:eastAsia="es-ES"/>
        </w:rPr>
        <w:drawing>
          <wp:anchor distT="0" distB="0" distL="0" distR="0" simplePos="0" relativeHeight="480987136" behindDoc="1" locked="0" layoutInCell="1" allowOverlap="1" wp14:anchorId="4CF05385" wp14:editId="3AC0E897">
            <wp:simplePos x="0" y="0"/>
            <wp:positionH relativeFrom="page">
              <wp:posOffset>1309369</wp:posOffset>
            </wp:positionH>
            <wp:positionV relativeFrom="paragraph">
              <wp:posOffset>4545</wp:posOffset>
            </wp:positionV>
            <wp:extent cx="210312" cy="156972"/>
            <wp:effectExtent l="0" t="0" r="0" b="0"/>
            <wp:wrapNone/>
            <wp:docPr id="1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87648" behindDoc="1" locked="0" layoutInCell="1" allowOverlap="1" wp14:anchorId="15A7C28C" wp14:editId="5FDF3898">
            <wp:simplePos x="0" y="0"/>
            <wp:positionH relativeFrom="page">
              <wp:posOffset>1309369</wp:posOffset>
            </wp:positionH>
            <wp:positionV relativeFrom="paragraph">
              <wp:posOffset>245337</wp:posOffset>
            </wp:positionV>
            <wp:extent cx="210312" cy="156972"/>
            <wp:effectExtent l="0" t="0" r="0" b="0"/>
            <wp:wrapNone/>
            <wp:docPr id="16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88160" behindDoc="1" locked="0" layoutInCell="1" allowOverlap="1" wp14:anchorId="118B00DA" wp14:editId="1CAC78AC">
            <wp:simplePos x="0" y="0"/>
            <wp:positionH relativeFrom="page">
              <wp:posOffset>1309369</wp:posOffset>
            </wp:positionH>
            <wp:positionV relativeFrom="paragraph">
              <wp:posOffset>486129</wp:posOffset>
            </wp:positionV>
            <wp:extent cx="210312" cy="156972"/>
            <wp:effectExtent l="0" t="0" r="0" b="0"/>
            <wp:wrapNone/>
            <wp:docPr id="1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2.png"/>
                    <pic:cNvPicPr/>
                  </pic:nvPicPr>
                  <pic:blipFill>
                    <a:blip r:embed="rId14" cstate="print"/>
                    <a:stretch>
                      <a:fillRect/>
                    </a:stretch>
                  </pic:blipFill>
                  <pic:spPr>
                    <a:xfrm>
                      <a:off x="0" y="0"/>
                      <a:ext cx="210312" cy="156972"/>
                    </a:xfrm>
                    <a:prstGeom prst="rect">
                      <a:avLst/>
                    </a:prstGeom>
                  </pic:spPr>
                </pic:pic>
              </a:graphicData>
            </a:graphic>
          </wp:anchor>
        </w:drawing>
      </w:r>
      <w:r>
        <w:t>Describir situaciones y hábitos pasados. Expresar</w:t>
      </w:r>
      <w:r w:rsidR="00DC6E32">
        <w:t xml:space="preserve"> </w:t>
      </w:r>
      <w:r>
        <w:t>una</w:t>
      </w:r>
      <w:r w:rsidR="00DC6E32">
        <w:t xml:space="preserve"> </w:t>
      </w:r>
      <w:r>
        <w:t>fecha</w:t>
      </w:r>
      <w:r w:rsidR="00DC6E32">
        <w:t xml:space="preserve"> </w:t>
      </w:r>
      <w:r>
        <w:t>pasada,</w:t>
      </w:r>
      <w:r w:rsidR="00DC6E32">
        <w:t xml:space="preserve"> </w:t>
      </w:r>
      <w:r>
        <w:t>una</w:t>
      </w:r>
      <w:r w:rsidR="00DC6E32">
        <w:t xml:space="preserve"> </w:t>
      </w:r>
      <w:r>
        <w:t>duración. Hacer suposiciones.</w:t>
      </w:r>
    </w:p>
    <w:p w14:paraId="1DDB9523" w14:textId="0187A126" w:rsidR="00627044" w:rsidRDefault="00FD0828">
      <w:pPr>
        <w:pStyle w:val="Textoindependiente"/>
        <w:spacing w:line="252" w:lineRule="exact"/>
        <w:ind w:left="1090"/>
      </w:pPr>
      <w:r>
        <w:rPr>
          <w:noProof/>
          <w:lang w:eastAsia="es-ES"/>
        </w:rPr>
        <w:drawing>
          <wp:anchor distT="0" distB="0" distL="0" distR="0" simplePos="0" relativeHeight="480988672" behindDoc="1" locked="0" layoutInCell="1" allowOverlap="1" wp14:anchorId="1F9E3148" wp14:editId="12D565FC">
            <wp:simplePos x="0" y="0"/>
            <wp:positionH relativeFrom="page">
              <wp:posOffset>1309369</wp:posOffset>
            </wp:positionH>
            <wp:positionV relativeFrom="paragraph">
              <wp:posOffset>4035</wp:posOffset>
            </wp:positionV>
            <wp:extent cx="210312" cy="156972"/>
            <wp:effectExtent l="0" t="0" r="0" b="0"/>
            <wp:wrapNone/>
            <wp:docPr id="1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137BDA">
        <w:t xml:space="preserve"> </w:t>
      </w:r>
      <w:r>
        <w:t>de</w:t>
      </w:r>
      <w:r w:rsidR="00137BDA">
        <w:t xml:space="preserve"> </w:t>
      </w:r>
      <w:r>
        <w:t>modas</w:t>
      </w:r>
      <w:r w:rsidR="00137BDA">
        <w:t xml:space="preserve"> </w:t>
      </w:r>
      <w:r>
        <w:t>en</w:t>
      </w:r>
      <w:r w:rsidR="00137BDA">
        <w:t xml:space="preserve"> </w:t>
      </w:r>
      <w:r>
        <w:t>el</w:t>
      </w:r>
      <w:r w:rsidR="00137BDA">
        <w:t xml:space="preserve"> </w:t>
      </w:r>
      <w:r>
        <w:rPr>
          <w:spacing w:val="-2"/>
        </w:rPr>
        <w:t>vestir.</w:t>
      </w:r>
    </w:p>
    <w:p w14:paraId="0BF522A1" w14:textId="173E9C57" w:rsidR="00627044" w:rsidRDefault="00FD0828">
      <w:pPr>
        <w:pStyle w:val="Textoindependiente"/>
        <w:spacing w:before="129" w:line="360" w:lineRule="auto"/>
        <w:ind w:left="1090" w:right="1321"/>
      </w:pPr>
      <w:r>
        <w:rPr>
          <w:noProof/>
          <w:lang w:eastAsia="es-ES"/>
        </w:rPr>
        <w:drawing>
          <wp:anchor distT="0" distB="0" distL="0" distR="0" simplePos="0" relativeHeight="480989184" behindDoc="1" locked="0" layoutInCell="1" allowOverlap="1" wp14:anchorId="1FB62B52" wp14:editId="2AA8BA2A">
            <wp:simplePos x="0" y="0"/>
            <wp:positionH relativeFrom="page">
              <wp:posOffset>1309369</wp:posOffset>
            </wp:positionH>
            <wp:positionV relativeFrom="paragraph">
              <wp:posOffset>86459</wp:posOffset>
            </wp:positionV>
            <wp:extent cx="210312" cy="156972"/>
            <wp:effectExtent l="0" t="0" r="0" b="0"/>
            <wp:wrapNone/>
            <wp:docPr id="1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89696" behindDoc="1" locked="0" layoutInCell="1" allowOverlap="1" wp14:anchorId="25FA9AC7" wp14:editId="1A107CA4">
            <wp:simplePos x="0" y="0"/>
            <wp:positionH relativeFrom="page">
              <wp:posOffset>1309369</wp:posOffset>
            </wp:positionH>
            <wp:positionV relativeFrom="paragraph">
              <wp:posOffset>327251</wp:posOffset>
            </wp:positionV>
            <wp:extent cx="210312" cy="156972"/>
            <wp:effectExtent l="0" t="0" r="0" b="0"/>
            <wp:wrapNone/>
            <wp:docPr id="1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png"/>
                    <pic:cNvPicPr/>
                  </pic:nvPicPr>
                  <pic:blipFill>
                    <a:blip r:embed="rId14" cstate="print"/>
                    <a:stretch>
                      <a:fillRect/>
                    </a:stretch>
                  </pic:blipFill>
                  <pic:spPr>
                    <a:xfrm>
                      <a:off x="0" y="0"/>
                      <a:ext cx="210312" cy="156972"/>
                    </a:xfrm>
                    <a:prstGeom prst="rect">
                      <a:avLst/>
                    </a:prstGeom>
                  </pic:spPr>
                </pic:pic>
              </a:graphicData>
            </a:graphic>
          </wp:anchor>
        </w:drawing>
      </w:r>
      <w:r>
        <w:t>Conocer</w:t>
      </w:r>
      <w:r w:rsidR="00137BDA">
        <w:t xml:space="preserve"> </w:t>
      </w:r>
      <w:r>
        <w:t>el</w:t>
      </w:r>
      <w:r w:rsidR="00137BDA">
        <w:t xml:space="preserve"> </w:t>
      </w:r>
      <w:r>
        <w:t>vocabulario</w:t>
      </w:r>
      <w:r w:rsidR="00137BDA">
        <w:t xml:space="preserve"> </w:t>
      </w:r>
      <w:r>
        <w:t>para</w:t>
      </w:r>
      <w:r w:rsidR="00137BDA">
        <w:t xml:space="preserve"> </w:t>
      </w:r>
      <w:r>
        <w:t>la</w:t>
      </w:r>
      <w:r w:rsidR="00137BDA">
        <w:t xml:space="preserve"> </w:t>
      </w:r>
      <w:r>
        <w:t>descripción</w:t>
      </w:r>
      <w:r w:rsidR="00137BDA">
        <w:t xml:space="preserve"> </w:t>
      </w:r>
      <w:r>
        <w:t>física</w:t>
      </w:r>
      <w:r w:rsidR="00137BDA">
        <w:t xml:space="preserve"> </w:t>
      </w:r>
      <w:r>
        <w:t>y</w:t>
      </w:r>
      <w:r w:rsidR="00137BDA">
        <w:t xml:space="preserve"> </w:t>
      </w:r>
      <w:r>
        <w:t>los</w:t>
      </w:r>
      <w:r w:rsidR="00137BDA">
        <w:t xml:space="preserve"> </w:t>
      </w:r>
      <w:r>
        <w:t>estilos</w:t>
      </w:r>
      <w:r w:rsidR="00137BDA">
        <w:t xml:space="preserve"> </w:t>
      </w:r>
      <w:r>
        <w:t>de</w:t>
      </w:r>
      <w:r w:rsidR="00137BDA">
        <w:t xml:space="preserve"> </w:t>
      </w:r>
      <w:r>
        <w:t>vestir. La pronunciación del imperfecto.</w:t>
      </w:r>
    </w:p>
    <w:p w14:paraId="563E35D5" w14:textId="22377E5E" w:rsidR="00627044" w:rsidRDefault="00FD0828">
      <w:pPr>
        <w:pStyle w:val="Textoindependiente"/>
        <w:spacing w:line="252" w:lineRule="exact"/>
        <w:ind w:left="1090"/>
      </w:pPr>
      <w:r>
        <w:rPr>
          <w:noProof/>
          <w:lang w:eastAsia="es-ES"/>
        </w:rPr>
        <w:drawing>
          <wp:anchor distT="0" distB="0" distL="0" distR="0" simplePos="0" relativeHeight="480990208" behindDoc="1" locked="0" layoutInCell="1" allowOverlap="1" wp14:anchorId="058A69D6" wp14:editId="2A0AEA72">
            <wp:simplePos x="0" y="0"/>
            <wp:positionH relativeFrom="page">
              <wp:posOffset>1309369</wp:posOffset>
            </wp:positionH>
            <wp:positionV relativeFrom="paragraph">
              <wp:posOffset>4204</wp:posOffset>
            </wp:positionV>
            <wp:extent cx="210312" cy="156972"/>
            <wp:effectExtent l="0" t="0" r="0" b="0"/>
            <wp:wrapNone/>
            <wp:docPr id="1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png"/>
                    <pic:cNvPicPr/>
                  </pic:nvPicPr>
                  <pic:blipFill>
                    <a:blip r:embed="rId14" cstate="print"/>
                    <a:stretch>
                      <a:fillRect/>
                    </a:stretch>
                  </pic:blipFill>
                  <pic:spPr>
                    <a:xfrm>
                      <a:off x="0" y="0"/>
                      <a:ext cx="210312" cy="156972"/>
                    </a:xfrm>
                    <a:prstGeom prst="rect">
                      <a:avLst/>
                    </a:prstGeom>
                  </pic:spPr>
                </pic:pic>
              </a:graphicData>
            </a:graphic>
          </wp:anchor>
        </w:drawing>
      </w:r>
      <w:r>
        <w:t>Reconocer</w:t>
      </w:r>
      <w:r w:rsidR="00137BDA">
        <w:t xml:space="preserve"> </w:t>
      </w:r>
      <w:r>
        <w:t>el</w:t>
      </w:r>
      <w:r w:rsidR="00137BDA">
        <w:t xml:space="preserve"> </w:t>
      </w:r>
      <w:r>
        <w:t>código</w:t>
      </w:r>
      <w:r w:rsidR="00137BDA">
        <w:t xml:space="preserve"> </w:t>
      </w:r>
      <w:r>
        <w:t>de</w:t>
      </w:r>
      <w:r w:rsidR="00137BDA">
        <w:t xml:space="preserve"> </w:t>
      </w:r>
      <w:r>
        <w:t>vestir</w:t>
      </w:r>
      <w:r w:rsidR="00137BDA">
        <w:t xml:space="preserve"> </w:t>
      </w:r>
      <w:r>
        <w:t>en</w:t>
      </w:r>
      <w:r w:rsidR="00137BDA">
        <w:t xml:space="preserve"> </w:t>
      </w:r>
      <w:r>
        <w:t>las</w:t>
      </w:r>
      <w:r w:rsidR="00137BDA">
        <w:t xml:space="preserve"> </w:t>
      </w:r>
      <w:r>
        <w:rPr>
          <w:spacing w:val="-2"/>
        </w:rPr>
        <w:t>“tribus”.</w:t>
      </w:r>
    </w:p>
    <w:p w14:paraId="2BA400D3" w14:textId="77777777" w:rsidR="00627044" w:rsidRDefault="00627044">
      <w:pPr>
        <w:pStyle w:val="Textoindependiente"/>
        <w:rPr>
          <w:sz w:val="24"/>
        </w:rPr>
      </w:pPr>
    </w:p>
    <w:p w14:paraId="4DC06D54" w14:textId="77777777" w:rsidR="00627044" w:rsidRDefault="00627044">
      <w:pPr>
        <w:pStyle w:val="Textoindependiente"/>
        <w:rPr>
          <w:sz w:val="20"/>
        </w:rPr>
      </w:pPr>
    </w:p>
    <w:p w14:paraId="6A2EFEB6" w14:textId="0DCE8E45" w:rsidR="00627044" w:rsidRDefault="00FD0828" w:rsidP="009E4E8C">
      <w:pPr>
        <w:pStyle w:val="Prrafodelista"/>
        <w:numPr>
          <w:ilvl w:val="0"/>
          <w:numId w:val="38"/>
        </w:numPr>
        <w:tabs>
          <w:tab w:val="left" w:pos="771"/>
        </w:tabs>
        <w:rPr>
          <w:b/>
        </w:rPr>
      </w:pPr>
      <w:r>
        <w:rPr>
          <w:b/>
        </w:rPr>
        <w:t>PROGRAMACIÓN</w:t>
      </w:r>
      <w:r w:rsidR="00093D3E">
        <w:rPr>
          <w:b/>
        </w:rPr>
        <w:t xml:space="preserve"> </w:t>
      </w:r>
      <w:r>
        <w:rPr>
          <w:b/>
        </w:rPr>
        <w:t>GENERAL</w:t>
      </w:r>
      <w:r w:rsidR="00093D3E">
        <w:rPr>
          <w:b/>
        </w:rPr>
        <w:t xml:space="preserve"> </w:t>
      </w:r>
      <w:r>
        <w:rPr>
          <w:b/>
        </w:rPr>
        <w:t>DE</w:t>
      </w:r>
      <w:r w:rsidR="00093D3E">
        <w:rPr>
          <w:b/>
        </w:rPr>
        <w:t xml:space="preserve"> </w:t>
      </w:r>
      <w:r>
        <w:rPr>
          <w:b/>
          <w:spacing w:val="-2"/>
        </w:rPr>
        <w:t>CONTENIDOS</w:t>
      </w:r>
    </w:p>
    <w:p w14:paraId="27EE8C19" w14:textId="77777777" w:rsidR="00627044" w:rsidRDefault="00627044">
      <w:pPr>
        <w:pStyle w:val="Textoindependiente"/>
        <w:rPr>
          <w:b/>
          <w:sz w:val="20"/>
        </w:rPr>
      </w:pPr>
    </w:p>
    <w:p w14:paraId="058157DA" w14:textId="77777777" w:rsidR="00627044" w:rsidRDefault="00627044">
      <w:pPr>
        <w:pStyle w:val="Textoindependiente"/>
        <w:rPr>
          <w:b/>
          <w:sz w:val="24"/>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71271897" w14:textId="77777777">
        <w:trPr>
          <w:trHeight w:val="465"/>
        </w:trPr>
        <w:tc>
          <w:tcPr>
            <w:tcW w:w="8723" w:type="dxa"/>
            <w:shd w:val="clear" w:color="auto" w:fill="E7E7E7"/>
          </w:tcPr>
          <w:p w14:paraId="4E140596" w14:textId="77777777" w:rsidR="00627044" w:rsidRDefault="00FD0828">
            <w:pPr>
              <w:pStyle w:val="TableParagraph"/>
              <w:ind w:left="112"/>
              <w:rPr>
                <w:b/>
              </w:rPr>
            </w:pPr>
            <w:r>
              <w:rPr>
                <w:b/>
                <w:color w:val="1F487C"/>
              </w:rPr>
              <w:t>ESTRATEGIASDE</w:t>
            </w:r>
            <w:r>
              <w:rPr>
                <w:b/>
                <w:color w:val="1F487C"/>
                <w:spacing w:val="-2"/>
              </w:rPr>
              <w:t>COMPRENSIÓN/PRODUCCIÓN</w:t>
            </w:r>
          </w:p>
        </w:tc>
      </w:tr>
      <w:tr w:rsidR="00627044" w14:paraId="279FF75D" w14:textId="77777777">
        <w:trPr>
          <w:trHeight w:val="1573"/>
        </w:trPr>
        <w:tc>
          <w:tcPr>
            <w:tcW w:w="8723" w:type="dxa"/>
            <w:tcBorders>
              <w:bottom w:val="single" w:sz="8" w:space="0" w:color="000000"/>
            </w:tcBorders>
          </w:tcPr>
          <w:p w14:paraId="03E7558A" w14:textId="289649F7" w:rsidR="00627044" w:rsidRDefault="00FD0828" w:rsidP="009E4E8C">
            <w:pPr>
              <w:pStyle w:val="TableParagraph"/>
              <w:numPr>
                <w:ilvl w:val="0"/>
                <w:numId w:val="37"/>
              </w:numPr>
              <w:tabs>
                <w:tab w:val="left" w:pos="820"/>
                <w:tab w:val="left" w:pos="821"/>
              </w:tabs>
              <w:ind w:left="820"/>
            </w:pPr>
            <w:r>
              <w:t>Encontrar</w:t>
            </w:r>
            <w:r w:rsidR="00093D3E">
              <w:t xml:space="preserve"> </w:t>
            </w:r>
            <w:r>
              <w:t>informaciones</w:t>
            </w:r>
            <w:r w:rsidR="00093D3E">
              <w:t xml:space="preserve"> </w:t>
            </w:r>
            <w:r>
              <w:t>en</w:t>
            </w:r>
            <w:r w:rsidR="00093D3E">
              <w:t xml:space="preserve"> </w:t>
            </w:r>
            <w:r>
              <w:t>un</w:t>
            </w:r>
            <w:r w:rsidR="00093D3E">
              <w:t xml:space="preserve"> </w:t>
            </w:r>
            <w:r>
              <w:t>texto</w:t>
            </w:r>
            <w:r w:rsidR="00093D3E">
              <w:t xml:space="preserve"> </w:t>
            </w:r>
            <w:r>
              <w:t>para</w:t>
            </w:r>
            <w:r w:rsidR="00093D3E">
              <w:t xml:space="preserve"> </w:t>
            </w:r>
            <w:r>
              <w:t>justificar</w:t>
            </w:r>
            <w:r w:rsidR="00093D3E">
              <w:t xml:space="preserve"> </w:t>
            </w:r>
            <w:r>
              <w:rPr>
                <w:spacing w:val="-2"/>
              </w:rPr>
              <w:t>enunciados</w:t>
            </w:r>
          </w:p>
          <w:p w14:paraId="5CC94C33" w14:textId="7660C07C" w:rsidR="00627044" w:rsidRDefault="00FD0828" w:rsidP="009E4E8C">
            <w:pPr>
              <w:pStyle w:val="TableParagraph"/>
              <w:numPr>
                <w:ilvl w:val="0"/>
                <w:numId w:val="37"/>
              </w:numPr>
              <w:tabs>
                <w:tab w:val="left" w:pos="820"/>
                <w:tab w:val="left" w:pos="821"/>
              </w:tabs>
              <w:spacing w:before="122"/>
              <w:ind w:left="820"/>
            </w:pPr>
            <w:r>
              <w:t>Entrenar</w:t>
            </w:r>
            <w:r w:rsidR="00093D3E">
              <w:t xml:space="preserve"> </w:t>
            </w:r>
            <w:r>
              <w:t>la</w:t>
            </w:r>
            <w:r w:rsidR="00093D3E">
              <w:t xml:space="preserve"> </w:t>
            </w:r>
            <w:r>
              <w:t>lectura</w:t>
            </w:r>
            <w:r w:rsidR="00093D3E">
              <w:t xml:space="preserve"> </w:t>
            </w:r>
            <w:r>
              <w:t>en</w:t>
            </w:r>
            <w:r w:rsidR="00093D3E">
              <w:t xml:space="preserve"> </w:t>
            </w:r>
            <w:r>
              <w:rPr>
                <w:spacing w:val="-2"/>
              </w:rPr>
              <w:t>francés</w:t>
            </w:r>
          </w:p>
          <w:p w14:paraId="317D1BCB" w14:textId="5086C00A" w:rsidR="00627044" w:rsidRDefault="00FD0828" w:rsidP="009E4E8C">
            <w:pPr>
              <w:pStyle w:val="TableParagraph"/>
              <w:numPr>
                <w:ilvl w:val="0"/>
                <w:numId w:val="37"/>
              </w:numPr>
              <w:tabs>
                <w:tab w:val="left" w:pos="832"/>
                <w:tab w:val="left" w:pos="833"/>
              </w:tabs>
              <w:spacing w:before="29" w:line="370" w:lineRule="atLeast"/>
              <w:ind w:right="720" w:hanging="360"/>
            </w:pPr>
            <w:r>
              <w:t>Nombrar</w:t>
            </w:r>
            <w:r w:rsidR="00093D3E">
              <w:t xml:space="preserve"> </w:t>
            </w:r>
            <w:r>
              <w:t>una</w:t>
            </w:r>
            <w:r w:rsidR="00093D3E">
              <w:t xml:space="preserve"> </w:t>
            </w:r>
            <w:r>
              <w:t>palabra</w:t>
            </w:r>
            <w:r w:rsidR="00093D3E">
              <w:t xml:space="preserve"> </w:t>
            </w:r>
            <w:r>
              <w:t>desconocida</w:t>
            </w:r>
            <w:r w:rsidR="00093D3E">
              <w:t xml:space="preserve"> </w:t>
            </w:r>
            <w:r>
              <w:t>a</w:t>
            </w:r>
            <w:r w:rsidR="00093D3E">
              <w:t xml:space="preserve"> </w:t>
            </w:r>
            <w:r>
              <w:t>través</w:t>
            </w:r>
            <w:r w:rsidR="00093D3E">
              <w:t xml:space="preserve"> </w:t>
            </w:r>
            <w:r>
              <w:t>de</w:t>
            </w:r>
            <w:r w:rsidR="00093D3E">
              <w:t xml:space="preserve"> </w:t>
            </w:r>
            <w:r>
              <w:t>un</w:t>
            </w:r>
            <w:r w:rsidR="00093D3E">
              <w:t xml:space="preserve"> </w:t>
            </w:r>
            <w:r>
              <w:t>nombre genérico</w:t>
            </w:r>
            <w:r w:rsidR="00093D3E">
              <w:t xml:space="preserve"> </w:t>
            </w:r>
            <w:r>
              <w:t>o</w:t>
            </w:r>
            <w:r w:rsidR="00093D3E">
              <w:t xml:space="preserve"> </w:t>
            </w:r>
            <w:r>
              <w:t xml:space="preserve">una </w:t>
            </w:r>
            <w:r>
              <w:rPr>
                <w:spacing w:val="-2"/>
              </w:rPr>
              <w:t>perífrasis</w:t>
            </w:r>
          </w:p>
        </w:tc>
      </w:tr>
      <w:tr w:rsidR="00627044" w14:paraId="6C5C2349" w14:textId="77777777">
        <w:trPr>
          <w:trHeight w:val="380"/>
        </w:trPr>
        <w:tc>
          <w:tcPr>
            <w:tcW w:w="8723" w:type="dxa"/>
            <w:tcBorders>
              <w:top w:val="single" w:sz="8" w:space="0" w:color="000000"/>
            </w:tcBorders>
          </w:tcPr>
          <w:p w14:paraId="3EE1829A" w14:textId="77777777" w:rsidR="00627044" w:rsidRDefault="00627044">
            <w:pPr>
              <w:pStyle w:val="TableParagraph"/>
              <w:rPr>
                <w:rFonts w:ascii="Times New Roman"/>
              </w:rPr>
            </w:pPr>
          </w:p>
        </w:tc>
      </w:tr>
      <w:tr w:rsidR="00627044" w14:paraId="37055D67" w14:textId="77777777">
        <w:trPr>
          <w:trHeight w:val="379"/>
        </w:trPr>
        <w:tc>
          <w:tcPr>
            <w:tcW w:w="8723" w:type="dxa"/>
            <w:shd w:val="clear" w:color="auto" w:fill="E4DFEB"/>
          </w:tcPr>
          <w:p w14:paraId="25C2A374" w14:textId="647A450C" w:rsidR="00627044" w:rsidRDefault="00FD0828">
            <w:pPr>
              <w:pStyle w:val="TableParagraph"/>
              <w:ind w:left="112"/>
              <w:rPr>
                <w:b/>
              </w:rPr>
            </w:pPr>
            <w:r>
              <w:rPr>
                <w:b/>
                <w:color w:val="1F487C"/>
                <w:spacing w:val="-2"/>
              </w:rPr>
              <w:t>ASPECTOS</w:t>
            </w:r>
            <w:r w:rsidR="000E72A5">
              <w:rPr>
                <w:b/>
                <w:color w:val="1F487C"/>
                <w:spacing w:val="-2"/>
              </w:rPr>
              <w:t xml:space="preserve"> </w:t>
            </w:r>
            <w:r>
              <w:rPr>
                <w:b/>
                <w:color w:val="1F487C"/>
                <w:spacing w:val="-2"/>
              </w:rPr>
              <w:t>SOCIOCULTURALES</w:t>
            </w:r>
            <w:r w:rsidR="000E72A5">
              <w:rPr>
                <w:b/>
                <w:color w:val="1F487C"/>
                <w:spacing w:val="-2"/>
              </w:rPr>
              <w:t xml:space="preserve"> </w:t>
            </w:r>
            <w:r>
              <w:rPr>
                <w:b/>
                <w:color w:val="1F487C"/>
                <w:spacing w:val="-2"/>
              </w:rPr>
              <w:t>Y</w:t>
            </w:r>
            <w:r w:rsidR="000E72A5">
              <w:rPr>
                <w:b/>
                <w:color w:val="1F487C"/>
                <w:spacing w:val="-2"/>
              </w:rPr>
              <w:t xml:space="preserve"> </w:t>
            </w:r>
            <w:r>
              <w:rPr>
                <w:b/>
                <w:color w:val="1F487C"/>
                <w:spacing w:val="-2"/>
              </w:rPr>
              <w:t>SOCIOLINGÜÍSTICOS</w:t>
            </w:r>
          </w:p>
        </w:tc>
      </w:tr>
    </w:tbl>
    <w:p w14:paraId="63DCFE19" w14:textId="77777777" w:rsidR="00627044" w:rsidRDefault="00627044">
      <w:pPr>
        <w:sectPr w:rsidR="00627044">
          <w:pgSz w:w="11910" w:h="16840"/>
          <w:pgMar w:top="1220" w:right="1240" w:bottom="1700" w:left="1200" w:header="0" w:footer="1439"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79F4A768" w14:textId="77777777">
        <w:trPr>
          <w:trHeight w:val="5861"/>
        </w:trPr>
        <w:tc>
          <w:tcPr>
            <w:tcW w:w="8723" w:type="dxa"/>
          </w:tcPr>
          <w:p w14:paraId="300D0270" w14:textId="3FB52964" w:rsidR="00627044" w:rsidRDefault="00FD0828" w:rsidP="009E4E8C">
            <w:pPr>
              <w:pStyle w:val="TableParagraph"/>
              <w:numPr>
                <w:ilvl w:val="0"/>
                <w:numId w:val="36"/>
              </w:numPr>
              <w:tabs>
                <w:tab w:val="left" w:pos="820"/>
                <w:tab w:val="left" w:pos="821"/>
              </w:tabs>
              <w:ind w:left="820"/>
            </w:pPr>
            <w:r>
              <w:lastRenderedPageBreak/>
              <w:t>Algunas</w:t>
            </w:r>
            <w:r w:rsidR="000E72A5">
              <w:t xml:space="preserve"> </w:t>
            </w:r>
            <w:r>
              <w:t>marcas</w:t>
            </w:r>
            <w:r w:rsidR="000E72A5">
              <w:t xml:space="preserve"> </w:t>
            </w:r>
            <w:r>
              <w:t>francófonas</w:t>
            </w:r>
            <w:r w:rsidR="000E72A5">
              <w:t xml:space="preserve"> </w:t>
            </w:r>
            <w:r>
              <w:t>de</w:t>
            </w:r>
            <w:r w:rsidR="000E72A5">
              <w:t xml:space="preserve"> </w:t>
            </w:r>
            <w:r>
              <w:t>ropa</w:t>
            </w:r>
            <w:r w:rsidR="000E72A5">
              <w:t xml:space="preserve"> </w:t>
            </w:r>
            <w:r>
              <w:rPr>
                <w:spacing w:val="-10"/>
              </w:rPr>
              <w:t>y</w:t>
            </w:r>
          </w:p>
          <w:p w14:paraId="7E23581A" w14:textId="35A9BF8C" w:rsidR="00627044" w:rsidRDefault="00FD0828" w:rsidP="009E4E8C">
            <w:pPr>
              <w:pStyle w:val="TableParagraph"/>
              <w:numPr>
                <w:ilvl w:val="0"/>
                <w:numId w:val="36"/>
              </w:numPr>
              <w:tabs>
                <w:tab w:val="left" w:pos="820"/>
                <w:tab w:val="left" w:pos="821"/>
              </w:tabs>
              <w:spacing w:before="123"/>
              <w:ind w:left="820"/>
            </w:pPr>
            <w:r>
              <w:t>modistos/as</w:t>
            </w:r>
            <w:r w:rsidR="000E72A5">
              <w:t xml:space="preserve"> </w:t>
            </w:r>
            <w:r>
              <w:t>de</w:t>
            </w:r>
            <w:r w:rsidR="000E72A5">
              <w:t xml:space="preserve"> </w:t>
            </w:r>
            <w:r>
              <w:t>alta</w:t>
            </w:r>
            <w:r w:rsidR="000E72A5">
              <w:t xml:space="preserve"> </w:t>
            </w:r>
            <w:r>
              <w:rPr>
                <w:spacing w:val="-2"/>
              </w:rPr>
              <w:t>costura</w:t>
            </w:r>
          </w:p>
          <w:p w14:paraId="2CF7E059" w14:textId="1D559F58" w:rsidR="00627044" w:rsidRDefault="00FD0828" w:rsidP="009E4E8C">
            <w:pPr>
              <w:pStyle w:val="TableParagraph"/>
              <w:numPr>
                <w:ilvl w:val="0"/>
                <w:numId w:val="36"/>
              </w:numPr>
              <w:tabs>
                <w:tab w:val="left" w:pos="820"/>
                <w:tab w:val="left" w:pos="821"/>
              </w:tabs>
              <w:spacing w:before="122"/>
              <w:ind w:left="820"/>
            </w:pPr>
            <w:r>
              <w:t>Las</w:t>
            </w:r>
            <w:r w:rsidR="000E72A5">
              <w:t xml:space="preserve"> </w:t>
            </w:r>
            <w:r>
              <w:t>marcas</w:t>
            </w:r>
            <w:r w:rsidR="000E72A5">
              <w:t xml:space="preserve"> </w:t>
            </w:r>
            <w:r>
              <w:t>como</w:t>
            </w:r>
            <w:r w:rsidR="000E72A5">
              <w:t xml:space="preserve"> </w:t>
            </w:r>
            <w:r>
              <w:t>metonimia</w:t>
            </w:r>
            <w:r w:rsidR="000E72A5">
              <w:t xml:space="preserve"> </w:t>
            </w:r>
            <w:r>
              <w:t>para</w:t>
            </w:r>
            <w:r w:rsidR="000E72A5">
              <w:t xml:space="preserve"> </w:t>
            </w:r>
            <w:r>
              <w:t>nombrar</w:t>
            </w:r>
            <w:r w:rsidR="000E72A5">
              <w:t xml:space="preserve"> </w:t>
            </w:r>
            <w:r>
              <w:t>un</w:t>
            </w:r>
            <w:r w:rsidR="000E72A5">
              <w:t xml:space="preserve"> </w:t>
            </w:r>
            <w:r>
              <w:rPr>
                <w:spacing w:val="-2"/>
              </w:rPr>
              <w:t>objeto</w:t>
            </w:r>
          </w:p>
          <w:p w14:paraId="3C667665" w14:textId="661A7AF2" w:rsidR="00627044" w:rsidRDefault="00FD0828" w:rsidP="009E4E8C">
            <w:pPr>
              <w:pStyle w:val="TableParagraph"/>
              <w:numPr>
                <w:ilvl w:val="0"/>
                <w:numId w:val="36"/>
              </w:numPr>
              <w:tabs>
                <w:tab w:val="left" w:pos="832"/>
                <w:tab w:val="left" w:pos="833"/>
              </w:tabs>
              <w:spacing w:before="123" w:line="345" w:lineRule="auto"/>
              <w:ind w:right="1811" w:hanging="360"/>
            </w:pPr>
            <w:r>
              <w:t>Los</w:t>
            </w:r>
            <w:r w:rsidR="000E72A5">
              <w:t xml:space="preserve"> </w:t>
            </w:r>
            <w:r>
              <w:t>nombres</w:t>
            </w:r>
            <w:r w:rsidR="000E72A5">
              <w:t xml:space="preserve"> </w:t>
            </w:r>
            <w:r>
              <w:t>extranjeros</w:t>
            </w:r>
            <w:r w:rsidR="000E72A5">
              <w:t xml:space="preserve"> </w:t>
            </w:r>
            <w:r>
              <w:t>de</w:t>
            </w:r>
            <w:r w:rsidR="000E72A5">
              <w:t xml:space="preserve"> </w:t>
            </w:r>
            <w:r>
              <w:t>objetos</w:t>
            </w:r>
            <w:r w:rsidR="000E72A5">
              <w:t xml:space="preserve"> </w:t>
            </w:r>
            <w:r>
              <w:t>que</w:t>
            </w:r>
            <w:r w:rsidR="000E72A5">
              <w:t xml:space="preserve"> </w:t>
            </w:r>
            <w:r>
              <w:t>la</w:t>
            </w:r>
            <w:r w:rsidR="000E72A5">
              <w:t xml:space="preserve"> </w:t>
            </w:r>
            <w:r>
              <w:t>lengua</w:t>
            </w:r>
            <w:r w:rsidR="000E72A5">
              <w:t xml:space="preserve"> </w:t>
            </w:r>
            <w:r>
              <w:t>francesa</w:t>
            </w:r>
            <w:r w:rsidR="000E72A5">
              <w:t xml:space="preserve"> </w:t>
            </w:r>
            <w:r>
              <w:t xml:space="preserve">ha </w:t>
            </w:r>
            <w:r>
              <w:rPr>
                <w:spacing w:val="-2"/>
              </w:rPr>
              <w:t>mantenido</w:t>
            </w:r>
          </w:p>
          <w:p w14:paraId="41D8E625" w14:textId="0907DC43" w:rsidR="00627044" w:rsidRDefault="00FD0828" w:rsidP="009E4E8C">
            <w:pPr>
              <w:pStyle w:val="TableParagraph"/>
              <w:numPr>
                <w:ilvl w:val="0"/>
                <w:numId w:val="36"/>
              </w:numPr>
              <w:tabs>
                <w:tab w:val="left" w:pos="832"/>
                <w:tab w:val="left" w:pos="833"/>
              </w:tabs>
              <w:spacing w:before="16" w:line="345" w:lineRule="auto"/>
              <w:ind w:right="439" w:hanging="360"/>
            </w:pPr>
            <w:r>
              <w:t>Algunos</w:t>
            </w:r>
            <w:r w:rsidR="000E72A5">
              <w:t xml:space="preserve"> </w:t>
            </w:r>
            <w:r>
              <w:t>grandes</w:t>
            </w:r>
            <w:r w:rsidR="000E72A5">
              <w:t xml:space="preserve"> </w:t>
            </w:r>
            <w:r>
              <w:t>cantantes</w:t>
            </w:r>
            <w:r w:rsidR="000E72A5">
              <w:t xml:space="preserve"> </w:t>
            </w:r>
            <w:r>
              <w:t>francófonos</w:t>
            </w:r>
            <w:r w:rsidR="000E72A5">
              <w:t xml:space="preserve"> </w:t>
            </w:r>
            <w:r>
              <w:t>que,</w:t>
            </w:r>
            <w:r w:rsidR="000E72A5">
              <w:t xml:space="preserve"> </w:t>
            </w:r>
            <w:r>
              <w:t>con</w:t>
            </w:r>
            <w:r w:rsidR="000E72A5">
              <w:t xml:space="preserve"> </w:t>
            </w:r>
            <w:r>
              <w:t>la</w:t>
            </w:r>
            <w:r w:rsidR="000E72A5">
              <w:t xml:space="preserve"> </w:t>
            </w:r>
            <w:r>
              <w:t>edad</w:t>
            </w:r>
            <w:r w:rsidR="000E72A5">
              <w:t xml:space="preserve"> </w:t>
            </w:r>
            <w:r>
              <w:t>,han</w:t>
            </w:r>
            <w:r w:rsidR="000E72A5">
              <w:t xml:space="preserve"> </w:t>
            </w:r>
            <w:r>
              <w:t>cambiado</w:t>
            </w:r>
            <w:r w:rsidR="000E72A5">
              <w:t xml:space="preserve"> </w:t>
            </w:r>
            <w:r>
              <w:t xml:space="preserve">sus </w:t>
            </w:r>
            <w:r>
              <w:rPr>
                <w:spacing w:val="-2"/>
              </w:rPr>
              <w:t>estilos</w:t>
            </w:r>
          </w:p>
          <w:p w14:paraId="3901F109" w14:textId="225C3DAA" w:rsidR="00627044" w:rsidRDefault="00FD0828" w:rsidP="009E4E8C">
            <w:pPr>
              <w:pStyle w:val="TableParagraph"/>
              <w:numPr>
                <w:ilvl w:val="0"/>
                <w:numId w:val="36"/>
              </w:numPr>
              <w:tabs>
                <w:tab w:val="left" w:pos="832"/>
                <w:tab w:val="left" w:pos="833"/>
              </w:tabs>
              <w:spacing w:before="15" w:line="352" w:lineRule="auto"/>
              <w:ind w:right="1403" w:hanging="360"/>
            </w:pPr>
            <w:r>
              <w:t>El</w:t>
            </w:r>
            <w:r w:rsidR="000E72A5">
              <w:t xml:space="preserve"> </w:t>
            </w:r>
            <w:r>
              <w:t>look</w:t>
            </w:r>
            <w:r w:rsidR="000E72A5">
              <w:t xml:space="preserve"> </w:t>
            </w:r>
            <w:r>
              <w:t>en</w:t>
            </w:r>
            <w:r w:rsidR="000E72A5">
              <w:t xml:space="preserve"> </w:t>
            </w:r>
            <w:r>
              <w:t>los</w:t>
            </w:r>
            <w:r w:rsidR="000E72A5">
              <w:t xml:space="preserve"> </w:t>
            </w:r>
            <w:r>
              <w:t>jóvenes</w:t>
            </w:r>
            <w:r w:rsidR="000E72A5">
              <w:t xml:space="preserve"> </w:t>
            </w:r>
            <w:r>
              <w:t>:lenguaje</w:t>
            </w:r>
            <w:r w:rsidR="000E72A5">
              <w:t xml:space="preserve"> </w:t>
            </w:r>
            <w:r>
              <w:t>social,</w:t>
            </w:r>
            <w:r w:rsidR="000E72A5">
              <w:t xml:space="preserve"> </w:t>
            </w:r>
            <w:r>
              <w:t>valor</w:t>
            </w:r>
            <w:r w:rsidR="000E72A5">
              <w:t xml:space="preserve"> </w:t>
            </w:r>
            <w:r>
              <w:t>relativo</w:t>
            </w:r>
            <w:r w:rsidR="000E72A5">
              <w:t xml:space="preserve"> </w:t>
            </w:r>
            <w:r>
              <w:t>a</w:t>
            </w:r>
            <w:r w:rsidR="000E72A5">
              <w:t xml:space="preserve"> </w:t>
            </w:r>
            <w:r>
              <w:t>la</w:t>
            </w:r>
            <w:r w:rsidR="000E72A5">
              <w:t xml:space="preserve"> </w:t>
            </w:r>
            <w:r>
              <w:t>identidad, reflejo de los cambios y de las evoluciones en el comportamiento (sociales, psicológicas…)</w:t>
            </w:r>
          </w:p>
          <w:p w14:paraId="1A88A6B6" w14:textId="4277FEC9" w:rsidR="00627044" w:rsidRDefault="00FD0828" w:rsidP="009E4E8C">
            <w:pPr>
              <w:pStyle w:val="TableParagraph"/>
              <w:numPr>
                <w:ilvl w:val="0"/>
                <w:numId w:val="36"/>
              </w:numPr>
              <w:tabs>
                <w:tab w:val="left" w:pos="832"/>
                <w:tab w:val="left" w:pos="833"/>
              </w:tabs>
              <w:spacing w:before="8" w:line="345" w:lineRule="auto"/>
              <w:ind w:right="1790" w:hanging="360"/>
            </w:pPr>
            <w:r>
              <w:t>La</w:t>
            </w:r>
            <w:r w:rsidR="000E72A5">
              <w:t xml:space="preserve"> </w:t>
            </w:r>
            <w:r>
              <w:t>moda</w:t>
            </w:r>
            <w:r w:rsidR="000E72A5">
              <w:t xml:space="preserve"> </w:t>
            </w:r>
            <w:r>
              <w:t>de</w:t>
            </w:r>
            <w:r w:rsidR="000E72A5">
              <w:t xml:space="preserve"> </w:t>
            </w:r>
            <w:r>
              <w:t>las</w:t>
            </w:r>
            <w:r w:rsidR="000E72A5">
              <w:t xml:space="preserve"> </w:t>
            </w:r>
            <w:r>
              <w:t>marcas</w:t>
            </w:r>
            <w:r w:rsidR="000E72A5">
              <w:t xml:space="preserve"> </w:t>
            </w:r>
            <w:r>
              <w:t>de</w:t>
            </w:r>
            <w:r w:rsidR="000E72A5">
              <w:t xml:space="preserve"> </w:t>
            </w:r>
            <w:r>
              <w:t>vestir</w:t>
            </w:r>
            <w:r w:rsidR="000E72A5">
              <w:t xml:space="preserve"> </w:t>
            </w:r>
            <w:r>
              <w:t>y</w:t>
            </w:r>
            <w:r w:rsidR="000E72A5">
              <w:t xml:space="preserve"> </w:t>
            </w:r>
            <w:r>
              <w:t>de</w:t>
            </w:r>
            <w:r w:rsidR="000E72A5">
              <w:t xml:space="preserve"> </w:t>
            </w:r>
            <w:r>
              <w:t>los</w:t>
            </w:r>
            <w:r w:rsidR="000E72A5">
              <w:t xml:space="preserve"> </w:t>
            </w:r>
            <w:r>
              <w:t>accesorios:</w:t>
            </w:r>
            <w:r w:rsidR="005738EC">
              <w:t xml:space="preserve"> </w:t>
            </w:r>
            <w:r>
              <w:t>factor</w:t>
            </w:r>
            <w:r w:rsidR="005738EC">
              <w:t xml:space="preserve"> </w:t>
            </w:r>
            <w:r>
              <w:t>de discriminación económico y social; signo de identidad</w:t>
            </w:r>
          </w:p>
          <w:p w14:paraId="07704FB0" w14:textId="700BE3E9" w:rsidR="00627044" w:rsidRDefault="00FD0828" w:rsidP="009E4E8C">
            <w:pPr>
              <w:pStyle w:val="TableParagraph"/>
              <w:numPr>
                <w:ilvl w:val="0"/>
                <w:numId w:val="36"/>
              </w:numPr>
              <w:tabs>
                <w:tab w:val="left" w:pos="832"/>
                <w:tab w:val="left" w:pos="833"/>
              </w:tabs>
              <w:spacing w:before="16" w:line="345" w:lineRule="auto"/>
              <w:ind w:right="1177" w:hanging="360"/>
            </w:pPr>
            <w:r>
              <w:t>Las</w:t>
            </w:r>
            <w:r w:rsidR="005738EC">
              <w:t xml:space="preserve"> </w:t>
            </w:r>
            <w:r>
              <w:t>“tribus</w:t>
            </w:r>
            <w:r w:rsidR="005738EC">
              <w:t xml:space="preserve"> </w:t>
            </w:r>
            <w:r>
              <w:t>”y</w:t>
            </w:r>
            <w:r w:rsidR="005738EC">
              <w:t xml:space="preserve"> </w:t>
            </w:r>
            <w:r>
              <w:t>sus</w:t>
            </w:r>
            <w:r w:rsidR="005738EC">
              <w:t xml:space="preserve"> </w:t>
            </w:r>
            <w:r>
              <w:t>códigos</w:t>
            </w:r>
            <w:r w:rsidR="005738EC">
              <w:t xml:space="preserve"> </w:t>
            </w:r>
            <w:r>
              <w:t>indumentarios:</w:t>
            </w:r>
            <w:r w:rsidR="005738EC">
              <w:t xml:space="preserve"> </w:t>
            </w:r>
            <w:r>
              <w:t>singularidad</w:t>
            </w:r>
            <w:r w:rsidR="005738EC">
              <w:t xml:space="preserve"> </w:t>
            </w:r>
            <w:r>
              <w:t>de</w:t>
            </w:r>
            <w:r w:rsidR="005738EC">
              <w:t xml:space="preserve"> </w:t>
            </w:r>
            <w:r>
              <w:t>lindividuo</w:t>
            </w:r>
            <w:r w:rsidR="005738EC">
              <w:t xml:space="preserve"> </w:t>
            </w:r>
            <w:r>
              <w:t>y pertenencia a una comunidad</w:t>
            </w:r>
          </w:p>
          <w:p w14:paraId="7AADD5EC" w14:textId="31A5BCF7" w:rsidR="00627044" w:rsidRDefault="00FD0828" w:rsidP="009E4E8C">
            <w:pPr>
              <w:pStyle w:val="TableParagraph"/>
              <w:numPr>
                <w:ilvl w:val="0"/>
                <w:numId w:val="36"/>
              </w:numPr>
              <w:tabs>
                <w:tab w:val="left" w:pos="820"/>
                <w:tab w:val="left" w:pos="821"/>
              </w:tabs>
              <w:spacing w:before="16"/>
              <w:ind w:left="820"/>
            </w:pPr>
            <w:r>
              <w:t>Personajes</w:t>
            </w:r>
            <w:r w:rsidR="005738EC">
              <w:t xml:space="preserve"> </w:t>
            </w:r>
            <w:r>
              <w:t>de</w:t>
            </w:r>
            <w:r w:rsidR="005738EC">
              <w:t xml:space="preserve"> </w:t>
            </w:r>
            <w:r>
              <w:rPr>
                <w:spacing w:val="-2"/>
              </w:rPr>
              <w:t>videojuegos</w:t>
            </w:r>
          </w:p>
        </w:tc>
      </w:tr>
      <w:tr w:rsidR="00627044" w14:paraId="2AAAA597" w14:textId="77777777">
        <w:trPr>
          <w:trHeight w:val="378"/>
        </w:trPr>
        <w:tc>
          <w:tcPr>
            <w:tcW w:w="8723" w:type="dxa"/>
            <w:shd w:val="clear" w:color="auto" w:fill="E4DFEB"/>
          </w:tcPr>
          <w:p w14:paraId="39C7378B" w14:textId="4CCAE6B0" w:rsidR="00627044" w:rsidRDefault="00FD0828">
            <w:pPr>
              <w:pStyle w:val="TableParagraph"/>
              <w:ind w:left="112"/>
              <w:rPr>
                <w:b/>
              </w:rPr>
            </w:pPr>
            <w:r>
              <w:rPr>
                <w:b/>
                <w:color w:val="1F487C"/>
              </w:rPr>
              <w:t>FUNCIONES</w:t>
            </w:r>
            <w:r w:rsidR="0005120E">
              <w:rPr>
                <w:b/>
                <w:color w:val="1F487C"/>
              </w:rPr>
              <w:t xml:space="preserve"> </w:t>
            </w:r>
            <w:r>
              <w:rPr>
                <w:b/>
                <w:color w:val="1F487C"/>
                <w:spacing w:val="-2"/>
              </w:rPr>
              <w:t>COMUNICATIVAS</w:t>
            </w:r>
          </w:p>
        </w:tc>
      </w:tr>
      <w:tr w:rsidR="00627044" w14:paraId="6A773A57" w14:textId="77777777">
        <w:trPr>
          <w:trHeight w:val="2354"/>
        </w:trPr>
        <w:tc>
          <w:tcPr>
            <w:tcW w:w="8723" w:type="dxa"/>
          </w:tcPr>
          <w:p w14:paraId="6F9F6061" w14:textId="40261143" w:rsidR="00627044" w:rsidRDefault="00FD0828" w:rsidP="009E4E8C">
            <w:pPr>
              <w:pStyle w:val="TableParagraph"/>
              <w:numPr>
                <w:ilvl w:val="0"/>
                <w:numId w:val="35"/>
              </w:numPr>
              <w:tabs>
                <w:tab w:val="left" w:pos="1115"/>
                <w:tab w:val="left" w:pos="1116"/>
              </w:tabs>
              <w:spacing w:before="2" w:line="345" w:lineRule="auto"/>
              <w:ind w:right="453"/>
            </w:pPr>
            <w:r>
              <w:t>Hablar</w:t>
            </w:r>
            <w:r w:rsidR="0005120E">
              <w:t xml:space="preserve"> </w:t>
            </w:r>
            <w:r>
              <w:t>de</w:t>
            </w:r>
            <w:r w:rsidR="0005120E">
              <w:t xml:space="preserve"> </w:t>
            </w:r>
            <w:r>
              <w:t>uno</w:t>
            </w:r>
            <w:r w:rsidR="0005120E">
              <w:t xml:space="preserve"> </w:t>
            </w:r>
            <w:r>
              <w:t>mismo,</w:t>
            </w:r>
            <w:r w:rsidR="0005120E">
              <w:t xml:space="preserve"> </w:t>
            </w:r>
            <w:r>
              <w:t>de</w:t>
            </w:r>
            <w:r w:rsidR="0005120E">
              <w:t xml:space="preserve"> </w:t>
            </w:r>
            <w:r>
              <w:t>su</w:t>
            </w:r>
            <w:r w:rsidR="0005120E">
              <w:t xml:space="preserve"> </w:t>
            </w:r>
            <w:r>
              <w:t>experiencia:</w:t>
            </w:r>
            <w:r w:rsidR="0005120E">
              <w:t xml:space="preserve"> </w:t>
            </w:r>
            <w:r>
              <w:t>los</w:t>
            </w:r>
            <w:r w:rsidR="0005120E">
              <w:t xml:space="preserve"> </w:t>
            </w:r>
            <w:r>
              <w:t>cambios</w:t>
            </w:r>
            <w:r w:rsidR="0005120E">
              <w:t xml:space="preserve"> </w:t>
            </w:r>
            <w:r>
              <w:t>de</w:t>
            </w:r>
            <w:r w:rsidR="0005120E">
              <w:t xml:space="preserve"> </w:t>
            </w:r>
            <w:r>
              <w:rPr>
                <w:i/>
              </w:rPr>
              <w:t>look</w:t>
            </w:r>
            <w:r>
              <w:t>,</w:t>
            </w:r>
            <w:r w:rsidR="0005120E">
              <w:t xml:space="preserve"> </w:t>
            </w:r>
            <w:r>
              <w:t>su</w:t>
            </w:r>
            <w:r w:rsidR="0005120E">
              <w:t xml:space="preserve"> </w:t>
            </w:r>
            <w:r>
              <w:t>otro</w:t>
            </w:r>
            <w:r w:rsidR="0005120E">
              <w:t xml:space="preserve"> </w:t>
            </w:r>
            <w:r>
              <w:t>yo, su estilo de vestir...</w:t>
            </w:r>
          </w:p>
          <w:p w14:paraId="504150DD" w14:textId="589B2E12" w:rsidR="00627044" w:rsidRDefault="00FD0828" w:rsidP="009E4E8C">
            <w:pPr>
              <w:pStyle w:val="TableParagraph"/>
              <w:numPr>
                <w:ilvl w:val="0"/>
                <w:numId w:val="35"/>
              </w:numPr>
              <w:tabs>
                <w:tab w:val="left" w:pos="1115"/>
                <w:tab w:val="left" w:pos="1116"/>
              </w:tabs>
              <w:spacing w:before="16" w:line="345" w:lineRule="auto"/>
              <w:ind w:right="1111"/>
            </w:pPr>
            <w:r>
              <w:t>Describir</w:t>
            </w:r>
            <w:r w:rsidR="0005120E">
              <w:t xml:space="preserve"> </w:t>
            </w:r>
            <w:r>
              <w:t>la</w:t>
            </w:r>
            <w:r w:rsidR="0005120E">
              <w:t xml:space="preserve"> </w:t>
            </w:r>
            <w:r>
              <w:t>ropa</w:t>
            </w:r>
            <w:r w:rsidR="0005120E">
              <w:t xml:space="preserve"> </w:t>
            </w:r>
            <w:r>
              <w:t>de</w:t>
            </w:r>
            <w:r w:rsidR="0005120E">
              <w:t xml:space="preserve"> </w:t>
            </w:r>
            <w:r>
              <w:t>un</w:t>
            </w:r>
            <w:r w:rsidR="0005120E">
              <w:t xml:space="preserve"> </w:t>
            </w:r>
            <w:r>
              <w:t>personaje</w:t>
            </w:r>
            <w:r w:rsidR="0005120E">
              <w:t xml:space="preserve"> </w:t>
            </w:r>
            <w:r>
              <w:t>o</w:t>
            </w:r>
            <w:r w:rsidR="0005120E">
              <w:t xml:space="preserve"> </w:t>
            </w:r>
            <w:r>
              <w:t>de</w:t>
            </w:r>
            <w:r w:rsidR="0005120E">
              <w:t xml:space="preserve"> </w:t>
            </w:r>
            <w:r>
              <w:t>un</w:t>
            </w:r>
            <w:r w:rsidR="0005120E">
              <w:t xml:space="preserve"> </w:t>
            </w:r>
            <w:r>
              <w:t>compañero,</w:t>
            </w:r>
            <w:r w:rsidR="0005120E">
              <w:t xml:space="preserve"> </w:t>
            </w:r>
            <w:r>
              <w:t>utilizando</w:t>
            </w:r>
            <w:r w:rsidR="0005120E">
              <w:t xml:space="preserve"> </w:t>
            </w:r>
            <w:r>
              <w:t>el vocabulario estudiado</w:t>
            </w:r>
          </w:p>
          <w:p w14:paraId="74C81037" w14:textId="7AE98336" w:rsidR="00627044" w:rsidRDefault="00FD0828" w:rsidP="009E4E8C">
            <w:pPr>
              <w:pStyle w:val="TableParagraph"/>
              <w:numPr>
                <w:ilvl w:val="0"/>
                <w:numId w:val="35"/>
              </w:numPr>
              <w:tabs>
                <w:tab w:val="left" w:pos="1115"/>
                <w:tab w:val="left" w:pos="1116"/>
              </w:tabs>
              <w:spacing w:before="17"/>
              <w:ind w:hanging="361"/>
            </w:pPr>
            <w:r>
              <w:t>Dar</w:t>
            </w:r>
            <w:r w:rsidR="0005120E">
              <w:t xml:space="preserve"> </w:t>
            </w:r>
            <w:r>
              <w:t>una</w:t>
            </w:r>
            <w:r w:rsidR="0005120E">
              <w:t xml:space="preserve"> </w:t>
            </w:r>
            <w:r>
              <w:t>opinión(a</w:t>
            </w:r>
            <w:r w:rsidR="0005120E">
              <w:t xml:space="preserve"> </w:t>
            </w:r>
            <w:r>
              <w:t>favor</w:t>
            </w:r>
            <w:r w:rsidR="0005120E">
              <w:t xml:space="preserve"> </w:t>
            </w:r>
            <w:r>
              <w:t>o</w:t>
            </w:r>
            <w:r w:rsidR="0005120E">
              <w:t xml:space="preserve"> </w:t>
            </w:r>
            <w:r>
              <w:t>en</w:t>
            </w:r>
            <w:r w:rsidR="0005120E">
              <w:t xml:space="preserve"> </w:t>
            </w:r>
            <w:r>
              <w:t>contra)</w:t>
            </w:r>
            <w:r w:rsidR="0005120E">
              <w:t xml:space="preserve"> </w:t>
            </w:r>
            <w:r>
              <w:t xml:space="preserve"> utilizando</w:t>
            </w:r>
            <w:r w:rsidR="0005120E">
              <w:t xml:space="preserve"> </w:t>
            </w:r>
            <w:r>
              <w:t>la</w:t>
            </w:r>
            <w:r w:rsidR="0005120E">
              <w:t xml:space="preserve"> </w:t>
            </w:r>
            <w:r>
              <w:rPr>
                <w:spacing w:val="-2"/>
              </w:rPr>
              <w:t>comparación</w:t>
            </w:r>
          </w:p>
          <w:p w14:paraId="3A22F755" w14:textId="3991A4B3" w:rsidR="00627044" w:rsidRDefault="00FD0828" w:rsidP="009E4E8C">
            <w:pPr>
              <w:pStyle w:val="TableParagraph"/>
              <w:numPr>
                <w:ilvl w:val="0"/>
                <w:numId w:val="35"/>
              </w:numPr>
              <w:tabs>
                <w:tab w:val="left" w:pos="1115"/>
                <w:tab w:val="left" w:pos="1116"/>
              </w:tabs>
              <w:spacing w:before="122"/>
              <w:ind w:hanging="361"/>
            </w:pPr>
            <w:r>
              <w:t>Debatir</w:t>
            </w:r>
            <w:r w:rsidR="0005120E">
              <w:t xml:space="preserve"> </w:t>
            </w:r>
            <w:r>
              <w:t>sobre</w:t>
            </w:r>
            <w:r w:rsidR="0005120E">
              <w:t xml:space="preserve"> </w:t>
            </w:r>
            <w:r>
              <w:rPr>
                <w:i/>
              </w:rPr>
              <w:t>look</w:t>
            </w:r>
            <w:r w:rsidR="0005120E">
              <w:rPr>
                <w:i/>
              </w:rPr>
              <w:t xml:space="preserve"> </w:t>
            </w:r>
            <w:r>
              <w:t>y</w:t>
            </w:r>
            <w:r w:rsidR="0005120E">
              <w:t xml:space="preserve"> </w:t>
            </w:r>
            <w:r>
              <w:rPr>
                <w:spacing w:val="-4"/>
              </w:rPr>
              <w:t>moda</w:t>
            </w:r>
          </w:p>
        </w:tc>
      </w:tr>
      <w:tr w:rsidR="00627044" w14:paraId="2F4F8075" w14:textId="77777777">
        <w:trPr>
          <w:trHeight w:val="378"/>
        </w:trPr>
        <w:tc>
          <w:tcPr>
            <w:tcW w:w="8723" w:type="dxa"/>
            <w:shd w:val="clear" w:color="auto" w:fill="E4DFEB"/>
          </w:tcPr>
          <w:p w14:paraId="7B05F9DD" w14:textId="16C24A40" w:rsidR="00627044" w:rsidRDefault="00FD0828">
            <w:pPr>
              <w:pStyle w:val="TableParagraph"/>
              <w:ind w:left="112"/>
              <w:rPr>
                <w:b/>
              </w:rPr>
            </w:pPr>
            <w:r>
              <w:rPr>
                <w:b/>
                <w:color w:val="1F487C"/>
              </w:rPr>
              <w:t>ESTRUCTURAS</w:t>
            </w:r>
            <w:r w:rsidR="00C06AB6">
              <w:rPr>
                <w:b/>
                <w:color w:val="1F487C"/>
              </w:rPr>
              <w:t xml:space="preserve"> </w:t>
            </w:r>
            <w:r>
              <w:rPr>
                <w:b/>
                <w:color w:val="1F487C"/>
                <w:spacing w:val="-2"/>
              </w:rPr>
              <w:t>SINTÁCTICAS</w:t>
            </w:r>
          </w:p>
        </w:tc>
      </w:tr>
      <w:tr w:rsidR="00627044" w14:paraId="1A51A6C0" w14:textId="77777777">
        <w:trPr>
          <w:trHeight w:val="3149"/>
        </w:trPr>
        <w:tc>
          <w:tcPr>
            <w:tcW w:w="8723" w:type="dxa"/>
          </w:tcPr>
          <w:p w14:paraId="17FFD502" w14:textId="4ACCB25D" w:rsidR="00627044" w:rsidRDefault="00FD0828" w:rsidP="009E4E8C">
            <w:pPr>
              <w:pStyle w:val="TableParagraph"/>
              <w:numPr>
                <w:ilvl w:val="0"/>
                <w:numId w:val="34"/>
              </w:numPr>
              <w:tabs>
                <w:tab w:val="left" w:pos="820"/>
                <w:tab w:val="left" w:pos="821"/>
              </w:tabs>
              <w:ind w:left="820"/>
              <w:rPr>
                <w:sz w:val="24"/>
              </w:rPr>
            </w:pPr>
            <w:r>
              <w:t>El</w:t>
            </w:r>
            <w:r w:rsidR="00C06AB6">
              <w:t xml:space="preserve"> </w:t>
            </w:r>
            <w:r>
              <w:t>lugar</w:t>
            </w:r>
            <w:r w:rsidR="00C06AB6">
              <w:t xml:space="preserve"> </w:t>
            </w:r>
            <w:r>
              <w:t>de</w:t>
            </w:r>
            <w:r w:rsidR="00C06AB6">
              <w:t xml:space="preserve"> </w:t>
            </w:r>
            <w:r>
              <w:t xml:space="preserve">los </w:t>
            </w:r>
            <w:r>
              <w:rPr>
                <w:spacing w:val="-2"/>
              </w:rPr>
              <w:t>adjetivos</w:t>
            </w:r>
          </w:p>
          <w:p w14:paraId="4C9B72A9" w14:textId="00407D85" w:rsidR="00627044" w:rsidRDefault="00FD0828" w:rsidP="009E4E8C">
            <w:pPr>
              <w:pStyle w:val="TableParagraph"/>
              <w:numPr>
                <w:ilvl w:val="0"/>
                <w:numId w:val="34"/>
              </w:numPr>
              <w:tabs>
                <w:tab w:val="left" w:pos="820"/>
                <w:tab w:val="left" w:pos="821"/>
              </w:tabs>
              <w:spacing w:before="122"/>
              <w:ind w:left="820"/>
              <w:rPr>
                <w:sz w:val="24"/>
              </w:rPr>
            </w:pPr>
            <w:r>
              <w:t>La</w:t>
            </w:r>
            <w:r w:rsidR="00C06AB6">
              <w:t xml:space="preserve"> </w:t>
            </w:r>
            <w:r>
              <w:t>concordancia</w:t>
            </w:r>
            <w:r w:rsidR="00C06AB6">
              <w:t xml:space="preserve"> </w:t>
            </w:r>
            <w:r>
              <w:t>de</w:t>
            </w:r>
            <w:r w:rsidR="00C06AB6">
              <w:t xml:space="preserve"> </w:t>
            </w:r>
            <w:r>
              <w:t>los</w:t>
            </w:r>
            <w:r w:rsidR="00C06AB6">
              <w:t xml:space="preserve"> </w:t>
            </w:r>
            <w:r>
              <w:t>adjetivos</w:t>
            </w:r>
            <w:r w:rsidR="00C06AB6">
              <w:t xml:space="preserve"> </w:t>
            </w:r>
            <w:r>
              <w:t>de</w:t>
            </w:r>
            <w:r w:rsidR="00C06AB6">
              <w:t xml:space="preserve"> </w:t>
            </w:r>
            <w:r>
              <w:rPr>
                <w:spacing w:val="-4"/>
              </w:rPr>
              <w:t>color</w:t>
            </w:r>
          </w:p>
          <w:p w14:paraId="028A9B6F" w14:textId="43E7FB2E" w:rsidR="00627044" w:rsidRDefault="00FD0828" w:rsidP="009E4E8C">
            <w:pPr>
              <w:pStyle w:val="TableParagraph"/>
              <w:numPr>
                <w:ilvl w:val="0"/>
                <w:numId w:val="34"/>
              </w:numPr>
              <w:tabs>
                <w:tab w:val="left" w:pos="820"/>
                <w:tab w:val="left" w:pos="821"/>
              </w:tabs>
              <w:spacing w:before="123"/>
              <w:ind w:left="820"/>
              <w:rPr>
                <w:sz w:val="24"/>
              </w:rPr>
            </w:pPr>
            <w:r>
              <w:t>Las</w:t>
            </w:r>
            <w:r w:rsidR="00C06AB6">
              <w:t xml:space="preserve"> </w:t>
            </w:r>
            <w:r>
              <w:t>expresiones</w:t>
            </w:r>
            <w:r w:rsidR="00C06AB6">
              <w:t xml:space="preserve"> </w:t>
            </w:r>
            <w:r>
              <w:t>de</w:t>
            </w:r>
            <w:r w:rsidR="00C06AB6">
              <w:t xml:space="preserve"> </w:t>
            </w:r>
            <w:r>
              <w:t>comparación:</w:t>
            </w:r>
            <w:r w:rsidR="00C06AB6">
              <w:t xml:space="preserve"> </w:t>
            </w:r>
            <w:r>
              <w:t>las</w:t>
            </w:r>
            <w:r w:rsidR="00C06AB6">
              <w:t xml:space="preserve"> </w:t>
            </w:r>
            <w:r>
              <w:t>semejanzas</w:t>
            </w:r>
            <w:r w:rsidR="00C06AB6">
              <w:t xml:space="preserve"> </w:t>
            </w:r>
            <w:r>
              <w:t>y</w:t>
            </w:r>
            <w:r w:rsidR="00C06AB6">
              <w:t xml:space="preserve"> </w:t>
            </w:r>
            <w:r>
              <w:t>las</w:t>
            </w:r>
            <w:r w:rsidR="00C06AB6">
              <w:t xml:space="preserve"> </w:t>
            </w:r>
            <w:r>
              <w:rPr>
                <w:spacing w:val="-2"/>
              </w:rPr>
              <w:t>diferencias</w:t>
            </w:r>
          </w:p>
          <w:p w14:paraId="1A79A33B" w14:textId="50C10966" w:rsidR="00627044" w:rsidRDefault="00FD0828" w:rsidP="009E4E8C">
            <w:pPr>
              <w:pStyle w:val="TableParagraph"/>
              <w:numPr>
                <w:ilvl w:val="0"/>
                <w:numId w:val="34"/>
              </w:numPr>
              <w:tabs>
                <w:tab w:val="left" w:pos="832"/>
                <w:tab w:val="left" w:pos="833"/>
              </w:tabs>
              <w:spacing w:before="122" w:line="345" w:lineRule="auto"/>
              <w:ind w:right="434" w:hanging="360"/>
              <w:rPr>
                <w:sz w:val="24"/>
              </w:rPr>
            </w:pPr>
            <w:r>
              <w:t>Las</w:t>
            </w:r>
            <w:r w:rsidR="00C06AB6">
              <w:t xml:space="preserve"> </w:t>
            </w:r>
            <w:r>
              <w:t>expresiones</w:t>
            </w:r>
            <w:r w:rsidR="00C06AB6">
              <w:t xml:space="preserve"> </w:t>
            </w:r>
            <w:r>
              <w:t>temporales</w:t>
            </w:r>
            <w:r w:rsidR="00C06AB6">
              <w:t xml:space="preserve"> </w:t>
            </w:r>
            <w:r>
              <w:t>y</w:t>
            </w:r>
            <w:r w:rsidR="00C06AB6">
              <w:t xml:space="preserve"> </w:t>
            </w:r>
            <w:r>
              <w:t>la</w:t>
            </w:r>
            <w:r w:rsidR="00C06AB6">
              <w:t xml:space="preserve"> </w:t>
            </w:r>
            <w:r>
              <w:t>duración:</w:t>
            </w:r>
            <w:r w:rsidR="00C06AB6">
              <w:t xml:space="preserve"> </w:t>
            </w:r>
            <w:r>
              <w:rPr>
                <w:i/>
              </w:rPr>
              <w:t>ilya</w:t>
            </w:r>
            <w:r>
              <w:t>,</w:t>
            </w:r>
            <w:r w:rsidR="00C06AB6">
              <w:t xml:space="preserve"> </w:t>
            </w:r>
            <w:r>
              <w:rPr>
                <w:i/>
              </w:rPr>
              <w:t>depuis</w:t>
            </w:r>
            <w:r>
              <w:t>,</w:t>
            </w:r>
            <w:r w:rsidR="00C06AB6">
              <w:t xml:space="preserve"> </w:t>
            </w:r>
            <w:r>
              <w:rPr>
                <w:i/>
              </w:rPr>
              <w:t>mettre</w:t>
            </w:r>
            <w:r>
              <w:t>+(unidad</w:t>
            </w:r>
            <w:r w:rsidR="00C06AB6">
              <w:t xml:space="preserve"> </w:t>
            </w:r>
            <w:r>
              <w:t xml:space="preserve">de tiempo) + </w:t>
            </w:r>
            <w:r>
              <w:rPr>
                <w:i/>
              </w:rPr>
              <w:t xml:space="preserve">pour </w:t>
            </w:r>
            <w:r>
              <w:t>para el tiempo pasado</w:t>
            </w:r>
          </w:p>
          <w:p w14:paraId="4777C0DD" w14:textId="72E49127" w:rsidR="00627044" w:rsidRDefault="00FD0828" w:rsidP="009E4E8C">
            <w:pPr>
              <w:pStyle w:val="TableParagraph"/>
              <w:numPr>
                <w:ilvl w:val="0"/>
                <w:numId w:val="34"/>
              </w:numPr>
              <w:tabs>
                <w:tab w:val="left" w:pos="820"/>
                <w:tab w:val="left" w:pos="821"/>
              </w:tabs>
              <w:spacing w:before="17"/>
              <w:ind w:left="820"/>
              <w:rPr>
                <w:sz w:val="24"/>
              </w:rPr>
            </w:pPr>
            <w:r>
              <w:t>El</w:t>
            </w:r>
            <w:r w:rsidR="00C06AB6">
              <w:t xml:space="preserve"> </w:t>
            </w:r>
            <w:r>
              <w:t>presentativo</w:t>
            </w:r>
            <w:r w:rsidR="00C06AB6">
              <w:t xml:space="preserve"> </w:t>
            </w:r>
            <w:r>
              <w:rPr>
                <w:i/>
              </w:rPr>
              <w:t>c’est/ce</w:t>
            </w:r>
            <w:r>
              <w:rPr>
                <w:i/>
                <w:spacing w:val="-4"/>
              </w:rPr>
              <w:t>sont</w:t>
            </w:r>
          </w:p>
          <w:p w14:paraId="582EB221" w14:textId="659F0BC6" w:rsidR="00627044" w:rsidRDefault="00FD0828" w:rsidP="009E4E8C">
            <w:pPr>
              <w:pStyle w:val="TableParagraph"/>
              <w:numPr>
                <w:ilvl w:val="0"/>
                <w:numId w:val="34"/>
              </w:numPr>
              <w:tabs>
                <w:tab w:val="left" w:pos="820"/>
                <w:tab w:val="left" w:pos="821"/>
              </w:tabs>
              <w:spacing w:before="122"/>
              <w:ind w:left="820"/>
              <w:rPr>
                <w:sz w:val="24"/>
              </w:rPr>
            </w:pPr>
            <w:r>
              <w:t>Formación</w:t>
            </w:r>
            <w:r w:rsidR="00C06AB6">
              <w:t xml:space="preserve"> </w:t>
            </w:r>
            <w:r>
              <w:t>y</w:t>
            </w:r>
            <w:r w:rsidR="00C06AB6">
              <w:t xml:space="preserve"> </w:t>
            </w:r>
            <w:r>
              <w:t>valores</w:t>
            </w:r>
            <w:r w:rsidR="00C06AB6">
              <w:t xml:space="preserve"> </w:t>
            </w:r>
            <w:r>
              <w:t>del</w:t>
            </w:r>
            <w:r w:rsidR="00C06AB6">
              <w:t xml:space="preserve"> </w:t>
            </w:r>
            <w:r>
              <w:rPr>
                <w:spacing w:val="-2"/>
              </w:rPr>
              <w:t>imperfecto</w:t>
            </w:r>
          </w:p>
          <w:p w14:paraId="12747FA5" w14:textId="77777777" w:rsidR="00627044" w:rsidRDefault="00627044" w:rsidP="009E4E8C">
            <w:pPr>
              <w:pStyle w:val="TableParagraph"/>
              <w:numPr>
                <w:ilvl w:val="0"/>
                <w:numId w:val="34"/>
              </w:numPr>
              <w:tabs>
                <w:tab w:val="left" w:pos="579"/>
              </w:tabs>
              <w:spacing w:before="125"/>
              <w:ind w:left="578" w:hanging="73"/>
              <w:rPr>
                <w:sz w:val="20"/>
              </w:rPr>
            </w:pPr>
          </w:p>
        </w:tc>
      </w:tr>
      <w:tr w:rsidR="00627044" w14:paraId="6C4A334D" w14:textId="77777777">
        <w:trPr>
          <w:trHeight w:val="381"/>
        </w:trPr>
        <w:tc>
          <w:tcPr>
            <w:tcW w:w="8723" w:type="dxa"/>
            <w:shd w:val="clear" w:color="auto" w:fill="E7E7E7"/>
          </w:tcPr>
          <w:p w14:paraId="4976C401" w14:textId="77777777" w:rsidR="00627044" w:rsidRDefault="00FD0828">
            <w:pPr>
              <w:pStyle w:val="TableParagraph"/>
              <w:ind w:left="112"/>
              <w:rPr>
                <w:b/>
              </w:rPr>
            </w:pPr>
            <w:r>
              <w:rPr>
                <w:b/>
                <w:color w:val="1F487C"/>
                <w:spacing w:val="-2"/>
              </w:rPr>
              <w:t>LÉXICO</w:t>
            </w:r>
          </w:p>
        </w:tc>
      </w:tr>
    </w:tbl>
    <w:p w14:paraId="759F021D" w14:textId="77777777" w:rsidR="00627044" w:rsidRDefault="00627044">
      <w:pPr>
        <w:sectPr w:rsidR="00627044">
          <w:pgSz w:w="11910" w:h="16840"/>
          <w:pgMar w:top="1280" w:right="1240" w:bottom="1700" w:left="1200" w:header="0" w:footer="1439"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143821EC" w14:textId="77777777">
        <w:trPr>
          <w:trHeight w:val="2769"/>
        </w:trPr>
        <w:tc>
          <w:tcPr>
            <w:tcW w:w="8723" w:type="dxa"/>
          </w:tcPr>
          <w:p w14:paraId="7020F729" w14:textId="27985F19" w:rsidR="00627044" w:rsidRDefault="00FD0828" w:rsidP="009E4E8C">
            <w:pPr>
              <w:pStyle w:val="TableParagraph"/>
              <w:numPr>
                <w:ilvl w:val="0"/>
                <w:numId w:val="33"/>
              </w:numPr>
              <w:tabs>
                <w:tab w:val="left" w:pos="820"/>
                <w:tab w:val="left" w:pos="821"/>
              </w:tabs>
              <w:ind w:left="820"/>
            </w:pPr>
            <w:r>
              <w:lastRenderedPageBreak/>
              <w:t>La</w:t>
            </w:r>
            <w:r w:rsidR="00572D7A">
              <w:t xml:space="preserve"> </w:t>
            </w:r>
            <w:r>
              <w:t>ropa</w:t>
            </w:r>
            <w:r w:rsidR="00572D7A">
              <w:t xml:space="preserve"> </w:t>
            </w:r>
            <w:r>
              <w:t>,los</w:t>
            </w:r>
            <w:r>
              <w:rPr>
                <w:spacing w:val="-2"/>
              </w:rPr>
              <w:t xml:space="preserve"> accesorios</w:t>
            </w:r>
          </w:p>
          <w:p w14:paraId="3BB6DE00" w14:textId="2AC964FC" w:rsidR="00627044" w:rsidRDefault="00FD0828" w:rsidP="009E4E8C">
            <w:pPr>
              <w:pStyle w:val="TableParagraph"/>
              <w:numPr>
                <w:ilvl w:val="0"/>
                <w:numId w:val="33"/>
              </w:numPr>
              <w:tabs>
                <w:tab w:val="left" w:pos="820"/>
                <w:tab w:val="left" w:pos="821"/>
              </w:tabs>
              <w:spacing w:before="123"/>
              <w:ind w:left="820"/>
            </w:pPr>
            <w:r>
              <w:t>Las</w:t>
            </w:r>
            <w:r w:rsidR="00572D7A">
              <w:t xml:space="preserve"> </w:t>
            </w:r>
            <w:r>
              <w:t>marcas</w:t>
            </w:r>
            <w:r w:rsidR="00572D7A">
              <w:t xml:space="preserve"> </w:t>
            </w:r>
            <w:r>
              <w:t>para</w:t>
            </w:r>
            <w:r w:rsidR="00572D7A">
              <w:t xml:space="preserve"> </w:t>
            </w:r>
            <w:r>
              <w:t>nombrar</w:t>
            </w:r>
            <w:r>
              <w:rPr>
                <w:spacing w:val="-2"/>
              </w:rPr>
              <w:t xml:space="preserve"> objetos</w:t>
            </w:r>
          </w:p>
          <w:p w14:paraId="716F7472" w14:textId="16D14523" w:rsidR="00627044" w:rsidRDefault="00FD0828" w:rsidP="009E4E8C">
            <w:pPr>
              <w:pStyle w:val="TableParagraph"/>
              <w:numPr>
                <w:ilvl w:val="0"/>
                <w:numId w:val="33"/>
              </w:numPr>
              <w:tabs>
                <w:tab w:val="left" w:pos="820"/>
                <w:tab w:val="left" w:pos="821"/>
              </w:tabs>
              <w:spacing w:before="122"/>
              <w:ind w:left="820"/>
            </w:pPr>
            <w:r>
              <w:t>Los</w:t>
            </w:r>
            <w:r w:rsidR="00572D7A">
              <w:t xml:space="preserve"> </w:t>
            </w:r>
            <w:r>
              <w:t>nombres</w:t>
            </w:r>
            <w:r w:rsidR="00572D7A">
              <w:t xml:space="preserve"> </w:t>
            </w:r>
            <w:r>
              <w:t>de</w:t>
            </w:r>
            <w:r w:rsidR="00572D7A">
              <w:t xml:space="preserve"> </w:t>
            </w:r>
            <w:r>
              <w:t>las</w:t>
            </w:r>
            <w:r w:rsidR="00572D7A">
              <w:t xml:space="preserve"> </w:t>
            </w:r>
            <w:r>
              <w:t>diferentes</w:t>
            </w:r>
            <w:r w:rsidR="00572D7A">
              <w:t xml:space="preserve"> </w:t>
            </w:r>
            <w:r>
              <w:rPr>
                <w:spacing w:val="-2"/>
              </w:rPr>
              <w:t>“tribus”</w:t>
            </w:r>
          </w:p>
          <w:p w14:paraId="5BD3406F" w14:textId="6B85F872" w:rsidR="00627044" w:rsidRDefault="00FD0828" w:rsidP="009E4E8C">
            <w:pPr>
              <w:pStyle w:val="TableParagraph"/>
              <w:numPr>
                <w:ilvl w:val="0"/>
                <w:numId w:val="33"/>
              </w:numPr>
              <w:tabs>
                <w:tab w:val="left" w:pos="832"/>
                <w:tab w:val="left" w:pos="833"/>
              </w:tabs>
              <w:spacing w:before="123" w:line="345" w:lineRule="auto"/>
              <w:ind w:right="528" w:hanging="360"/>
              <w:rPr>
                <w:i/>
              </w:rPr>
            </w:pPr>
            <w:r>
              <w:t>Los</w:t>
            </w:r>
            <w:r w:rsidR="00572D7A">
              <w:t xml:space="preserve"> </w:t>
            </w:r>
            <w:r>
              <w:t>verbos</w:t>
            </w:r>
            <w:r w:rsidR="00572D7A">
              <w:t xml:space="preserve"> </w:t>
            </w:r>
            <w:r>
              <w:t>de</w:t>
            </w:r>
            <w:r w:rsidR="00572D7A">
              <w:t xml:space="preserve"> </w:t>
            </w:r>
            <w:r>
              <w:t>estado</w:t>
            </w:r>
            <w:r w:rsidR="00572D7A">
              <w:t xml:space="preserve"> </w:t>
            </w:r>
            <w:r>
              <w:t>y</w:t>
            </w:r>
            <w:r w:rsidR="00572D7A">
              <w:t xml:space="preserve"> </w:t>
            </w:r>
            <w:r>
              <w:t>de</w:t>
            </w:r>
            <w:r w:rsidR="00572D7A">
              <w:t xml:space="preserve"> </w:t>
            </w:r>
            <w:r>
              <w:t>posesión</w:t>
            </w:r>
            <w:r w:rsidR="00572D7A">
              <w:t xml:space="preserve"> </w:t>
            </w:r>
            <w:r>
              <w:t>para</w:t>
            </w:r>
            <w:r w:rsidR="00572D7A">
              <w:t xml:space="preserve"> </w:t>
            </w:r>
            <w:r>
              <w:t>caracterizar</w:t>
            </w:r>
            <w:r w:rsidR="00572D7A">
              <w:t xml:space="preserve"> </w:t>
            </w:r>
            <w:r>
              <w:t>a</w:t>
            </w:r>
            <w:r w:rsidR="00572D7A">
              <w:t xml:space="preserve"> </w:t>
            </w:r>
            <w:r>
              <w:t>alguien</w:t>
            </w:r>
            <w:r>
              <w:rPr>
                <w:i/>
              </w:rPr>
              <w:t>(être,</w:t>
            </w:r>
            <w:r w:rsidR="00572D7A">
              <w:rPr>
                <w:i/>
              </w:rPr>
              <w:t xml:space="preserve"> </w:t>
            </w:r>
            <w:r>
              <w:rPr>
                <w:i/>
              </w:rPr>
              <w:t>avoir, porter, tenir)</w:t>
            </w:r>
          </w:p>
          <w:p w14:paraId="525BC873" w14:textId="05A43C4B" w:rsidR="00627044" w:rsidRDefault="00FD0828" w:rsidP="009E4E8C">
            <w:pPr>
              <w:pStyle w:val="TableParagraph"/>
              <w:numPr>
                <w:ilvl w:val="0"/>
                <w:numId w:val="33"/>
              </w:numPr>
              <w:tabs>
                <w:tab w:val="left" w:pos="820"/>
                <w:tab w:val="left" w:pos="821"/>
              </w:tabs>
              <w:spacing w:before="16"/>
              <w:ind w:left="820"/>
            </w:pPr>
            <w:r>
              <w:t>Las</w:t>
            </w:r>
            <w:r w:rsidR="00572D7A">
              <w:t xml:space="preserve"> </w:t>
            </w:r>
            <w:r>
              <w:t>expresiones</w:t>
            </w:r>
            <w:r w:rsidR="00572D7A">
              <w:t xml:space="preserve"> </w:t>
            </w:r>
            <w:r>
              <w:t>para</w:t>
            </w:r>
            <w:r w:rsidR="00572D7A">
              <w:t xml:space="preserve"> </w:t>
            </w:r>
            <w:r>
              <w:t>dar</w:t>
            </w:r>
            <w:r w:rsidR="00572D7A">
              <w:t xml:space="preserve"> </w:t>
            </w:r>
            <w:r>
              <w:t>su</w:t>
            </w:r>
            <w:r w:rsidR="00572D7A">
              <w:t xml:space="preserve">  </w:t>
            </w:r>
            <w:r>
              <w:t>opinión(</w:t>
            </w:r>
            <w:r>
              <w:rPr>
                <w:i/>
              </w:rPr>
              <w:t>ça</w:t>
            </w:r>
            <w:r w:rsidR="00572D7A">
              <w:rPr>
                <w:i/>
              </w:rPr>
              <w:t xml:space="preserve"> </w:t>
            </w:r>
            <w:r>
              <w:rPr>
                <w:i/>
              </w:rPr>
              <w:t>me</w:t>
            </w:r>
            <w:r w:rsidR="00572D7A">
              <w:rPr>
                <w:i/>
              </w:rPr>
              <w:t xml:space="preserve"> </w:t>
            </w:r>
            <w:r>
              <w:rPr>
                <w:i/>
                <w:spacing w:val="-2"/>
              </w:rPr>
              <w:t>surprend</w:t>
            </w:r>
            <w:r>
              <w:rPr>
                <w:spacing w:val="-2"/>
              </w:rPr>
              <w:t>…)</w:t>
            </w:r>
          </w:p>
          <w:p w14:paraId="2625D3B9" w14:textId="3E3F5CC8" w:rsidR="00627044" w:rsidRDefault="00FD0828" w:rsidP="009E4E8C">
            <w:pPr>
              <w:pStyle w:val="TableParagraph"/>
              <w:numPr>
                <w:ilvl w:val="0"/>
                <w:numId w:val="33"/>
              </w:numPr>
              <w:tabs>
                <w:tab w:val="left" w:pos="820"/>
                <w:tab w:val="left" w:pos="821"/>
              </w:tabs>
              <w:spacing w:before="122"/>
              <w:ind w:left="820"/>
            </w:pPr>
            <w:r>
              <w:t>Los</w:t>
            </w:r>
            <w:r w:rsidR="00572D7A">
              <w:t xml:space="preserve"> </w:t>
            </w:r>
            <w:r>
              <w:t>adverbios</w:t>
            </w:r>
            <w:r w:rsidR="00572D7A">
              <w:t xml:space="preserve"> </w:t>
            </w:r>
            <w:r>
              <w:t>temporales</w:t>
            </w:r>
            <w:r w:rsidR="00572D7A">
              <w:t xml:space="preserve"> </w:t>
            </w:r>
            <w:r>
              <w:t>del</w:t>
            </w:r>
            <w:r w:rsidR="00572D7A">
              <w:t xml:space="preserve"> </w:t>
            </w:r>
            <w:r>
              <w:t>pasado</w:t>
            </w:r>
            <w:r w:rsidR="00572D7A">
              <w:t xml:space="preserve"> </w:t>
            </w:r>
            <w:r>
              <w:t>y</w:t>
            </w:r>
            <w:r w:rsidR="00572D7A">
              <w:t xml:space="preserve"> </w:t>
            </w:r>
            <w:r>
              <w:t>del</w:t>
            </w:r>
            <w:r w:rsidR="00572D7A">
              <w:t xml:space="preserve"> </w:t>
            </w:r>
            <w:r>
              <w:rPr>
                <w:spacing w:val="-2"/>
              </w:rPr>
              <w:t>presente</w:t>
            </w:r>
          </w:p>
        </w:tc>
      </w:tr>
      <w:tr w:rsidR="00627044" w14:paraId="0F37CB81" w14:textId="77777777">
        <w:trPr>
          <w:trHeight w:val="378"/>
        </w:trPr>
        <w:tc>
          <w:tcPr>
            <w:tcW w:w="8723" w:type="dxa"/>
            <w:shd w:val="clear" w:color="auto" w:fill="E4DFEB"/>
          </w:tcPr>
          <w:p w14:paraId="487A19AD" w14:textId="2BDFA5E1" w:rsidR="00627044" w:rsidRDefault="00FD0828">
            <w:pPr>
              <w:pStyle w:val="TableParagraph"/>
              <w:ind w:left="112"/>
              <w:rPr>
                <w:b/>
              </w:rPr>
            </w:pPr>
            <w:r>
              <w:rPr>
                <w:b/>
                <w:color w:val="1F487C"/>
              </w:rPr>
              <w:t>FONÉTICA,</w:t>
            </w:r>
            <w:r w:rsidR="00572D7A">
              <w:rPr>
                <w:b/>
                <w:color w:val="1F487C"/>
              </w:rPr>
              <w:t xml:space="preserve"> </w:t>
            </w:r>
            <w:r>
              <w:rPr>
                <w:b/>
                <w:color w:val="1F487C"/>
              </w:rPr>
              <w:t>PROSODIA</w:t>
            </w:r>
            <w:r w:rsidR="00572D7A">
              <w:rPr>
                <w:b/>
                <w:color w:val="1F487C"/>
              </w:rPr>
              <w:t xml:space="preserve"> </w:t>
            </w:r>
            <w:r>
              <w:rPr>
                <w:b/>
                <w:color w:val="1F487C"/>
              </w:rPr>
              <w:t>Y</w:t>
            </w:r>
            <w:r w:rsidR="00572D7A">
              <w:rPr>
                <w:b/>
                <w:color w:val="1F487C"/>
              </w:rPr>
              <w:t xml:space="preserve"> </w:t>
            </w:r>
            <w:r>
              <w:rPr>
                <w:b/>
                <w:color w:val="1F487C"/>
                <w:spacing w:val="-2"/>
              </w:rPr>
              <w:t>ORTOGRAFÍA</w:t>
            </w:r>
          </w:p>
        </w:tc>
      </w:tr>
      <w:tr w:rsidR="00627044" w14:paraId="52C7A1AD" w14:textId="77777777">
        <w:trPr>
          <w:trHeight w:val="530"/>
        </w:trPr>
        <w:tc>
          <w:tcPr>
            <w:tcW w:w="8723" w:type="dxa"/>
          </w:tcPr>
          <w:p w14:paraId="6A86DC8B" w14:textId="1A373AB3" w:rsidR="00627044" w:rsidRDefault="00FD0828">
            <w:pPr>
              <w:pStyle w:val="TableParagraph"/>
              <w:tabs>
                <w:tab w:val="left" w:pos="1286"/>
              </w:tabs>
              <w:ind w:left="472"/>
            </w:pPr>
            <w:r>
              <w:rPr>
                <w:spacing w:val="-10"/>
              </w:rPr>
              <w:t>-</w:t>
            </w:r>
            <w:r>
              <w:tab/>
              <w:t>La</w:t>
            </w:r>
            <w:r w:rsidR="00572D7A">
              <w:t xml:space="preserve"> </w:t>
            </w:r>
            <w:r>
              <w:t>pronunciación</w:t>
            </w:r>
            <w:r w:rsidR="00572D7A">
              <w:t xml:space="preserve"> </w:t>
            </w:r>
            <w:r>
              <w:t>de</w:t>
            </w:r>
            <w:r w:rsidR="00572D7A">
              <w:t xml:space="preserve"> </w:t>
            </w:r>
            <w:r>
              <w:t>las</w:t>
            </w:r>
            <w:r w:rsidR="00572D7A">
              <w:t xml:space="preserve"> </w:t>
            </w:r>
            <w:r>
              <w:t>marcas</w:t>
            </w:r>
            <w:r w:rsidR="00572D7A">
              <w:t xml:space="preserve"> </w:t>
            </w:r>
            <w:r>
              <w:t>del</w:t>
            </w:r>
            <w:r w:rsidR="00572D7A">
              <w:t xml:space="preserve"> </w:t>
            </w:r>
            <w:r>
              <w:rPr>
                <w:spacing w:val="-2"/>
              </w:rPr>
              <w:t>imperfecto</w:t>
            </w:r>
          </w:p>
        </w:tc>
      </w:tr>
    </w:tbl>
    <w:p w14:paraId="4F925A3D" w14:textId="77777777" w:rsidR="00627044" w:rsidRDefault="00627044">
      <w:pPr>
        <w:sectPr w:rsidR="00627044">
          <w:type w:val="continuous"/>
          <w:pgSz w:w="11910" w:h="16840"/>
          <w:pgMar w:top="1280" w:right="1240" w:bottom="1700" w:left="1200" w:header="0" w:footer="1439" w:gutter="0"/>
          <w:cols w:space="720"/>
        </w:sectPr>
      </w:pPr>
    </w:p>
    <w:p w14:paraId="3C9CC1AF" w14:textId="2FFDD34E" w:rsidR="00627044" w:rsidRDefault="00FD0828" w:rsidP="009E4E8C">
      <w:pPr>
        <w:pStyle w:val="Prrafodelista"/>
        <w:numPr>
          <w:ilvl w:val="0"/>
          <w:numId w:val="38"/>
        </w:numPr>
        <w:tabs>
          <w:tab w:val="left" w:pos="771"/>
        </w:tabs>
        <w:spacing w:before="79"/>
        <w:rPr>
          <w:b/>
        </w:rPr>
      </w:pPr>
      <w:r>
        <w:rPr>
          <w:b/>
        </w:rPr>
        <w:lastRenderedPageBreak/>
        <w:t>ESTÁNDARES</w:t>
      </w:r>
      <w:r w:rsidR="00147871">
        <w:rPr>
          <w:b/>
        </w:rPr>
        <w:t xml:space="preserve"> </w:t>
      </w:r>
      <w:r>
        <w:rPr>
          <w:b/>
        </w:rPr>
        <w:t>DE</w:t>
      </w:r>
      <w:r w:rsidR="00147871">
        <w:rPr>
          <w:b/>
        </w:rPr>
        <w:t xml:space="preserve"> </w:t>
      </w:r>
      <w:r>
        <w:rPr>
          <w:b/>
          <w:spacing w:val="-2"/>
        </w:rPr>
        <w:t>APRENDIZAJE</w:t>
      </w:r>
    </w:p>
    <w:p w14:paraId="64BF2326" w14:textId="77777777" w:rsidR="00627044" w:rsidRDefault="00627044">
      <w:pPr>
        <w:pStyle w:val="Textoindependiente"/>
        <w:rPr>
          <w:b/>
          <w:sz w:val="20"/>
        </w:rPr>
      </w:pPr>
    </w:p>
    <w:p w14:paraId="13B45B13" w14:textId="77777777" w:rsidR="00627044" w:rsidRDefault="00627044">
      <w:pPr>
        <w:pStyle w:val="Textoindependiente"/>
        <w:spacing w:before="9"/>
        <w:rPr>
          <w:b/>
          <w:sz w:val="23"/>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174D884A" w14:textId="77777777">
        <w:trPr>
          <w:trHeight w:val="2384"/>
        </w:trPr>
        <w:tc>
          <w:tcPr>
            <w:tcW w:w="816" w:type="dxa"/>
            <w:shd w:val="clear" w:color="auto" w:fill="E4DFEB"/>
          </w:tcPr>
          <w:p w14:paraId="09169B75" w14:textId="77777777" w:rsidR="00627044" w:rsidRDefault="00FD0828">
            <w:pPr>
              <w:pStyle w:val="TableParagraph"/>
              <w:spacing w:before="10" w:line="380" w:lineRule="exact"/>
              <w:ind w:left="138" w:right="140" w:firstLine="2"/>
              <w:jc w:val="both"/>
              <w:rPr>
                <w:b/>
              </w:rPr>
            </w:pPr>
            <w:r>
              <w:rPr>
                <w:b/>
                <w:color w:val="1F487C"/>
                <w:spacing w:val="-4"/>
              </w:rPr>
              <w:t xml:space="preserve">BLO QUE </w:t>
            </w:r>
            <w:r>
              <w:rPr>
                <w:b/>
                <w:color w:val="1F487C"/>
              </w:rPr>
              <w:t xml:space="preserve">SDE </w:t>
            </w:r>
            <w:r>
              <w:rPr>
                <w:b/>
                <w:color w:val="1F487C"/>
                <w:spacing w:val="-4"/>
              </w:rPr>
              <w:t xml:space="preserve">CON TENI </w:t>
            </w:r>
            <w:r>
              <w:rPr>
                <w:b/>
                <w:color w:val="1F487C"/>
                <w:spacing w:val="-5"/>
              </w:rPr>
              <w:t>DOS</w:t>
            </w:r>
          </w:p>
        </w:tc>
        <w:tc>
          <w:tcPr>
            <w:tcW w:w="2425" w:type="dxa"/>
            <w:shd w:val="clear" w:color="auto" w:fill="E4DFEB"/>
          </w:tcPr>
          <w:p w14:paraId="435689C8" w14:textId="77777777" w:rsidR="00627044" w:rsidRDefault="00627044">
            <w:pPr>
              <w:pStyle w:val="TableParagraph"/>
              <w:spacing w:before="1"/>
              <w:rPr>
                <w:b/>
                <w:sz w:val="33"/>
              </w:rPr>
            </w:pPr>
          </w:p>
          <w:p w14:paraId="69F092EC" w14:textId="77777777" w:rsidR="00627044" w:rsidRDefault="00FD0828">
            <w:pPr>
              <w:pStyle w:val="TableParagraph"/>
              <w:spacing w:line="360" w:lineRule="auto"/>
              <w:ind w:left="493" w:right="71" w:hanging="56"/>
              <w:rPr>
                <w:b/>
              </w:rPr>
            </w:pPr>
            <w:r>
              <w:rPr>
                <w:b/>
                <w:color w:val="1F487C"/>
              </w:rPr>
              <w:t xml:space="preserve">CRITERIOSDE </w:t>
            </w:r>
            <w:r>
              <w:rPr>
                <w:b/>
                <w:color w:val="1F487C"/>
                <w:spacing w:val="-2"/>
              </w:rPr>
              <w:t>EVALUACIÓN</w:t>
            </w:r>
          </w:p>
        </w:tc>
        <w:tc>
          <w:tcPr>
            <w:tcW w:w="1990" w:type="dxa"/>
            <w:shd w:val="clear" w:color="auto" w:fill="E4DFEB"/>
          </w:tcPr>
          <w:p w14:paraId="4D415CB2" w14:textId="77777777" w:rsidR="00627044" w:rsidRDefault="00FD0828">
            <w:pPr>
              <w:pStyle w:val="TableParagraph"/>
              <w:spacing w:before="187" w:line="360" w:lineRule="auto"/>
              <w:ind w:left="227"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7" w:type="dxa"/>
            <w:shd w:val="clear" w:color="auto" w:fill="E4DFEB"/>
          </w:tcPr>
          <w:p w14:paraId="5F8E0742" w14:textId="77777777" w:rsidR="00627044" w:rsidRDefault="00627044">
            <w:pPr>
              <w:pStyle w:val="TableParagraph"/>
              <w:rPr>
                <w:b/>
                <w:sz w:val="24"/>
              </w:rPr>
            </w:pPr>
          </w:p>
          <w:p w14:paraId="66B94CB6" w14:textId="77777777" w:rsidR="00627044" w:rsidRDefault="00627044">
            <w:pPr>
              <w:pStyle w:val="TableParagraph"/>
              <w:spacing w:before="1"/>
              <w:rPr>
                <w:b/>
                <w:sz w:val="23"/>
              </w:rPr>
            </w:pPr>
          </w:p>
          <w:p w14:paraId="6DC0C4DF" w14:textId="77777777" w:rsidR="00627044" w:rsidRDefault="00FD0828">
            <w:pPr>
              <w:pStyle w:val="TableParagraph"/>
              <w:ind w:left="116"/>
              <w:rPr>
                <w:b/>
              </w:rPr>
            </w:pPr>
            <w:r>
              <w:rPr>
                <w:b/>
                <w:color w:val="1F487C"/>
                <w:spacing w:val="-2"/>
              </w:rPr>
              <w:t>DESCRIPTORES/INDICADORES</w:t>
            </w:r>
          </w:p>
        </w:tc>
      </w:tr>
      <w:tr w:rsidR="00627044" w14:paraId="5128C7FC" w14:textId="77777777">
        <w:trPr>
          <w:trHeight w:val="4555"/>
        </w:trPr>
        <w:tc>
          <w:tcPr>
            <w:tcW w:w="816" w:type="dxa"/>
            <w:vMerge w:val="restart"/>
          </w:tcPr>
          <w:p w14:paraId="14723A4E" w14:textId="77777777" w:rsidR="00627044" w:rsidRDefault="00627044">
            <w:pPr>
              <w:pStyle w:val="TableParagraph"/>
              <w:rPr>
                <w:rFonts w:ascii="Times New Roman"/>
              </w:rPr>
            </w:pPr>
          </w:p>
        </w:tc>
        <w:tc>
          <w:tcPr>
            <w:tcW w:w="2425" w:type="dxa"/>
          </w:tcPr>
          <w:p w14:paraId="7D337762" w14:textId="77777777" w:rsidR="00627044" w:rsidRDefault="00FD0828">
            <w:pPr>
              <w:pStyle w:val="TableParagraph"/>
              <w:tabs>
                <w:tab w:val="left" w:pos="1913"/>
                <w:tab w:val="left" w:pos="2087"/>
                <w:tab w:val="left" w:pos="2208"/>
              </w:tabs>
              <w:spacing w:before="2" w:line="360" w:lineRule="auto"/>
              <w:ind w:left="117" w:right="69"/>
              <w:jc w:val="both"/>
            </w:pPr>
            <w:r>
              <w:t xml:space="preserve">1.Identificarelsentido general, los puntos principales y la </w:t>
            </w:r>
            <w:r>
              <w:rPr>
                <w:spacing w:val="-2"/>
              </w:rPr>
              <w:t>información</w:t>
            </w:r>
            <w:r>
              <w:tab/>
            </w:r>
            <w:r>
              <w:rPr>
                <w:spacing w:val="-4"/>
              </w:rPr>
              <w:t xml:space="preserve">más </w:t>
            </w:r>
            <w:r>
              <w:t xml:space="preserve">importante en textos orales breves y bien </w:t>
            </w:r>
            <w:r>
              <w:rPr>
                <w:spacing w:val="-2"/>
              </w:rPr>
              <w:t>estructurados,</w:t>
            </w:r>
            <w:r>
              <w:tab/>
            </w:r>
            <w:r>
              <w:tab/>
            </w:r>
            <w:r>
              <w:tab/>
            </w:r>
            <w:r>
              <w:rPr>
                <w:spacing w:val="-10"/>
              </w:rPr>
              <w:t xml:space="preserve">a </w:t>
            </w:r>
            <w:r>
              <w:t xml:space="preserve">velocidad lenta, y que versen sobre asuntos </w:t>
            </w:r>
            <w:r>
              <w:rPr>
                <w:spacing w:val="-2"/>
              </w:rPr>
              <w:t>habituales</w:t>
            </w:r>
            <w:r>
              <w:tab/>
            </w:r>
            <w:r>
              <w:tab/>
            </w:r>
            <w:r>
              <w:rPr>
                <w:spacing w:val="-5"/>
              </w:rPr>
              <w:t>en</w:t>
            </w:r>
          </w:p>
          <w:p w14:paraId="3A77DB85" w14:textId="77777777" w:rsidR="00627044" w:rsidRDefault="00FD0828">
            <w:pPr>
              <w:pStyle w:val="TableParagraph"/>
              <w:ind w:left="1233"/>
            </w:pPr>
            <w:r>
              <w:rPr>
                <w:spacing w:val="-2"/>
              </w:rPr>
              <w:t>situacione</w:t>
            </w:r>
          </w:p>
          <w:p w14:paraId="232D4CF8" w14:textId="77777777" w:rsidR="00627044" w:rsidRDefault="00FD0828">
            <w:pPr>
              <w:pStyle w:val="TableParagraph"/>
              <w:spacing w:before="127"/>
              <w:ind w:left="117"/>
            </w:pPr>
            <w:r>
              <w:t>s</w:t>
            </w:r>
            <w:r>
              <w:rPr>
                <w:spacing w:val="-2"/>
              </w:rPr>
              <w:t>cotidianas.</w:t>
            </w:r>
          </w:p>
        </w:tc>
        <w:tc>
          <w:tcPr>
            <w:tcW w:w="1990" w:type="dxa"/>
          </w:tcPr>
          <w:p w14:paraId="1BEE7CCB" w14:textId="77777777" w:rsidR="00627044" w:rsidRDefault="00FD0828">
            <w:pPr>
              <w:pStyle w:val="TableParagraph"/>
              <w:spacing w:line="360" w:lineRule="auto"/>
              <w:ind w:left="116" w:right="160"/>
            </w:pPr>
            <w:r>
              <w:t xml:space="preserve">1.1Comprende </w:t>
            </w:r>
            <w:r>
              <w:rPr>
                <w:spacing w:val="-6"/>
              </w:rPr>
              <w:t>en</w:t>
            </w:r>
          </w:p>
          <w:p w14:paraId="27364227" w14:textId="77777777" w:rsidR="00627044" w:rsidRDefault="00FD0828">
            <w:pPr>
              <w:pStyle w:val="TableParagraph"/>
              <w:ind w:left="1600"/>
            </w:pPr>
            <w:r>
              <w:rPr>
                <w:spacing w:val="-5"/>
              </w:rPr>
              <w:t>un</w:t>
            </w:r>
          </w:p>
          <w:p w14:paraId="679493CE" w14:textId="2F526565" w:rsidR="00627044" w:rsidRDefault="00FD0828">
            <w:pPr>
              <w:pStyle w:val="TableParagraph"/>
              <w:spacing w:before="126" w:line="360" w:lineRule="auto"/>
              <w:ind w:left="116" w:right="449"/>
            </w:pPr>
            <w:r>
              <w:rPr>
                <w:spacing w:val="-10"/>
              </w:rPr>
              <w:t>a</w:t>
            </w:r>
            <w:r w:rsidR="00590D50">
              <w:rPr>
                <w:spacing w:val="-10"/>
              </w:rPr>
              <w:t xml:space="preserve"> </w:t>
            </w:r>
            <w:r>
              <w:rPr>
                <w:spacing w:val="-2"/>
              </w:rPr>
              <w:t>conversación informal, descripciones, narraciones</w:t>
            </w:r>
          </w:p>
          <w:p w14:paraId="49F7242C" w14:textId="77777777" w:rsidR="00627044" w:rsidRDefault="00627044">
            <w:pPr>
              <w:pStyle w:val="TableParagraph"/>
              <w:rPr>
                <w:b/>
                <w:sz w:val="33"/>
              </w:rPr>
            </w:pPr>
          </w:p>
          <w:p w14:paraId="293379C3" w14:textId="2CC425B2" w:rsidR="00627044" w:rsidRDefault="00FD0828">
            <w:pPr>
              <w:pStyle w:val="TableParagraph"/>
              <w:ind w:left="116"/>
            </w:pPr>
            <w:r>
              <w:t>y</w:t>
            </w:r>
            <w:r w:rsidR="00EC1EAF">
              <w:t xml:space="preserve"> </w:t>
            </w:r>
            <w:r>
              <w:rPr>
                <w:spacing w:val="-2"/>
              </w:rPr>
              <w:t>opiniones.</w:t>
            </w:r>
          </w:p>
          <w:p w14:paraId="36D2F626" w14:textId="77777777" w:rsidR="00627044" w:rsidRDefault="00FD0828">
            <w:pPr>
              <w:pStyle w:val="TableParagraph"/>
              <w:spacing w:before="29" w:line="380" w:lineRule="exact"/>
              <w:ind w:left="116" w:right="160"/>
              <w:rPr>
                <w:b/>
              </w:rPr>
            </w:pPr>
            <w:r>
              <w:rPr>
                <w:b/>
                <w:spacing w:val="-2"/>
              </w:rPr>
              <w:t>(Comunicación lingüística)</w:t>
            </w:r>
          </w:p>
        </w:tc>
        <w:tc>
          <w:tcPr>
            <w:tcW w:w="3557" w:type="dxa"/>
          </w:tcPr>
          <w:p w14:paraId="5639CE25" w14:textId="77777777" w:rsidR="00627044" w:rsidRDefault="00FD0828">
            <w:pPr>
              <w:pStyle w:val="TableParagraph"/>
              <w:tabs>
                <w:tab w:val="left" w:pos="1674"/>
                <w:tab w:val="left" w:pos="2214"/>
              </w:tabs>
              <w:spacing w:line="360" w:lineRule="auto"/>
              <w:ind w:left="116" w:right="151"/>
            </w:pPr>
            <w:r>
              <w:t xml:space="preserve">-Comprende un diálogo sobre </w:t>
            </w:r>
            <w:r>
              <w:rPr>
                <w:spacing w:val="-2"/>
              </w:rPr>
              <w:t>personajes</w:t>
            </w:r>
            <w:r>
              <w:tab/>
            </w:r>
            <w:r>
              <w:rPr>
                <w:spacing w:val="-6"/>
                <w:w w:val="95"/>
              </w:rPr>
              <w:t>de</w:t>
            </w:r>
            <w:r>
              <w:tab/>
            </w:r>
            <w:r>
              <w:rPr>
                <w:spacing w:val="-2"/>
                <w:w w:val="95"/>
              </w:rPr>
              <w:t>videojuegos:</w:t>
            </w:r>
          </w:p>
          <w:p w14:paraId="02A64014" w14:textId="77777777" w:rsidR="00627044" w:rsidRDefault="00FD0828">
            <w:pPr>
              <w:pStyle w:val="TableParagraph"/>
              <w:ind w:left="116"/>
              <w:rPr>
                <w:b/>
              </w:rPr>
            </w:pPr>
            <w:r>
              <w:rPr>
                <w:b/>
              </w:rPr>
              <w:t>p.38act.</w:t>
            </w:r>
            <w:r>
              <w:rPr>
                <w:b/>
                <w:spacing w:val="-12"/>
              </w:rPr>
              <w:t>2</w:t>
            </w:r>
          </w:p>
          <w:p w14:paraId="3EF5028D" w14:textId="3C6950ED" w:rsidR="00627044" w:rsidRDefault="00FD0828">
            <w:pPr>
              <w:pStyle w:val="TableParagraph"/>
              <w:spacing w:before="126" w:line="360" w:lineRule="auto"/>
              <w:ind w:left="116"/>
            </w:pPr>
            <w:r>
              <w:t>-Comprende</w:t>
            </w:r>
            <w:r w:rsidR="00590D50">
              <w:t xml:space="preserve"> </w:t>
            </w:r>
            <w:r>
              <w:t>información</w:t>
            </w:r>
            <w:r w:rsidR="00590D50">
              <w:t xml:space="preserve"> </w:t>
            </w:r>
            <w:r>
              <w:t xml:space="preserve">sobre </w:t>
            </w:r>
            <w:r>
              <w:rPr>
                <w:spacing w:val="-4"/>
              </w:rPr>
              <w:t>moda:</w:t>
            </w:r>
          </w:p>
          <w:p w14:paraId="586FB969" w14:textId="77777777" w:rsidR="00627044" w:rsidRDefault="00FD0828">
            <w:pPr>
              <w:pStyle w:val="TableParagraph"/>
              <w:spacing w:line="252" w:lineRule="exact"/>
              <w:ind w:left="116"/>
              <w:rPr>
                <w:b/>
              </w:rPr>
            </w:pPr>
            <w:r>
              <w:rPr>
                <w:b/>
              </w:rPr>
              <w:t>p.46act.</w:t>
            </w:r>
            <w:r>
              <w:rPr>
                <w:b/>
                <w:spacing w:val="-12"/>
              </w:rPr>
              <w:t>4</w:t>
            </w:r>
          </w:p>
        </w:tc>
      </w:tr>
      <w:tr w:rsidR="00627044" w14:paraId="5081023D" w14:textId="77777777">
        <w:trPr>
          <w:trHeight w:val="5313"/>
        </w:trPr>
        <w:tc>
          <w:tcPr>
            <w:tcW w:w="816" w:type="dxa"/>
            <w:vMerge/>
            <w:tcBorders>
              <w:top w:val="nil"/>
            </w:tcBorders>
          </w:tcPr>
          <w:p w14:paraId="248CFC65" w14:textId="77777777" w:rsidR="00627044" w:rsidRDefault="00627044">
            <w:pPr>
              <w:rPr>
                <w:sz w:val="2"/>
                <w:szCs w:val="2"/>
              </w:rPr>
            </w:pPr>
          </w:p>
        </w:tc>
        <w:tc>
          <w:tcPr>
            <w:tcW w:w="2425" w:type="dxa"/>
          </w:tcPr>
          <w:p w14:paraId="4FBB6D1B" w14:textId="23E64B4B" w:rsidR="00627044" w:rsidRDefault="00FD0828">
            <w:pPr>
              <w:pStyle w:val="TableParagraph"/>
              <w:tabs>
                <w:tab w:val="left" w:pos="834"/>
              </w:tabs>
              <w:spacing w:line="360" w:lineRule="auto"/>
              <w:ind w:left="834" w:right="652" w:hanging="718"/>
            </w:pPr>
            <w:r>
              <w:rPr>
                <w:spacing w:val="-6"/>
              </w:rPr>
              <w:t>2.</w:t>
            </w:r>
            <w:r>
              <w:tab/>
            </w:r>
            <w:r>
              <w:rPr>
                <w:spacing w:val="-2"/>
              </w:rPr>
              <w:t xml:space="preserve">Distinguir </w:t>
            </w:r>
            <w:r>
              <w:rPr>
                <w:spacing w:val="-7"/>
              </w:rPr>
              <w:t>la</w:t>
            </w:r>
            <w:r w:rsidR="00EC1EAF">
              <w:rPr>
                <w:spacing w:val="-7"/>
              </w:rPr>
              <w:t xml:space="preserve"> </w:t>
            </w:r>
            <w:r>
              <w:rPr>
                <w:spacing w:val="-2"/>
              </w:rPr>
              <w:t>función</w:t>
            </w:r>
          </w:p>
          <w:p w14:paraId="64558A69" w14:textId="77777777" w:rsidR="00627044" w:rsidRDefault="00FD0828">
            <w:pPr>
              <w:pStyle w:val="TableParagraph"/>
              <w:spacing w:before="1"/>
              <w:ind w:left="117"/>
            </w:pPr>
            <w:r>
              <w:rPr>
                <w:spacing w:val="-2"/>
              </w:rPr>
              <w:t>comunicativa</w:t>
            </w:r>
          </w:p>
          <w:p w14:paraId="40ABC3AC" w14:textId="54E33DBC" w:rsidR="00627044" w:rsidRDefault="00FD0828">
            <w:pPr>
              <w:pStyle w:val="TableParagraph"/>
              <w:spacing w:before="126" w:line="360" w:lineRule="auto"/>
              <w:ind w:left="117" w:right="209" w:firstLine="717"/>
            </w:pPr>
            <w:r>
              <w:rPr>
                <w:spacing w:val="-2"/>
              </w:rPr>
              <w:t>más</w:t>
            </w:r>
            <w:r w:rsidR="00EC1EAF">
              <w:rPr>
                <w:spacing w:val="-2"/>
              </w:rPr>
              <w:t xml:space="preserve"> </w:t>
            </w:r>
            <w:r>
              <w:rPr>
                <w:spacing w:val="-2"/>
              </w:rPr>
              <w:t xml:space="preserve">relevante </w:t>
            </w:r>
            <w:r>
              <w:t>del texto así como patrones discursivos de uso común.</w:t>
            </w:r>
          </w:p>
        </w:tc>
        <w:tc>
          <w:tcPr>
            <w:tcW w:w="1990" w:type="dxa"/>
          </w:tcPr>
          <w:p w14:paraId="187E7C0C" w14:textId="77777777" w:rsidR="00627044" w:rsidRDefault="00FD0828">
            <w:pPr>
              <w:pStyle w:val="TableParagraph"/>
              <w:tabs>
                <w:tab w:val="left" w:pos="865"/>
                <w:tab w:val="left" w:pos="1732"/>
              </w:tabs>
              <w:spacing w:line="360" w:lineRule="auto"/>
              <w:ind w:left="116" w:right="74"/>
            </w:pPr>
            <w:r>
              <w:rPr>
                <w:spacing w:val="-4"/>
              </w:rPr>
              <w:t>2.1</w:t>
            </w:r>
            <w:r>
              <w:tab/>
            </w:r>
            <w:r>
              <w:rPr>
                <w:spacing w:val="-2"/>
              </w:rPr>
              <w:t>Capta</w:t>
            </w:r>
            <w:r>
              <w:tab/>
            </w:r>
            <w:r>
              <w:rPr>
                <w:spacing w:val="-10"/>
              </w:rPr>
              <w:t xml:space="preserve">la </w:t>
            </w:r>
            <w:r>
              <w:t xml:space="preserve">información más </w:t>
            </w:r>
            <w:r>
              <w:rPr>
                <w:spacing w:val="-2"/>
              </w:rPr>
              <w:t>importante</w:t>
            </w:r>
          </w:p>
          <w:p w14:paraId="476994AD" w14:textId="77777777" w:rsidR="00627044" w:rsidRDefault="00FD0828">
            <w:pPr>
              <w:pStyle w:val="TableParagraph"/>
              <w:spacing w:before="1" w:line="360" w:lineRule="auto"/>
              <w:ind w:left="116" w:right="160" w:firstLine="748"/>
            </w:pPr>
            <w:r>
              <w:rPr>
                <w:spacing w:val="-6"/>
              </w:rPr>
              <w:t xml:space="preserve">de </w:t>
            </w:r>
            <w:r>
              <w:rPr>
                <w:spacing w:val="-2"/>
              </w:rPr>
              <w:t>indicaciones</w:t>
            </w:r>
          </w:p>
          <w:p w14:paraId="38799328" w14:textId="77777777" w:rsidR="00627044" w:rsidRDefault="00FD0828">
            <w:pPr>
              <w:pStyle w:val="TableParagraph"/>
              <w:spacing w:line="360" w:lineRule="auto"/>
              <w:ind w:left="116" w:right="125" w:firstLine="748"/>
            </w:pPr>
            <w:r>
              <w:rPr>
                <w:spacing w:val="-10"/>
              </w:rPr>
              <w:t xml:space="preserve">o </w:t>
            </w:r>
            <w:r>
              <w:t xml:space="preserve">anunciossiempre que las </w:t>
            </w:r>
            <w:r>
              <w:rPr>
                <w:spacing w:val="-2"/>
              </w:rPr>
              <w:t>condiciones acústicas</w:t>
            </w:r>
          </w:p>
          <w:p w14:paraId="2B0F24FF" w14:textId="77777777" w:rsidR="00627044" w:rsidRDefault="00FD0828">
            <w:pPr>
              <w:pStyle w:val="TableParagraph"/>
              <w:spacing w:before="1" w:line="360" w:lineRule="auto"/>
              <w:ind w:left="116" w:right="160" w:firstLine="748"/>
              <w:rPr>
                <w:b/>
              </w:rPr>
            </w:pPr>
            <w:r>
              <w:rPr>
                <w:spacing w:val="-4"/>
              </w:rPr>
              <w:t xml:space="preserve">sean </w:t>
            </w:r>
            <w:r>
              <w:rPr>
                <w:spacing w:val="-2"/>
              </w:rPr>
              <w:t xml:space="preserve">buenas. </w:t>
            </w:r>
            <w:r>
              <w:rPr>
                <w:b/>
                <w:spacing w:val="-2"/>
              </w:rPr>
              <w:t>(Comunicación</w:t>
            </w:r>
          </w:p>
          <w:p w14:paraId="7F0B1EB4" w14:textId="77777777" w:rsidR="00627044" w:rsidRDefault="00FD0828">
            <w:pPr>
              <w:pStyle w:val="TableParagraph"/>
              <w:spacing w:line="252" w:lineRule="exact"/>
              <w:ind w:left="116"/>
              <w:rPr>
                <w:b/>
              </w:rPr>
            </w:pPr>
            <w:r>
              <w:rPr>
                <w:b/>
                <w:spacing w:val="-2"/>
              </w:rPr>
              <w:t>lingüística)</w:t>
            </w:r>
          </w:p>
        </w:tc>
        <w:tc>
          <w:tcPr>
            <w:tcW w:w="3557" w:type="dxa"/>
          </w:tcPr>
          <w:p w14:paraId="68A5D7F3" w14:textId="569B6E60" w:rsidR="00627044" w:rsidRDefault="00FD0828">
            <w:pPr>
              <w:pStyle w:val="TableParagraph"/>
              <w:tabs>
                <w:tab w:val="left" w:pos="2322"/>
              </w:tabs>
              <w:spacing w:line="360" w:lineRule="auto"/>
              <w:ind w:left="116" w:right="73"/>
              <w:jc w:val="both"/>
            </w:pPr>
            <w:r>
              <w:rPr>
                <w:spacing w:val="-2"/>
              </w:rPr>
              <w:t>-Comprende</w:t>
            </w:r>
            <w:r>
              <w:tab/>
            </w:r>
            <w:r>
              <w:rPr>
                <w:spacing w:val="-2"/>
              </w:rPr>
              <w:t xml:space="preserve">información </w:t>
            </w:r>
            <w:r>
              <w:t>específica</w:t>
            </w:r>
            <w:r w:rsidR="00EC1EAF">
              <w:t xml:space="preserve"> </w:t>
            </w:r>
            <w:r>
              <w:t>de</w:t>
            </w:r>
            <w:r w:rsidR="00EC1EAF">
              <w:t xml:space="preserve"> </w:t>
            </w:r>
            <w:r>
              <w:t>audio</w:t>
            </w:r>
            <w:r w:rsidR="00EC1EAF">
              <w:t xml:space="preserve"> </w:t>
            </w:r>
            <w:r>
              <w:t>de</w:t>
            </w:r>
            <w:r w:rsidR="00EC1EAF">
              <w:t xml:space="preserve"> </w:t>
            </w:r>
            <w:r>
              <w:t>un</w:t>
            </w:r>
            <w:r w:rsidR="00EC1EAF">
              <w:t xml:space="preserve"> </w:t>
            </w:r>
            <w:r>
              <w:t xml:space="preserve">extracto </w:t>
            </w:r>
            <w:r>
              <w:rPr>
                <w:spacing w:val="-2"/>
              </w:rPr>
              <w:t>literario:</w:t>
            </w:r>
          </w:p>
          <w:p w14:paraId="3D5A6928" w14:textId="77777777" w:rsidR="00627044" w:rsidRDefault="00FD0828">
            <w:pPr>
              <w:pStyle w:val="TableParagraph"/>
              <w:spacing w:before="1"/>
              <w:ind w:left="116"/>
              <w:jc w:val="both"/>
              <w:rPr>
                <w:b/>
              </w:rPr>
            </w:pPr>
            <w:r>
              <w:rPr>
                <w:b/>
              </w:rPr>
              <w:t>p.42act.</w:t>
            </w:r>
            <w:r>
              <w:rPr>
                <w:b/>
                <w:spacing w:val="-12"/>
              </w:rPr>
              <w:t>2</w:t>
            </w:r>
          </w:p>
        </w:tc>
      </w:tr>
    </w:tbl>
    <w:p w14:paraId="003FCEC8" w14:textId="77777777" w:rsidR="00627044" w:rsidRDefault="00627044">
      <w:pPr>
        <w:jc w:val="both"/>
        <w:sectPr w:rsidR="00627044">
          <w:footerReference w:type="default" r:id="rId21"/>
          <w:pgSz w:w="11910" w:h="16840"/>
          <w:pgMar w:top="1300" w:right="1240" w:bottom="140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6F0E1ADB" w14:textId="77777777">
        <w:trPr>
          <w:trHeight w:val="2656"/>
        </w:trPr>
        <w:tc>
          <w:tcPr>
            <w:tcW w:w="816" w:type="dxa"/>
          </w:tcPr>
          <w:p w14:paraId="2AEC825C" w14:textId="77777777" w:rsidR="00627044" w:rsidRDefault="00627044">
            <w:pPr>
              <w:pStyle w:val="TableParagraph"/>
              <w:rPr>
                <w:rFonts w:ascii="Times New Roman"/>
              </w:rPr>
            </w:pPr>
          </w:p>
        </w:tc>
        <w:tc>
          <w:tcPr>
            <w:tcW w:w="2425" w:type="dxa"/>
          </w:tcPr>
          <w:p w14:paraId="4E51C3A3" w14:textId="77777777" w:rsidR="00627044" w:rsidRDefault="00FD0828">
            <w:pPr>
              <w:pStyle w:val="TableParagraph"/>
              <w:tabs>
                <w:tab w:val="left" w:pos="1233"/>
              </w:tabs>
              <w:spacing w:line="360" w:lineRule="auto"/>
              <w:ind w:left="117" w:right="70"/>
              <w:jc w:val="both"/>
            </w:pPr>
            <w:r>
              <w:rPr>
                <w:spacing w:val="-6"/>
              </w:rPr>
              <w:t>3.</w:t>
            </w:r>
            <w:r>
              <w:tab/>
            </w:r>
            <w:r>
              <w:rPr>
                <w:spacing w:val="-2"/>
              </w:rPr>
              <w:t xml:space="preserve">Discriminar </w:t>
            </w:r>
            <w:r>
              <w:t xml:space="preserve">patrones sonoros, acentuales, rítmicos y de entonación de uso </w:t>
            </w:r>
            <w:r>
              <w:rPr>
                <w:spacing w:val="-2"/>
              </w:rPr>
              <w:t>frecuente.</w:t>
            </w:r>
          </w:p>
        </w:tc>
        <w:tc>
          <w:tcPr>
            <w:tcW w:w="1990" w:type="dxa"/>
          </w:tcPr>
          <w:p w14:paraId="31CB1FA1" w14:textId="77777777" w:rsidR="00627044" w:rsidRDefault="00FD0828">
            <w:pPr>
              <w:pStyle w:val="TableParagraph"/>
              <w:tabs>
                <w:tab w:val="left" w:pos="1038"/>
              </w:tabs>
              <w:spacing w:line="360" w:lineRule="auto"/>
              <w:ind w:left="116" w:right="74"/>
            </w:pPr>
            <w:r>
              <w:rPr>
                <w:spacing w:val="-4"/>
              </w:rPr>
              <w:t>3.1</w:t>
            </w:r>
            <w:r>
              <w:tab/>
            </w:r>
            <w:r>
              <w:rPr>
                <w:spacing w:val="-4"/>
              </w:rPr>
              <w:t xml:space="preserve">Identifica </w:t>
            </w:r>
            <w:r>
              <w:t xml:space="preserve">patrones sonoros </w:t>
            </w:r>
            <w:r>
              <w:rPr>
                <w:spacing w:val="-2"/>
              </w:rPr>
              <w:t>acentuales</w:t>
            </w:r>
          </w:p>
          <w:p w14:paraId="58892E0A" w14:textId="77777777" w:rsidR="00627044" w:rsidRDefault="00FD0828">
            <w:pPr>
              <w:pStyle w:val="TableParagraph"/>
              <w:spacing w:before="1" w:line="360" w:lineRule="auto"/>
              <w:ind w:left="116" w:right="160" w:firstLine="921"/>
              <w:rPr>
                <w:b/>
              </w:rPr>
            </w:pPr>
            <w:r>
              <w:rPr>
                <w:spacing w:val="-10"/>
              </w:rPr>
              <w:t xml:space="preserve">y </w:t>
            </w:r>
            <w:r>
              <w:rPr>
                <w:spacing w:val="-2"/>
              </w:rPr>
              <w:t xml:space="preserve">rítmicos. </w:t>
            </w:r>
            <w:r>
              <w:rPr>
                <w:b/>
                <w:spacing w:val="-2"/>
              </w:rPr>
              <w:t>(Comunicación</w:t>
            </w:r>
          </w:p>
          <w:p w14:paraId="21B82B92" w14:textId="77777777" w:rsidR="00627044" w:rsidRDefault="00FD0828">
            <w:pPr>
              <w:pStyle w:val="TableParagraph"/>
              <w:spacing w:line="252" w:lineRule="exact"/>
              <w:ind w:left="116"/>
              <w:rPr>
                <w:b/>
              </w:rPr>
            </w:pPr>
            <w:r>
              <w:rPr>
                <w:b/>
                <w:spacing w:val="-2"/>
              </w:rPr>
              <w:t>lingüística)</w:t>
            </w:r>
          </w:p>
        </w:tc>
        <w:tc>
          <w:tcPr>
            <w:tcW w:w="3557" w:type="dxa"/>
          </w:tcPr>
          <w:p w14:paraId="316C5622" w14:textId="77777777" w:rsidR="00627044" w:rsidRDefault="00FD0828">
            <w:pPr>
              <w:pStyle w:val="TableParagraph"/>
              <w:tabs>
                <w:tab w:val="left" w:pos="1403"/>
                <w:tab w:val="left" w:pos="1806"/>
                <w:tab w:val="left" w:pos="2733"/>
              </w:tabs>
              <w:spacing w:line="253" w:lineRule="exact"/>
              <w:ind w:left="116"/>
            </w:pPr>
            <w:r>
              <w:rPr>
                <w:spacing w:val="-2"/>
              </w:rPr>
              <w:t>Identifica</w:t>
            </w:r>
            <w:r>
              <w:tab/>
            </w:r>
            <w:r>
              <w:rPr>
                <w:spacing w:val="-5"/>
              </w:rPr>
              <w:t>el</w:t>
            </w:r>
            <w:r>
              <w:tab/>
            </w:r>
            <w:r>
              <w:rPr>
                <w:spacing w:val="-2"/>
              </w:rPr>
              <w:t>sonido</w:t>
            </w:r>
            <w:r>
              <w:tab/>
            </w:r>
            <w:r>
              <w:rPr>
                <w:spacing w:val="-5"/>
              </w:rPr>
              <w:t>“è”</w:t>
            </w:r>
          </w:p>
          <w:p w14:paraId="243124E1" w14:textId="77777777" w:rsidR="00627044" w:rsidRDefault="00FD0828">
            <w:pPr>
              <w:pStyle w:val="TableParagraph"/>
              <w:spacing w:before="126"/>
              <w:ind w:left="1403"/>
            </w:pPr>
            <w:r>
              <w:rPr>
                <w:spacing w:val="-6"/>
              </w:rPr>
              <w:t>del</w:t>
            </w:r>
            <w:r>
              <w:rPr>
                <w:spacing w:val="-2"/>
              </w:rPr>
              <w:t>imperfecto:</w:t>
            </w:r>
          </w:p>
          <w:p w14:paraId="0C608D01" w14:textId="77777777" w:rsidR="00627044" w:rsidRDefault="00FD0828">
            <w:pPr>
              <w:pStyle w:val="TableParagraph"/>
              <w:spacing w:before="129"/>
              <w:ind w:left="116"/>
              <w:rPr>
                <w:b/>
                <w:i/>
              </w:rPr>
            </w:pPr>
            <w:r>
              <w:rPr>
                <w:b/>
              </w:rPr>
              <w:t>p.41</w:t>
            </w:r>
            <w:r>
              <w:rPr>
                <w:b/>
                <w:i/>
                <w:spacing w:val="-2"/>
              </w:rPr>
              <w:t>Phonétique</w:t>
            </w:r>
          </w:p>
        </w:tc>
      </w:tr>
      <w:tr w:rsidR="00627044" w14:paraId="7A8A524E" w14:textId="77777777">
        <w:trPr>
          <w:trHeight w:val="11115"/>
        </w:trPr>
        <w:tc>
          <w:tcPr>
            <w:tcW w:w="816" w:type="dxa"/>
          </w:tcPr>
          <w:p w14:paraId="0B2925F1" w14:textId="77777777" w:rsidR="00627044" w:rsidRDefault="00FD0828">
            <w:pPr>
              <w:pStyle w:val="TableParagraph"/>
              <w:spacing w:before="107"/>
              <w:ind w:left="198"/>
            </w:pPr>
            <w:r>
              <w:rPr>
                <w:spacing w:val="-5"/>
              </w:rPr>
              <w:t>PR</w:t>
            </w:r>
          </w:p>
        </w:tc>
        <w:tc>
          <w:tcPr>
            <w:tcW w:w="2425" w:type="dxa"/>
          </w:tcPr>
          <w:p w14:paraId="44A1550F" w14:textId="77777777" w:rsidR="00627044" w:rsidRDefault="00FD0828">
            <w:pPr>
              <w:pStyle w:val="TableParagraph"/>
              <w:tabs>
                <w:tab w:val="left" w:pos="613"/>
                <w:tab w:val="left" w:pos="1741"/>
              </w:tabs>
              <w:spacing w:line="362" w:lineRule="auto"/>
              <w:ind w:left="117" w:right="73"/>
            </w:pPr>
            <w:r>
              <w:rPr>
                <w:spacing w:val="-6"/>
              </w:rPr>
              <w:t>4.</w:t>
            </w:r>
            <w:r>
              <w:tab/>
            </w:r>
            <w:r>
              <w:rPr>
                <w:spacing w:val="-2"/>
              </w:rPr>
              <w:t>Producir</w:t>
            </w:r>
            <w:r>
              <w:tab/>
            </w:r>
            <w:r>
              <w:rPr>
                <w:spacing w:val="-2"/>
              </w:rPr>
              <w:t>textos breves</w:t>
            </w:r>
          </w:p>
          <w:p w14:paraId="7C48F75D" w14:textId="77777777" w:rsidR="00627044" w:rsidRDefault="00627044">
            <w:pPr>
              <w:pStyle w:val="TableParagraph"/>
              <w:spacing w:before="8"/>
              <w:rPr>
                <w:b/>
                <w:sz w:val="32"/>
              </w:rPr>
            </w:pPr>
          </w:p>
          <w:p w14:paraId="16469F9A" w14:textId="77777777" w:rsidR="00627044" w:rsidRDefault="00FD0828">
            <w:pPr>
              <w:pStyle w:val="TableParagraph"/>
              <w:ind w:left="117"/>
            </w:pPr>
            <w:r>
              <w:t>y</w:t>
            </w:r>
          </w:p>
          <w:p w14:paraId="2E659151" w14:textId="77777777" w:rsidR="00627044" w:rsidRDefault="00FD0828">
            <w:pPr>
              <w:pStyle w:val="TableParagraph"/>
              <w:spacing w:before="126" w:line="360" w:lineRule="auto"/>
              <w:ind w:left="117" w:right="70"/>
              <w:jc w:val="both"/>
            </w:pPr>
            <w:r>
              <w:t xml:space="preserve">comprensibles en un registro neutro o informal con un </w:t>
            </w:r>
            <w:r>
              <w:rPr>
                <w:spacing w:val="-2"/>
              </w:rPr>
              <w:t>lenguaje</w:t>
            </w:r>
          </w:p>
          <w:p w14:paraId="09849703" w14:textId="77777777" w:rsidR="00627044" w:rsidRDefault="00FD0828">
            <w:pPr>
              <w:pStyle w:val="TableParagraph"/>
              <w:spacing w:line="252" w:lineRule="exact"/>
              <w:ind w:left="1980"/>
            </w:pPr>
            <w:r>
              <w:rPr>
                <w:spacing w:val="-5"/>
              </w:rPr>
              <w:t>mu</w:t>
            </w:r>
          </w:p>
          <w:p w14:paraId="3EA2059D" w14:textId="77777777" w:rsidR="00627044" w:rsidRDefault="00FD0828">
            <w:pPr>
              <w:pStyle w:val="TableParagraph"/>
              <w:spacing w:before="126"/>
              <w:ind w:left="117"/>
            </w:pPr>
            <w:r>
              <w:t>y</w:t>
            </w:r>
            <w:r>
              <w:rPr>
                <w:spacing w:val="-2"/>
              </w:rPr>
              <w:t>sencillo.</w:t>
            </w:r>
          </w:p>
        </w:tc>
        <w:tc>
          <w:tcPr>
            <w:tcW w:w="1990" w:type="dxa"/>
          </w:tcPr>
          <w:p w14:paraId="68BE225D" w14:textId="77777777" w:rsidR="00627044" w:rsidRDefault="00FD0828">
            <w:pPr>
              <w:pStyle w:val="TableParagraph"/>
              <w:spacing w:line="253" w:lineRule="exact"/>
              <w:ind w:left="116"/>
            </w:pPr>
            <w:r>
              <w:rPr>
                <w:spacing w:val="-5"/>
              </w:rPr>
              <w:t>4.1</w:t>
            </w:r>
          </w:p>
          <w:p w14:paraId="61392AD1" w14:textId="77777777" w:rsidR="00627044" w:rsidRDefault="00FD0828">
            <w:pPr>
              <w:pStyle w:val="TableParagraph"/>
              <w:spacing w:before="128" w:line="360" w:lineRule="auto"/>
              <w:ind w:left="116" w:right="149" w:firstLine="1322"/>
              <w:jc w:val="both"/>
            </w:pPr>
            <w:r>
              <w:rPr>
                <w:spacing w:val="-8"/>
              </w:rPr>
              <w:t xml:space="preserve">Hac </w:t>
            </w:r>
            <w:r>
              <w:t xml:space="preserve">epresentaciones </w:t>
            </w:r>
            <w:r>
              <w:rPr>
                <w:spacing w:val="-2"/>
              </w:rPr>
              <w:t>breves</w:t>
            </w:r>
          </w:p>
          <w:p w14:paraId="692C7661" w14:textId="77777777" w:rsidR="00627044" w:rsidRDefault="00FD0828">
            <w:pPr>
              <w:pStyle w:val="TableParagraph"/>
              <w:spacing w:line="360" w:lineRule="auto"/>
              <w:ind w:left="116" w:right="412" w:firstLine="1322"/>
            </w:pPr>
            <w:r>
              <w:rPr>
                <w:spacing w:val="-10"/>
              </w:rPr>
              <w:t xml:space="preserve">y </w:t>
            </w:r>
            <w:r>
              <w:rPr>
                <w:spacing w:val="-2"/>
              </w:rPr>
              <w:t>ensayadas siguiendo</w:t>
            </w:r>
          </w:p>
          <w:p w14:paraId="69C65B00" w14:textId="77777777" w:rsidR="00627044" w:rsidRDefault="00FD0828">
            <w:pPr>
              <w:pStyle w:val="TableParagraph"/>
              <w:spacing w:line="360" w:lineRule="auto"/>
              <w:ind w:left="116" w:right="106" w:firstLine="1615"/>
              <w:rPr>
                <w:b/>
              </w:rPr>
            </w:pPr>
            <w:r>
              <w:rPr>
                <w:spacing w:val="-10"/>
              </w:rPr>
              <w:t xml:space="preserve">u </w:t>
            </w:r>
            <w:r>
              <w:t xml:space="preserve">nguión. </w:t>
            </w:r>
            <w:r>
              <w:rPr>
                <w:b/>
                <w:spacing w:val="-2"/>
              </w:rPr>
              <w:t>(Competencias sociales</w:t>
            </w:r>
          </w:p>
          <w:p w14:paraId="799E0130" w14:textId="77777777" w:rsidR="00627044" w:rsidRDefault="00FD0828">
            <w:pPr>
              <w:pStyle w:val="TableParagraph"/>
              <w:spacing w:before="1"/>
              <w:ind w:left="1732"/>
              <w:rPr>
                <w:b/>
              </w:rPr>
            </w:pPr>
            <w:r>
              <w:rPr>
                <w:b/>
              </w:rPr>
              <w:t>y</w:t>
            </w:r>
          </w:p>
          <w:p w14:paraId="3DA087BF" w14:textId="77777777" w:rsidR="00627044" w:rsidRDefault="00FD0828">
            <w:pPr>
              <w:pStyle w:val="TableParagraph"/>
              <w:spacing w:before="126"/>
              <w:ind w:left="116"/>
              <w:rPr>
                <w:b/>
              </w:rPr>
            </w:pPr>
            <w:r>
              <w:rPr>
                <w:b/>
                <w:spacing w:val="-2"/>
              </w:rPr>
              <w:t>cívicas)</w:t>
            </w:r>
          </w:p>
        </w:tc>
        <w:tc>
          <w:tcPr>
            <w:tcW w:w="3557" w:type="dxa"/>
          </w:tcPr>
          <w:p w14:paraId="52848739" w14:textId="77777777" w:rsidR="00627044" w:rsidRDefault="00FD0828">
            <w:pPr>
              <w:pStyle w:val="TableParagraph"/>
              <w:spacing w:line="362" w:lineRule="auto"/>
              <w:ind w:left="116"/>
            </w:pPr>
            <w:r>
              <w:t>-Describe el estilo y la vestimenta de un personaje o famoso:</w:t>
            </w:r>
          </w:p>
          <w:p w14:paraId="41447192" w14:textId="77777777" w:rsidR="00627044" w:rsidRPr="000902E7" w:rsidRDefault="00FD0828">
            <w:pPr>
              <w:pStyle w:val="TableParagraph"/>
              <w:spacing w:line="250" w:lineRule="exact"/>
              <w:ind w:left="116"/>
              <w:rPr>
                <w:b/>
                <w:lang w:val="en-GB"/>
              </w:rPr>
            </w:pPr>
            <w:r w:rsidRPr="000902E7">
              <w:rPr>
                <w:b/>
                <w:lang w:val="en-GB"/>
              </w:rPr>
              <w:t xml:space="preserve">p.39act. 7;p.41act. 4;p. </w:t>
            </w:r>
            <w:r w:rsidRPr="000902E7">
              <w:rPr>
                <w:b/>
                <w:spacing w:val="-5"/>
                <w:lang w:val="en-GB"/>
              </w:rPr>
              <w:t>44</w:t>
            </w:r>
          </w:p>
          <w:p w14:paraId="79C5BC09" w14:textId="77777777" w:rsidR="00627044" w:rsidRPr="000902E7" w:rsidRDefault="00FD0828">
            <w:pPr>
              <w:pStyle w:val="TableParagraph"/>
              <w:spacing w:before="126"/>
              <w:ind w:left="116"/>
              <w:rPr>
                <w:b/>
                <w:lang w:val="en-GB"/>
              </w:rPr>
            </w:pPr>
            <w:r w:rsidRPr="000902E7">
              <w:rPr>
                <w:b/>
                <w:lang w:val="en-GB"/>
              </w:rPr>
              <w:t>act.</w:t>
            </w:r>
            <w:r w:rsidRPr="000902E7">
              <w:rPr>
                <w:b/>
                <w:spacing w:val="-10"/>
                <w:lang w:val="en-GB"/>
              </w:rPr>
              <w:t>3</w:t>
            </w:r>
          </w:p>
          <w:p w14:paraId="31CBA8D8" w14:textId="77777777" w:rsidR="00627044" w:rsidRDefault="00FD0828">
            <w:pPr>
              <w:pStyle w:val="TableParagraph"/>
              <w:spacing w:before="126"/>
              <w:ind w:left="116"/>
            </w:pPr>
            <w:r>
              <w:t>-Describesupropio</w:t>
            </w:r>
            <w:r>
              <w:rPr>
                <w:spacing w:val="-2"/>
              </w:rPr>
              <w:t>estilo:</w:t>
            </w:r>
          </w:p>
          <w:p w14:paraId="6D193ECF" w14:textId="77777777" w:rsidR="00627044" w:rsidRDefault="00FD0828">
            <w:pPr>
              <w:pStyle w:val="TableParagraph"/>
              <w:spacing w:before="127"/>
              <w:ind w:left="116"/>
              <w:rPr>
                <w:b/>
              </w:rPr>
            </w:pPr>
            <w:r>
              <w:rPr>
                <w:b/>
              </w:rPr>
              <w:t>p.46act.</w:t>
            </w:r>
            <w:r>
              <w:rPr>
                <w:b/>
                <w:spacing w:val="-12"/>
              </w:rPr>
              <w:t>1</w:t>
            </w:r>
          </w:p>
          <w:p w14:paraId="7C8B6AF4" w14:textId="77777777" w:rsidR="00627044" w:rsidRDefault="00FD0828">
            <w:pPr>
              <w:pStyle w:val="TableParagraph"/>
              <w:spacing w:before="126" w:line="360" w:lineRule="auto"/>
              <w:ind w:left="116"/>
            </w:pPr>
            <w:r>
              <w:t xml:space="preserve">-Hacesuposicionesparaexplicar un cambio de </w:t>
            </w:r>
            <w:r>
              <w:rPr>
                <w:i/>
              </w:rPr>
              <w:t>look</w:t>
            </w:r>
            <w:r>
              <w:t>:</w:t>
            </w:r>
          </w:p>
          <w:p w14:paraId="0B93183E" w14:textId="77777777" w:rsidR="00627044" w:rsidRDefault="00FD0828">
            <w:pPr>
              <w:pStyle w:val="TableParagraph"/>
              <w:spacing w:line="252" w:lineRule="exact"/>
              <w:ind w:left="116"/>
              <w:rPr>
                <w:b/>
              </w:rPr>
            </w:pPr>
            <w:r>
              <w:rPr>
                <w:b/>
              </w:rPr>
              <w:t>p.41act.</w:t>
            </w:r>
            <w:r>
              <w:rPr>
                <w:b/>
                <w:spacing w:val="-12"/>
              </w:rPr>
              <w:t>7</w:t>
            </w:r>
          </w:p>
          <w:p w14:paraId="2515B0E8" w14:textId="77777777" w:rsidR="00627044" w:rsidRDefault="00FD0828">
            <w:pPr>
              <w:pStyle w:val="TableParagraph"/>
              <w:spacing w:before="126" w:line="362" w:lineRule="auto"/>
              <w:ind w:left="116"/>
            </w:pPr>
            <w:r>
              <w:t>-Expresaunaopiniónpersonal sobre moda:</w:t>
            </w:r>
          </w:p>
          <w:p w14:paraId="4C307877" w14:textId="77777777" w:rsidR="00627044" w:rsidRDefault="00FD0828">
            <w:pPr>
              <w:pStyle w:val="TableParagraph"/>
              <w:spacing w:line="250" w:lineRule="exact"/>
              <w:ind w:left="116"/>
              <w:rPr>
                <w:b/>
              </w:rPr>
            </w:pPr>
            <w:r>
              <w:rPr>
                <w:b/>
              </w:rPr>
              <w:t xml:space="preserve">p.42act. 1;p.44act. </w:t>
            </w:r>
            <w:r>
              <w:rPr>
                <w:b/>
                <w:spacing w:val="-10"/>
              </w:rPr>
              <w:t>1</w:t>
            </w:r>
          </w:p>
        </w:tc>
      </w:tr>
    </w:tbl>
    <w:p w14:paraId="27847BD0" w14:textId="77777777" w:rsidR="00627044" w:rsidRDefault="00627044">
      <w:pPr>
        <w:spacing w:line="250" w:lineRule="exact"/>
        <w:sectPr w:rsidR="00627044">
          <w:type w:val="continuous"/>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5F95302C" w14:textId="77777777">
        <w:trPr>
          <w:trHeight w:val="6072"/>
        </w:trPr>
        <w:tc>
          <w:tcPr>
            <w:tcW w:w="816" w:type="dxa"/>
          </w:tcPr>
          <w:p w14:paraId="208EAF9C" w14:textId="77777777" w:rsidR="00627044" w:rsidRDefault="00627044">
            <w:pPr>
              <w:pStyle w:val="TableParagraph"/>
              <w:rPr>
                <w:rFonts w:ascii="Times New Roman"/>
              </w:rPr>
            </w:pPr>
          </w:p>
        </w:tc>
        <w:tc>
          <w:tcPr>
            <w:tcW w:w="2425" w:type="dxa"/>
          </w:tcPr>
          <w:p w14:paraId="1CF3AD5E" w14:textId="77777777" w:rsidR="00627044" w:rsidRDefault="00627044">
            <w:pPr>
              <w:pStyle w:val="TableParagraph"/>
              <w:rPr>
                <w:rFonts w:ascii="Times New Roman"/>
              </w:rPr>
            </w:pPr>
          </w:p>
        </w:tc>
        <w:tc>
          <w:tcPr>
            <w:tcW w:w="1990" w:type="dxa"/>
          </w:tcPr>
          <w:p w14:paraId="4B4EC3BE" w14:textId="77777777" w:rsidR="00627044" w:rsidRDefault="00627044">
            <w:pPr>
              <w:pStyle w:val="TableParagraph"/>
              <w:rPr>
                <w:rFonts w:ascii="Times New Roman"/>
              </w:rPr>
            </w:pPr>
          </w:p>
        </w:tc>
        <w:tc>
          <w:tcPr>
            <w:tcW w:w="3557" w:type="dxa"/>
          </w:tcPr>
          <w:p w14:paraId="27B82CA3" w14:textId="77777777" w:rsidR="00627044" w:rsidRDefault="00627044">
            <w:pPr>
              <w:pStyle w:val="TableParagraph"/>
              <w:rPr>
                <w:rFonts w:ascii="Times New Roman"/>
              </w:rPr>
            </w:pPr>
          </w:p>
        </w:tc>
      </w:tr>
    </w:tbl>
    <w:p w14:paraId="7965E258" w14:textId="77777777" w:rsidR="00627044" w:rsidRDefault="00627044">
      <w:pPr>
        <w:pStyle w:val="Textoindependiente"/>
        <w:rPr>
          <w:b/>
          <w:sz w:val="20"/>
        </w:rPr>
      </w:pPr>
    </w:p>
    <w:p w14:paraId="54A94C6B" w14:textId="77777777" w:rsidR="00627044" w:rsidRDefault="00627044">
      <w:pPr>
        <w:pStyle w:val="Textoindependiente"/>
        <w:rPr>
          <w:b/>
          <w:sz w:val="15"/>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rsidRPr="00D41565" w14:paraId="2959CCDC" w14:textId="77777777">
        <w:trPr>
          <w:trHeight w:val="4932"/>
        </w:trPr>
        <w:tc>
          <w:tcPr>
            <w:tcW w:w="816" w:type="dxa"/>
            <w:vMerge w:val="restart"/>
          </w:tcPr>
          <w:p w14:paraId="7DE587D9" w14:textId="77777777" w:rsidR="00627044" w:rsidRDefault="00627044">
            <w:pPr>
              <w:pStyle w:val="TableParagraph"/>
              <w:rPr>
                <w:rFonts w:ascii="Times New Roman"/>
              </w:rPr>
            </w:pPr>
          </w:p>
        </w:tc>
        <w:tc>
          <w:tcPr>
            <w:tcW w:w="2425" w:type="dxa"/>
          </w:tcPr>
          <w:p w14:paraId="69998E02" w14:textId="77777777" w:rsidR="00627044" w:rsidRDefault="00FD0828">
            <w:pPr>
              <w:pStyle w:val="TableParagraph"/>
              <w:spacing w:line="360" w:lineRule="auto"/>
              <w:ind w:left="117" w:right="71"/>
              <w:jc w:val="both"/>
            </w:pPr>
            <w:r>
              <w:t xml:space="preserve">5. Incorporar a la producción del texto </w:t>
            </w:r>
            <w:r>
              <w:rPr>
                <w:spacing w:val="-4"/>
              </w:rPr>
              <w:t>oral</w:t>
            </w:r>
          </w:p>
          <w:p w14:paraId="42E9DE6F" w14:textId="77777777" w:rsidR="00627044" w:rsidRDefault="00FD0828">
            <w:pPr>
              <w:pStyle w:val="TableParagraph"/>
              <w:spacing w:line="253" w:lineRule="exact"/>
              <w:ind w:left="2126"/>
            </w:pPr>
            <w:r>
              <w:rPr>
                <w:spacing w:val="-5"/>
              </w:rPr>
              <w:t>lo</w:t>
            </w:r>
          </w:p>
          <w:p w14:paraId="21071DE5" w14:textId="77777777" w:rsidR="00627044" w:rsidRDefault="00FD0828">
            <w:pPr>
              <w:pStyle w:val="TableParagraph"/>
              <w:spacing w:before="126" w:line="360" w:lineRule="auto"/>
              <w:ind w:left="117" w:right="827"/>
            </w:pPr>
            <w:r>
              <w:rPr>
                <w:spacing w:val="-10"/>
              </w:rPr>
              <w:t xml:space="preserve">s </w:t>
            </w:r>
            <w:r>
              <w:rPr>
                <w:spacing w:val="-2"/>
              </w:rPr>
              <w:t>conocimientos socioculturales</w:t>
            </w:r>
          </w:p>
          <w:p w14:paraId="29129E4E" w14:textId="77777777" w:rsidR="00627044" w:rsidRDefault="00627044">
            <w:pPr>
              <w:pStyle w:val="TableParagraph"/>
              <w:spacing w:before="1"/>
              <w:rPr>
                <w:b/>
                <w:sz w:val="33"/>
              </w:rPr>
            </w:pPr>
          </w:p>
          <w:p w14:paraId="4A4FCE15" w14:textId="77777777" w:rsidR="00627044" w:rsidRDefault="00FD0828">
            <w:pPr>
              <w:pStyle w:val="TableParagraph"/>
              <w:spacing w:line="360" w:lineRule="auto"/>
              <w:ind w:left="117" w:right="71"/>
            </w:pPr>
            <w:r>
              <w:rPr>
                <w:spacing w:val="-2"/>
              </w:rPr>
              <w:t>ysociolingüísticos adquiridos.</w:t>
            </w:r>
          </w:p>
        </w:tc>
        <w:tc>
          <w:tcPr>
            <w:tcW w:w="1990" w:type="dxa"/>
          </w:tcPr>
          <w:p w14:paraId="72A1DADC" w14:textId="77777777" w:rsidR="00627044" w:rsidRDefault="00FD0828">
            <w:pPr>
              <w:pStyle w:val="TableParagraph"/>
              <w:spacing w:line="360" w:lineRule="auto"/>
              <w:ind w:left="116" w:right="113"/>
            </w:pPr>
            <w:r>
              <w:t xml:space="preserve">5.1 Participa en </w:t>
            </w:r>
            <w:r>
              <w:rPr>
                <w:spacing w:val="-2"/>
              </w:rPr>
              <w:t xml:space="preserve">conversaciones </w:t>
            </w:r>
            <w:r>
              <w:t>informalesbreves</w:t>
            </w:r>
          </w:p>
          <w:p w14:paraId="465624F4" w14:textId="77777777" w:rsidR="00627044" w:rsidRDefault="00FD0828">
            <w:pPr>
              <w:pStyle w:val="TableParagraph"/>
              <w:spacing w:line="253" w:lineRule="exact"/>
              <w:ind w:left="971"/>
            </w:pPr>
            <w:r>
              <w:rPr>
                <w:spacing w:val="-5"/>
              </w:rPr>
              <w:t>en</w:t>
            </w:r>
          </w:p>
          <w:p w14:paraId="71D4885E" w14:textId="77777777" w:rsidR="00627044" w:rsidRDefault="00FD0828">
            <w:pPr>
              <w:pStyle w:val="TableParagraph"/>
              <w:spacing w:before="126" w:line="360" w:lineRule="auto"/>
              <w:ind w:left="971" w:right="73"/>
            </w:pPr>
            <w:r>
              <w:t xml:space="preserve">lasque </w:t>
            </w:r>
            <w:r>
              <w:rPr>
                <w:spacing w:val="-4"/>
              </w:rPr>
              <w:t>establece</w:t>
            </w:r>
          </w:p>
          <w:p w14:paraId="0180754A" w14:textId="77777777" w:rsidR="00627044" w:rsidRDefault="00FD0828">
            <w:pPr>
              <w:pStyle w:val="TableParagraph"/>
              <w:spacing w:before="1" w:line="360" w:lineRule="auto"/>
              <w:ind w:left="116" w:right="160"/>
            </w:pPr>
            <w:r>
              <w:rPr>
                <w:spacing w:val="-2"/>
              </w:rPr>
              <w:t>contacto, intercambia información</w:t>
            </w:r>
          </w:p>
          <w:p w14:paraId="3820442B" w14:textId="77777777" w:rsidR="00627044" w:rsidRDefault="00FD0828">
            <w:pPr>
              <w:pStyle w:val="TableParagraph"/>
              <w:spacing w:line="360" w:lineRule="auto"/>
              <w:ind w:left="116" w:firstLine="854"/>
              <w:rPr>
                <w:b/>
              </w:rPr>
            </w:pPr>
            <w:r>
              <w:rPr>
                <w:spacing w:val="-2"/>
              </w:rPr>
              <w:t xml:space="preserve">yexpresa opiniones. </w:t>
            </w:r>
            <w:r>
              <w:rPr>
                <w:b/>
                <w:spacing w:val="-2"/>
              </w:rPr>
              <w:t>(Comunicación</w:t>
            </w:r>
          </w:p>
          <w:p w14:paraId="48E3E683" w14:textId="77777777" w:rsidR="00627044" w:rsidRDefault="00FD0828">
            <w:pPr>
              <w:pStyle w:val="TableParagraph"/>
              <w:spacing w:line="253" w:lineRule="exact"/>
              <w:ind w:left="116"/>
              <w:rPr>
                <w:b/>
              </w:rPr>
            </w:pPr>
            <w:r>
              <w:rPr>
                <w:b/>
                <w:spacing w:val="-2"/>
              </w:rPr>
              <w:t>lingüística)</w:t>
            </w:r>
          </w:p>
        </w:tc>
        <w:tc>
          <w:tcPr>
            <w:tcW w:w="3557" w:type="dxa"/>
          </w:tcPr>
          <w:p w14:paraId="6A0EFA11" w14:textId="77777777" w:rsidR="00627044" w:rsidRDefault="00FD0828">
            <w:pPr>
              <w:pStyle w:val="TableParagraph"/>
              <w:spacing w:line="360" w:lineRule="auto"/>
              <w:ind w:left="116" w:right="71"/>
              <w:jc w:val="both"/>
            </w:pPr>
            <w:r>
              <w:t>-Recurre a conocimientos previos sobre videojuegos para expresar una opinión:</w:t>
            </w:r>
          </w:p>
          <w:p w14:paraId="5B9C4D25" w14:textId="77777777" w:rsidR="00627044" w:rsidRDefault="00FD0828">
            <w:pPr>
              <w:pStyle w:val="TableParagraph"/>
              <w:spacing w:line="253" w:lineRule="exact"/>
              <w:ind w:left="116"/>
              <w:jc w:val="both"/>
              <w:rPr>
                <w:b/>
              </w:rPr>
            </w:pPr>
            <w:r>
              <w:rPr>
                <w:b/>
              </w:rPr>
              <w:t>p.38act.</w:t>
            </w:r>
            <w:r>
              <w:rPr>
                <w:b/>
                <w:spacing w:val="-12"/>
              </w:rPr>
              <w:t>1</w:t>
            </w:r>
          </w:p>
          <w:p w14:paraId="16485EA8" w14:textId="77777777" w:rsidR="00627044" w:rsidRDefault="00FD0828">
            <w:pPr>
              <w:pStyle w:val="TableParagraph"/>
              <w:spacing w:before="126" w:line="360" w:lineRule="auto"/>
              <w:ind w:left="116" w:right="73"/>
              <w:jc w:val="both"/>
            </w:pPr>
            <w:r>
              <w:t>-Describe palabras extranjeras de uso común en su lengua:</w:t>
            </w:r>
          </w:p>
          <w:p w14:paraId="7164212E" w14:textId="77777777" w:rsidR="00627044" w:rsidRPr="000902E7" w:rsidRDefault="00FD0828">
            <w:pPr>
              <w:pStyle w:val="TableParagraph"/>
              <w:spacing w:before="1" w:line="360" w:lineRule="auto"/>
              <w:ind w:left="116" w:right="73"/>
              <w:jc w:val="both"/>
              <w:rPr>
                <w:b/>
                <w:i/>
                <w:lang w:val="fr-FR"/>
              </w:rPr>
            </w:pPr>
            <w:r w:rsidRPr="000902E7">
              <w:rPr>
                <w:b/>
                <w:lang w:val="fr-FR"/>
              </w:rPr>
              <w:t xml:space="preserve">p. 43 </w:t>
            </w:r>
            <w:r w:rsidRPr="000902E7">
              <w:rPr>
                <w:b/>
                <w:i/>
                <w:lang w:val="fr-FR"/>
              </w:rPr>
              <w:t xml:space="preserve">Mon cours de langue </w:t>
            </w:r>
            <w:r w:rsidRPr="000902E7">
              <w:rPr>
                <w:b/>
                <w:i/>
                <w:spacing w:val="-2"/>
                <w:lang w:val="fr-FR"/>
              </w:rPr>
              <w:t>étrangère</w:t>
            </w:r>
          </w:p>
        </w:tc>
      </w:tr>
      <w:tr w:rsidR="00627044" w14:paraId="5E70FDCF" w14:textId="77777777">
        <w:trPr>
          <w:trHeight w:val="2547"/>
        </w:trPr>
        <w:tc>
          <w:tcPr>
            <w:tcW w:w="816" w:type="dxa"/>
            <w:vMerge/>
            <w:tcBorders>
              <w:top w:val="nil"/>
            </w:tcBorders>
          </w:tcPr>
          <w:p w14:paraId="7514E42B" w14:textId="77777777" w:rsidR="00627044" w:rsidRPr="000902E7" w:rsidRDefault="00627044">
            <w:pPr>
              <w:rPr>
                <w:sz w:val="2"/>
                <w:szCs w:val="2"/>
                <w:lang w:val="fr-FR"/>
              </w:rPr>
            </w:pPr>
          </w:p>
        </w:tc>
        <w:tc>
          <w:tcPr>
            <w:tcW w:w="2425" w:type="dxa"/>
          </w:tcPr>
          <w:p w14:paraId="3D823411" w14:textId="77777777" w:rsidR="00627044" w:rsidRDefault="00FD0828">
            <w:pPr>
              <w:pStyle w:val="TableParagraph"/>
              <w:tabs>
                <w:tab w:val="left" w:pos="1406"/>
              </w:tabs>
              <w:spacing w:before="2" w:line="360" w:lineRule="auto"/>
              <w:ind w:left="117" w:right="70"/>
              <w:jc w:val="both"/>
            </w:pPr>
            <w:r>
              <w:t xml:space="preserve">6. Mostrar control de </w:t>
            </w:r>
            <w:r>
              <w:rPr>
                <w:spacing w:val="-6"/>
              </w:rPr>
              <w:t>un</w:t>
            </w:r>
            <w:r>
              <w:tab/>
            </w:r>
            <w:r>
              <w:rPr>
                <w:spacing w:val="-4"/>
              </w:rPr>
              <w:t xml:space="preserve">repertorio </w:t>
            </w:r>
            <w:r>
              <w:rPr>
                <w:spacing w:val="-2"/>
              </w:rPr>
              <w:t>limitado</w:t>
            </w:r>
          </w:p>
          <w:p w14:paraId="47144020" w14:textId="77777777" w:rsidR="00627044" w:rsidRDefault="00FD0828">
            <w:pPr>
              <w:pStyle w:val="TableParagraph"/>
              <w:spacing w:line="360" w:lineRule="auto"/>
              <w:ind w:left="117" w:right="107" w:firstLine="1289"/>
              <w:jc w:val="both"/>
            </w:pPr>
            <w:r>
              <w:rPr>
                <w:spacing w:val="-6"/>
              </w:rPr>
              <w:t xml:space="preserve">de </w:t>
            </w:r>
            <w:r>
              <w:t>estructurassintácticas</w:t>
            </w:r>
          </w:p>
          <w:p w14:paraId="6EECDE32" w14:textId="77777777" w:rsidR="00627044" w:rsidRDefault="00FD0828">
            <w:pPr>
              <w:pStyle w:val="TableParagraph"/>
              <w:spacing w:line="252" w:lineRule="exact"/>
              <w:ind w:right="595"/>
              <w:jc w:val="right"/>
            </w:pPr>
            <w:r>
              <w:t>y</w:t>
            </w:r>
          </w:p>
        </w:tc>
        <w:tc>
          <w:tcPr>
            <w:tcW w:w="1990" w:type="dxa"/>
          </w:tcPr>
          <w:p w14:paraId="10150473" w14:textId="77777777" w:rsidR="00627044" w:rsidRDefault="00FD0828">
            <w:pPr>
              <w:pStyle w:val="TableParagraph"/>
              <w:tabs>
                <w:tab w:val="left" w:pos="1705"/>
              </w:tabs>
              <w:spacing w:before="2"/>
              <w:ind w:left="116" w:right="-15"/>
            </w:pPr>
            <w:r>
              <w:rPr>
                <w:spacing w:val="-5"/>
              </w:rPr>
              <w:t>6.1</w:t>
            </w:r>
            <w:r>
              <w:tab/>
            </w:r>
            <w:r>
              <w:rPr>
                <w:spacing w:val="-5"/>
              </w:rPr>
              <w:t>Se</w:t>
            </w:r>
          </w:p>
          <w:p w14:paraId="115872FE" w14:textId="77777777" w:rsidR="00627044" w:rsidRDefault="00FD0828">
            <w:pPr>
              <w:pStyle w:val="TableParagraph"/>
              <w:spacing w:before="126" w:line="360" w:lineRule="auto"/>
              <w:ind w:left="116" w:right="160"/>
            </w:pPr>
            <w:r>
              <w:t xml:space="preserve">desenvuelvecon la eficacia </w:t>
            </w:r>
            <w:r>
              <w:rPr>
                <w:spacing w:val="-2"/>
              </w:rPr>
              <w:t>suficiente</w:t>
            </w:r>
          </w:p>
          <w:p w14:paraId="09402B21" w14:textId="77777777" w:rsidR="00627044" w:rsidRDefault="00FD0828">
            <w:pPr>
              <w:pStyle w:val="TableParagraph"/>
              <w:spacing w:line="252" w:lineRule="exact"/>
              <w:ind w:left="1732"/>
            </w:pPr>
            <w:r>
              <w:t>e</w:t>
            </w:r>
          </w:p>
          <w:p w14:paraId="7DC354F2" w14:textId="77777777" w:rsidR="00627044" w:rsidRDefault="00FD0828">
            <w:pPr>
              <w:pStyle w:val="TableParagraph"/>
              <w:spacing w:before="126"/>
              <w:ind w:left="116"/>
            </w:pPr>
            <w:r>
              <w:t>n</w:t>
            </w:r>
          </w:p>
        </w:tc>
        <w:tc>
          <w:tcPr>
            <w:tcW w:w="3557" w:type="dxa"/>
          </w:tcPr>
          <w:p w14:paraId="499EBE73" w14:textId="77777777" w:rsidR="00627044" w:rsidRDefault="00FD0828">
            <w:pPr>
              <w:pStyle w:val="TableParagraph"/>
              <w:tabs>
                <w:tab w:val="left" w:pos="1515"/>
                <w:tab w:val="left" w:pos="2032"/>
              </w:tabs>
              <w:spacing w:before="2"/>
              <w:ind w:left="116"/>
            </w:pPr>
            <w:r>
              <w:t>-</w:t>
            </w:r>
            <w:r>
              <w:rPr>
                <w:spacing w:val="-2"/>
              </w:rPr>
              <w:t>Expresa</w:t>
            </w:r>
            <w:r>
              <w:tab/>
            </w:r>
            <w:r>
              <w:rPr>
                <w:spacing w:val="-5"/>
              </w:rPr>
              <w:t>la</w:t>
            </w:r>
            <w:r>
              <w:tab/>
            </w:r>
            <w:r>
              <w:rPr>
                <w:spacing w:val="-2"/>
              </w:rPr>
              <w:t>posición</w:t>
            </w:r>
          </w:p>
          <w:p w14:paraId="69FD2967" w14:textId="77777777" w:rsidR="00627044" w:rsidRDefault="00FD0828">
            <w:pPr>
              <w:pStyle w:val="TableParagraph"/>
              <w:spacing w:before="126"/>
              <w:ind w:left="1515"/>
            </w:pPr>
            <w:r>
              <w:rPr>
                <w:spacing w:val="-7"/>
              </w:rPr>
              <w:t>del</w:t>
            </w:r>
            <w:r>
              <w:rPr>
                <w:spacing w:val="-2"/>
              </w:rPr>
              <w:t>adjetivo:</w:t>
            </w:r>
          </w:p>
          <w:p w14:paraId="302A3647" w14:textId="77777777" w:rsidR="00627044" w:rsidRDefault="00FD0828">
            <w:pPr>
              <w:pStyle w:val="TableParagraph"/>
              <w:spacing w:before="126"/>
              <w:ind w:left="116"/>
              <w:rPr>
                <w:b/>
              </w:rPr>
            </w:pPr>
            <w:r>
              <w:rPr>
                <w:b/>
              </w:rPr>
              <w:t>p.39act.</w:t>
            </w:r>
            <w:r>
              <w:rPr>
                <w:b/>
                <w:spacing w:val="-12"/>
              </w:rPr>
              <w:t>6</w:t>
            </w:r>
          </w:p>
        </w:tc>
      </w:tr>
    </w:tbl>
    <w:p w14:paraId="2FC5DAFF" w14:textId="77777777" w:rsidR="00627044" w:rsidRDefault="00627044">
      <w:pPr>
        <w:sectPr w:rsidR="00627044">
          <w:type w:val="continuous"/>
          <w:pgSz w:w="11910" w:h="16840"/>
          <w:pgMar w:top="1280" w:right="1240" w:bottom="140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3D40AADC" w14:textId="77777777">
        <w:trPr>
          <w:trHeight w:val="3023"/>
        </w:trPr>
        <w:tc>
          <w:tcPr>
            <w:tcW w:w="816" w:type="dxa"/>
            <w:vMerge w:val="restart"/>
            <w:tcBorders>
              <w:bottom w:val="single" w:sz="18" w:space="0" w:color="000000"/>
            </w:tcBorders>
          </w:tcPr>
          <w:p w14:paraId="546F3896" w14:textId="77777777" w:rsidR="00627044" w:rsidRDefault="00627044">
            <w:pPr>
              <w:pStyle w:val="TableParagraph"/>
              <w:rPr>
                <w:rFonts w:ascii="Times New Roman"/>
              </w:rPr>
            </w:pPr>
          </w:p>
        </w:tc>
        <w:tc>
          <w:tcPr>
            <w:tcW w:w="2425" w:type="dxa"/>
          </w:tcPr>
          <w:p w14:paraId="49DAA510" w14:textId="77777777" w:rsidR="00627044" w:rsidRDefault="00FD0828">
            <w:pPr>
              <w:pStyle w:val="TableParagraph"/>
              <w:spacing w:line="360" w:lineRule="auto"/>
              <w:ind w:left="117" w:right="144" w:firstLine="1579"/>
            </w:pPr>
            <w:r>
              <w:rPr>
                <w:spacing w:val="-6"/>
              </w:rPr>
              <w:t xml:space="preserve">de </w:t>
            </w:r>
            <w:r>
              <w:t>mecanismossencillos</w:t>
            </w:r>
          </w:p>
          <w:p w14:paraId="63FB3718" w14:textId="77777777" w:rsidR="00627044" w:rsidRDefault="00627044">
            <w:pPr>
              <w:pStyle w:val="TableParagraph"/>
              <w:spacing w:before="1"/>
              <w:rPr>
                <w:b/>
                <w:sz w:val="33"/>
              </w:rPr>
            </w:pPr>
          </w:p>
          <w:p w14:paraId="377D7D38" w14:textId="77777777" w:rsidR="00627044" w:rsidRDefault="00FD0828">
            <w:pPr>
              <w:pStyle w:val="TableParagraph"/>
              <w:ind w:left="1696"/>
            </w:pPr>
            <w:r>
              <w:rPr>
                <w:spacing w:val="-5"/>
              </w:rPr>
              <w:t>de</w:t>
            </w:r>
          </w:p>
          <w:p w14:paraId="64399D97" w14:textId="77777777" w:rsidR="00627044" w:rsidRDefault="00FD0828">
            <w:pPr>
              <w:pStyle w:val="TableParagraph"/>
              <w:spacing w:before="127"/>
              <w:ind w:left="117"/>
            </w:pPr>
            <w:r>
              <w:rPr>
                <w:spacing w:val="-2"/>
              </w:rPr>
              <w:t>cohesión</w:t>
            </w:r>
          </w:p>
          <w:p w14:paraId="115F984E" w14:textId="77777777" w:rsidR="00627044" w:rsidRDefault="00627044">
            <w:pPr>
              <w:pStyle w:val="TableParagraph"/>
              <w:spacing w:before="10"/>
              <w:rPr>
                <w:b/>
                <w:sz w:val="32"/>
              </w:rPr>
            </w:pPr>
          </w:p>
          <w:p w14:paraId="1B6291C6" w14:textId="77777777" w:rsidR="00627044" w:rsidRDefault="00FD0828">
            <w:pPr>
              <w:pStyle w:val="TableParagraph"/>
              <w:spacing w:line="380" w:lineRule="atLeast"/>
              <w:ind w:left="117" w:right="1092"/>
            </w:pPr>
            <w:r>
              <w:rPr>
                <w:spacing w:val="-10"/>
              </w:rPr>
              <w:t xml:space="preserve">y </w:t>
            </w:r>
            <w:r>
              <w:rPr>
                <w:spacing w:val="-2"/>
              </w:rPr>
              <w:t>coherencia.</w:t>
            </w:r>
          </w:p>
        </w:tc>
        <w:tc>
          <w:tcPr>
            <w:tcW w:w="1990" w:type="dxa"/>
          </w:tcPr>
          <w:p w14:paraId="2F7F1D91" w14:textId="77777777" w:rsidR="00627044" w:rsidRDefault="00FD0828">
            <w:pPr>
              <w:pStyle w:val="TableParagraph"/>
              <w:spacing w:line="253" w:lineRule="exact"/>
              <w:ind w:left="116"/>
            </w:pPr>
            <w:r>
              <w:rPr>
                <w:spacing w:val="-2"/>
              </w:rPr>
              <w:t>gestiones</w:t>
            </w:r>
          </w:p>
          <w:p w14:paraId="3A9E05D7" w14:textId="77777777" w:rsidR="00627044" w:rsidRDefault="00627044">
            <w:pPr>
              <w:pStyle w:val="TableParagraph"/>
              <w:rPr>
                <w:b/>
                <w:sz w:val="24"/>
              </w:rPr>
            </w:pPr>
          </w:p>
          <w:p w14:paraId="5B52CB7E" w14:textId="77777777" w:rsidR="00627044" w:rsidRDefault="00627044">
            <w:pPr>
              <w:pStyle w:val="TableParagraph"/>
              <w:spacing w:before="2"/>
              <w:rPr>
                <w:b/>
                <w:sz w:val="20"/>
              </w:rPr>
            </w:pPr>
          </w:p>
          <w:p w14:paraId="12557811" w14:textId="77777777" w:rsidR="00627044" w:rsidRDefault="00FD0828">
            <w:pPr>
              <w:pStyle w:val="TableParagraph"/>
              <w:spacing w:line="360" w:lineRule="auto"/>
              <w:ind w:left="116" w:right="160"/>
              <w:rPr>
                <w:b/>
              </w:rPr>
            </w:pPr>
            <w:r>
              <w:t xml:space="preserve">ytransacciones </w:t>
            </w:r>
            <w:r>
              <w:rPr>
                <w:spacing w:val="-2"/>
              </w:rPr>
              <w:t xml:space="preserve">cotidianas. </w:t>
            </w:r>
            <w:r>
              <w:rPr>
                <w:b/>
                <w:spacing w:val="-2"/>
              </w:rPr>
              <w:t>(Comunicación lingüística)</w:t>
            </w:r>
          </w:p>
        </w:tc>
        <w:tc>
          <w:tcPr>
            <w:tcW w:w="3557" w:type="dxa"/>
          </w:tcPr>
          <w:p w14:paraId="73EBEF1A" w14:textId="77777777" w:rsidR="00627044" w:rsidRDefault="00627044">
            <w:pPr>
              <w:pStyle w:val="TableParagraph"/>
              <w:rPr>
                <w:rFonts w:ascii="Times New Roman"/>
              </w:rPr>
            </w:pPr>
          </w:p>
        </w:tc>
      </w:tr>
      <w:tr w:rsidR="00627044" w:rsidRPr="00D41565" w14:paraId="722E9A26" w14:textId="77777777">
        <w:trPr>
          <w:trHeight w:val="5680"/>
        </w:trPr>
        <w:tc>
          <w:tcPr>
            <w:tcW w:w="816" w:type="dxa"/>
            <w:vMerge/>
            <w:tcBorders>
              <w:top w:val="nil"/>
              <w:bottom w:val="single" w:sz="18" w:space="0" w:color="000000"/>
            </w:tcBorders>
          </w:tcPr>
          <w:p w14:paraId="74E7A1D8" w14:textId="77777777" w:rsidR="00627044" w:rsidRDefault="00627044">
            <w:pPr>
              <w:rPr>
                <w:sz w:val="2"/>
                <w:szCs w:val="2"/>
              </w:rPr>
            </w:pPr>
          </w:p>
        </w:tc>
        <w:tc>
          <w:tcPr>
            <w:tcW w:w="2425" w:type="dxa"/>
            <w:tcBorders>
              <w:bottom w:val="single" w:sz="18" w:space="0" w:color="000000"/>
            </w:tcBorders>
          </w:tcPr>
          <w:p w14:paraId="7538D932" w14:textId="77777777" w:rsidR="00627044" w:rsidRDefault="00FD0828">
            <w:pPr>
              <w:pStyle w:val="TableParagraph"/>
              <w:spacing w:line="360" w:lineRule="auto"/>
              <w:ind w:left="721" w:right="628" w:hanging="605"/>
              <w:jc w:val="both"/>
            </w:pPr>
            <w:r>
              <w:t xml:space="preserve">7.Interactuardemanera </w:t>
            </w:r>
            <w:r>
              <w:rPr>
                <w:spacing w:val="-2"/>
              </w:rPr>
              <w:t>simple</w:t>
            </w:r>
          </w:p>
          <w:p w14:paraId="20F14B93" w14:textId="77777777" w:rsidR="00627044" w:rsidRDefault="00FD0828">
            <w:pPr>
              <w:pStyle w:val="TableParagraph"/>
              <w:spacing w:line="360" w:lineRule="auto"/>
              <w:ind w:left="117" w:right="71" w:firstLine="604"/>
            </w:pPr>
            <w:r>
              <w:rPr>
                <w:spacing w:val="-2"/>
              </w:rPr>
              <w:t>enintercambios claramente estructurados.</w:t>
            </w:r>
          </w:p>
        </w:tc>
        <w:tc>
          <w:tcPr>
            <w:tcW w:w="1990" w:type="dxa"/>
            <w:tcBorders>
              <w:bottom w:val="single" w:sz="18" w:space="0" w:color="000000"/>
            </w:tcBorders>
          </w:tcPr>
          <w:p w14:paraId="63ED1C58" w14:textId="77777777" w:rsidR="00627044" w:rsidRDefault="00FD0828">
            <w:pPr>
              <w:pStyle w:val="TableParagraph"/>
              <w:tabs>
                <w:tab w:val="left" w:pos="1589"/>
              </w:tabs>
              <w:spacing w:line="243" w:lineRule="exact"/>
              <w:ind w:right="-15"/>
              <w:jc w:val="right"/>
            </w:pPr>
            <w:r>
              <w:rPr>
                <w:spacing w:val="-5"/>
              </w:rPr>
              <w:t>7.1</w:t>
            </w:r>
            <w:r>
              <w:tab/>
            </w:r>
            <w:r>
              <w:rPr>
                <w:spacing w:val="-5"/>
              </w:rPr>
              <w:t>Se</w:t>
            </w:r>
          </w:p>
          <w:p w14:paraId="1A6542EC" w14:textId="77777777" w:rsidR="00627044" w:rsidRDefault="00FD0828">
            <w:pPr>
              <w:pStyle w:val="TableParagraph"/>
              <w:tabs>
                <w:tab w:val="left" w:pos="1650"/>
              </w:tabs>
              <w:spacing w:before="126" w:line="360" w:lineRule="auto"/>
              <w:ind w:left="116" w:right="72"/>
              <w:jc w:val="right"/>
            </w:pPr>
            <w:r>
              <w:rPr>
                <w:spacing w:val="-2"/>
              </w:rPr>
              <w:t>desenvuelve</w:t>
            </w:r>
            <w:r>
              <w:tab/>
            </w:r>
            <w:r>
              <w:rPr>
                <w:spacing w:val="-6"/>
              </w:rPr>
              <w:t xml:space="preserve">de </w:t>
            </w:r>
            <w:r>
              <w:t>manerasimple</w:t>
            </w:r>
            <w:r>
              <w:rPr>
                <w:spacing w:val="-5"/>
              </w:rPr>
              <w:t>en</w:t>
            </w:r>
          </w:p>
          <w:p w14:paraId="39C5213D" w14:textId="77777777" w:rsidR="00627044" w:rsidRDefault="00FD0828">
            <w:pPr>
              <w:pStyle w:val="TableParagraph"/>
              <w:ind w:right="137"/>
              <w:jc w:val="right"/>
            </w:pPr>
            <w:r>
              <w:rPr>
                <w:spacing w:val="-5"/>
              </w:rPr>
              <w:t>un</w:t>
            </w:r>
          </w:p>
          <w:p w14:paraId="5A990244" w14:textId="77777777" w:rsidR="00627044" w:rsidRDefault="00FD0828">
            <w:pPr>
              <w:pStyle w:val="TableParagraph"/>
              <w:spacing w:before="126" w:line="360" w:lineRule="auto"/>
              <w:ind w:left="116" w:right="493"/>
            </w:pPr>
            <w:r>
              <w:rPr>
                <w:spacing w:val="-10"/>
              </w:rPr>
              <w:t xml:space="preserve">a </w:t>
            </w:r>
            <w:r>
              <w:rPr>
                <w:spacing w:val="-2"/>
              </w:rPr>
              <w:t>conversación formal</w:t>
            </w:r>
          </w:p>
          <w:p w14:paraId="3AF8D421" w14:textId="77777777" w:rsidR="00627044" w:rsidRDefault="00627044">
            <w:pPr>
              <w:pStyle w:val="TableParagraph"/>
              <w:spacing w:before="10"/>
              <w:rPr>
                <w:b/>
                <w:sz w:val="32"/>
              </w:rPr>
            </w:pPr>
          </w:p>
          <w:p w14:paraId="76EEBF44" w14:textId="77777777" w:rsidR="00627044" w:rsidRDefault="00FD0828">
            <w:pPr>
              <w:pStyle w:val="TableParagraph"/>
              <w:spacing w:before="1" w:line="360" w:lineRule="auto"/>
              <w:ind w:left="116" w:right="840"/>
            </w:pPr>
            <w:r>
              <w:rPr>
                <w:spacing w:val="-10"/>
              </w:rPr>
              <w:t xml:space="preserve">o </w:t>
            </w:r>
            <w:r>
              <w:rPr>
                <w:spacing w:val="-2"/>
              </w:rPr>
              <w:t>entrevista aportando</w:t>
            </w:r>
          </w:p>
          <w:p w14:paraId="402C8645" w14:textId="77777777" w:rsidR="00627044" w:rsidRDefault="00FD0828">
            <w:pPr>
              <w:pStyle w:val="TableParagraph"/>
              <w:spacing w:before="1" w:line="360" w:lineRule="auto"/>
              <w:ind w:left="116" w:right="160"/>
              <w:rPr>
                <w:b/>
              </w:rPr>
            </w:pPr>
            <w:r>
              <w:rPr>
                <w:spacing w:val="-2"/>
              </w:rPr>
              <w:t xml:space="preserve">información necesaria. </w:t>
            </w:r>
            <w:r>
              <w:rPr>
                <w:b/>
                <w:spacing w:val="-2"/>
              </w:rPr>
              <w:t>(Comunicación</w:t>
            </w:r>
          </w:p>
          <w:p w14:paraId="0727D492" w14:textId="77777777" w:rsidR="00627044" w:rsidRDefault="00FD0828">
            <w:pPr>
              <w:pStyle w:val="TableParagraph"/>
              <w:spacing w:before="2"/>
              <w:ind w:left="116"/>
              <w:rPr>
                <w:b/>
              </w:rPr>
            </w:pPr>
            <w:r>
              <w:rPr>
                <w:b/>
                <w:spacing w:val="-2"/>
              </w:rPr>
              <w:t>lingüística)</w:t>
            </w:r>
          </w:p>
        </w:tc>
        <w:tc>
          <w:tcPr>
            <w:tcW w:w="3557" w:type="dxa"/>
            <w:tcBorders>
              <w:bottom w:val="single" w:sz="18" w:space="0" w:color="000000"/>
            </w:tcBorders>
          </w:tcPr>
          <w:p w14:paraId="1E128DCD" w14:textId="77777777" w:rsidR="00627044" w:rsidRPr="000902E7" w:rsidRDefault="00FD0828">
            <w:pPr>
              <w:pStyle w:val="TableParagraph"/>
              <w:tabs>
                <w:tab w:val="left" w:pos="1568"/>
                <w:tab w:val="left" w:pos="2166"/>
                <w:tab w:val="left" w:pos="2762"/>
              </w:tabs>
              <w:spacing w:line="243" w:lineRule="exact"/>
              <w:ind w:left="116"/>
              <w:rPr>
                <w:lang w:val="fr-FR"/>
              </w:rPr>
            </w:pPr>
            <w:r w:rsidRPr="000902E7">
              <w:rPr>
                <w:lang w:val="fr-FR"/>
              </w:rPr>
              <w:t>-</w:t>
            </w:r>
            <w:r w:rsidRPr="000902E7">
              <w:rPr>
                <w:spacing w:val="-2"/>
                <w:lang w:val="fr-FR"/>
              </w:rPr>
              <w:t>Participa</w:t>
            </w:r>
            <w:r w:rsidRPr="000902E7">
              <w:rPr>
                <w:lang w:val="fr-FR"/>
              </w:rPr>
              <w:tab/>
            </w:r>
            <w:r w:rsidRPr="000902E7">
              <w:rPr>
                <w:spacing w:val="-5"/>
                <w:lang w:val="fr-FR"/>
              </w:rPr>
              <w:t>en</w:t>
            </w:r>
            <w:r w:rsidRPr="000902E7">
              <w:rPr>
                <w:lang w:val="fr-FR"/>
              </w:rPr>
              <w:tab/>
            </w:r>
            <w:r w:rsidRPr="000902E7">
              <w:rPr>
                <w:spacing w:val="-5"/>
                <w:lang w:val="fr-FR"/>
              </w:rPr>
              <w:t>un</w:t>
            </w:r>
            <w:r w:rsidRPr="000902E7">
              <w:rPr>
                <w:lang w:val="fr-FR"/>
              </w:rPr>
              <w:tab/>
            </w:r>
            <w:r w:rsidRPr="000902E7">
              <w:rPr>
                <w:spacing w:val="-2"/>
                <w:lang w:val="fr-FR"/>
              </w:rPr>
              <w:t>debate:</w:t>
            </w:r>
          </w:p>
          <w:p w14:paraId="48D6C41E" w14:textId="77777777" w:rsidR="00627044" w:rsidRPr="000902E7" w:rsidRDefault="00FD0828">
            <w:pPr>
              <w:pStyle w:val="TableParagraph"/>
              <w:spacing w:before="128"/>
              <w:ind w:left="116"/>
              <w:rPr>
                <w:b/>
                <w:i/>
                <w:lang w:val="fr-FR"/>
              </w:rPr>
            </w:pPr>
            <w:r w:rsidRPr="000902E7">
              <w:rPr>
                <w:b/>
                <w:lang w:val="fr-FR"/>
              </w:rPr>
              <w:t>p.45</w:t>
            </w:r>
            <w:r w:rsidRPr="000902E7">
              <w:rPr>
                <w:b/>
                <w:i/>
                <w:lang w:val="fr-FR"/>
              </w:rPr>
              <w:t>Participezàundébat</w:t>
            </w:r>
            <w:r w:rsidRPr="000902E7">
              <w:rPr>
                <w:b/>
                <w:i/>
                <w:spacing w:val="-10"/>
                <w:lang w:val="fr-FR"/>
              </w:rPr>
              <w:t>!</w:t>
            </w:r>
          </w:p>
        </w:tc>
      </w:tr>
      <w:tr w:rsidR="00627044" w14:paraId="323218F4" w14:textId="77777777">
        <w:trPr>
          <w:trHeight w:val="4969"/>
        </w:trPr>
        <w:tc>
          <w:tcPr>
            <w:tcW w:w="816" w:type="dxa"/>
            <w:tcBorders>
              <w:top w:val="single" w:sz="18" w:space="0" w:color="000000"/>
            </w:tcBorders>
          </w:tcPr>
          <w:p w14:paraId="00DC8930" w14:textId="77777777" w:rsidR="00627044" w:rsidRPr="000902E7" w:rsidRDefault="00627044">
            <w:pPr>
              <w:pStyle w:val="TableParagraph"/>
              <w:rPr>
                <w:rFonts w:ascii="Times New Roman"/>
                <w:lang w:val="fr-FR"/>
              </w:rPr>
            </w:pPr>
          </w:p>
        </w:tc>
        <w:tc>
          <w:tcPr>
            <w:tcW w:w="2425" w:type="dxa"/>
            <w:tcBorders>
              <w:top w:val="single" w:sz="18" w:space="0" w:color="000000"/>
            </w:tcBorders>
          </w:tcPr>
          <w:p w14:paraId="2787A0C6" w14:textId="77777777" w:rsidR="00627044" w:rsidRDefault="00FD0828">
            <w:pPr>
              <w:pStyle w:val="TableParagraph"/>
              <w:tabs>
                <w:tab w:val="left" w:pos="1312"/>
              </w:tabs>
              <w:spacing w:line="360" w:lineRule="auto"/>
              <w:ind w:left="117" w:right="84"/>
            </w:pPr>
            <w:r>
              <w:t xml:space="preserve">8. Identificar la idea general los puntos más relevantes y la </w:t>
            </w:r>
            <w:r>
              <w:rPr>
                <w:spacing w:val="-2"/>
              </w:rPr>
              <w:t>información</w:t>
            </w:r>
            <w:r>
              <w:t xml:space="preserve">importante en textos </w:t>
            </w:r>
            <w:r>
              <w:rPr>
                <w:spacing w:val="-4"/>
              </w:rPr>
              <w:t>que</w:t>
            </w:r>
            <w:r>
              <w:tab/>
            </w:r>
            <w:r>
              <w:rPr>
                <w:spacing w:val="-4"/>
              </w:rPr>
              <w:t xml:space="preserve">contengan </w:t>
            </w:r>
            <w:r>
              <w:t xml:space="preserve">estructuras sencillasy un léxico de uso </w:t>
            </w:r>
            <w:r>
              <w:rPr>
                <w:spacing w:val="-2"/>
              </w:rPr>
              <w:t>frecuente.</w:t>
            </w:r>
          </w:p>
        </w:tc>
        <w:tc>
          <w:tcPr>
            <w:tcW w:w="1990" w:type="dxa"/>
            <w:tcBorders>
              <w:top w:val="single" w:sz="18" w:space="0" w:color="000000"/>
            </w:tcBorders>
          </w:tcPr>
          <w:p w14:paraId="192F9776" w14:textId="77777777" w:rsidR="00627044" w:rsidRDefault="00FD0828" w:rsidP="009E4E8C">
            <w:pPr>
              <w:pStyle w:val="TableParagraph"/>
              <w:numPr>
                <w:ilvl w:val="1"/>
                <w:numId w:val="32"/>
              </w:numPr>
              <w:tabs>
                <w:tab w:val="left" w:pos="745"/>
                <w:tab w:val="left" w:pos="746"/>
              </w:tabs>
              <w:spacing w:line="352" w:lineRule="auto"/>
              <w:ind w:right="135" w:firstLine="0"/>
            </w:pPr>
            <w:r>
              <w:rPr>
                <w:spacing w:val="-2"/>
                <w:w w:val="95"/>
              </w:rPr>
              <w:t xml:space="preserve">Comprende </w:t>
            </w:r>
            <w:r>
              <w:rPr>
                <w:spacing w:val="-2"/>
              </w:rPr>
              <w:t xml:space="preserve">correspondencia </w:t>
            </w:r>
            <w:r>
              <w:t>personal sencilla</w:t>
            </w:r>
          </w:p>
          <w:p w14:paraId="51D24C71" w14:textId="77777777" w:rsidR="00627044" w:rsidRDefault="00FD0828">
            <w:pPr>
              <w:pStyle w:val="TableParagraph"/>
              <w:spacing w:before="4" w:line="362" w:lineRule="auto"/>
              <w:ind w:left="116" w:right="89" w:firstLine="628"/>
            </w:pPr>
            <w:r>
              <w:rPr>
                <w:spacing w:val="-6"/>
              </w:rPr>
              <w:t xml:space="preserve">en </w:t>
            </w:r>
            <w:r>
              <w:t>cualquierformato.</w:t>
            </w:r>
          </w:p>
          <w:p w14:paraId="0BCB6096" w14:textId="77777777" w:rsidR="00627044" w:rsidRDefault="00FD0828" w:rsidP="009E4E8C">
            <w:pPr>
              <w:pStyle w:val="TableParagraph"/>
              <w:numPr>
                <w:ilvl w:val="1"/>
                <w:numId w:val="32"/>
              </w:numPr>
              <w:tabs>
                <w:tab w:val="left" w:pos="1052"/>
                <w:tab w:val="left" w:pos="1053"/>
              </w:tabs>
              <w:spacing w:line="357" w:lineRule="auto"/>
              <w:ind w:right="185" w:firstLine="0"/>
            </w:pPr>
            <w:r>
              <w:rPr>
                <w:spacing w:val="-4"/>
              </w:rPr>
              <w:t xml:space="preserve">Entiend </w:t>
            </w:r>
            <w:r>
              <w:t xml:space="preserve">e información </w:t>
            </w:r>
            <w:r>
              <w:rPr>
                <w:spacing w:val="-2"/>
              </w:rPr>
              <w:t xml:space="preserve">específica </w:t>
            </w:r>
            <w:r>
              <w:t xml:space="preserve">esencialen </w:t>
            </w:r>
            <w:r>
              <w:rPr>
                <w:spacing w:val="-2"/>
              </w:rPr>
              <w:t>documentos claramente estructurados</w:t>
            </w:r>
          </w:p>
          <w:p w14:paraId="144507E7" w14:textId="77777777" w:rsidR="00627044" w:rsidRDefault="00FD0828">
            <w:pPr>
              <w:pStyle w:val="TableParagraph"/>
              <w:tabs>
                <w:tab w:val="left" w:pos="1052"/>
              </w:tabs>
              <w:ind w:left="116"/>
            </w:pPr>
            <w:r>
              <w:rPr>
                <w:spacing w:val="-4"/>
              </w:rPr>
              <w:t>sobre</w:t>
            </w:r>
            <w:r>
              <w:tab/>
            </w:r>
            <w:r>
              <w:rPr>
                <w:spacing w:val="-2"/>
              </w:rPr>
              <w:t>temas</w:t>
            </w:r>
          </w:p>
        </w:tc>
        <w:tc>
          <w:tcPr>
            <w:tcW w:w="3557" w:type="dxa"/>
            <w:tcBorders>
              <w:top w:val="single" w:sz="18" w:space="0" w:color="000000"/>
            </w:tcBorders>
          </w:tcPr>
          <w:p w14:paraId="374CDF3E" w14:textId="77777777" w:rsidR="00627044" w:rsidRDefault="00FD0828">
            <w:pPr>
              <w:pStyle w:val="TableParagraph"/>
              <w:spacing w:line="360" w:lineRule="auto"/>
              <w:ind w:left="116"/>
            </w:pPr>
            <w:r>
              <w:t>-Entiendelospuntosprincipales de un debate:</w:t>
            </w:r>
          </w:p>
          <w:p w14:paraId="1B1D1B74" w14:textId="77777777" w:rsidR="00627044" w:rsidRPr="00667B2B" w:rsidRDefault="00FD0828">
            <w:pPr>
              <w:pStyle w:val="TableParagraph"/>
              <w:ind w:left="116"/>
              <w:rPr>
                <w:b/>
              </w:rPr>
            </w:pPr>
            <w:r w:rsidRPr="00667B2B">
              <w:rPr>
                <w:b/>
              </w:rPr>
              <w:t>p.40act.1;p.41act.5y</w:t>
            </w:r>
            <w:r w:rsidRPr="00667B2B">
              <w:rPr>
                <w:b/>
                <w:spacing w:val="-5"/>
              </w:rPr>
              <w:t>6;</w:t>
            </w:r>
          </w:p>
          <w:p w14:paraId="46B2E105" w14:textId="77777777" w:rsidR="00627044" w:rsidRPr="00667B2B" w:rsidRDefault="00FD0828">
            <w:pPr>
              <w:pStyle w:val="TableParagraph"/>
              <w:spacing w:before="125"/>
              <w:ind w:left="116"/>
              <w:rPr>
                <w:b/>
              </w:rPr>
            </w:pPr>
            <w:r w:rsidRPr="00667B2B">
              <w:rPr>
                <w:b/>
              </w:rPr>
              <w:t>p.46act.</w:t>
            </w:r>
            <w:r w:rsidRPr="00667B2B">
              <w:rPr>
                <w:b/>
                <w:spacing w:val="-12"/>
              </w:rPr>
              <w:t>3</w:t>
            </w:r>
          </w:p>
          <w:p w14:paraId="576F5947" w14:textId="77777777" w:rsidR="00627044" w:rsidRDefault="00FD0828">
            <w:pPr>
              <w:pStyle w:val="TableParagraph"/>
              <w:tabs>
                <w:tab w:val="left" w:pos="2322"/>
              </w:tabs>
              <w:spacing w:before="126" w:line="360" w:lineRule="auto"/>
              <w:ind w:left="116" w:right="84"/>
            </w:pPr>
            <w:r>
              <w:rPr>
                <w:spacing w:val="-2"/>
              </w:rPr>
              <w:t>-Entiende</w:t>
            </w:r>
            <w:r>
              <w:tab/>
            </w:r>
            <w:r>
              <w:rPr>
                <w:spacing w:val="-2"/>
              </w:rPr>
              <w:t xml:space="preserve">información </w:t>
            </w:r>
            <w:r>
              <w:t>específica de un extracto literario:</w:t>
            </w:r>
          </w:p>
          <w:p w14:paraId="65C0D82D" w14:textId="77777777" w:rsidR="00627044" w:rsidRDefault="00FD0828">
            <w:pPr>
              <w:pStyle w:val="TableParagraph"/>
              <w:ind w:left="116"/>
              <w:rPr>
                <w:b/>
              </w:rPr>
            </w:pPr>
            <w:r>
              <w:rPr>
                <w:b/>
              </w:rPr>
              <w:t>p.42act.</w:t>
            </w:r>
            <w:r>
              <w:rPr>
                <w:b/>
                <w:spacing w:val="-12"/>
              </w:rPr>
              <w:t>3</w:t>
            </w:r>
          </w:p>
        </w:tc>
      </w:tr>
    </w:tbl>
    <w:p w14:paraId="46F423FA" w14:textId="77777777" w:rsidR="00627044" w:rsidRDefault="00627044">
      <w:pPr>
        <w:sectPr w:rsidR="00627044">
          <w:type w:val="continuous"/>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2417"/>
        <w:gridCol w:w="1990"/>
        <w:gridCol w:w="3557"/>
      </w:tblGrid>
      <w:tr w:rsidR="00627044" w14:paraId="29496F02" w14:textId="77777777">
        <w:trPr>
          <w:trHeight w:val="4968"/>
        </w:trPr>
        <w:tc>
          <w:tcPr>
            <w:tcW w:w="823" w:type="dxa"/>
            <w:vMerge w:val="restart"/>
          </w:tcPr>
          <w:p w14:paraId="1F1517C5" w14:textId="77777777" w:rsidR="00627044" w:rsidRDefault="00627044">
            <w:pPr>
              <w:pStyle w:val="TableParagraph"/>
              <w:rPr>
                <w:rFonts w:ascii="Times New Roman"/>
              </w:rPr>
            </w:pPr>
          </w:p>
        </w:tc>
        <w:tc>
          <w:tcPr>
            <w:tcW w:w="2417" w:type="dxa"/>
          </w:tcPr>
          <w:p w14:paraId="073DB444" w14:textId="77777777" w:rsidR="00627044" w:rsidRDefault="00627044">
            <w:pPr>
              <w:pStyle w:val="TableParagraph"/>
              <w:rPr>
                <w:rFonts w:ascii="Times New Roman"/>
              </w:rPr>
            </w:pPr>
          </w:p>
        </w:tc>
        <w:tc>
          <w:tcPr>
            <w:tcW w:w="1990" w:type="dxa"/>
          </w:tcPr>
          <w:p w14:paraId="6539440E" w14:textId="77777777" w:rsidR="00627044" w:rsidRDefault="00FD0828">
            <w:pPr>
              <w:pStyle w:val="TableParagraph"/>
              <w:spacing w:line="360" w:lineRule="auto"/>
              <w:ind w:left="117" w:right="160"/>
              <w:rPr>
                <w:b/>
              </w:rPr>
            </w:pPr>
            <w:r>
              <w:t xml:space="preserve">relativos de su </w:t>
            </w:r>
            <w:r>
              <w:rPr>
                <w:spacing w:val="-2"/>
              </w:rPr>
              <w:t xml:space="preserve">interés. </w:t>
            </w:r>
            <w:r>
              <w:rPr>
                <w:b/>
                <w:spacing w:val="-2"/>
              </w:rPr>
              <w:t>(Comunicación lingüística)</w:t>
            </w:r>
          </w:p>
        </w:tc>
        <w:tc>
          <w:tcPr>
            <w:tcW w:w="3557" w:type="dxa"/>
          </w:tcPr>
          <w:p w14:paraId="60F4C57E" w14:textId="77777777" w:rsidR="00627044" w:rsidRDefault="00627044">
            <w:pPr>
              <w:pStyle w:val="TableParagraph"/>
              <w:rPr>
                <w:rFonts w:ascii="Times New Roman"/>
              </w:rPr>
            </w:pPr>
          </w:p>
        </w:tc>
      </w:tr>
      <w:tr w:rsidR="00627044" w:rsidRPr="00D41565" w14:paraId="221A903D" w14:textId="77777777">
        <w:trPr>
          <w:trHeight w:val="3035"/>
        </w:trPr>
        <w:tc>
          <w:tcPr>
            <w:tcW w:w="823" w:type="dxa"/>
            <w:vMerge/>
            <w:tcBorders>
              <w:top w:val="nil"/>
            </w:tcBorders>
          </w:tcPr>
          <w:p w14:paraId="0134595A" w14:textId="77777777" w:rsidR="00627044" w:rsidRDefault="00627044">
            <w:pPr>
              <w:rPr>
                <w:sz w:val="2"/>
                <w:szCs w:val="2"/>
              </w:rPr>
            </w:pPr>
          </w:p>
        </w:tc>
        <w:tc>
          <w:tcPr>
            <w:tcW w:w="2417" w:type="dxa"/>
          </w:tcPr>
          <w:p w14:paraId="505478F5" w14:textId="77777777" w:rsidR="00627044" w:rsidRDefault="00FD0828">
            <w:pPr>
              <w:pStyle w:val="TableParagraph"/>
              <w:tabs>
                <w:tab w:val="left" w:pos="1451"/>
                <w:tab w:val="left" w:pos="1640"/>
                <w:tab w:val="left" w:pos="1906"/>
                <w:tab w:val="left" w:pos="2154"/>
              </w:tabs>
              <w:spacing w:line="360" w:lineRule="auto"/>
              <w:ind w:left="110" w:right="69"/>
            </w:pPr>
            <w:r>
              <w:t xml:space="preserve">9. Aplicar las </w:t>
            </w:r>
            <w:r>
              <w:rPr>
                <w:spacing w:val="-2"/>
              </w:rPr>
              <w:t>estrategias</w:t>
            </w:r>
            <w:r>
              <w:tab/>
            </w:r>
            <w:r>
              <w:tab/>
            </w:r>
            <w:r>
              <w:tab/>
            </w:r>
            <w:r>
              <w:rPr>
                <w:spacing w:val="-4"/>
              </w:rPr>
              <w:t xml:space="preserve">más </w:t>
            </w:r>
            <w:r>
              <w:rPr>
                <w:spacing w:val="-2"/>
              </w:rPr>
              <w:t>adecuadas</w:t>
            </w:r>
            <w:r>
              <w:tab/>
            </w:r>
            <w:r>
              <w:rPr>
                <w:spacing w:val="-4"/>
              </w:rPr>
              <w:t>para</w:t>
            </w:r>
            <w:r>
              <w:tab/>
            </w:r>
            <w:r>
              <w:tab/>
            </w:r>
            <w:r>
              <w:rPr>
                <w:spacing w:val="-6"/>
              </w:rPr>
              <w:t xml:space="preserve">la </w:t>
            </w:r>
            <w:r>
              <w:rPr>
                <w:spacing w:val="-2"/>
              </w:rPr>
              <w:t>comprensión</w:t>
            </w:r>
            <w:r>
              <w:tab/>
            </w:r>
            <w:r>
              <w:tab/>
            </w:r>
            <w:r>
              <w:rPr>
                <w:spacing w:val="-6"/>
              </w:rPr>
              <w:t>de</w:t>
            </w:r>
            <w:r>
              <w:tab/>
            </w:r>
            <w:r>
              <w:tab/>
            </w:r>
            <w:r>
              <w:rPr>
                <w:spacing w:val="-6"/>
              </w:rPr>
              <w:t xml:space="preserve">la </w:t>
            </w:r>
            <w:r>
              <w:t>idea general del texto.</w:t>
            </w:r>
          </w:p>
        </w:tc>
        <w:tc>
          <w:tcPr>
            <w:tcW w:w="1990" w:type="dxa"/>
          </w:tcPr>
          <w:p w14:paraId="53B12FBD" w14:textId="77777777" w:rsidR="00627044" w:rsidRDefault="00FD0828">
            <w:pPr>
              <w:pStyle w:val="TableParagraph"/>
              <w:tabs>
                <w:tab w:val="left" w:pos="972"/>
              </w:tabs>
              <w:spacing w:line="360" w:lineRule="auto"/>
              <w:ind w:left="117" w:right="53"/>
            </w:pPr>
            <w:r>
              <w:rPr>
                <w:spacing w:val="-4"/>
              </w:rPr>
              <w:t>9.1</w:t>
            </w:r>
            <w:r>
              <w:tab/>
            </w:r>
            <w:r>
              <w:rPr>
                <w:spacing w:val="-2"/>
              </w:rPr>
              <w:t xml:space="preserve">Identifica, </w:t>
            </w:r>
            <w:r>
              <w:rPr>
                <w:spacing w:val="-4"/>
              </w:rPr>
              <w:t>con</w:t>
            </w:r>
          </w:p>
          <w:p w14:paraId="4F8137B5" w14:textId="77777777" w:rsidR="00627044" w:rsidRDefault="00FD0828">
            <w:pPr>
              <w:pStyle w:val="TableParagraph"/>
              <w:spacing w:line="360" w:lineRule="auto"/>
              <w:ind w:left="117" w:right="159" w:firstLine="1228"/>
              <w:rPr>
                <w:b/>
              </w:rPr>
            </w:pPr>
            <w:r>
              <w:rPr>
                <w:spacing w:val="-8"/>
              </w:rPr>
              <w:t xml:space="preserve">apoy </w:t>
            </w:r>
            <w:r>
              <w:t xml:space="preserve">o visual, </w:t>
            </w:r>
            <w:r>
              <w:rPr>
                <w:spacing w:val="-2"/>
              </w:rPr>
              <w:t xml:space="preserve">instrucciones generales. </w:t>
            </w:r>
            <w:r>
              <w:rPr>
                <w:b/>
                <w:spacing w:val="-2"/>
              </w:rPr>
              <w:t>(Comunicación</w:t>
            </w:r>
          </w:p>
          <w:p w14:paraId="2B42F0A0" w14:textId="77777777" w:rsidR="00627044" w:rsidRDefault="00FD0828">
            <w:pPr>
              <w:pStyle w:val="TableParagraph"/>
              <w:ind w:left="117"/>
              <w:rPr>
                <w:b/>
              </w:rPr>
            </w:pPr>
            <w:r>
              <w:rPr>
                <w:b/>
                <w:spacing w:val="-2"/>
              </w:rPr>
              <w:t>lingüística)</w:t>
            </w:r>
          </w:p>
        </w:tc>
        <w:tc>
          <w:tcPr>
            <w:tcW w:w="3557" w:type="dxa"/>
          </w:tcPr>
          <w:p w14:paraId="4215E3BF" w14:textId="77777777" w:rsidR="00627044" w:rsidRDefault="00FD0828">
            <w:pPr>
              <w:pStyle w:val="TableParagraph"/>
              <w:spacing w:line="360" w:lineRule="auto"/>
              <w:ind w:left="117" w:right="557"/>
            </w:pPr>
            <w:r>
              <w:t>-Asociaunadescripcióncon una imagen:</w:t>
            </w:r>
          </w:p>
          <w:p w14:paraId="5CCEE403" w14:textId="77777777" w:rsidR="00627044" w:rsidRPr="00667B2B" w:rsidRDefault="00FD0828">
            <w:pPr>
              <w:pStyle w:val="TableParagraph"/>
              <w:spacing w:line="252" w:lineRule="exact"/>
              <w:ind w:left="117"/>
              <w:rPr>
                <w:b/>
              </w:rPr>
            </w:pPr>
            <w:r w:rsidRPr="00667B2B">
              <w:rPr>
                <w:b/>
              </w:rPr>
              <w:t xml:space="preserve">p.38act. 3;p.43act. 5;p. </w:t>
            </w:r>
            <w:r w:rsidRPr="00667B2B">
              <w:rPr>
                <w:b/>
                <w:spacing w:val="-5"/>
              </w:rPr>
              <w:t>44</w:t>
            </w:r>
          </w:p>
          <w:p w14:paraId="080E27D3" w14:textId="77777777" w:rsidR="00627044" w:rsidRPr="007E0719" w:rsidRDefault="00FD0828">
            <w:pPr>
              <w:pStyle w:val="TableParagraph"/>
              <w:spacing w:before="128"/>
              <w:ind w:left="117"/>
              <w:rPr>
                <w:b/>
              </w:rPr>
            </w:pPr>
            <w:r w:rsidRPr="007E0719">
              <w:rPr>
                <w:b/>
              </w:rPr>
              <w:t>act.</w:t>
            </w:r>
            <w:r w:rsidRPr="007E0719">
              <w:rPr>
                <w:b/>
                <w:spacing w:val="-10"/>
              </w:rPr>
              <w:t>2</w:t>
            </w:r>
          </w:p>
        </w:tc>
      </w:tr>
      <w:tr w:rsidR="00627044" w14:paraId="1849AF82" w14:textId="77777777">
        <w:trPr>
          <w:trHeight w:val="3417"/>
        </w:trPr>
        <w:tc>
          <w:tcPr>
            <w:tcW w:w="823" w:type="dxa"/>
            <w:vMerge/>
            <w:tcBorders>
              <w:top w:val="nil"/>
            </w:tcBorders>
          </w:tcPr>
          <w:p w14:paraId="701C2BAE" w14:textId="77777777" w:rsidR="00627044" w:rsidRPr="007E0719" w:rsidRDefault="00627044">
            <w:pPr>
              <w:rPr>
                <w:sz w:val="2"/>
                <w:szCs w:val="2"/>
              </w:rPr>
            </w:pPr>
          </w:p>
        </w:tc>
        <w:tc>
          <w:tcPr>
            <w:tcW w:w="2417" w:type="dxa"/>
          </w:tcPr>
          <w:p w14:paraId="03C4A2E8" w14:textId="77777777" w:rsidR="00627044" w:rsidRDefault="00FD0828">
            <w:pPr>
              <w:pStyle w:val="TableParagraph"/>
              <w:tabs>
                <w:tab w:val="left" w:pos="731"/>
                <w:tab w:val="left" w:pos="1717"/>
                <w:tab w:val="left" w:pos="1841"/>
                <w:tab w:val="left" w:pos="2119"/>
                <w:tab w:val="left" w:pos="2151"/>
              </w:tabs>
              <w:spacing w:line="360" w:lineRule="auto"/>
              <w:ind w:left="110" w:right="-15"/>
            </w:pPr>
            <w:r>
              <w:rPr>
                <w:spacing w:val="-4"/>
              </w:rPr>
              <w:t>10.</w:t>
            </w:r>
            <w:r>
              <w:tab/>
            </w:r>
            <w:r>
              <w:rPr>
                <w:spacing w:val="-2"/>
              </w:rPr>
              <w:t>Aplicar</w:t>
            </w:r>
            <w:r>
              <w:tab/>
            </w:r>
            <w:r>
              <w:rPr>
                <w:spacing w:val="-10"/>
              </w:rPr>
              <w:t>a</w:t>
            </w:r>
            <w:r>
              <w:tab/>
            </w:r>
            <w:r>
              <w:tab/>
            </w:r>
            <w:r>
              <w:tab/>
            </w:r>
            <w:r>
              <w:rPr>
                <w:spacing w:val="-6"/>
              </w:rPr>
              <w:t xml:space="preserve">la </w:t>
            </w:r>
            <w:r>
              <w:rPr>
                <w:spacing w:val="-2"/>
              </w:rPr>
              <w:t>comprensión</w:t>
            </w:r>
            <w:r>
              <w:tab/>
            </w:r>
            <w:r>
              <w:tab/>
            </w:r>
            <w:r>
              <w:rPr>
                <w:spacing w:val="-4"/>
              </w:rPr>
              <w:t xml:space="preserve">del </w:t>
            </w:r>
            <w:r>
              <w:rPr>
                <w:spacing w:val="-2"/>
              </w:rPr>
              <w:t>texto</w:t>
            </w:r>
            <w:r>
              <w:tab/>
            </w:r>
            <w:r>
              <w:tab/>
            </w:r>
            <w:r>
              <w:tab/>
            </w:r>
            <w:r>
              <w:tab/>
            </w:r>
            <w:r>
              <w:rPr>
                <w:spacing w:val="-4"/>
              </w:rPr>
              <w:t>los</w:t>
            </w:r>
          </w:p>
          <w:p w14:paraId="29AA58F4" w14:textId="77777777" w:rsidR="00627044" w:rsidRDefault="00FD0828">
            <w:pPr>
              <w:pStyle w:val="TableParagraph"/>
              <w:spacing w:before="1" w:line="360" w:lineRule="auto"/>
              <w:ind w:left="110" w:right="71"/>
              <w:jc w:val="both"/>
            </w:pPr>
            <w:r>
              <w:t xml:space="preserve">conocimientos sobre patrones sintácticos y </w:t>
            </w:r>
            <w:r>
              <w:rPr>
                <w:spacing w:val="-2"/>
              </w:rPr>
              <w:t>discursivos.</w:t>
            </w:r>
          </w:p>
        </w:tc>
        <w:tc>
          <w:tcPr>
            <w:tcW w:w="1990" w:type="dxa"/>
          </w:tcPr>
          <w:p w14:paraId="072344BD" w14:textId="77777777" w:rsidR="00627044" w:rsidRDefault="00FD0828">
            <w:pPr>
              <w:pStyle w:val="TableParagraph"/>
              <w:tabs>
                <w:tab w:val="left" w:pos="931"/>
              </w:tabs>
              <w:spacing w:line="253" w:lineRule="exact"/>
              <w:ind w:left="117"/>
            </w:pPr>
            <w:r>
              <w:rPr>
                <w:spacing w:val="-4"/>
              </w:rPr>
              <w:t>10.1</w:t>
            </w:r>
            <w:r>
              <w:tab/>
            </w:r>
            <w:r>
              <w:rPr>
                <w:spacing w:val="-2"/>
              </w:rPr>
              <w:t>Capta</w:t>
            </w:r>
          </w:p>
          <w:p w14:paraId="6F10ADB2" w14:textId="77777777" w:rsidR="00627044" w:rsidRDefault="00FD0828">
            <w:pPr>
              <w:pStyle w:val="TableParagraph"/>
              <w:spacing w:before="128" w:line="360" w:lineRule="auto"/>
              <w:ind w:left="1159" w:hanging="228"/>
            </w:pPr>
            <w:r>
              <w:t xml:space="preserve">elsentido </w:t>
            </w:r>
            <w:r>
              <w:rPr>
                <w:spacing w:val="-5"/>
              </w:rPr>
              <w:t>general</w:t>
            </w:r>
          </w:p>
          <w:p w14:paraId="6DE477DA" w14:textId="77777777" w:rsidR="00627044" w:rsidRDefault="00FD0828">
            <w:pPr>
              <w:pStyle w:val="TableParagraph"/>
              <w:spacing w:line="252" w:lineRule="exact"/>
              <w:ind w:left="117"/>
            </w:pPr>
            <w:r>
              <w:t>y</w:t>
            </w:r>
          </w:p>
          <w:p w14:paraId="70D6DF80" w14:textId="77777777" w:rsidR="00627044" w:rsidRDefault="00FD0828">
            <w:pPr>
              <w:pStyle w:val="TableParagraph"/>
              <w:spacing w:before="127"/>
              <w:ind w:left="931"/>
            </w:pPr>
            <w:r>
              <w:rPr>
                <w:spacing w:val="-2"/>
              </w:rPr>
              <w:t>algunos</w:t>
            </w:r>
          </w:p>
          <w:p w14:paraId="7E4934B2" w14:textId="77777777" w:rsidR="00627044" w:rsidRDefault="00FD0828">
            <w:pPr>
              <w:pStyle w:val="TableParagraph"/>
              <w:tabs>
                <w:tab w:val="left" w:pos="1197"/>
              </w:tabs>
              <w:spacing w:before="126" w:line="360" w:lineRule="auto"/>
              <w:ind w:left="117" w:right="258"/>
              <w:rPr>
                <w:b/>
              </w:rPr>
            </w:pPr>
            <w:r>
              <w:rPr>
                <w:spacing w:val="-2"/>
              </w:rPr>
              <w:t>detalles</w:t>
            </w:r>
            <w:r>
              <w:tab/>
            </w:r>
            <w:r>
              <w:rPr>
                <w:spacing w:val="-6"/>
              </w:rPr>
              <w:t xml:space="preserve">de </w:t>
            </w:r>
            <w:r>
              <w:t xml:space="preserve">textos breves. </w:t>
            </w:r>
            <w:r>
              <w:rPr>
                <w:b/>
                <w:spacing w:val="-2"/>
              </w:rPr>
              <w:t>(Comunicación</w:t>
            </w:r>
          </w:p>
          <w:p w14:paraId="597792F7" w14:textId="77777777" w:rsidR="00627044" w:rsidRDefault="00FD0828">
            <w:pPr>
              <w:pStyle w:val="TableParagraph"/>
              <w:spacing w:line="253" w:lineRule="exact"/>
              <w:ind w:left="117"/>
              <w:rPr>
                <w:b/>
              </w:rPr>
            </w:pPr>
            <w:r>
              <w:rPr>
                <w:b/>
                <w:spacing w:val="-2"/>
              </w:rPr>
              <w:t>lingüística)</w:t>
            </w:r>
          </w:p>
        </w:tc>
        <w:tc>
          <w:tcPr>
            <w:tcW w:w="3557" w:type="dxa"/>
          </w:tcPr>
          <w:p w14:paraId="5B4DE2C6" w14:textId="77777777" w:rsidR="00627044" w:rsidRDefault="00FD0828">
            <w:pPr>
              <w:pStyle w:val="TableParagraph"/>
              <w:tabs>
                <w:tab w:val="left" w:pos="1788"/>
                <w:tab w:val="left" w:pos="2321"/>
              </w:tabs>
              <w:spacing w:line="362" w:lineRule="auto"/>
              <w:ind w:left="1788" w:right="436" w:hanging="1671"/>
              <w:rPr>
                <w:b/>
              </w:rPr>
            </w:pPr>
            <w:r>
              <w:rPr>
                <w:spacing w:val="-2"/>
              </w:rPr>
              <w:t>-Reconoce</w:t>
            </w:r>
            <w:r>
              <w:tab/>
            </w:r>
            <w:r>
              <w:rPr>
                <w:spacing w:val="-10"/>
              </w:rPr>
              <w:t>e</w:t>
            </w:r>
            <w:r>
              <w:tab/>
            </w:r>
            <w:r>
              <w:rPr>
                <w:spacing w:val="-2"/>
              </w:rPr>
              <w:t>infiereelimperfecto</w:t>
            </w:r>
            <w:r>
              <w:rPr>
                <w:b/>
                <w:spacing w:val="-2"/>
              </w:rPr>
              <w:t>:</w:t>
            </w:r>
          </w:p>
          <w:p w14:paraId="5601A5FD" w14:textId="77777777" w:rsidR="00627044" w:rsidRDefault="00FD0828">
            <w:pPr>
              <w:pStyle w:val="TableParagraph"/>
              <w:spacing w:line="250" w:lineRule="exact"/>
              <w:ind w:left="117"/>
              <w:rPr>
                <w:b/>
              </w:rPr>
            </w:pPr>
            <w:r>
              <w:rPr>
                <w:b/>
              </w:rPr>
              <w:t>p.40act.</w:t>
            </w:r>
            <w:r>
              <w:rPr>
                <w:b/>
                <w:spacing w:val="-12"/>
              </w:rPr>
              <w:t>3</w:t>
            </w:r>
          </w:p>
        </w:tc>
      </w:tr>
    </w:tbl>
    <w:p w14:paraId="5DDEC479" w14:textId="77777777" w:rsidR="00627044" w:rsidRDefault="00627044">
      <w:pPr>
        <w:spacing w:line="250" w:lineRule="exact"/>
        <w:sectPr w:rsidR="00627044">
          <w:type w:val="continuous"/>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rsidRPr="006407D1" w14:paraId="0195A45B" w14:textId="77777777">
        <w:trPr>
          <w:trHeight w:val="13390"/>
        </w:trPr>
        <w:tc>
          <w:tcPr>
            <w:tcW w:w="816" w:type="dxa"/>
          </w:tcPr>
          <w:p w14:paraId="46244347" w14:textId="77777777" w:rsidR="00627044" w:rsidRPr="000902E7" w:rsidRDefault="00FD0828">
            <w:pPr>
              <w:pStyle w:val="TableParagraph"/>
              <w:spacing w:before="107"/>
              <w:ind w:left="443"/>
              <w:rPr>
                <w:lang w:val="it-IT"/>
              </w:rPr>
            </w:pPr>
            <w:r w:rsidRPr="000902E7">
              <w:rPr>
                <w:lang w:val="it-IT"/>
              </w:rPr>
              <w:lastRenderedPageBreak/>
              <w:t>P</w:t>
            </w:r>
          </w:p>
          <w:p w14:paraId="7835D527" w14:textId="77777777" w:rsidR="00627044" w:rsidRPr="000902E7" w:rsidRDefault="00FD0828">
            <w:pPr>
              <w:pStyle w:val="TableParagraph"/>
              <w:spacing w:before="127" w:line="360" w:lineRule="auto"/>
              <w:ind w:left="558" w:right="62"/>
              <w:rPr>
                <w:lang w:val="it-IT"/>
              </w:rPr>
            </w:pPr>
            <w:r w:rsidRPr="000902E7">
              <w:rPr>
                <w:spacing w:val="-10"/>
                <w:lang w:val="it-IT"/>
              </w:rPr>
              <w:t>R O D U C C I Ó N D E T E X T O S E S C R I T O S</w:t>
            </w:r>
          </w:p>
          <w:p w14:paraId="443F3B9E" w14:textId="77777777" w:rsidR="00627044" w:rsidRDefault="00FD0828">
            <w:pPr>
              <w:pStyle w:val="TableParagraph"/>
              <w:spacing w:before="1" w:line="360" w:lineRule="auto"/>
              <w:ind w:left="558" w:right="69"/>
            </w:pPr>
            <w:r>
              <w:rPr>
                <w:spacing w:val="-10"/>
              </w:rPr>
              <w:t>: E X P R E S I</w:t>
            </w:r>
          </w:p>
          <w:p w14:paraId="48DEFF61" w14:textId="77777777" w:rsidR="00627044" w:rsidRDefault="00FD0828">
            <w:pPr>
              <w:pStyle w:val="TableParagraph"/>
              <w:spacing w:before="1"/>
              <w:ind w:left="558"/>
            </w:pPr>
            <w:r>
              <w:t>Ó</w:t>
            </w:r>
          </w:p>
        </w:tc>
        <w:tc>
          <w:tcPr>
            <w:tcW w:w="2425" w:type="dxa"/>
          </w:tcPr>
          <w:p w14:paraId="2DF8040E" w14:textId="77777777" w:rsidR="00627044" w:rsidRDefault="00FD0828">
            <w:pPr>
              <w:pStyle w:val="TableParagraph"/>
              <w:spacing w:line="360" w:lineRule="auto"/>
              <w:ind w:left="117" w:right="70"/>
              <w:jc w:val="both"/>
            </w:pPr>
            <w:r>
              <w:t>11. Escribir textos breves, sencillos y de estructuraclara</w:t>
            </w:r>
            <w:r>
              <w:rPr>
                <w:spacing w:val="-2"/>
              </w:rPr>
              <w:t>sobre</w:t>
            </w:r>
          </w:p>
          <w:p w14:paraId="1EC0626E" w14:textId="77777777" w:rsidR="00627044" w:rsidRDefault="00FD0828">
            <w:pPr>
              <w:pStyle w:val="TableParagraph"/>
              <w:spacing w:before="1" w:line="360" w:lineRule="auto"/>
              <w:ind w:left="117" w:right="71" w:firstLine="1663"/>
            </w:pPr>
            <w:r>
              <w:rPr>
                <w:spacing w:val="-4"/>
              </w:rPr>
              <w:t xml:space="preserve">tema </w:t>
            </w:r>
            <w:r>
              <w:t xml:space="preserve">s habituales utilizando recursosbásicosde </w:t>
            </w:r>
            <w:r>
              <w:rPr>
                <w:spacing w:val="-2"/>
              </w:rPr>
              <w:t>cohesión.</w:t>
            </w:r>
          </w:p>
        </w:tc>
        <w:tc>
          <w:tcPr>
            <w:tcW w:w="1990" w:type="dxa"/>
          </w:tcPr>
          <w:p w14:paraId="558CEB87" w14:textId="77777777" w:rsidR="00627044" w:rsidRDefault="00FD0828">
            <w:pPr>
              <w:pStyle w:val="TableParagraph"/>
              <w:spacing w:line="253" w:lineRule="exact"/>
              <w:ind w:left="116"/>
            </w:pPr>
            <w:r>
              <w:rPr>
                <w:spacing w:val="-4"/>
              </w:rPr>
              <w:t>11.1</w:t>
            </w:r>
          </w:p>
          <w:p w14:paraId="1A348485" w14:textId="77777777" w:rsidR="00627044" w:rsidRDefault="00FD0828">
            <w:pPr>
              <w:pStyle w:val="TableParagraph"/>
              <w:spacing w:before="126" w:line="360" w:lineRule="auto"/>
              <w:ind w:left="116" w:right="164" w:firstLine="1082"/>
              <w:rPr>
                <w:b/>
              </w:rPr>
            </w:pPr>
            <w:r>
              <w:rPr>
                <w:spacing w:val="-4"/>
              </w:rPr>
              <w:t xml:space="preserve">Escrib </w:t>
            </w:r>
            <w:r>
              <w:rPr>
                <w:spacing w:val="-10"/>
              </w:rPr>
              <w:t xml:space="preserve">e </w:t>
            </w:r>
            <w:r>
              <w:rPr>
                <w:spacing w:val="-2"/>
              </w:rPr>
              <w:t xml:space="preserve">correspondencia </w:t>
            </w:r>
            <w:r>
              <w:t xml:space="preserve">personal breve. </w:t>
            </w:r>
            <w:r>
              <w:rPr>
                <w:b/>
                <w:spacing w:val="-2"/>
              </w:rPr>
              <w:t>(Competencias sociales</w:t>
            </w:r>
          </w:p>
          <w:p w14:paraId="6BCC9A10" w14:textId="77777777" w:rsidR="00627044" w:rsidRDefault="00FD0828">
            <w:pPr>
              <w:pStyle w:val="TableParagraph"/>
              <w:spacing w:before="1"/>
              <w:ind w:left="1199"/>
              <w:rPr>
                <w:b/>
              </w:rPr>
            </w:pPr>
            <w:r>
              <w:rPr>
                <w:b/>
              </w:rPr>
              <w:t>y</w:t>
            </w:r>
          </w:p>
          <w:p w14:paraId="233F370C" w14:textId="77777777" w:rsidR="00627044" w:rsidRDefault="00FD0828">
            <w:pPr>
              <w:pStyle w:val="TableParagraph"/>
              <w:spacing w:before="126"/>
              <w:ind w:left="116"/>
              <w:rPr>
                <w:b/>
              </w:rPr>
            </w:pPr>
            <w:r>
              <w:rPr>
                <w:b/>
                <w:spacing w:val="-2"/>
              </w:rPr>
              <w:t>cívicas)</w:t>
            </w:r>
          </w:p>
        </w:tc>
        <w:tc>
          <w:tcPr>
            <w:tcW w:w="3557" w:type="dxa"/>
          </w:tcPr>
          <w:p w14:paraId="4B2F9C1A" w14:textId="77777777" w:rsidR="00627044" w:rsidRDefault="00FD0828">
            <w:pPr>
              <w:pStyle w:val="TableParagraph"/>
              <w:spacing w:line="360" w:lineRule="auto"/>
              <w:ind w:left="116"/>
            </w:pPr>
            <w:r>
              <w:t>-Describeelestiloyvestimentade un personaje:</w:t>
            </w:r>
          </w:p>
          <w:p w14:paraId="7C847BFD" w14:textId="77777777" w:rsidR="00627044" w:rsidRPr="000902E7" w:rsidRDefault="00FD0828">
            <w:pPr>
              <w:pStyle w:val="TableParagraph"/>
              <w:spacing w:before="2" w:line="360" w:lineRule="auto"/>
              <w:ind w:left="116"/>
              <w:rPr>
                <w:b/>
                <w:i/>
                <w:lang w:val="fr-FR"/>
              </w:rPr>
            </w:pPr>
            <w:r w:rsidRPr="000902E7">
              <w:rPr>
                <w:b/>
                <w:lang w:val="fr-FR"/>
              </w:rPr>
              <w:t>p.38act.4;p.45</w:t>
            </w:r>
            <w:r w:rsidRPr="000902E7">
              <w:rPr>
                <w:b/>
                <w:i/>
                <w:lang w:val="fr-FR"/>
              </w:rPr>
              <w:t>Présentezle style d’une célébrité !</w:t>
            </w:r>
          </w:p>
        </w:tc>
      </w:tr>
    </w:tbl>
    <w:p w14:paraId="64CEEBE2" w14:textId="77777777" w:rsidR="00627044" w:rsidRPr="000902E7" w:rsidRDefault="00627044">
      <w:pPr>
        <w:spacing w:line="360" w:lineRule="auto"/>
        <w:rPr>
          <w:lang w:val="fr-FR"/>
        </w:rPr>
        <w:sectPr w:rsidR="00627044" w:rsidRPr="000902E7">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67125553" w14:textId="77777777">
        <w:trPr>
          <w:trHeight w:val="4931"/>
        </w:trPr>
        <w:tc>
          <w:tcPr>
            <w:tcW w:w="816" w:type="dxa"/>
            <w:tcBorders>
              <w:bottom w:val="single" w:sz="18" w:space="0" w:color="000000"/>
            </w:tcBorders>
          </w:tcPr>
          <w:p w14:paraId="713C191D" w14:textId="77777777" w:rsidR="00627044" w:rsidRDefault="00FD0828">
            <w:pPr>
              <w:pStyle w:val="TableParagraph"/>
              <w:spacing w:line="360" w:lineRule="auto"/>
              <w:ind w:left="455" w:right="75"/>
              <w:jc w:val="right"/>
            </w:pPr>
            <w:r>
              <w:rPr>
                <w:spacing w:val="-10"/>
              </w:rPr>
              <w:lastRenderedPageBreak/>
              <w:t>N E</w:t>
            </w:r>
          </w:p>
        </w:tc>
        <w:tc>
          <w:tcPr>
            <w:tcW w:w="2425" w:type="dxa"/>
            <w:tcBorders>
              <w:bottom w:val="single" w:sz="18" w:space="0" w:color="000000"/>
            </w:tcBorders>
          </w:tcPr>
          <w:p w14:paraId="299C54F0" w14:textId="77777777" w:rsidR="00627044" w:rsidRDefault="00627044">
            <w:pPr>
              <w:pStyle w:val="TableParagraph"/>
              <w:rPr>
                <w:rFonts w:ascii="Times New Roman"/>
              </w:rPr>
            </w:pPr>
          </w:p>
        </w:tc>
        <w:tc>
          <w:tcPr>
            <w:tcW w:w="1990" w:type="dxa"/>
            <w:tcBorders>
              <w:bottom w:val="single" w:sz="18" w:space="0" w:color="000000"/>
            </w:tcBorders>
          </w:tcPr>
          <w:p w14:paraId="6D734823" w14:textId="77777777" w:rsidR="00627044" w:rsidRDefault="00627044">
            <w:pPr>
              <w:pStyle w:val="TableParagraph"/>
              <w:rPr>
                <w:rFonts w:ascii="Times New Roman"/>
              </w:rPr>
            </w:pPr>
          </w:p>
        </w:tc>
        <w:tc>
          <w:tcPr>
            <w:tcW w:w="3557" w:type="dxa"/>
            <w:tcBorders>
              <w:bottom w:val="single" w:sz="18" w:space="0" w:color="000000"/>
            </w:tcBorders>
          </w:tcPr>
          <w:p w14:paraId="7AA35575" w14:textId="77777777" w:rsidR="00627044" w:rsidRDefault="00627044">
            <w:pPr>
              <w:pStyle w:val="TableParagraph"/>
              <w:rPr>
                <w:rFonts w:ascii="Times New Roman"/>
              </w:rPr>
            </w:pPr>
          </w:p>
        </w:tc>
      </w:tr>
      <w:tr w:rsidR="00627044" w14:paraId="53980F52" w14:textId="77777777">
        <w:trPr>
          <w:trHeight w:val="6448"/>
        </w:trPr>
        <w:tc>
          <w:tcPr>
            <w:tcW w:w="816" w:type="dxa"/>
            <w:vMerge w:val="restart"/>
            <w:tcBorders>
              <w:top w:val="single" w:sz="18" w:space="0" w:color="000000"/>
            </w:tcBorders>
          </w:tcPr>
          <w:p w14:paraId="456039AD" w14:textId="77777777" w:rsidR="00627044" w:rsidRDefault="00627044">
            <w:pPr>
              <w:pStyle w:val="TableParagraph"/>
              <w:rPr>
                <w:rFonts w:ascii="Times New Roman"/>
              </w:rPr>
            </w:pPr>
          </w:p>
        </w:tc>
        <w:tc>
          <w:tcPr>
            <w:tcW w:w="2425" w:type="dxa"/>
            <w:tcBorders>
              <w:top w:val="single" w:sz="18" w:space="0" w:color="000000"/>
            </w:tcBorders>
          </w:tcPr>
          <w:p w14:paraId="17918A9A" w14:textId="77777777" w:rsidR="00627044" w:rsidRDefault="00FD0828">
            <w:pPr>
              <w:pStyle w:val="TableParagraph"/>
              <w:spacing w:line="360" w:lineRule="auto"/>
              <w:ind w:left="117" w:right="70"/>
              <w:jc w:val="both"/>
            </w:pPr>
            <w:r>
              <w:t xml:space="preserve">12. Mostrar control sobre un repertorio </w:t>
            </w:r>
            <w:r>
              <w:rPr>
                <w:spacing w:val="-2"/>
              </w:rPr>
              <w:t>limitado</w:t>
            </w:r>
          </w:p>
          <w:p w14:paraId="457EE6E0" w14:textId="77777777" w:rsidR="00627044" w:rsidRDefault="00FD0828">
            <w:pPr>
              <w:pStyle w:val="TableParagraph"/>
              <w:ind w:left="2167"/>
            </w:pPr>
            <w:r>
              <w:t>d</w:t>
            </w:r>
          </w:p>
          <w:p w14:paraId="306BEA4E" w14:textId="77777777" w:rsidR="00627044" w:rsidRDefault="00FD0828">
            <w:pPr>
              <w:pStyle w:val="TableParagraph"/>
              <w:spacing w:before="124"/>
              <w:ind w:left="117"/>
            </w:pPr>
            <w:r>
              <w:t>e</w:t>
            </w:r>
          </w:p>
          <w:p w14:paraId="37087E64" w14:textId="77777777" w:rsidR="00627044" w:rsidRDefault="00FD0828">
            <w:pPr>
              <w:pStyle w:val="TableParagraph"/>
              <w:spacing w:before="126"/>
              <w:ind w:left="117"/>
            </w:pPr>
            <w:r>
              <w:t>estructuras</w:t>
            </w:r>
            <w:r>
              <w:rPr>
                <w:spacing w:val="-2"/>
              </w:rPr>
              <w:t>sintácticas</w:t>
            </w:r>
          </w:p>
          <w:p w14:paraId="5BE583D0" w14:textId="77777777" w:rsidR="00627044" w:rsidRDefault="00FD0828">
            <w:pPr>
              <w:pStyle w:val="TableParagraph"/>
              <w:spacing w:before="127" w:line="360" w:lineRule="auto"/>
              <w:ind w:left="1562" w:right="492"/>
            </w:pPr>
            <w:r>
              <w:rPr>
                <w:spacing w:val="-6"/>
              </w:rPr>
              <w:t xml:space="preserve">de </w:t>
            </w:r>
            <w:r>
              <w:rPr>
                <w:spacing w:val="-8"/>
              </w:rPr>
              <w:t>uso</w:t>
            </w:r>
          </w:p>
          <w:p w14:paraId="0EFEB954" w14:textId="77777777" w:rsidR="00627044" w:rsidRDefault="00FD0828">
            <w:pPr>
              <w:pStyle w:val="TableParagraph"/>
              <w:ind w:left="117"/>
            </w:pPr>
            <w:r>
              <w:rPr>
                <w:spacing w:val="-2"/>
              </w:rPr>
              <w:t>frecuente.</w:t>
            </w:r>
          </w:p>
        </w:tc>
        <w:tc>
          <w:tcPr>
            <w:tcW w:w="1990" w:type="dxa"/>
            <w:tcBorders>
              <w:top w:val="single" w:sz="18" w:space="0" w:color="000000"/>
            </w:tcBorders>
          </w:tcPr>
          <w:p w14:paraId="5D187B2B" w14:textId="77777777" w:rsidR="00627044" w:rsidRDefault="00FD0828">
            <w:pPr>
              <w:pStyle w:val="TableParagraph"/>
              <w:spacing w:line="250" w:lineRule="exact"/>
              <w:ind w:left="116"/>
            </w:pPr>
            <w:r>
              <w:rPr>
                <w:spacing w:val="-4"/>
              </w:rPr>
              <w:t>12.1</w:t>
            </w:r>
          </w:p>
          <w:p w14:paraId="0F3A0E8B" w14:textId="77777777" w:rsidR="00627044" w:rsidRDefault="00FD0828">
            <w:pPr>
              <w:pStyle w:val="TableParagraph"/>
              <w:spacing w:before="128" w:line="360" w:lineRule="auto"/>
              <w:ind w:left="116" w:right="164" w:firstLine="1082"/>
            </w:pPr>
            <w:r>
              <w:rPr>
                <w:spacing w:val="-4"/>
              </w:rPr>
              <w:t xml:space="preserve">Escrib </w:t>
            </w:r>
            <w:r>
              <w:rPr>
                <w:spacing w:val="-10"/>
              </w:rPr>
              <w:t xml:space="preserve">e </w:t>
            </w:r>
            <w:r>
              <w:rPr>
                <w:spacing w:val="-2"/>
              </w:rPr>
              <w:t>correspondencia formal</w:t>
            </w:r>
          </w:p>
          <w:p w14:paraId="414CAFE1" w14:textId="77777777" w:rsidR="00627044" w:rsidRDefault="00FD0828">
            <w:pPr>
              <w:pStyle w:val="TableParagraph"/>
              <w:spacing w:line="360" w:lineRule="auto"/>
              <w:ind w:left="116" w:right="360" w:firstLine="1082"/>
            </w:pPr>
            <w:r>
              <w:rPr>
                <w:spacing w:val="-8"/>
              </w:rPr>
              <w:t xml:space="preserve">muy </w:t>
            </w:r>
            <w:r>
              <w:t xml:space="preserve">básica y breve </w:t>
            </w:r>
            <w:r>
              <w:rPr>
                <w:spacing w:val="-2"/>
              </w:rPr>
              <w:t>observando</w:t>
            </w:r>
          </w:p>
          <w:p w14:paraId="36042C39" w14:textId="77777777" w:rsidR="00627044" w:rsidRDefault="00FD0828">
            <w:pPr>
              <w:pStyle w:val="TableParagraph"/>
              <w:spacing w:line="360" w:lineRule="auto"/>
              <w:ind w:left="116" w:right="497" w:firstLine="1082"/>
              <w:jc w:val="both"/>
            </w:pPr>
            <w:r>
              <w:rPr>
                <w:spacing w:val="-6"/>
              </w:rPr>
              <w:t xml:space="preserve">las </w:t>
            </w:r>
            <w:r>
              <w:rPr>
                <w:spacing w:val="-2"/>
              </w:rPr>
              <w:t>convenciones formales</w:t>
            </w:r>
          </w:p>
          <w:p w14:paraId="5921463F" w14:textId="77777777" w:rsidR="00627044" w:rsidRDefault="00FD0828">
            <w:pPr>
              <w:pStyle w:val="TableParagraph"/>
              <w:ind w:left="1199"/>
            </w:pPr>
            <w:r>
              <w:t>y</w:t>
            </w:r>
          </w:p>
          <w:p w14:paraId="6C90B9EC" w14:textId="77777777" w:rsidR="00627044" w:rsidRDefault="00FD0828">
            <w:pPr>
              <w:pStyle w:val="TableParagraph"/>
              <w:spacing w:before="127"/>
              <w:ind w:left="116"/>
            </w:pPr>
            <w:r>
              <w:rPr>
                <w:spacing w:val="-2"/>
              </w:rPr>
              <w:t>normas</w:t>
            </w:r>
          </w:p>
          <w:p w14:paraId="0739872D" w14:textId="77777777" w:rsidR="00627044" w:rsidRDefault="00FD0828">
            <w:pPr>
              <w:pStyle w:val="TableParagraph"/>
              <w:spacing w:before="126" w:line="360" w:lineRule="auto"/>
              <w:ind w:left="116" w:right="106" w:firstLine="1615"/>
              <w:rPr>
                <w:b/>
              </w:rPr>
            </w:pPr>
            <w:r>
              <w:rPr>
                <w:spacing w:val="-10"/>
              </w:rPr>
              <w:t xml:space="preserve">d </w:t>
            </w:r>
            <w:r>
              <w:t xml:space="preserve">ecortesía. </w:t>
            </w:r>
            <w:r>
              <w:rPr>
                <w:b/>
                <w:spacing w:val="-2"/>
              </w:rPr>
              <w:t>(Comunicación</w:t>
            </w:r>
          </w:p>
          <w:p w14:paraId="45038750" w14:textId="77777777" w:rsidR="00627044" w:rsidRDefault="00FD0828">
            <w:pPr>
              <w:pStyle w:val="TableParagraph"/>
              <w:spacing w:line="253" w:lineRule="exact"/>
              <w:ind w:left="116"/>
              <w:rPr>
                <w:b/>
              </w:rPr>
            </w:pPr>
            <w:r>
              <w:rPr>
                <w:b/>
                <w:spacing w:val="-2"/>
              </w:rPr>
              <w:t>lingüística)</w:t>
            </w:r>
          </w:p>
        </w:tc>
        <w:tc>
          <w:tcPr>
            <w:tcW w:w="3557" w:type="dxa"/>
            <w:tcBorders>
              <w:top w:val="single" w:sz="18" w:space="0" w:color="000000"/>
            </w:tcBorders>
          </w:tcPr>
          <w:p w14:paraId="336AEA38" w14:textId="77777777" w:rsidR="00627044" w:rsidRDefault="00FD0828">
            <w:pPr>
              <w:pStyle w:val="TableParagraph"/>
              <w:tabs>
                <w:tab w:val="left" w:pos="1734"/>
              </w:tabs>
              <w:spacing w:line="362" w:lineRule="auto"/>
              <w:ind w:left="1734" w:right="573" w:hanging="1618"/>
            </w:pPr>
            <w:r>
              <w:rPr>
                <w:spacing w:val="-2"/>
              </w:rPr>
              <w:t>-Expresa</w:t>
            </w:r>
            <w:r>
              <w:tab/>
            </w:r>
            <w:r>
              <w:rPr>
                <w:spacing w:val="-2"/>
              </w:rPr>
              <w:t>diferenciasysimilitudes:</w:t>
            </w:r>
          </w:p>
          <w:p w14:paraId="27A83E3D" w14:textId="77777777" w:rsidR="00627044" w:rsidRDefault="00FD0828">
            <w:pPr>
              <w:pStyle w:val="TableParagraph"/>
              <w:spacing w:line="250" w:lineRule="exact"/>
              <w:ind w:left="116"/>
              <w:rPr>
                <w:b/>
              </w:rPr>
            </w:pPr>
            <w:r>
              <w:rPr>
                <w:b/>
              </w:rPr>
              <w:t>p.39act.</w:t>
            </w:r>
            <w:r>
              <w:rPr>
                <w:b/>
                <w:spacing w:val="-12"/>
              </w:rPr>
              <w:t>5</w:t>
            </w:r>
          </w:p>
          <w:p w14:paraId="7C68601B" w14:textId="77777777" w:rsidR="00627044" w:rsidRDefault="00FD0828">
            <w:pPr>
              <w:pStyle w:val="TableParagraph"/>
              <w:spacing w:before="123" w:line="360" w:lineRule="auto"/>
              <w:ind w:left="116"/>
            </w:pPr>
            <w:r>
              <w:t>-Comparahábitospasadosy presentes sobre su estilo:</w:t>
            </w:r>
          </w:p>
          <w:p w14:paraId="4B3BE39E" w14:textId="77777777" w:rsidR="00627044" w:rsidRDefault="00FD0828">
            <w:pPr>
              <w:pStyle w:val="TableParagraph"/>
              <w:spacing w:line="252" w:lineRule="exact"/>
              <w:ind w:left="116"/>
              <w:rPr>
                <w:b/>
              </w:rPr>
            </w:pPr>
            <w:r>
              <w:rPr>
                <w:b/>
              </w:rPr>
              <w:t xml:space="preserve">p.40act. 2;p.46act. </w:t>
            </w:r>
            <w:r>
              <w:rPr>
                <w:b/>
                <w:spacing w:val="-10"/>
              </w:rPr>
              <w:t>2</w:t>
            </w:r>
          </w:p>
        </w:tc>
      </w:tr>
      <w:tr w:rsidR="00627044" w14:paraId="6541BE41" w14:textId="77777777">
        <w:trPr>
          <w:trHeight w:val="2545"/>
        </w:trPr>
        <w:tc>
          <w:tcPr>
            <w:tcW w:w="816" w:type="dxa"/>
            <w:vMerge/>
            <w:tcBorders>
              <w:top w:val="nil"/>
            </w:tcBorders>
          </w:tcPr>
          <w:p w14:paraId="0B909E59" w14:textId="77777777" w:rsidR="00627044" w:rsidRDefault="00627044">
            <w:pPr>
              <w:rPr>
                <w:sz w:val="2"/>
                <w:szCs w:val="2"/>
              </w:rPr>
            </w:pPr>
          </w:p>
        </w:tc>
        <w:tc>
          <w:tcPr>
            <w:tcW w:w="2425" w:type="dxa"/>
          </w:tcPr>
          <w:p w14:paraId="461782D7" w14:textId="77777777" w:rsidR="00627044" w:rsidRDefault="00FD0828">
            <w:pPr>
              <w:pStyle w:val="TableParagraph"/>
              <w:tabs>
                <w:tab w:val="left" w:pos="594"/>
                <w:tab w:val="left" w:pos="1769"/>
              </w:tabs>
              <w:spacing w:before="2" w:line="360" w:lineRule="auto"/>
              <w:ind w:left="117" w:right="70"/>
              <w:jc w:val="right"/>
            </w:pPr>
            <w:r>
              <w:t xml:space="preserve">13.Conocery utilizar </w:t>
            </w:r>
            <w:r>
              <w:rPr>
                <w:spacing w:val="-5"/>
              </w:rPr>
              <w:t>un</w:t>
            </w:r>
            <w:r>
              <w:tab/>
            </w:r>
            <w:r>
              <w:rPr>
                <w:spacing w:val="-2"/>
              </w:rPr>
              <w:t>repertorio</w:t>
            </w:r>
            <w:r>
              <w:tab/>
            </w:r>
            <w:r>
              <w:rPr>
                <w:spacing w:val="-2"/>
              </w:rPr>
              <w:t>léxico</w:t>
            </w:r>
          </w:p>
          <w:p w14:paraId="0F034907" w14:textId="77777777" w:rsidR="00627044" w:rsidRDefault="00FD0828">
            <w:pPr>
              <w:pStyle w:val="TableParagraph"/>
              <w:spacing w:line="252" w:lineRule="exact"/>
              <w:ind w:left="117" w:right="164"/>
              <w:jc w:val="right"/>
            </w:pPr>
            <w:r>
              <w:rPr>
                <w:spacing w:val="-2"/>
              </w:rPr>
              <w:t>escrit</w:t>
            </w:r>
          </w:p>
          <w:p w14:paraId="0C1539A2" w14:textId="77777777" w:rsidR="00627044" w:rsidRDefault="00FD0828">
            <w:pPr>
              <w:pStyle w:val="TableParagraph"/>
              <w:spacing w:before="126"/>
              <w:ind w:left="117"/>
            </w:pPr>
            <w:r>
              <w:t>o</w:t>
            </w:r>
            <w:r>
              <w:rPr>
                <w:spacing w:val="-2"/>
              </w:rPr>
              <w:t>suficiente</w:t>
            </w:r>
          </w:p>
          <w:p w14:paraId="2550B626" w14:textId="77777777" w:rsidR="00627044" w:rsidRDefault="00FD0828">
            <w:pPr>
              <w:pStyle w:val="TableParagraph"/>
              <w:spacing w:before="126"/>
              <w:ind w:left="1725"/>
            </w:pPr>
            <w:r>
              <w:rPr>
                <w:spacing w:val="-4"/>
              </w:rPr>
              <w:t>para</w:t>
            </w:r>
          </w:p>
          <w:p w14:paraId="24688F6C" w14:textId="77777777" w:rsidR="00627044" w:rsidRDefault="00FD0828">
            <w:pPr>
              <w:pStyle w:val="TableParagraph"/>
              <w:spacing w:before="126"/>
              <w:ind w:left="117"/>
            </w:pPr>
            <w:r>
              <w:rPr>
                <w:spacing w:val="-2"/>
              </w:rPr>
              <w:t>comunicar.</w:t>
            </w:r>
          </w:p>
        </w:tc>
        <w:tc>
          <w:tcPr>
            <w:tcW w:w="1990" w:type="dxa"/>
          </w:tcPr>
          <w:p w14:paraId="5A52DDE0" w14:textId="77777777" w:rsidR="00627044" w:rsidRDefault="00FD0828">
            <w:pPr>
              <w:pStyle w:val="TableParagraph"/>
              <w:tabs>
                <w:tab w:val="left" w:pos="704"/>
                <w:tab w:val="left" w:pos="971"/>
              </w:tabs>
              <w:spacing w:before="2" w:line="360" w:lineRule="auto"/>
              <w:ind w:left="116" w:right="74"/>
            </w:pPr>
            <w:r>
              <w:rPr>
                <w:spacing w:val="-4"/>
              </w:rPr>
              <w:t>13.1</w:t>
            </w:r>
            <w:r>
              <w:tab/>
            </w:r>
            <w:r>
              <w:tab/>
            </w:r>
            <w:r>
              <w:rPr>
                <w:spacing w:val="-4"/>
              </w:rPr>
              <w:t xml:space="preserve">Completa </w:t>
            </w:r>
            <w:r>
              <w:rPr>
                <w:spacing w:val="-6"/>
              </w:rPr>
              <w:t>un</w:t>
            </w:r>
            <w:r>
              <w:tab/>
            </w:r>
            <w:r>
              <w:rPr>
                <w:spacing w:val="-2"/>
              </w:rPr>
              <w:t xml:space="preserve">cuestionario </w:t>
            </w:r>
            <w:r>
              <w:t xml:space="preserve">sencillocon </w:t>
            </w:r>
            <w:r>
              <w:rPr>
                <w:spacing w:val="-2"/>
              </w:rPr>
              <w:t xml:space="preserve">información </w:t>
            </w:r>
            <w:r>
              <w:t>personal básica.</w:t>
            </w:r>
          </w:p>
        </w:tc>
        <w:tc>
          <w:tcPr>
            <w:tcW w:w="3557" w:type="dxa"/>
          </w:tcPr>
          <w:p w14:paraId="3816CAB1" w14:textId="77777777" w:rsidR="00627044" w:rsidRDefault="00FD0828">
            <w:pPr>
              <w:pStyle w:val="TableParagraph"/>
              <w:spacing w:before="2"/>
              <w:ind w:left="116"/>
            </w:pPr>
            <w:r>
              <w:t>-Utilizaelléxicodela</w:t>
            </w:r>
            <w:r>
              <w:rPr>
                <w:spacing w:val="-2"/>
              </w:rPr>
              <w:t>ropa:</w:t>
            </w:r>
          </w:p>
          <w:p w14:paraId="5D6ACCDA" w14:textId="77777777" w:rsidR="00627044" w:rsidRDefault="00FD0828">
            <w:pPr>
              <w:pStyle w:val="TableParagraph"/>
              <w:spacing w:before="128"/>
              <w:ind w:left="116"/>
              <w:rPr>
                <w:b/>
              </w:rPr>
            </w:pPr>
            <w:r>
              <w:rPr>
                <w:b/>
              </w:rPr>
              <w:t>p.43act.</w:t>
            </w:r>
            <w:r>
              <w:rPr>
                <w:b/>
                <w:spacing w:val="-12"/>
              </w:rPr>
              <w:t>4</w:t>
            </w:r>
          </w:p>
        </w:tc>
      </w:tr>
    </w:tbl>
    <w:p w14:paraId="262CB582" w14:textId="77777777" w:rsidR="00627044" w:rsidRDefault="00627044">
      <w:pPr>
        <w:sectPr w:rsidR="00627044">
          <w:type w:val="continuous"/>
          <w:pgSz w:w="11910" w:h="16840"/>
          <w:pgMar w:top="1280" w:right="1240" w:bottom="140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395CCE5D" w14:textId="77777777">
        <w:trPr>
          <w:trHeight w:val="2545"/>
        </w:trPr>
        <w:tc>
          <w:tcPr>
            <w:tcW w:w="816" w:type="dxa"/>
          </w:tcPr>
          <w:p w14:paraId="1C3BF34D" w14:textId="77777777" w:rsidR="00627044" w:rsidRDefault="00627044">
            <w:pPr>
              <w:pStyle w:val="TableParagraph"/>
              <w:rPr>
                <w:rFonts w:ascii="Times New Roman"/>
              </w:rPr>
            </w:pPr>
          </w:p>
        </w:tc>
        <w:tc>
          <w:tcPr>
            <w:tcW w:w="2425" w:type="dxa"/>
          </w:tcPr>
          <w:p w14:paraId="42F197DB" w14:textId="77777777" w:rsidR="00627044" w:rsidRDefault="00627044">
            <w:pPr>
              <w:pStyle w:val="TableParagraph"/>
              <w:rPr>
                <w:rFonts w:ascii="Times New Roman"/>
              </w:rPr>
            </w:pPr>
          </w:p>
        </w:tc>
        <w:tc>
          <w:tcPr>
            <w:tcW w:w="1990" w:type="dxa"/>
          </w:tcPr>
          <w:p w14:paraId="495B7FF4" w14:textId="77777777" w:rsidR="00627044" w:rsidRDefault="00FD0828">
            <w:pPr>
              <w:pStyle w:val="TableParagraph"/>
              <w:spacing w:line="360" w:lineRule="auto"/>
              <w:ind w:left="116" w:right="160"/>
              <w:rPr>
                <w:b/>
              </w:rPr>
            </w:pPr>
            <w:r>
              <w:rPr>
                <w:b/>
                <w:spacing w:val="-2"/>
              </w:rPr>
              <w:t>(Comunicación lingüística)</w:t>
            </w:r>
          </w:p>
        </w:tc>
        <w:tc>
          <w:tcPr>
            <w:tcW w:w="3557" w:type="dxa"/>
          </w:tcPr>
          <w:p w14:paraId="564893D9" w14:textId="77777777" w:rsidR="00627044" w:rsidRDefault="00627044">
            <w:pPr>
              <w:pStyle w:val="TableParagraph"/>
              <w:rPr>
                <w:rFonts w:ascii="Times New Roman"/>
              </w:rPr>
            </w:pPr>
          </w:p>
        </w:tc>
      </w:tr>
    </w:tbl>
    <w:p w14:paraId="38659A28" w14:textId="77777777" w:rsidR="00627044" w:rsidRDefault="00627044">
      <w:pPr>
        <w:pStyle w:val="Textoindependiente"/>
        <w:rPr>
          <w:b/>
          <w:sz w:val="20"/>
        </w:rPr>
      </w:pPr>
    </w:p>
    <w:p w14:paraId="2CD7B83D" w14:textId="0708B09B" w:rsidR="00627044" w:rsidRDefault="00590D50">
      <w:pPr>
        <w:pStyle w:val="Textoindependiente"/>
        <w:spacing w:before="7"/>
        <w:rPr>
          <w:b/>
          <w:sz w:val="23"/>
        </w:rPr>
      </w:pPr>
      <w:r>
        <w:rPr>
          <w:b/>
          <w:sz w:val="23"/>
        </w:rPr>
        <w:t xml:space="preserve"> </w:t>
      </w:r>
    </w:p>
    <w:p w14:paraId="6AC3CF7A" w14:textId="2103F09A" w:rsidR="00627044" w:rsidRDefault="00FD0828">
      <w:pPr>
        <w:ind w:left="502"/>
        <w:rPr>
          <w:b/>
        </w:rPr>
      </w:pPr>
      <w:r>
        <w:rPr>
          <w:b/>
          <w:color w:val="333399"/>
        </w:rPr>
        <w:t>UNITÉ</w:t>
      </w:r>
      <w:r w:rsidR="00590D50">
        <w:rPr>
          <w:b/>
          <w:color w:val="333399"/>
        </w:rPr>
        <w:t xml:space="preserve"> </w:t>
      </w:r>
      <w:r>
        <w:rPr>
          <w:b/>
          <w:color w:val="333399"/>
        </w:rPr>
        <w:t>5:</w:t>
      </w:r>
      <w:r w:rsidR="00590D50">
        <w:rPr>
          <w:b/>
          <w:color w:val="333399"/>
        </w:rPr>
        <w:t xml:space="preserve"> </w:t>
      </w:r>
      <w:r>
        <w:rPr>
          <w:b/>
          <w:color w:val="333399"/>
        </w:rPr>
        <w:t>QUELLE</w:t>
      </w:r>
      <w:r w:rsidR="00590D50">
        <w:rPr>
          <w:b/>
          <w:color w:val="333399"/>
        </w:rPr>
        <w:t xml:space="preserve"> </w:t>
      </w:r>
      <w:r>
        <w:rPr>
          <w:b/>
          <w:color w:val="333399"/>
        </w:rPr>
        <w:t>BELLE</w:t>
      </w:r>
      <w:r w:rsidR="00590D50">
        <w:rPr>
          <w:b/>
          <w:color w:val="333399"/>
        </w:rPr>
        <w:t xml:space="preserve"> </w:t>
      </w:r>
      <w:r>
        <w:rPr>
          <w:b/>
          <w:color w:val="333399"/>
          <w:spacing w:val="-2"/>
        </w:rPr>
        <w:t>INVENTION!</w:t>
      </w:r>
    </w:p>
    <w:p w14:paraId="74FB7AEC" w14:textId="77777777" w:rsidR="00627044" w:rsidRDefault="00627044">
      <w:pPr>
        <w:pStyle w:val="Textoindependiente"/>
        <w:rPr>
          <w:b/>
          <w:sz w:val="24"/>
        </w:rPr>
      </w:pPr>
    </w:p>
    <w:p w14:paraId="6EA79662" w14:textId="77777777" w:rsidR="00627044" w:rsidRDefault="00627044">
      <w:pPr>
        <w:pStyle w:val="Textoindependiente"/>
        <w:rPr>
          <w:b/>
          <w:sz w:val="20"/>
        </w:rPr>
      </w:pPr>
    </w:p>
    <w:p w14:paraId="2E41281C" w14:textId="39F7C226" w:rsidR="00627044" w:rsidRDefault="00FD0828" w:rsidP="009E4E8C">
      <w:pPr>
        <w:pStyle w:val="Prrafodelista"/>
        <w:numPr>
          <w:ilvl w:val="0"/>
          <w:numId w:val="31"/>
        </w:numPr>
        <w:tabs>
          <w:tab w:val="left" w:pos="771"/>
        </w:tabs>
        <w:spacing w:before="1"/>
        <w:rPr>
          <w:b/>
        </w:rPr>
      </w:pPr>
      <w:r>
        <w:rPr>
          <w:b/>
        </w:rPr>
        <w:t>OBJETIVOS</w:t>
      </w:r>
      <w:r w:rsidR="00590D50">
        <w:rPr>
          <w:b/>
        </w:rPr>
        <w:t xml:space="preserve"> </w:t>
      </w:r>
      <w:r>
        <w:rPr>
          <w:b/>
        </w:rPr>
        <w:t>DE</w:t>
      </w:r>
      <w:r w:rsidR="00590D50">
        <w:rPr>
          <w:b/>
        </w:rPr>
        <w:t xml:space="preserve"> </w:t>
      </w:r>
      <w:r>
        <w:rPr>
          <w:b/>
        </w:rPr>
        <w:t>LA</w:t>
      </w:r>
      <w:r w:rsidR="00590D50">
        <w:rPr>
          <w:b/>
        </w:rPr>
        <w:t xml:space="preserve"> </w:t>
      </w:r>
      <w:r>
        <w:rPr>
          <w:b/>
          <w:spacing w:val="-2"/>
        </w:rPr>
        <w:t>UNIDAD</w:t>
      </w:r>
    </w:p>
    <w:p w14:paraId="14AC936A" w14:textId="7B475D50" w:rsidR="00627044" w:rsidRDefault="00FD0828">
      <w:pPr>
        <w:pStyle w:val="Textoindependiente"/>
        <w:spacing w:before="122" w:line="360" w:lineRule="auto"/>
        <w:ind w:left="1090" w:right="2947"/>
      </w:pPr>
      <w:r>
        <w:rPr>
          <w:noProof/>
          <w:lang w:eastAsia="es-ES"/>
        </w:rPr>
        <w:drawing>
          <wp:anchor distT="0" distB="0" distL="0" distR="0" simplePos="0" relativeHeight="480990720" behindDoc="1" locked="0" layoutInCell="1" allowOverlap="1" wp14:anchorId="7FD0D7A0" wp14:editId="09ED0885">
            <wp:simplePos x="0" y="0"/>
            <wp:positionH relativeFrom="page">
              <wp:posOffset>1309369</wp:posOffset>
            </wp:positionH>
            <wp:positionV relativeFrom="paragraph">
              <wp:posOffset>82014</wp:posOffset>
            </wp:positionV>
            <wp:extent cx="210312" cy="156972"/>
            <wp:effectExtent l="0" t="0" r="0" b="0"/>
            <wp:wrapNone/>
            <wp:docPr id="1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91232" behindDoc="1" locked="0" layoutInCell="1" allowOverlap="1" wp14:anchorId="656C7F4D" wp14:editId="0E5C9487">
            <wp:simplePos x="0" y="0"/>
            <wp:positionH relativeFrom="page">
              <wp:posOffset>1309369</wp:posOffset>
            </wp:positionH>
            <wp:positionV relativeFrom="paragraph">
              <wp:posOffset>322806</wp:posOffset>
            </wp:positionV>
            <wp:extent cx="210312" cy="156972"/>
            <wp:effectExtent l="0" t="0" r="0" b="0"/>
            <wp:wrapNone/>
            <wp:docPr id="1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png"/>
                    <pic:cNvPicPr/>
                  </pic:nvPicPr>
                  <pic:blipFill>
                    <a:blip r:embed="rId14" cstate="print"/>
                    <a:stretch>
                      <a:fillRect/>
                    </a:stretch>
                  </pic:blipFill>
                  <pic:spPr>
                    <a:xfrm>
                      <a:off x="0" y="0"/>
                      <a:ext cx="210312" cy="156972"/>
                    </a:xfrm>
                    <a:prstGeom prst="rect">
                      <a:avLst/>
                    </a:prstGeom>
                  </pic:spPr>
                </pic:pic>
              </a:graphicData>
            </a:graphic>
          </wp:anchor>
        </w:drawing>
      </w:r>
      <w:r>
        <w:t>Describir</w:t>
      </w:r>
      <w:r w:rsidR="00590D50">
        <w:t xml:space="preserve"> </w:t>
      </w:r>
      <w:r>
        <w:t>objetos</w:t>
      </w:r>
      <w:r w:rsidR="00590D50">
        <w:t xml:space="preserve"> </w:t>
      </w:r>
      <w:r>
        <w:t>y</w:t>
      </w:r>
      <w:r w:rsidR="00590D50">
        <w:t xml:space="preserve"> </w:t>
      </w:r>
      <w:r>
        <w:t>hablar</w:t>
      </w:r>
      <w:r w:rsidR="00590D50">
        <w:t xml:space="preserve"> </w:t>
      </w:r>
      <w:r>
        <w:t>de</w:t>
      </w:r>
      <w:r w:rsidR="00590D50">
        <w:t xml:space="preserve"> </w:t>
      </w:r>
      <w:r>
        <w:t>su(s)función(es). Expresar una cantidad, una proporción.</w:t>
      </w:r>
    </w:p>
    <w:p w14:paraId="3BA009CC" w14:textId="6253DD25" w:rsidR="00627044" w:rsidRDefault="00FD0828">
      <w:pPr>
        <w:pStyle w:val="Textoindependiente"/>
        <w:spacing w:line="360" w:lineRule="auto"/>
        <w:ind w:left="1090" w:right="5503"/>
      </w:pPr>
      <w:r>
        <w:rPr>
          <w:noProof/>
          <w:lang w:eastAsia="es-ES"/>
        </w:rPr>
        <w:drawing>
          <wp:anchor distT="0" distB="0" distL="0" distR="0" simplePos="0" relativeHeight="480991744" behindDoc="1" locked="0" layoutInCell="1" allowOverlap="1" wp14:anchorId="10BAB392" wp14:editId="6587A82D">
            <wp:simplePos x="0" y="0"/>
            <wp:positionH relativeFrom="page">
              <wp:posOffset>1309369</wp:posOffset>
            </wp:positionH>
            <wp:positionV relativeFrom="paragraph">
              <wp:posOffset>4544</wp:posOffset>
            </wp:positionV>
            <wp:extent cx="210312" cy="156972"/>
            <wp:effectExtent l="0" t="0" r="0" b="0"/>
            <wp:wrapNone/>
            <wp:docPr id="18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92256" behindDoc="1" locked="0" layoutInCell="1" allowOverlap="1" wp14:anchorId="204BB2C5" wp14:editId="1316030A">
            <wp:simplePos x="0" y="0"/>
            <wp:positionH relativeFrom="page">
              <wp:posOffset>1309369</wp:posOffset>
            </wp:positionH>
            <wp:positionV relativeFrom="paragraph">
              <wp:posOffset>245336</wp:posOffset>
            </wp:positionV>
            <wp:extent cx="210312" cy="156972"/>
            <wp:effectExtent l="0" t="0" r="0" b="0"/>
            <wp:wrapNone/>
            <wp:docPr id="18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png"/>
                    <pic:cNvPicPr/>
                  </pic:nvPicPr>
                  <pic:blipFill>
                    <a:blip r:embed="rId14" cstate="print"/>
                    <a:stretch>
                      <a:fillRect/>
                    </a:stretch>
                  </pic:blipFill>
                  <pic:spPr>
                    <a:xfrm>
                      <a:off x="0" y="0"/>
                      <a:ext cx="210312" cy="156972"/>
                    </a:xfrm>
                    <a:prstGeom prst="rect">
                      <a:avLst/>
                    </a:prstGeom>
                  </pic:spPr>
                </pic:pic>
              </a:graphicData>
            </a:graphic>
          </wp:anchor>
        </w:drawing>
      </w:r>
      <w:r>
        <w:t>Hacer comparaciones. Expresar</w:t>
      </w:r>
      <w:r w:rsidR="00F61DF0">
        <w:t xml:space="preserve"> </w:t>
      </w:r>
      <w:r>
        <w:t>una</w:t>
      </w:r>
      <w:r w:rsidR="00F61DF0">
        <w:t xml:space="preserve"> </w:t>
      </w:r>
      <w:r>
        <w:t>fecha</w:t>
      </w:r>
      <w:r w:rsidR="00F61DF0">
        <w:t xml:space="preserve"> </w:t>
      </w:r>
      <w:r>
        <w:t>pasada.</w:t>
      </w:r>
    </w:p>
    <w:p w14:paraId="05A4AB1C" w14:textId="289F2E96" w:rsidR="00627044" w:rsidRDefault="00FD0828">
      <w:pPr>
        <w:pStyle w:val="Textoindependiente"/>
        <w:spacing w:line="252" w:lineRule="exact"/>
        <w:ind w:left="1090"/>
      </w:pPr>
      <w:r>
        <w:rPr>
          <w:noProof/>
          <w:lang w:eastAsia="es-ES"/>
        </w:rPr>
        <w:drawing>
          <wp:anchor distT="0" distB="0" distL="0" distR="0" simplePos="0" relativeHeight="480992768" behindDoc="1" locked="0" layoutInCell="1" allowOverlap="1" wp14:anchorId="4E7F5772" wp14:editId="064A8ED4">
            <wp:simplePos x="0" y="0"/>
            <wp:positionH relativeFrom="page">
              <wp:posOffset>1309369</wp:posOffset>
            </wp:positionH>
            <wp:positionV relativeFrom="paragraph">
              <wp:posOffset>4204</wp:posOffset>
            </wp:positionV>
            <wp:extent cx="210312" cy="156972"/>
            <wp:effectExtent l="0" t="0" r="0" b="0"/>
            <wp:wrapNone/>
            <wp:docPr id="18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2.png"/>
                    <pic:cNvPicPr/>
                  </pic:nvPicPr>
                  <pic:blipFill>
                    <a:blip r:embed="rId14" cstate="print"/>
                    <a:stretch>
                      <a:fillRect/>
                    </a:stretch>
                  </pic:blipFill>
                  <pic:spPr>
                    <a:xfrm>
                      <a:off x="0" y="0"/>
                      <a:ext cx="210312" cy="156972"/>
                    </a:xfrm>
                    <a:prstGeom prst="rect">
                      <a:avLst/>
                    </a:prstGeom>
                  </pic:spPr>
                </pic:pic>
              </a:graphicData>
            </a:graphic>
          </wp:anchor>
        </w:drawing>
      </w:r>
      <w:r>
        <w:t>Pedir,</w:t>
      </w:r>
      <w:r w:rsidR="00F61DF0">
        <w:t xml:space="preserve"> </w:t>
      </w:r>
      <w:r>
        <w:t>dar</w:t>
      </w:r>
      <w:r w:rsidR="00F61DF0">
        <w:t xml:space="preserve"> </w:t>
      </w:r>
      <w:r>
        <w:t>y</w:t>
      </w:r>
      <w:r w:rsidR="00F61DF0">
        <w:t xml:space="preserve"> </w:t>
      </w:r>
      <w:r>
        <w:t>matizar</w:t>
      </w:r>
      <w:r w:rsidR="00F61DF0">
        <w:t xml:space="preserve"> </w:t>
      </w:r>
      <w:r>
        <w:t>una</w:t>
      </w:r>
      <w:r w:rsidR="00F61DF0">
        <w:t xml:space="preserve"> </w:t>
      </w:r>
      <w:r>
        <w:rPr>
          <w:spacing w:val="-2"/>
        </w:rPr>
        <w:t>opinión.</w:t>
      </w:r>
    </w:p>
    <w:p w14:paraId="1944F60A" w14:textId="48405988" w:rsidR="00627044" w:rsidRDefault="00FD0828">
      <w:pPr>
        <w:pStyle w:val="Textoindependiente"/>
        <w:spacing w:before="128"/>
        <w:ind w:left="1090"/>
      </w:pPr>
      <w:r>
        <w:rPr>
          <w:noProof/>
          <w:lang w:eastAsia="es-ES"/>
        </w:rPr>
        <w:drawing>
          <wp:anchor distT="0" distB="0" distL="0" distR="0" simplePos="0" relativeHeight="480993280" behindDoc="1" locked="0" layoutInCell="1" allowOverlap="1" wp14:anchorId="75560965" wp14:editId="00B3523E">
            <wp:simplePos x="0" y="0"/>
            <wp:positionH relativeFrom="page">
              <wp:posOffset>1309369</wp:posOffset>
            </wp:positionH>
            <wp:positionV relativeFrom="paragraph">
              <wp:posOffset>85824</wp:posOffset>
            </wp:positionV>
            <wp:extent cx="210312" cy="156972"/>
            <wp:effectExtent l="0" t="0" r="0" b="0"/>
            <wp:wrapNone/>
            <wp:docPr id="18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F61DF0">
        <w:t xml:space="preserve"> </w:t>
      </w:r>
      <w:r>
        <w:t>de</w:t>
      </w:r>
      <w:r w:rsidR="00F61DF0">
        <w:t xml:space="preserve"> </w:t>
      </w:r>
      <w:r>
        <w:t>nuevas</w:t>
      </w:r>
      <w:r w:rsidR="00F61DF0">
        <w:t xml:space="preserve"> </w:t>
      </w:r>
      <w:r>
        <w:t>tecnologías</w:t>
      </w:r>
      <w:r w:rsidR="00F61DF0">
        <w:t xml:space="preserve"> </w:t>
      </w:r>
      <w:r>
        <w:t>e</w:t>
      </w:r>
      <w:r w:rsidR="00F61DF0">
        <w:t xml:space="preserve"> </w:t>
      </w:r>
      <w:r>
        <w:rPr>
          <w:spacing w:val="-2"/>
        </w:rPr>
        <w:t>inventos.</w:t>
      </w:r>
    </w:p>
    <w:p w14:paraId="059F9F33" w14:textId="734FC03D" w:rsidR="00627044" w:rsidRDefault="00FD0828">
      <w:pPr>
        <w:pStyle w:val="Textoindependiente"/>
        <w:spacing w:before="126" w:line="360" w:lineRule="auto"/>
        <w:ind w:left="1090"/>
      </w:pPr>
      <w:r>
        <w:rPr>
          <w:noProof/>
          <w:lang w:eastAsia="es-ES"/>
        </w:rPr>
        <w:drawing>
          <wp:anchor distT="0" distB="0" distL="0" distR="0" simplePos="0" relativeHeight="480993792" behindDoc="1" locked="0" layoutInCell="1" allowOverlap="1" wp14:anchorId="7A66D363" wp14:editId="55C86604">
            <wp:simplePos x="0" y="0"/>
            <wp:positionH relativeFrom="page">
              <wp:posOffset>1309369</wp:posOffset>
            </wp:positionH>
            <wp:positionV relativeFrom="paragraph">
              <wp:posOffset>84554</wp:posOffset>
            </wp:positionV>
            <wp:extent cx="210312" cy="156972"/>
            <wp:effectExtent l="0" t="0" r="0" b="0"/>
            <wp:wrapNone/>
            <wp:docPr id="18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94304" behindDoc="1" locked="0" layoutInCell="1" allowOverlap="1" wp14:anchorId="03FE7FCC" wp14:editId="55796E81">
            <wp:simplePos x="0" y="0"/>
            <wp:positionH relativeFrom="page">
              <wp:posOffset>1309369</wp:posOffset>
            </wp:positionH>
            <wp:positionV relativeFrom="paragraph">
              <wp:posOffset>325346</wp:posOffset>
            </wp:positionV>
            <wp:extent cx="210312" cy="156972"/>
            <wp:effectExtent l="0" t="0" r="0" b="0"/>
            <wp:wrapNone/>
            <wp:docPr id="19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2.png"/>
                    <pic:cNvPicPr/>
                  </pic:nvPicPr>
                  <pic:blipFill>
                    <a:blip r:embed="rId14" cstate="print"/>
                    <a:stretch>
                      <a:fillRect/>
                    </a:stretch>
                  </pic:blipFill>
                  <pic:spPr>
                    <a:xfrm>
                      <a:off x="0" y="0"/>
                      <a:ext cx="210312" cy="156972"/>
                    </a:xfrm>
                    <a:prstGeom prst="rect">
                      <a:avLst/>
                    </a:prstGeom>
                  </pic:spPr>
                </pic:pic>
              </a:graphicData>
            </a:graphic>
          </wp:anchor>
        </w:drawing>
      </w:r>
      <w:r>
        <w:t>Conocer</w:t>
      </w:r>
      <w:r w:rsidR="00F61DF0">
        <w:t xml:space="preserve"> </w:t>
      </w:r>
      <w:r>
        <w:t>algunos</w:t>
      </w:r>
      <w:r w:rsidR="00F61DF0">
        <w:t xml:space="preserve"> </w:t>
      </w:r>
      <w:r>
        <w:t>inventos</w:t>
      </w:r>
      <w:r w:rsidR="00F61DF0">
        <w:t xml:space="preserve"> </w:t>
      </w:r>
      <w:r>
        <w:t>célebres,</w:t>
      </w:r>
      <w:r w:rsidR="00F61DF0">
        <w:t xml:space="preserve"> </w:t>
      </w:r>
      <w:r>
        <w:t>grandes</w:t>
      </w:r>
      <w:r w:rsidR="00F61DF0">
        <w:t xml:space="preserve"> </w:t>
      </w:r>
      <w:r>
        <w:t>inventores</w:t>
      </w:r>
      <w:r w:rsidR="00F61DF0">
        <w:t xml:space="preserve"> </w:t>
      </w:r>
      <w:r>
        <w:t>y</w:t>
      </w:r>
      <w:r w:rsidR="00F61DF0">
        <w:t xml:space="preserve"> </w:t>
      </w:r>
      <w:r>
        <w:t>creadores</w:t>
      </w:r>
      <w:r w:rsidR="00F61DF0">
        <w:t xml:space="preserve"> </w:t>
      </w:r>
      <w:r>
        <w:t>de</w:t>
      </w:r>
      <w:r w:rsidR="00F61DF0">
        <w:t xml:space="preserve"> </w:t>
      </w:r>
      <w:r>
        <w:t>cómic. Reconocer los homófonos.</w:t>
      </w:r>
    </w:p>
    <w:p w14:paraId="57AB1888" w14:textId="7E98F282" w:rsidR="00627044" w:rsidRDefault="00FD0828">
      <w:pPr>
        <w:pStyle w:val="Textoindependiente"/>
        <w:spacing w:line="360" w:lineRule="auto"/>
        <w:ind w:left="1090" w:right="2164"/>
      </w:pPr>
      <w:r>
        <w:rPr>
          <w:noProof/>
          <w:lang w:eastAsia="es-ES"/>
        </w:rPr>
        <w:drawing>
          <wp:anchor distT="0" distB="0" distL="0" distR="0" simplePos="0" relativeHeight="480994816" behindDoc="1" locked="0" layoutInCell="1" allowOverlap="1" wp14:anchorId="2E9129F3" wp14:editId="12031603">
            <wp:simplePos x="0" y="0"/>
            <wp:positionH relativeFrom="page">
              <wp:posOffset>1309369</wp:posOffset>
            </wp:positionH>
            <wp:positionV relativeFrom="paragraph">
              <wp:posOffset>4545</wp:posOffset>
            </wp:positionV>
            <wp:extent cx="210312" cy="156972"/>
            <wp:effectExtent l="0" t="0" r="0" b="0"/>
            <wp:wrapNone/>
            <wp:docPr id="19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95328" behindDoc="1" locked="0" layoutInCell="1" allowOverlap="1" wp14:anchorId="1B70368D" wp14:editId="3AE9814F">
            <wp:simplePos x="0" y="0"/>
            <wp:positionH relativeFrom="page">
              <wp:posOffset>1309369</wp:posOffset>
            </wp:positionH>
            <wp:positionV relativeFrom="paragraph">
              <wp:posOffset>245591</wp:posOffset>
            </wp:positionV>
            <wp:extent cx="210312" cy="156972"/>
            <wp:effectExtent l="0" t="0" r="0" b="0"/>
            <wp:wrapNone/>
            <wp:docPr id="19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2.png"/>
                    <pic:cNvPicPr/>
                  </pic:nvPicPr>
                  <pic:blipFill>
                    <a:blip r:embed="rId14" cstate="print"/>
                    <a:stretch>
                      <a:fillRect/>
                    </a:stretch>
                  </pic:blipFill>
                  <pic:spPr>
                    <a:xfrm>
                      <a:off x="0" y="0"/>
                      <a:ext cx="210312" cy="156972"/>
                    </a:xfrm>
                    <a:prstGeom prst="rect">
                      <a:avLst/>
                    </a:prstGeom>
                  </pic:spPr>
                </pic:pic>
              </a:graphicData>
            </a:graphic>
          </wp:anchor>
        </w:drawing>
      </w:r>
      <w:r>
        <w:t>Conocer</w:t>
      </w:r>
      <w:r w:rsidR="00F61DF0">
        <w:t xml:space="preserve"> </w:t>
      </w:r>
      <w:r>
        <w:t>el</w:t>
      </w:r>
      <w:r w:rsidR="00F61DF0">
        <w:t xml:space="preserve"> </w:t>
      </w:r>
      <w:r>
        <w:t>vocabulario</w:t>
      </w:r>
      <w:r w:rsidR="00F61DF0">
        <w:t xml:space="preserve"> </w:t>
      </w:r>
      <w:r>
        <w:t>de</w:t>
      </w:r>
      <w:r w:rsidR="00F61DF0">
        <w:t xml:space="preserve"> </w:t>
      </w:r>
      <w:r>
        <w:t>los</w:t>
      </w:r>
      <w:r w:rsidR="00F61DF0">
        <w:t xml:space="preserve"> </w:t>
      </w:r>
      <w:r>
        <w:t>objetos</w:t>
      </w:r>
      <w:r w:rsidR="00F61DF0">
        <w:t xml:space="preserve"> </w:t>
      </w:r>
      <w:r>
        <w:t>y</w:t>
      </w:r>
      <w:r w:rsidR="00F61DF0">
        <w:t xml:space="preserve"> </w:t>
      </w:r>
      <w:r>
        <w:t>de</w:t>
      </w:r>
      <w:r w:rsidR="00F61DF0">
        <w:t xml:space="preserve"> </w:t>
      </w:r>
      <w:r>
        <w:t>los</w:t>
      </w:r>
      <w:r w:rsidR="00F61DF0">
        <w:t xml:space="preserve"> </w:t>
      </w:r>
      <w:r>
        <w:t>inventos. Expresar la manera.</w:t>
      </w:r>
    </w:p>
    <w:p w14:paraId="59D8EB4D" w14:textId="77777777" w:rsidR="00627044" w:rsidRDefault="00627044">
      <w:pPr>
        <w:pStyle w:val="Textoindependiente"/>
        <w:spacing w:before="2"/>
        <w:rPr>
          <w:sz w:val="33"/>
        </w:rPr>
      </w:pPr>
    </w:p>
    <w:p w14:paraId="71C7D744" w14:textId="24A5DFBC" w:rsidR="00627044" w:rsidRDefault="00FD0828" w:rsidP="009E4E8C">
      <w:pPr>
        <w:pStyle w:val="Prrafodelista"/>
        <w:numPr>
          <w:ilvl w:val="0"/>
          <w:numId w:val="31"/>
        </w:numPr>
        <w:tabs>
          <w:tab w:val="left" w:pos="771"/>
        </w:tabs>
        <w:rPr>
          <w:b/>
        </w:rPr>
      </w:pPr>
      <w:r>
        <w:rPr>
          <w:b/>
        </w:rPr>
        <w:t>PROGRAMACIÓN</w:t>
      </w:r>
      <w:r w:rsidR="00256739">
        <w:rPr>
          <w:b/>
        </w:rPr>
        <w:t xml:space="preserve"> </w:t>
      </w:r>
      <w:r>
        <w:rPr>
          <w:b/>
        </w:rPr>
        <w:t>GENERAL</w:t>
      </w:r>
      <w:r w:rsidR="00256739">
        <w:rPr>
          <w:b/>
        </w:rPr>
        <w:t xml:space="preserve"> </w:t>
      </w:r>
      <w:r>
        <w:rPr>
          <w:b/>
        </w:rPr>
        <w:t>DE</w:t>
      </w:r>
      <w:r w:rsidR="00256739">
        <w:rPr>
          <w:b/>
        </w:rPr>
        <w:t xml:space="preserve"> </w:t>
      </w:r>
      <w:r>
        <w:rPr>
          <w:b/>
          <w:spacing w:val="-2"/>
        </w:rPr>
        <w:t>CONTENIDOS</w:t>
      </w:r>
    </w:p>
    <w:p w14:paraId="1A9A33EE" w14:textId="77777777" w:rsidR="00627044" w:rsidRDefault="00627044">
      <w:pPr>
        <w:pStyle w:val="Textoindependiente"/>
        <w:rPr>
          <w:b/>
          <w:sz w:val="20"/>
        </w:rPr>
      </w:pPr>
    </w:p>
    <w:p w14:paraId="28C6FE6A" w14:textId="77777777" w:rsidR="00627044" w:rsidRDefault="00627044">
      <w:pPr>
        <w:pStyle w:val="Textoindependiente"/>
        <w:spacing w:before="9"/>
        <w:rPr>
          <w:b/>
          <w:sz w:val="23"/>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25982024" w14:textId="77777777">
        <w:trPr>
          <w:trHeight w:val="465"/>
        </w:trPr>
        <w:tc>
          <w:tcPr>
            <w:tcW w:w="8723" w:type="dxa"/>
            <w:shd w:val="clear" w:color="auto" w:fill="E7E7E7"/>
          </w:tcPr>
          <w:p w14:paraId="751AF0E3" w14:textId="2AE4EA99" w:rsidR="00627044" w:rsidRDefault="00FD0828">
            <w:pPr>
              <w:pStyle w:val="TableParagraph"/>
              <w:ind w:left="112"/>
              <w:rPr>
                <w:b/>
              </w:rPr>
            </w:pPr>
            <w:r>
              <w:rPr>
                <w:b/>
                <w:color w:val="1F487C"/>
              </w:rPr>
              <w:t>ESTRATEGIAS</w:t>
            </w:r>
            <w:r w:rsidR="00256739">
              <w:rPr>
                <w:b/>
                <w:color w:val="1F487C"/>
              </w:rPr>
              <w:t xml:space="preserve"> </w:t>
            </w:r>
            <w:r>
              <w:rPr>
                <w:b/>
                <w:color w:val="1F487C"/>
              </w:rPr>
              <w:t>DE</w:t>
            </w:r>
            <w:r w:rsidR="00256739">
              <w:rPr>
                <w:b/>
                <w:color w:val="1F487C"/>
              </w:rPr>
              <w:t xml:space="preserve"> </w:t>
            </w:r>
            <w:r>
              <w:rPr>
                <w:b/>
                <w:color w:val="1F487C"/>
                <w:spacing w:val="-2"/>
              </w:rPr>
              <w:t>COMPRENSIÓN/PRODUCCIÓN</w:t>
            </w:r>
          </w:p>
        </w:tc>
      </w:tr>
      <w:tr w:rsidR="00627044" w14:paraId="447DCF87" w14:textId="77777777">
        <w:trPr>
          <w:trHeight w:val="3797"/>
        </w:trPr>
        <w:tc>
          <w:tcPr>
            <w:tcW w:w="8723" w:type="dxa"/>
            <w:tcBorders>
              <w:bottom w:val="nil"/>
            </w:tcBorders>
          </w:tcPr>
          <w:p w14:paraId="5815B94D" w14:textId="3CF5BCA9" w:rsidR="00627044" w:rsidRDefault="00FD0828" w:rsidP="009E4E8C">
            <w:pPr>
              <w:pStyle w:val="TableParagraph"/>
              <w:numPr>
                <w:ilvl w:val="0"/>
                <w:numId w:val="30"/>
              </w:numPr>
              <w:tabs>
                <w:tab w:val="left" w:pos="832"/>
                <w:tab w:val="left" w:pos="833"/>
              </w:tabs>
              <w:spacing w:line="362" w:lineRule="auto"/>
              <w:ind w:right="170"/>
            </w:pPr>
            <w:r>
              <w:t>Anticipar</w:t>
            </w:r>
            <w:r w:rsidR="00256739">
              <w:t xml:space="preserve"> </w:t>
            </w:r>
            <w:r>
              <w:t>el</w:t>
            </w:r>
            <w:r w:rsidR="00256739">
              <w:t xml:space="preserve"> </w:t>
            </w:r>
            <w:r>
              <w:t>eje</w:t>
            </w:r>
            <w:r w:rsidR="00256739">
              <w:t xml:space="preserve"> </w:t>
            </w:r>
            <w:r>
              <w:t>temático</w:t>
            </w:r>
            <w:r w:rsidR="00256739">
              <w:t xml:space="preserve"> </w:t>
            </w:r>
            <w:r>
              <w:t>del</w:t>
            </w:r>
            <w:r w:rsidR="00256739">
              <w:t xml:space="preserve"> </w:t>
            </w:r>
            <w:r>
              <w:t>dossier apoyándose</w:t>
            </w:r>
            <w:r w:rsidR="00256739">
              <w:t xml:space="preserve"> </w:t>
            </w:r>
            <w:r>
              <w:t>en</w:t>
            </w:r>
            <w:r w:rsidR="00256739">
              <w:t xml:space="preserve"> </w:t>
            </w:r>
            <w:r>
              <w:t>las</w:t>
            </w:r>
            <w:r w:rsidR="00256739">
              <w:t xml:space="preserve"> </w:t>
            </w:r>
            <w:r>
              <w:t>imágenes</w:t>
            </w:r>
            <w:r w:rsidR="00256739">
              <w:t xml:space="preserve"> </w:t>
            </w:r>
            <w:r>
              <w:t>de</w:t>
            </w:r>
            <w:r w:rsidR="00256739">
              <w:t xml:space="preserve"> </w:t>
            </w:r>
            <w:r>
              <w:t>la</w:t>
            </w:r>
            <w:r w:rsidR="00256739">
              <w:t xml:space="preserve"> </w:t>
            </w:r>
            <w:r>
              <w:t xml:space="preserve">primera </w:t>
            </w:r>
            <w:r>
              <w:rPr>
                <w:spacing w:val="-2"/>
              </w:rPr>
              <w:t>página</w:t>
            </w:r>
          </w:p>
          <w:p w14:paraId="5472AFF7" w14:textId="58365838" w:rsidR="00627044" w:rsidRDefault="00FD0828" w:rsidP="009E4E8C">
            <w:pPr>
              <w:pStyle w:val="TableParagraph"/>
              <w:numPr>
                <w:ilvl w:val="0"/>
                <w:numId w:val="30"/>
              </w:numPr>
              <w:tabs>
                <w:tab w:val="left" w:pos="832"/>
                <w:tab w:val="left" w:pos="833"/>
              </w:tabs>
              <w:spacing w:line="360" w:lineRule="auto"/>
              <w:ind w:right="366" w:hanging="363"/>
            </w:pPr>
            <w:r>
              <w:t>Analizar</w:t>
            </w:r>
            <w:r w:rsidR="00256739">
              <w:t xml:space="preserve"> </w:t>
            </w:r>
            <w:r>
              <w:t>varias</w:t>
            </w:r>
            <w:r w:rsidR="00256739">
              <w:t xml:space="preserve"> </w:t>
            </w:r>
            <w:r>
              <w:t>pantallas</w:t>
            </w:r>
            <w:r w:rsidR="00256739">
              <w:t xml:space="preserve"> </w:t>
            </w:r>
            <w:r>
              <w:t>de</w:t>
            </w:r>
            <w:r w:rsidR="00256739">
              <w:t xml:space="preserve"> </w:t>
            </w:r>
            <w:r>
              <w:t>móvil</w:t>
            </w:r>
            <w:r w:rsidR="00256739">
              <w:t xml:space="preserve"> </w:t>
            </w:r>
            <w:r>
              <w:t>para</w:t>
            </w:r>
            <w:r w:rsidR="00256739">
              <w:t xml:space="preserve"> </w:t>
            </w:r>
            <w:r>
              <w:t>buscar</w:t>
            </w:r>
            <w:r w:rsidR="00256739">
              <w:t xml:space="preserve"> </w:t>
            </w:r>
            <w:r>
              <w:t>indicios</w:t>
            </w:r>
            <w:r w:rsidR="00256739">
              <w:t xml:space="preserve"> </w:t>
            </w:r>
            <w:r>
              <w:t>que</w:t>
            </w:r>
            <w:r w:rsidR="00256739">
              <w:t xml:space="preserve"> </w:t>
            </w:r>
            <w:r>
              <w:t>informen</w:t>
            </w:r>
            <w:r w:rsidR="00256739">
              <w:t xml:space="preserve"> </w:t>
            </w:r>
            <w:r>
              <w:t>sobre</w:t>
            </w:r>
            <w:r w:rsidR="00256739">
              <w:t xml:space="preserve"> </w:t>
            </w:r>
            <w:r>
              <w:t xml:space="preserve">su </w:t>
            </w:r>
            <w:r>
              <w:rPr>
                <w:spacing w:val="-2"/>
              </w:rPr>
              <w:t>función</w:t>
            </w:r>
          </w:p>
          <w:p w14:paraId="4ED56D46" w14:textId="60AB0126" w:rsidR="00627044" w:rsidRDefault="00FD0828" w:rsidP="009E4E8C">
            <w:pPr>
              <w:pStyle w:val="TableParagraph"/>
              <w:numPr>
                <w:ilvl w:val="0"/>
                <w:numId w:val="30"/>
              </w:numPr>
              <w:tabs>
                <w:tab w:val="left" w:pos="832"/>
                <w:tab w:val="left" w:pos="833"/>
              </w:tabs>
              <w:spacing w:line="360" w:lineRule="auto"/>
              <w:ind w:right="693"/>
            </w:pPr>
            <w:r>
              <w:t>Analizar</w:t>
            </w:r>
            <w:r w:rsidR="00256739">
              <w:t xml:space="preserve"> </w:t>
            </w:r>
            <w:r>
              <w:t>un</w:t>
            </w:r>
            <w:r w:rsidR="00256739">
              <w:t xml:space="preserve"> </w:t>
            </w:r>
            <w:r>
              <w:t>póster:</w:t>
            </w:r>
            <w:r w:rsidR="00256739">
              <w:t xml:space="preserve"> </w:t>
            </w:r>
            <w:r>
              <w:t>observar</w:t>
            </w:r>
            <w:r w:rsidR="00256739">
              <w:t xml:space="preserve"> </w:t>
            </w:r>
            <w:r>
              <w:t>y</w:t>
            </w:r>
            <w:r w:rsidR="00256739">
              <w:t xml:space="preserve"> </w:t>
            </w:r>
            <w:r>
              <w:t>poner</w:t>
            </w:r>
            <w:r w:rsidR="00256739">
              <w:t xml:space="preserve"> </w:t>
            </w:r>
            <w:r>
              <w:t>en</w:t>
            </w:r>
            <w:r w:rsidR="00256739">
              <w:t xml:space="preserve"> </w:t>
            </w:r>
            <w:r>
              <w:t>relación</w:t>
            </w:r>
            <w:r w:rsidR="00256739">
              <w:t xml:space="preserve"> </w:t>
            </w:r>
            <w:r>
              <w:t>todos</w:t>
            </w:r>
            <w:r w:rsidR="00256739">
              <w:t xml:space="preserve"> </w:t>
            </w:r>
            <w:r>
              <w:t>los</w:t>
            </w:r>
            <w:r w:rsidR="00256739">
              <w:t xml:space="preserve"> </w:t>
            </w:r>
            <w:r>
              <w:t>elementos</w:t>
            </w:r>
            <w:r w:rsidR="00256739">
              <w:t xml:space="preserve"> </w:t>
            </w:r>
            <w:r>
              <w:t>para interpretar el mensaje</w:t>
            </w:r>
          </w:p>
          <w:p w14:paraId="6CCDE866" w14:textId="4D1AEEC4" w:rsidR="00627044" w:rsidRDefault="00FD0828" w:rsidP="009E4E8C">
            <w:pPr>
              <w:pStyle w:val="TableParagraph"/>
              <w:numPr>
                <w:ilvl w:val="0"/>
                <w:numId w:val="30"/>
              </w:numPr>
              <w:tabs>
                <w:tab w:val="left" w:pos="832"/>
                <w:tab w:val="left" w:pos="833"/>
              </w:tabs>
              <w:spacing w:line="360" w:lineRule="auto"/>
              <w:ind w:right="1385"/>
            </w:pPr>
            <w:r>
              <w:t>Sistematizar</w:t>
            </w:r>
            <w:r w:rsidR="00256739">
              <w:t xml:space="preserve"> </w:t>
            </w:r>
            <w:r>
              <w:t>y</w:t>
            </w:r>
            <w:r w:rsidR="00256739">
              <w:t xml:space="preserve"> </w:t>
            </w:r>
            <w:r>
              <w:t>fijar</w:t>
            </w:r>
            <w:r w:rsidR="00256739">
              <w:t xml:space="preserve"> </w:t>
            </w:r>
            <w:r>
              <w:t>un</w:t>
            </w:r>
            <w:r w:rsidR="00256739">
              <w:t xml:space="preserve"> </w:t>
            </w:r>
            <w:r>
              <w:t>fenómeno</w:t>
            </w:r>
            <w:r w:rsidR="00256739">
              <w:t xml:space="preserve"> </w:t>
            </w:r>
            <w:r>
              <w:t>de</w:t>
            </w:r>
            <w:r w:rsidR="00256739">
              <w:t xml:space="preserve"> </w:t>
            </w:r>
            <w:r>
              <w:t>lengua</w:t>
            </w:r>
            <w:r w:rsidR="00256739">
              <w:t xml:space="preserve"> </w:t>
            </w:r>
            <w:r>
              <w:t>a</w:t>
            </w:r>
            <w:r w:rsidR="00256739">
              <w:t xml:space="preserve"> </w:t>
            </w:r>
            <w:r>
              <w:t>través</w:t>
            </w:r>
            <w:r w:rsidR="00256739">
              <w:t xml:space="preserve"> </w:t>
            </w:r>
            <w:r>
              <w:t>de</w:t>
            </w:r>
            <w:r w:rsidR="00256739">
              <w:t xml:space="preserve"> </w:t>
            </w:r>
            <w:r>
              <w:t>un</w:t>
            </w:r>
            <w:r w:rsidR="00256739">
              <w:t xml:space="preserve"> </w:t>
            </w:r>
            <w:r>
              <w:t>ejercicio de automatización</w:t>
            </w:r>
          </w:p>
          <w:p w14:paraId="32598652" w14:textId="6B0FCBC3" w:rsidR="00627044" w:rsidRDefault="00FD0828" w:rsidP="009E4E8C">
            <w:pPr>
              <w:pStyle w:val="TableParagraph"/>
              <w:numPr>
                <w:ilvl w:val="0"/>
                <w:numId w:val="30"/>
              </w:numPr>
              <w:tabs>
                <w:tab w:val="left" w:pos="820"/>
                <w:tab w:val="left" w:pos="821"/>
              </w:tabs>
              <w:spacing w:line="252" w:lineRule="exact"/>
              <w:ind w:left="820" w:hanging="349"/>
            </w:pPr>
            <w:r>
              <w:t>Comprender</w:t>
            </w:r>
            <w:r w:rsidR="005C1843">
              <w:t xml:space="preserve"> </w:t>
            </w:r>
            <w:r>
              <w:t>de</w:t>
            </w:r>
            <w:r w:rsidR="005C1843">
              <w:t xml:space="preserve"> </w:t>
            </w:r>
            <w:r>
              <w:t>forma</w:t>
            </w:r>
            <w:r w:rsidR="005C1843">
              <w:t xml:space="preserve"> </w:t>
            </w:r>
            <w:r>
              <w:t>global</w:t>
            </w:r>
            <w:r w:rsidR="005C1843">
              <w:t xml:space="preserve"> </w:t>
            </w:r>
            <w:r>
              <w:t>y</w:t>
            </w:r>
            <w:r w:rsidR="005C1843">
              <w:t xml:space="preserve"> </w:t>
            </w:r>
            <w:r>
              <w:t>exhaustiva</w:t>
            </w:r>
            <w:r w:rsidR="005C1843">
              <w:t xml:space="preserve"> </w:t>
            </w:r>
            <w:r>
              <w:t>un</w:t>
            </w:r>
            <w:r w:rsidR="005C1843">
              <w:t xml:space="preserve"> </w:t>
            </w:r>
            <w:r>
              <w:t>extracto</w:t>
            </w:r>
            <w:r w:rsidR="005C1843">
              <w:t xml:space="preserve"> </w:t>
            </w:r>
            <w:r>
              <w:rPr>
                <w:spacing w:val="-2"/>
              </w:rPr>
              <w:t>literario</w:t>
            </w:r>
          </w:p>
          <w:p w14:paraId="2F82B59B" w14:textId="402525A9" w:rsidR="00627044" w:rsidRDefault="00FD0828" w:rsidP="009E4E8C">
            <w:pPr>
              <w:pStyle w:val="TableParagraph"/>
              <w:numPr>
                <w:ilvl w:val="0"/>
                <w:numId w:val="30"/>
              </w:numPr>
              <w:tabs>
                <w:tab w:val="left" w:pos="820"/>
                <w:tab w:val="left" w:pos="821"/>
              </w:tabs>
              <w:spacing w:before="122"/>
              <w:ind w:left="820" w:hanging="351"/>
            </w:pPr>
            <w:r>
              <w:t>Encontrar</w:t>
            </w:r>
            <w:r w:rsidR="005C1843">
              <w:t xml:space="preserve"> </w:t>
            </w:r>
            <w:r>
              <w:t>homófonos</w:t>
            </w:r>
            <w:r w:rsidR="005C1843">
              <w:t xml:space="preserve"> </w:t>
            </w:r>
            <w:r>
              <w:t>en</w:t>
            </w:r>
            <w:r w:rsidR="005C1843">
              <w:t xml:space="preserve"> </w:t>
            </w:r>
            <w:r>
              <w:t>una</w:t>
            </w:r>
            <w:r w:rsidR="005C1843">
              <w:t xml:space="preserve"> </w:t>
            </w:r>
            <w:r>
              <w:rPr>
                <w:spacing w:val="-2"/>
              </w:rPr>
              <w:t>lista</w:t>
            </w:r>
          </w:p>
        </w:tc>
      </w:tr>
    </w:tbl>
    <w:p w14:paraId="298F4E2D" w14:textId="77777777" w:rsidR="00627044" w:rsidRDefault="00627044">
      <w:pPr>
        <w:sectPr w:rsidR="00627044">
          <w:type w:val="continuous"/>
          <w:pgSz w:w="11910" w:h="16840"/>
          <w:pgMar w:top="1280" w:right="1240" w:bottom="1460" w:left="1200" w:header="0" w:footer="12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7E437725" w14:textId="77777777">
        <w:trPr>
          <w:trHeight w:val="2277"/>
        </w:trPr>
        <w:tc>
          <w:tcPr>
            <w:tcW w:w="8723" w:type="dxa"/>
          </w:tcPr>
          <w:p w14:paraId="79B6EFE8" w14:textId="31EFE01C" w:rsidR="00627044" w:rsidRDefault="00FD0828" w:rsidP="009E4E8C">
            <w:pPr>
              <w:pStyle w:val="TableParagraph"/>
              <w:numPr>
                <w:ilvl w:val="0"/>
                <w:numId w:val="29"/>
              </w:numPr>
              <w:tabs>
                <w:tab w:val="left" w:pos="832"/>
                <w:tab w:val="left" w:pos="833"/>
              </w:tabs>
              <w:spacing w:line="360" w:lineRule="auto"/>
              <w:ind w:right="216"/>
            </w:pPr>
            <w:r>
              <w:lastRenderedPageBreak/>
              <w:t>Leer</w:t>
            </w:r>
            <w:r w:rsidR="00B71F8F">
              <w:t xml:space="preserve"> </w:t>
            </w:r>
            <w:r>
              <w:t>y</w:t>
            </w:r>
            <w:r w:rsidR="00B71F8F">
              <w:t xml:space="preserve"> </w:t>
            </w:r>
            <w:r>
              <w:t>comprender</w:t>
            </w:r>
            <w:r w:rsidR="00B71F8F">
              <w:t xml:space="preserve"> </w:t>
            </w:r>
            <w:r>
              <w:t>varias</w:t>
            </w:r>
            <w:r w:rsidR="00B71F8F">
              <w:t xml:space="preserve"> </w:t>
            </w:r>
            <w:r>
              <w:t>descripciones</w:t>
            </w:r>
            <w:r w:rsidR="00B71F8F">
              <w:t xml:space="preserve"> </w:t>
            </w:r>
            <w:r>
              <w:t>de</w:t>
            </w:r>
            <w:r w:rsidR="00B71F8F">
              <w:t xml:space="preserve"> </w:t>
            </w:r>
            <w:r>
              <w:t>objetos</w:t>
            </w:r>
            <w:r w:rsidR="00B71F8F">
              <w:t xml:space="preserve"> </w:t>
            </w:r>
            <w:r>
              <w:t>o</w:t>
            </w:r>
            <w:r w:rsidR="00B71F8F">
              <w:t xml:space="preserve">  </w:t>
            </w:r>
            <w:r>
              <w:t>de</w:t>
            </w:r>
            <w:r w:rsidR="008A20E7">
              <w:t xml:space="preserve"> </w:t>
            </w:r>
            <w:r>
              <w:t>personajes</w:t>
            </w:r>
            <w:r w:rsidR="00B71F8F">
              <w:t xml:space="preserve"> </w:t>
            </w:r>
            <w:r>
              <w:t>y</w:t>
            </w:r>
            <w:r w:rsidR="00B71F8F">
              <w:t xml:space="preserve"> </w:t>
            </w:r>
            <w:r>
              <w:t>ponerlas en relación con sus ilustraciones localizando en las definiciones palabras claves u otros indicios</w:t>
            </w:r>
          </w:p>
          <w:p w14:paraId="7A1E9622" w14:textId="075A0470" w:rsidR="00627044" w:rsidRDefault="00FD0828" w:rsidP="009E4E8C">
            <w:pPr>
              <w:pStyle w:val="TableParagraph"/>
              <w:numPr>
                <w:ilvl w:val="0"/>
                <w:numId w:val="29"/>
              </w:numPr>
              <w:tabs>
                <w:tab w:val="left" w:pos="832"/>
                <w:tab w:val="left" w:pos="833"/>
              </w:tabs>
              <w:spacing w:before="2" w:line="360" w:lineRule="auto"/>
              <w:ind w:right="741" w:hanging="363"/>
            </w:pPr>
            <w:r>
              <w:t>Comparar</w:t>
            </w:r>
            <w:r w:rsidR="00B71F8F">
              <w:t xml:space="preserve"> </w:t>
            </w:r>
            <w:r>
              <w:t>ilustraciones</w:t>
            </w:r>
            <w:r w:rsidR="00B71F8F">
              <w:t xml:space="preserve"> </w:t>
            </w:r>
            <w:r>
              <w:t>de</w:t>
            </w:r>
            <w:r w:rsidR="00B71F8F">
              <w:t xml:space="preserve"> </w:t>
            </w:r>
            <w:r>
              <w:t>objetos</w:t>
            </w:r>
            <w:r w:rsidR="00B71F8F">
              <w:t xml:space="preserve"> </w:t>
            </w:r>
            <w:r>
              <w:t>y</w:t>
            </w:r>
            <w:r w:rsidR="00B71F8F">
              <w:t xml:space="preserve">  </w:t>
            </w:r>
            <w:r>
              <w:t>su</w:t>
            </w:r>
            <w:r w:rsidR="00B71F8F">
              <w:t xml:space="preserve"> </w:t>
            </w:r>
            <w:r>
              <w:t>representación</w:t>
            </w:r>
            <w:r w:rsidR="00B71F8F">
              <w:t xml:space="preserve"> </w:t>
            </w:r>
            <w:r>
              <w:t>real;</w:t>
            </w:r>
            <w:r w:rsidR="00B71F8F">
              <w:t xml:space="preserve"> </w:t>
            </w:r>
            <w:r>
              <w:t>referirse</w:t>
            </w:r>
            <w:r w:rsidR="00B71F8F">
              <w:t xml:space="preserve"> </w:t>
            </w:r>
            <w:r>
              <w:t>a</w:t>
            </w:r>
            <w:r w:rsidR="00B71F8F">
              <w:t xml:space="preserve"> </w:t>
            </w:r>
            <w:r w:rsidR="008A20E7">
              <w:t xml:space="preserve"> </w:t>
            </w:r>
            <w:r>
              <w:t>su memoria visual</w:t>
            </w:r>
          </w:p>
          <w:p w14:paraId="02728420" w14:textId="6E46EC9B" w:rsidR="00627044" w:rsidRDefault="00FD0828" w:rsidP="009E4E8C">
            <w:pPr>
              <w:pStyle w:val="TableParagraph"/>
              <w:numPr>
                <w:ilvl w:val="0"/>
                <w:numId w:val="29"/>
              </w:numPr>
              <w:tabs>
                <w:tab w:val="left" w:pos="820"/>
                <w:tab w:val="left" w:pos="821"/>
              </w:tabs>
              <w:spacing w:line="252" w:lineRule="exact"/>
              <w:ind w:left="820" w:hanging="349"/>
            </w:pPr>
            <w:r>
              <w:t>Entrenarse</w:t>
            </w:r>
            <w:r w:rsidR="008A20E7">
              <w:t xml:space="preserve"> </w:t>
            </w:r>
            <w:r>
              <w:t>en</w:t>
            </w:r>
            <w:r w:rsidR="008A20E7">
              <w:t xml:space="preserve"> </w:t>
            </w:r>
            <w:r>
              <w:t>la</w:t>
            </w:r>
            <w:r w:rsidR="008A20E7">
              <w:t xml:space="preserve"> </w:t>
            </w:r>
            <w:r>
              <w:rPr>
                <w:spacing w:val="-2"/>
              </w:rPr>
              <w:t>argumentación</w:t>
            </w:r>
          </w:p>
        </w:tc>
      </w:tr>
      <w:tr w:rsidR="00627044" w14:paraId="6A048B76" w14:textId="77777777">
        <w:trPr>
          <w:trHeight w:val="378"/>
        </w:trPr>
        <w:tc>
          <w:tcPr>
            <w:tcW w:w="8723" w:type="dxa"/>
            <w:shd w:val="clear" w:color="auto" w:fill="E4DFEB"/>
          </w:tcPr>
          <w:p w14:paraId="7D3EB722" w14:textId="67348CE2" w:rsidR="00627044" w:rsidRDefault="00FD0828">
            <w:pPr>
              <w:pStyle w:val="TableParagraph"/>
              <w:ind w:left="112"/>
              <w:rPr>
                <w:b/>
              </w:rPr>
            </w:pPr>
            <w:r>
              <w:rPr>
                <w:b/>
                <w:color w:val="1F487C"/>
                <w:spacing w:val="-2"/>
              </w:rPr>
              <w:t>ASPECTOS</w:t>
            </w:r>
            <w:r w:rsidR="001F4755">
              <w:rPr>
                <w:b/>
                <w:color w:val="1F487C"/>
                <w:spacing w:val="-2"/>
              </w:rPr>
              <w:t xml:space="preserve"> </w:t>
            </w:r>
            <w:r>
              <w:rPr>
                <w:b/>
                <w:color w:val="1F487C"/>
                <w:spacing w:val="-2"/>
              </w:rPr>
              <w:t>SOCIOCULTURALES</w:t>
            </w:r>
            <w:r w:rsidR="001F4755">
              <w:rPr>
                <w:b/>
                <w:color w:val="1F487C"/>
                <w:spacing w:val="-2"/>
              </w:rPr>
              <w:t xml:space="preserve"> </w:t>
            </w:r>
            <w:r>
              <w:rPr>
                <w:b/>
                <w:color w:val="1F487C"/>
                <w:spacing w:val="-2"/>
              </w:rPr>
              <w:t>Y</w:t>
            </w:r>
            <w:r w:rsidR="001F4755">
              <w:rPr>
                <w:b/>
                <w:color w:val="1F487C"/>
                <w:spacing w:val="-2"/>
              </w:rPr>
              <w:t xml:space="preserve"> </w:t>
            </w:r>
            <w:r>
              <w:rPr>
                <w:b/>
                <w:color w:val="1F487C"/>
                <w:spacing w:val="-2"/>
              </w:rPr>
              <w:t>SOCIOLINGÜÍSTICOS</w:t>
            </w:r>
          </w:p>
        </w:tc>
      </w:tr>
      <w:tr w:rsidR="00627044" w14:paraId="79A81B7C" w14:textId="77777777">
        <w:trPr>
          <w:trHeight w:val="2659"/>
        </w:trPr>
        <w:tc>
          <w:tcPr>
            <w:tcW w:w="8723" w:type="dxa"/>
          </w:tcPr>
          <w:p w14:paraId="4B670E4D" w14:textId="6F1EE908" w:rsidR="00627044" w:rsidRDefault="00FD0828" w:rsidP="009E4E8C">
            <w:pPr>
              <w:pStyle w:val="TableParagraph"/>
              <w:numPr>
                <w:ilvl w:val="0"/>
                <w:numId w:val="28"/>
              </w:numPr>
              <w:tabs>
                <w:tab w:val="left" w:pos="820"/>
                <w:tab w:val="left" w:pos="821"/>
              </w:tabs>
            </w:pPr>
            <w:r>
              <w:t>El</w:t>
            </w:r>
            <w:r w:rsidR="001F4755">
              <w:t xml:space="preserve"> </w:t>
            </w:r>
            <w:r>
              <w:t>teléfono</w:t>
            </w:r>
            <w:r w:rsidR="001F4755">
              <w:t xml:space="preserve"> </w:t>
            </w:r>
            <w:r>
              <w:t>móvil</w:t>
            </w:r>
            <w:r w:rsidR="001F4755">
              <w:t xml:space="preserve"> </w:t>
            </w:r>
            <w:r>
              <w:t>y</w:t>
            </w:r>
            <w:r w:rsidR="001F4755">
              <w:t xml:space="preserve"> </w:t>
            </w:r>
            <w:r>
              <w:t>los</w:t>
            </w:r>
            <w:r w:rsidR="001F4755">
              <w:t xml:space="preserve"> </w:t>
            </w:r>
            <w:r>
              <w:t>peligros</w:t>
            </w:r>
            <w:r w:rsidR="001F4755">
              <w:t xml:space="preserve"> </w:t>
            </w:r>
            <w:r>
              <w:t>del</w:t>
            </w:r>
            <w:r w:rsidR="001F4755">
              <w:t xml:space="preserve"> </w:t>
            </w:r>
            <w:r>
              <w:t>uso</w:t>
            </w:r>
            <w:r w:rsidR="001F4755">
              <w:t xml:space="preserve"> </w:t>
            </w:r>
            <w:r>
              <w:rPr>
                <w:spacing w:val="-2"/>
              </w:rPr>
              <w:t>abusivo</w:t>
            </w:r>
          </w:p>
          <w:p w14:paraId="4B9C710B" w14:textId="534FA7AB" w:rsidR="00627044" w:rsidRDefault="00FD0828" w:rsidP="009E4E8C">
            <w:pPr>
              <w:pStyle w:val="TableParagraph"/>
              <w:numPr>
                <w:ilvl w:val="0"/>
                <w:numId w:val="28"/>
              </w:numPr>
              <w:tabs>
                <w:tab w:val="left" w:pos="820"/>
                <w:tab w:val="left" w:pos="821"/>
              </w:tabs>
              <w:spacing w:before="126"/>
            </w:pPr>
            <w:r>
              <w:t>El</w:t>
            </w:r>
            <w:r w:rsidR="001F4755">
              <w:t xml:space="preserve"> </w:t>
            </w:r>
            <w:r>
              <w:t>día</w:t>
            </w:r>
            <w:r w:rsidR="001F4755">
              <w:t xml:space="preserve"> </w:t>
            </w:r>
            <w:r>
              <w:t>mundial</w:t>
            </w:r>
            <w:r w:rsidR="001F4755">
              <w:t xml:space="preserve"> </w:t>
            </w:r>
            <w:r>
              <w:t>sin</w:t>
            </w:r>
            <w:r w:rsidR="001F4755">
              <w:t xml:space="preserve"> </w:t>
            </w:r>
            <w:r>
              <w:t>teléfono</w:t>
            </w:r>
            <w:r>
              <w:rPr>
                <w:spacing w:val="-4"/>
              </w:rPr>
              <w:t xml:space="preserve"> móvil</w:t>
            </w:r>
          </w:p>
          <w:p w14:paraId="4BA9A15D" w14:textId="0FC05763" w:rsidR="00627044" w:rsidRDefault="00FD0828" w:rsidP="009E4E8C">
            <w:pPr>
              <w:pStyle w:val="TableParagraph"/>
              <w:numPr>
                <w:ilvl w:val="0"/>
                <w:numId w:val="28"/>
              </w:numPr>
              <w:tabs>
                <w:tab w:val="left" w:pos="820"/>
                <w:tab w:val="left" w:pos="821"/>
              </w:tabs>
              <w:spacing w:before="128"/>
            </w:pPr>
            <w:r>
              <w:t>Los</w:t>
            </w:r>
            <w:r w:rsidR="001F4755">
              <w:t xml:space="preserve"> </w:t>
            </w:r>
            <w:r>
              <w:t>grandes</w:t>
            </w:r>
            <w:r w:rsidR="001F4755">
              <w:t xml:space="preserve"> </w:t>
            </w:r>
            <w:r>
              <w:t>inventos</w:t>
            </w:r>
            <w:r w:rsidR="001F4755">
              <w:t xml:space="preserve"> </w:t>
            </w:r>
            <w:r>
              <w:t>que</w:t>
            </w:r>
            <w:r w:rsidR="001F4755">
              <w:t xml:space="preserve"> </w:t>
            </w:r>
            <w:r>
              <w:t>han</w:t>
            </w:r>
            <w:r w:rsidR="001F4755">
              <w:t xml:space="preserve"> </w:t>
            </w:r>
            <w:r>
              <w:t>mejorado</w:t>
            </w:r>
            <w:r w:rsidR="001F4755">
              <w:t xml:space="preserve"> </w:t>
            </w:r>
            <w:r>
              <w:t>nuestra</w:t>
            </w:r>
            <w:r w:rsidR="001F4755">
              <w:t xml:space="preserve"> </w:t>
            </w:r>
            <w:r>
              <w:t>vida</w:t>
            </w:r>
            <w:r w:rsidR="001F4755">
              <w:t xml:space="preserve"> </w:t>
            </w:r>
            <w:r>
              <w:rPr>
                <w:spacing w:val="-2"/>
              </w:rPr>
              <w:t>cotidiana</w:t>
            </w:r>
          </w:p>
          <w:p w14:paraId="45A05BFB" w14:textId="6FCF8EE9" w:rsidR="00627044" w:rsidRDefault="00FD0828" w:rsidP="009E4E8C">
            <w:pPr>
              <w:pStyle w:val="TableParagraph"/>
              <w:numPr>
                <w:ilvl w:val="0"/>
                <w:numId w:val="28"/>
              </w:numPr>
              <w:tabs>
                <w:tab w:val="left" w:pos="820"/>
                <w:tab w:val="left" w:pos="821"/>
              </w:tabs>
              <w:spacing w:before="127"/>
            </w:pPr>
            <w:r>
              <w:t>Inventos</w:t>
            </w:r>
            <w:r w:rsidR="001F4755">
              <w:t xml:space="preserve"> </w:t>
            </w:r>
            <w:r>
              <w:t>del</w:t>
            </w:r>
            <w:r w:rsidR="001F4755">
              <w:t xml:space="preserve"> </w:t>
            </w:r>
            <w:r>
              <w:t>futuro</w:t>
            </w:r>
            <w:r w:rsidR="001F4755">
              <w:t xml:space="preserve"> </w:t>
            </w:r>
            <w:r>
              <w:t>e</w:t>
            </w:r>
            <w:r w:rsidR="001F4755">
              <w:t xml:space="preserve"> </w:t>
            </w:r>
            <w:r>
              <w:rPr>
                <w:spacing w:val="-2"/>
              </w:rPr>
              <w:t>imaginarios</w:t>
            </w:r>
          </w:p>
          <w:p w14:paraId="33F574F1" w14:textId="002FECE7" w:rsidR="00627044" w:rsidRDefault="00FD0828" w:rsidP="009E4E8C">
            <w:pPr>
              <w:pStyle w:val="TableParagraph"/>
              <w:numPr>
                <w:ilvl w:val="0"/>
                <w:numId w:val="28"/>
              </w:numPr>
              <w:tabs>
                <w:tab w:val="left" w:pos="820"/>
                <w:tab w:val="left" w:pos="821"/>
              </w:tabs>
              <w:spacing w:before="126"/>
            </w:pPr>
            <w:r>
              <w:t>Algunos</w:t>
            </w:r>
            <w:r w:rsidR="001F4755">
              <w:t xml:space="preserve"> </w:t>
            </w:r>
            <w:r>
              <w:t>personajes</w:t>
            </w:r>
            <w:r w:rsidR="001F4755">
              <w:t xml:space="preserve"> </w:t>
            </w:r>
            <w:r>
              <w:t>y</w:t>
            </w:r>
            <w:r w:rsidR="001F4755">
              <w:t xml:space="preserve"> </w:t>
            </w:r>
            <w:r>
              <w:t>creadores</w:t>
            </w:r>
            <w:r w:rsidR="001F4755">
              <w:t xml:space="preserve"> </w:t>
            </w:r>
            <w:r>
              <w:t>de</w:t>
            </w:r>
            <w:r w:rsidR="001F4755">
              <w:t xml:space="preserve"> </w:t>
            </w:r>
            <w:r>
              <w:rPr>
                <w:spacing w:val="-2"/>
              </w:rPr>
              <w:t>cómics</w:t>
            </w:r>
          </w:p>
          <w:p w14:paraId="6A940356" w14:textId="6524DA70" w:rsidR="00627044" w:rsidRDefault="00FD0828" w:rsidP="009E4E8C">
            <w:pPr>
              <w:pStyle w:val="TableParagraph"/>
              <w:numPr>
                <w:ilvl w:val="0"/>
                <w:numId w:val="28"/>
              </w:numPr>
              <w:tabs>
                <w:tab w:val="left" w:pos="820"/>
                <w:tab w:val="left" w:pos="821"/>
              </w:tabs>
              <w:spacing w:before="129"/>
            </w:pPr>
            <w:r>
              <w:t>Grandes</w:t>
            </w:r>
            <w:r w:rsidR="001F4755">
              <w:t xml:space="preserve"> </w:t>
            </w:r>
            <w:r>
              <w:t>inventores</w:t>
            </w:r>
            <w:r w:rsidR="001F4755">
              <w:t xml:space="preserve"> </w:t>
            </w:r>
            <w:r>
              <w:t>y</w:t>
            </w:r>
            <w:r w:rsidR="001F4755">
              <w:t xml:space="preserve"> </w:t>
            </w:r>
            <w:r>
              <w:rPr>
                <w:spacing w:val="-2"/>
              </w:rPr>
              <w:t>pensadores</w:t>
            </w:r>
          </w:p>
          <w:p w14:paraId="4B50E683" w14:textId="77777777" w:rsidR="00627044" w:rsidRDefault="00627044" w:rsidP="009E4E8C">
            <w:pPr>
              <w:pStyle w:val="TableParagraph"/>
              <w:numPr>
                <w:ilvl w:val="0"/>
                <w:numId w:val="28"/>
              </w:numPr>
              <w:tabs>
                <w:tab w:val="left" w:pos="546"/>
              </w:tabs>
              <w:spacing w:before="126"/>
              <w:ind w:left="545" w:hanging="74"/>
            </w:pPr>
          </w:p>
        </w:tc>
      </w:tr>
      <w:tr w:rsidR="00627044" w14:paraId="6915D9F7" w14:textId="77777777">
        <w:trPr>
          <w:trHeight w:val="378"/>
        </w:trPr>
        <w:tc>
          <w:tcPr>
            <w:tcW w:w="8723" w:type="dxa"/>
            <w:shd w:val="clear" w:color="auto" w:fill="E4DFEB"/>
          </w:tcPr>
          <w:p w14:paraId="41335377" w14:textId="3B71D7B5" w:rsidR="00627044" w:rsidRDefault="00FD0828">
            <w:pPr>
              <w:pStyle w:val="TableParagraph"/>
              <w:ind w:left="112"/>
              <w:rPr>
                <w:b/>
              </w:rPr>
            </w:pPr>
            <w:r>
              <w:rPr>
                <w:b/>
                <w:color w:val="1F487C"/>
              </w:rPr>
              <w:t>FUNCIONES</w:t>
            </w:r>
            <w:r w:rsidR="00534127">
              <w:rPr>
                <w:b/>
                <w:color w:val="1F487C"/>
              </w:rPr>
              <w:t xml:space="preserve"> </w:t>
            </w:r>
            <w:r>
              <w:rPr>
                <w:b/>
                <w:color w:val="1F487C"/>
                <w:spacing w:val="-2"/>
              </w:rPr>
              <w:t>COMUNICATIVAS</w:t>
            </w:r>
          </w:p>
        </w:tc>
      </w:tr>
      <w:tr w:rsidR="00627044" w14:paraId="76C9F2CD" w14:textId="77777777">
        <w:trPr>
          <w:trHeight w:val="1972"/>
        </w:trPr>
        <w:tc>
          <w:tcPr>
            <w:tcW w:w="8723" w:type="dxa"/>
          </w:tcPr>
          <w:p w14:paraId="0657BB7D" w14:textId="021A59A4" w:rsidR="00627044" w:rsidRDefault="00FD0828" w:rsidP="009E4E8C">
            <w:pPr>
              <w:pStyle w:val="TableParagraph"/>
              <w:numPr>
                <w:ilvl w:val="0"/>
                <w:numId w:val="27"/>
              </w:numPr>
              <w:tabs>
                <w:tab w:val="left" w:pos="820"/>
                <w:tab w:val="left" w:pos="821"/>
              </w:tabs>
              <w:ind w:left="820"/>
            </w:pPr>
            <w:r>
              <w:t>Hablar</w:t>
            </w:r>
            <w:r w:rsidR="00534127">
              <w:t xml:space="preserve"> </w:t>
            </w:r>
            <w:r>
              <w:t>de</w:t>
            </w:r>
            <w:r w:rsidR="00534127">
              <w:t xml:space="preserve"> </w:t>
            </w:r>
            <w:r>
              <w:t>inventos</w:t>
            </w:r>
            <w:r w:rsidR="00534127">
              <w:t xml:space="preserve"> </w:t>
            </w:r>
            <w:r>
              <w:t>y</w:t>
            </w:r>
            <w:r w:rsidR="00534127">
              <w:t xml:space="preserve"> </w:t>
            </w:r>
            <w:r>
              <w:t>compararlos</w:t>
            </w:r>
            <w:r w:rsidR="00534127">
              <w:t xml:space="preserve"> </w:t>
            </w:r>
            <w:r>
              <w:t>en</w:t>
            </w:r>
            <w:r w:rsidR="00534127">
              <w:t xml:space="preserve"> </w:t>
            </w:r>
            <w:r>
              <w:t>el</w:t>
            </w:r>
            <w:r w:rsidR="00534127">
              <w:t xml:space="preserve"> </w:t>
            </w:r>
            <w:r>
              <w:rPr>
                <w:spacing w:val="-2"/>
              </w:rPr>
              <w:t>tiempo.</w:t>
            </w:r>
          </w:p>
          <w:p w14:paraId="6EC06D52" w14:textId="1ADB9F2E" w:rsidR="00627044" w:rsidRDefault="00FD0828" w:rsidP="009E4E8C">
            <w:pPr>
              <w:pStyle w:val="TableParagraph"/>
              <w:numPr>
                <w:ilvl w:val="0"/>
                <w:numId w:val="27"/>
              </w:numPr>
              <w:tabs>
                <w:tab w:val="left" w:pos="832"/>
                <w:tab w:val="left" w:pos="833"/>
              </w:tabs>
              <w:spacing w:before="122" w:line="345" w:lineRule="auto"/>
              <w:ind w:right="808" w:hanging="360"/>
            </w:pPr>
            <w:r>
              <w:t>Intercambiar</w:t>
            </w:r>
            <w:r w:rsidR="00534127">
              <w:t xml:space="preserve"> </w:t>
            </w:r>
            <w:r>
              <w:t>opiniones</w:t>
            </w:r>
            <w:r w:rsidR="00534127">
              <w:t xml:space="preserve"> </w:t>
            </w:r>
            <w:r>
              <w:t>con</w:t>
            </w:r>
            <w:r w:rsidR="00534127">
              <w:t xml:space="preserve"> </w:t>
            </w:r>
            <w:r>
              <w:t>sus</w:t>
            </w:r>
            <w:r w:rsidR="00534127">
              <w:t xml:space="preserve"> </w:t>
            </w:r>
            <w:r>
              <w:t>compañeros</w:t>
            </w:r>
            <w:r w:rsidR="00534127">
              <w:t xml:space="preserve"> </w:t>
            </w:r>
            <w:r>
              <w:t>:hablar</w:t>
            </w:r>
            <w:r w:rsidR="00534127">
              <w:t xml:space="preserve"> </w:t>
            </w:r>
            <w:r>
              <w:t>de</w:t>
            </w:r>
            <w:r w:rsidR="00534127">
              <w:t xml:space="preserve"> </w:t>
            </w:r>
            <w:r>
              <w:t>los</w:t>
            </w:r>
            <w:r w:rsidR="00534127">
              <w:t xml:space="preserve"> </w:t>
            </w:r>
            <w:r>
              <w:t>objetos</w:t>
            </w:r>
            <w:r w:rsidR="00534127">
              <w:t xml:space="preserve"> </w:t>
            </w:r>
            <w:r>
              <w:t>de</w:t>
            </w:r>
            <w:r w:rsidR="00534127">
              <w:t xml:space="preserve"> </w:t>
            </w:r>
            <w:r>
              <w:t xml:space="preserve">su </w:t>
            </w:r>
            <w:r>
              <w:rPr>
                <w:spacing w:val="-2"/>
              </w:rPr>
              <w:t>generación</w:t>
            </w:r>
          </w:p>
          <w:p w14:paraId="672EC47E" w14:textId="6C709C08" w:rsidR="00627044" w:rsidRDefault="00FD0828" w:rsidP="009E4E8C">
            <w:pPr>
              <w:pStyle w:val="TableParagraph"/>
              <w:numPr>
                <w:ilvl w:val="0"/>
                <w:numId w:val="27"/>
              </w:numPr>
              <w:tabs>
                <w:tab w:val="left" w:pos="820"/>
                <w:tab w:val="left" w:pos="821"/>
              </w:tabs>
              <w:spacing w:before="16"/>
              <w:ind w:left="820"/>
            </w:pPr>
            <w:r>
              <w:t>Hacer</w:t>
            </w:r>
            <w:r w:rsidR="00534127">
              <w:t xml:space="preserve"> </w:t>
            </w:r>
            <w:r>
              <w:t>el</w:t>
            </w:r>
            <w:r w:rsidR="00534127">
              <w:t xml:space="preserve"> </w:t>
            </w:r>
            <w:r>
              <w:t>retrato</w:t>
            </w:r>
            <w:r w:rsidR="00534127">
              <w:t xml:space="preserve"> </w:t>
            </w:r>
            <w:r>
              <w:t>de</w:t>
            </w:r>
            <w:r w:rsidR="00534127">
              <w:t xml:space="preserve"> </w:t>
            </w:r>
            <w:r>
              <w:t>un/a</w:t>
            </w:r>
            <w:r w:rsidR="00534127">
              <w:t xml:space="preserve"> </w:t>
            </w:r>
            <w:r>
              <w:t>científico/a</w:t>
            </w:r>
            <w:r w:rsidR="00534127">
              <w:t xml:space="preserve"> </w:t>
            </w:r>
            <w:r>
              <w:rPr>
                <w:spacing w:val="-4"/>
              </w:rPr>
              <w:t>real</w:t>
            </w:r>
          </w:p>
          <w:p w14:paraId="08351096" w14:textId="363F8879" w:rsidR="00627044" w:rsidRDefault="00FD0828" w:rsidP="009E4E8C">
            <w:pPr>
              <w:pStyle w:val="TableParagraph"/>
              <w:numPr>
                <w:ilvl w:val="0"/>
                <w:numId w:val="27"/>
              </w:numPr>
              <w:tabs>
                <w:tab w:val="left" w:pos="820"/>
                <w:tab w:val="left" w:pos="821"/>
              </w:tabs>
              <w:spacing w:before="123"/>
              <w:ind w:left="820"/>
            </w:pPr>
            <w:r>
              <w:t>Expresar</w:t>
            </w:r>
            <w:r w:rsidR="00534127">
              <w:t xml:space="preserve"> </w:t>
            </w:r>
            <w:r>
              <w:t>cantidades</w:t>
            </w:r>
            <w:r w:rsidR="00534127">
              <w:t xml:space="preserve"> </w:t>
            </w:r>
            <w:r>
              <w:t xml:space="preserve">y </w:t>
            </w:r>
            <w:r>
              <w:rPr>
                <w:spacing w:val="-2"/>
              </w:rPr>
              <w:t>proporciones</w:t>
            </w:r>
          </w:p>
        </w:tc>
      </w:tr>
      <w:tr w:rsidR="00627044" w14:paraId="5FF96AF5" w14:textId="77777777">
        <w:trPr>
          <w:trHeight w:val="378"/>
        </w:trPr>
        <w:tc>
          <w:tcPr>
            <w:tcW w:w="8723" w:type="dxa"/>
            <w:shd w:val="clear" w:color="auto" w:fill="E4DFEB"/>
          </w:tcPr>
          <w:p w14:paraId="3C749809" w14:textId="21699510" w:rsidR="00627044" w:rsidRDefault="00FD0828">
            <w:pPr>
              <w:pStyle w:val="TableParagraph"/>
              <w:ind w:left="112"/>
              <w:rPr>
                <w:b/>
              </w:rPr>
            </w:pPr>
            <w:r>
              <w:rPr>
                <w:b/>
                <w:color w:val="1F487C"/>
              </w:rPr>
              <w:t>ESTRUCTURAS</w:t>
            </w:r>
            <w:r w:rsidR="00C03A92">
              <w:rPr>
                <w:b/>
                <w:color w:val="1F487C"/>
              </w:rPr>
              <w:t xml:space="preserve"> </w:t>
            </w:r>
            <w:r>
              <w:rPr>
                <w:b/>
                <w:color w:val="1F487C"/>
                <w:spacing w:val="-2"/>
              </w:rPr>
              <w:t>SINTÁCTICAS</w:t>
            </w:r>
          </w:p>
        </w:tc>
      </w:tr>
      <w:tr w:rsidR="00627044" w14:paraId="594E35C3" w14:textId="77777777">
        <w:trPr>
          <w:trHeight w:val="1139"/>
        </w:trPr>
        <w:tc>
          <w:tcPr>
            <w:tcW w:w="8723" w:type="dxa"/>
          </w:tcPr>
          <w:p w14:paraId="7E892319" w14:textId="13FAC0DA" w:rsidR="00627044" w:rsidRDefault="00FD0828" w:rsidP="009E4E8C">
            <w:pPr>
              <w:pStyle w:val="TableParagraph"/>
              <w:numPr>
                <w:ilvl w:val="0"/>
                <w:numId w:val="26"/>
              </w:numPr>
              <w:tabs>
                <w:tab w:val="left" w:pos="820"/>
                <w:tab w:val="left" w:pos="821"/>
              </w:tabs>
              <w:spacing w:before="2"/>
              <w:rPr>
                <w:i/>
              </w:rPr>
            </w:pPr>
            <w:r>
              <w:t>Los</w:t>
            </w:r>
            <w:r w:rsidR="00C03A92">
              <w:t xml:space="preserve"> </w:t>
            </w:r>
            <w:r>
              <w:t>pronombres</w:t>
            </w:r>
            <w:r w:rsidR="00C03A92">
              <w:t xml:space="preserve"> </w:t>
            </w:r>
            <w:r>
              <w:t>relativos</w:t>
            </w:r>
            <w:r w:rsidR="00C03A92">
              <w:t xml:space="preserve"> </w:t>
            </w:r>
            <w:r>
              <w:rPr>
                <w:i/>
              </w:rPr>
              <w:t>qui;</w:t>
            </w:r>
            <w:r>
              <w:rPr>
                <w:i/>
                <w:spacing w:val="-2"/>
              </w:rPr>
              <w:t>que/qu’</w:t>
            </w:r>
          </w:p>
          <w:p w14:paraId="6E147E13" w14:textId="05CD4CD8" w:rsidR="00627044" w:rsidRDefault="00FD0828" w:rsidP="009E4E8C">
            <w:pPr>
              <w:pStyle w:val="TableParagraph"/>
              <w:numPr>
                <w:ilvl w:val="0"/>
                <w:numId w:val="26"/>
              </w:numPr>
              <w:tabs>
                <w:tab w:val="left" w:pos="820"/>
                <w:tab w:val="left" w:pos="821"/>
              </w:tabs>
              <w:spacing w:before="126"/>
            </w:pPr>
            <w:r>
              <w:t>La</w:t>
            </w:r>
            <w:r w:rsidR="00C03A92">
              <w:t xml:space="preserve"> </w:t>
            </w:r>
            <w:r>
              <w:t>comparación:</w:t>
            </w:r>
            <w:r w:rsidR="00C03A92">
              <w:t xml:space="preserve"> </w:t>
            </w:r>
            <w:r>
              <w:t>el</w:t>
            </w:r>
            <w:r w:rsidR="00C03A92">
              <w:t xml:space="preserve"> </w:t>
            </w:r>
            <w:r>
              <w:t>comparativo</w:t>
            </w:r>
            <w:r w:rsidR="00C03A92">
              <w:t xml:space="preserve"> </w:t>
            </w:r>
            <w:r>
              <w:t>y</w:t>
            </w:r>
            <w:r w:rsidR="00C03A92">
              <w:t xml:space="preserve"> </w:t>
            </w:r>
            <w:r>
              <w:t>el</w:t>
            </w:r>
            <w:r w:rsidR="00C03A92">
              <w:t xml:space="preserve"> </w:t>
            </w:r>
            <w:r>
              <w:rPr>
                <w:spacing w:val="-2"/>
              </w:rPr>
              <w:t>superlativo</w:t>
            </w:r>
          </w:p>
          <w:p w14:paraId="233592D2" w14:textId="2A3C4A7E" w:rsidR="00627044" w:rsidRDefault="00FD0828" w:rsidP="009E4E8C">
            <w:pPr>
              <w:pStyle w:val="TableParagraph"/>
              <w:numPr>
                <w:ilvl w:val="0"/>
                <w:numId w:val="26"/>
              </w:numPr>
              <w:tabs>
                <w:tab w:val="left" w:pos="820"/>
                <w:tab w:val="left" w:pos="821"/>
              </w:tabs>
              <w:spacing w:before="126"/>
              <w:rPr>
                <w:i/>
              </w:rPr>
            </w:pPr>
            <w:r>
              <w:t>Los</w:t>
            </w:r>
            <w:r w:rsidR="00C03A92">
              <w:t xml:space="preserve"> </w:t>
            </w:r>
            <w:r>
              <w:t>adverbios</w:t>
            </w:r>
            <w:r w:rsidR="00C03A92">
              <w:t xml:space="preserve"> </w:t>
            </w:r>
            <w:r>
              <w:t>de</w:t>
            </w:r>
            <w:r w:rsidR="00C03A92">
              <w:t xml:space="preserve"> </w:t>
            </w:r>
            <w:r>
              <w:t>manera</w:t>
            </w:r>
            <w:r w:rsidR="00C03A92">
              <w:t xml:space="preserve"> </w:t>
            </w:r>
            <w:r>
              <w:t>en</w:t>
            </w:r>
            <w:r>
              <w:rPr>
                <w:spacing w:val="-4"/>
              </w:rPr>
              <w:t>–</w:t>
            </w:r>
            <w:r>
              <w:rPr>
                <w:i/>
                <w:spacing w:val="-4"/>
              </w:rPr>
              <w:t>ment</w:t>
            </w:r>
          </w:p>
        </w:tc>
      </w:tr>
      <w:tr w:rsidR="00627044" w14:paraId="232A77C4" w14:textId="77777777">
        <w:trPr>
          <w:trHeight w:val="378"/>
        </w:trPr>
        <w:tc>
          <w:tcPr>
            <w:tcW w:w="8723" w:type="dxa"/>
            <w:shd w:val="clear" w:color="auto" w:fill="E7E7E7"/>
          </w:tcPr>
          <w:p w14:paraId="287171E0" w14:textId="77777777" w:rsidR="00627044" w:rsidRDefault="00FD0828">
            <w:pPr>
              <w:pStyle w:val="TableParagraph"/>
              <w:ind w:left="112"/>
              <w:rPr>
                <w:b/>
              </w:rPr>
            </w:pPr>
            <w:r>
              <w:rPr>
                <w:b/>
                <w:color w:val="1F487C"/>
                <w:spacing w:val="-2"/>
              </w:rPr>
              <w:t>LÉXICO</w:t>
            </w:r>
          </w:p>
        </w:tc>
      </w:tr>
      <w:tr w:rsidR="00627044" w14:paraId="5F48C878" w14:textId="77777777">
        <w:trPr>
          <w:trHeight w:val="1992"/>
        </w:trPr>
        <w:tc>
          <w:tcPr>
            <w:tcW w:w="8723" w:type="dxa"/>
          </w:tcPr>
          <w:p w14:paraId="2F41686E" w14:textId="421AC6B5" w:rsidR="00627044" w:rsidRDefault="00FD0828" w:rsidP="009E4E8C">
            <w:pPr>
              <w:pStyle w:val="TableParagraph"/>
              <w:numPr>
                <w:ilvl w:val="0"/>
                <w:numId w:val="25"/>
              </w:numPr>
              <w:tabs>
                <w:tab w:val="left" w:pos="820"/>
                <w:tab w:val="left" w:pos="821"/>
              </w:tabs>
            </w:pPr>
            <w:r>
              <w:t>Las</w:t>
            </w:r>
            <w:r w:rsidR="00C03A92">
              <w:t xml:space="preserve"> </w:t>
            </w:r>
            <w:r>
              <w:t>funciones</w:t>
            </w:r>
            <w:r w:rsidR="00C03A92">
              <w:t xml:space="preserve"> </w:t>
            </w:r>
            <w:r>
              <w:t>de</w:t>
            </w:r>
            <w:r w:rsidR="00C03A92">
              <w:t xml:space="preserve"> </w:t>
            </w:r>
            <w:r>
              <w:t>un</w:t>
            </w:r>
            <w:r w:rsidR="00C03A92">
              <w:t xml:space="preserve"> </w:t>
            </w:r>
            <w:r>
              <w:rPr>
                <w:spacing w:val="-2"/>
              </w:rPr>
              <w:t>objeto</w:t>
            </w:r>
          </w:p>
          <w:p w14:paraId="7B500FB6" w14:textId="45DA93D5" w:rsidR="00627044" w:rsidRDefault="00FD0828" w:rsidP="009E4E8C">
            <w:pPr>
              <w:pStyle w:val="TableParagraph"/>
              <w:numPr>
                <w:ilvl w:val="0"/>
                <w:numId w:val="25"/>
              </w:numPr>
              <w:tabs>
                <w:tab w:val="left" w:pos="820"/>
                <w:tab w:val="left" w:pos="821"/>
              </w:tabs>
              <w:spacing w:before="122"/>
              <w:rPr>
                <w:i/>
              </w:rPr>
            </w:pPr>
            <w:r>
              <w:t>Las</w:t>
            </w:r>
            <w:r w:rsidR="00C03A92">
              <w:t xml:space="preserve"> </w:t>
            </w:r>
            <w:r>
              <w:t>funciones</w:t>
            </w:r>
            <w:r w:rsidR="00C03A92">
              <w:t xml:space="preserve"> </w:t>
            </w:r>
            <w:r>
              <w:t>de</w:t>
            </w:r>
            <w:r w:rsidR="00C03A92">
              <w:t xml:space="preserve"> </w:t>
            </w:r>
            <w:r>
              <w:t>un</w:t>
            </w:r>
            <w:r w:rsidR="00C03A92">
              <w:t xml:space="preserve"> </w:t>
            </w:r>
            <w:r>
              <w:t>móvil(</w:t>
            </w:r>
            <w:r>
              <w:rPr>
                <w:i/>
              </w:rPr>
              <w:t>filmer</w:t>
            </w:r>
            <w:r w:rsidR="00C03A92">
              <w:rPr>
                <w:i/>
              </w:rPr>
              <w:t xml:space="preserve"> </w:t>
            </w:r>
            <w:r>
              <w:rPr>
                <w:i/>
              </w:rPr>
              <w:t>;jouer;</w:t>
            </w:r>
            <w:r w:rsidR="00C03A92">
              <w:rPr>
                <w:i/>
              </w:rPr>
              <w:t xml:space="preserve"> </w:t>
            </w:r>
            <w:r>
              <w:rPr>
                <w:i/>
                <w:spacing w:val="-2"/>
              </w:rPr>
              <w:t>calculer…)</w:t>
            </w:r>
          </w:p>
          <w:p w14:paraId="4977AB75" w14:textId="6D66362E" w:rsidR="00627044" w:rsidRDefault="00FD0828" w:rsidP="009E4E8C">
            <w:pPr>
              <w:pStyle w:val="TableParagraph"/>
              <w:numPr>
                <w:ilvl w:val="0"/>
                <w:numId w:val="25"/>
              </w:numPr>
              <w:tabs>
                <w:tab w:val="left" w:pos="820"/>
                <w:tab w:val="left" w:pos="821"/>
              </w:tabs>
              <w:spacing w:before="123"/>
            </w:pPr>
            <w:r>
              <w:t>La</w:t>
            </w:r>
            <w:r w:rsidR="00C03A92">
              <w:t xml:space="preserve"> </w:t>
            </w:r>
            <w:r>
              <w:rPr>
                <w:spacing w:val="-4"/>
              </w:rPr>
              <w:t>fecha</w:t>
            </w:r>
          </w:p>
          <w:p w14:paraId="0EF9888A" w14:textId="0A0FA061" w:rsidR="00627044" w:rsidRDefault="00FD0828" w:rsidP="009E4E8C">
            <w:pPr>
              <w:pStyle w:val="TableParagraph"/>
              <w:numPr>
                <w:ilvl w:val="0"/>
                <w:numId w:val="25"/>
              </w:numPr>
              <w:tabs>
                <w:tab w:val="left" w:pos="820"/>
                <w:tab w:val="left" w:pos="821"/>
              </w:tabs>
              <w:spacing w:before="122"/>
            </w:pPr>
            <w:r>
              <w:t>Expresiones</w:t>
            </w:r>
            <w:r w:rsidR="00C03A92">
              <w:t xml:space="preserve"> </w:t>
            </w:r>
            <w:r>
              <w:t>de</w:t>
            </w:r>
            <w:r w:rsidR="00C03A92">
              <w:t xml:space="preserve"> </w:t>
            </w:r>
            <w:r>
              <w:rPr>
                <w:spacing w:val="-2"/>
              </w:rPr>
              <w:t>opinión.</w:t>
            </w:r>
          </w:p>
          <w:p w14:paraId="15F7D23A" w14:textId="37F1D3EA" w:rsidR="00627044" w:rsidRDefault="00FD0828" w:rsidP="009E4E8C">
            <w:pPr>
              <w:pStyle w:val="TableParagraph"/>
              <w:numPr>
                <w:ilvl w:val="0"/>
                <w:numId w:val="25"/>
              </w:numPr>
              <w:tabs>
                <w:tab w:val="left" w:pos="820"/>
                <w:tab w:val="left" w:pos="821"/>
              </w:tabs>
              <w:spacing w:before="123"/>
            </w:pPr>
            <w:r>
              <w:t>Algunas</w:t>
            </w:r>
            <w:r w:rsidR="00C03A92">
              <w:t xml:space="preserve"> </w:t>
            </w:r>
            <w:r>
              <w:t>profesiones</w:t>
            </w:r>
            <w:r w:rsidR="00C03A92">
              <w:t xml:space="preserve"> </w:t>
            </w:r>
            <w:r>
              <w:t>de</w:t>
            </w:r>
            <w:r w:rsidR="00C03A92">
              <w:t xml:space="preserve"> </w:t>
            </w:r>
            <w:r>
              <w:t>los</w:t>
            </w:r>
            <w:r w:rsidR="00C03A92">
              <w:t xml:space="preserve"> </w:t>
            </w:r>
            <w:r>
              <w:t>grandes</w:t>
            </w:r>
            <w:r w:rsidR="00C03A92">
              <w:t xml:space="preserve"> </w:t>
            </w:r>
            <w:r>
              <w:t>sabios</w:t>
            </w:r>
            <w:r w:rsidR="00C03A92">
              <w:t xml:space="preserve"> </w:t>
            </w:r>
            <w:r>
              <w:t>e</w:t>
            </w:r>
            <w:r w:rsidR="00C03A92">
              <w:t xml:space="preserve"> </w:t>
            </w:r>
            <w:r>
              <w:rPr>
                <w:spacing w:val="-2"/>
              </w:rPr>
              <w:t>inventores</w:t>
            </w:r>
          </w:p>
        </w:tc>
      </w:tr>
      <w:tr w:rsidR="00627044" w14:paraId="506212F7" w14:textId="77777777">
        <w:trPr>
          <w:trHeight w:val="378"/>
        </w:trPr>
        <w:tc>
          <w:tcPr>
            <w:tcW w:w="8723" w:type="dxa"/>
            <w:shd w:val="clear" w:color="auto" w:fill="E4DFEB"/>
          </w:tcPr>
          <w:p w14:paraId="063F95CA" w14:textId="3C40A008" w:rsidR="00627044" w:rsidRDefault="00FD0828">
            <w:pPr>
              <w:pStyle w:val="TableParagraph"/>
              <w:ind w:left="112"/>
              <w:rPr>
                <w:b/>
              </w:rPr>
            </w:pPr>
            <w:r>
              <w:rPr>
                <w:b/>
                <w:color w:val="1F487C"/>
              </w:rPr>
              <w:t>FONÉTICA,</w:t>
            </w:r>
            <w:r w:rsidR="00C03A92">
              <w:rPr>
                <w:b/>
                <w:color w:val="1F487C"/>
              </w:rPr>
              <w:t xml:space="preserve"> </w:t>
            </w:r>
            <w:r>
              <w:rPr>
                <w:b/>
                <w:color w:val="1F487C"/>
              </w:rPr>
              <w:t>PROSODIA</w:t>
            </w:r>
            <w:r w:rsidR="00C03A92">
              <w:rPr>
                <w:b/>
                <w:color w:val="1F487C"/>
              </w:rPr>
              <w:t xml:space="preserve"> </w:t>
            </w:r>
            <w:r>
              <w:rPr>
                <w:b/>
                <w:color w:val="1F487C"/>
              </w:rPr>
              <w:t>Y</w:t>
            </w:r>
            <w:r w:rsidR="00C03A92">
              <w:rPr>
                <w:b/>
                <w:color w:val="1F487C"/>
              </w:rPr>
              <w:t xml:space="preserve"> </w:t>
            </w:r>
            <w:r>
              <w:rPr>
                <w:b/>
                <w:color w:val="1F487C"/>
                <w:spacing w:val="-2"/>
              </w:rPr>
              <w:t>ORTOGRAFÍA</w:t>
            </w:r>
          </w:p>
        </w:tc>
      </w:tr>
      <w:tr w:rsidR="00627044" w14:paraId="55C838AB" w14:textId="77777777">
        <w:trPr>
          <w:trHeight w:val="505"/>
        </w:trPr>
        <w:tc>
          <w:tcPr>
            <w:tcW w:w="8723" w:type="dxa"/>
          </w:tcPr>
          <w:p w14:paraId="5D7E6A7D" w14:textId="1A77F735" w:rsidR="00627044" w:rsidRDefault="00FD0828">
            <w:pPr>
              <w:pStyle w:val="TableParagraph"/>
              <w:tabs>
                <w:tab w:val="left" w:pos="1286"/>
              </w:tabs>
              <w:ind w:left="472"/>
            </w:pPr>
            <w:r>
              <w:rPr>
                <w:spacing w:val="-10"/>
              </w:rPr>
              <w:t>-</w:t>
            </w:r>
            <w:r>
              <w:tab/>
              <w:t>Reconocer</w:t>
            </w:r>
            <w:r w:rsidR="00C03A92">
              <w:t xml:space="preserve"> </w:t>
            </w:r>
            <w:r>
              <w:t>y</w:t>
            </w:r>
            <w:r w:rsidR="00C03A92">
              <w:t xml:space="preserve"> </w:t>
            </w:r>
            <w:r>
              <w:t>pronunciar</w:t>
            </w:r>
            <w:r w:rsidR="00C03A92">
              <w:t xml:space="preserve"> </w:t>
            </w:r>
            <w:r>
              <w:t>un</w:t>
            </w:r>
            <w:r w:rsidR="00C03A92">
              <w:t xml:space="preserve"> </w:t>
            </w:r>
            <w:r>
              <w:rPr>
                <w:spacing w:val="-2"/>
              </w:rPr>
              <w:t>homófono</w:t>
            </w:r>
          </w:p>
        </w:tc>
      </w:tr>
    </w:tbl>
    <w:p w14:paraId="7D32CA3D" w14:textId="77777777" w:rsidR="00627044" w:rsidRDefault="00627044">
      <w:pPr>
        <w:pStyle w:val="Textoindependiente"/>
        <w:rPr>
          <w:b/>
          <w:sz w:val="20"/>
        </w:rPr>
      </w:pPr>
    </w:p>
    <w:p w14:paraId="2085895D" w14:textId="77777777" w:rsidR="00627044" w:rsidRDefault="00627044">
      <w:pPr>
        <w:pStyle w:val="Textoindependiente"/>
        <w:spacing w:before="3"/>
        <w:rPr>
          <w:b/>
          <w:sz w:val="16"/>
        </w:rPr>
      </w:pPr>
    </w:p>
    <w:p w14:paraId="4B316673" w14:textId="77777777" w:rsidR="00FD73E3" w:rsidRDefault="00FD73E3">
      <w:pPr>
        <w:pStyle w:val="Textoindependiente"/>
        <w:spacing w:before="3"/>
        <w:rPr>
          <w:b/>
          <w:sz w:val="16"/>
        </w:rPr>
      </w:pPr>
    </w:p>
    <w:p w14:paraId="0AEAB7AF" w14:textId="77777777" w:rsidR="00FD73E3" w:rsidRDefault="00FD73E3">
      <w:pPr>
        <w:pStyle w:val="Textoindependiente"/>
        <w:spacing w:before="3"/>
        <w:rPr>
          <w:b/>
          <w:sz w:val="16"/>
        </w:rPr>
      </w:pPr>
    </w:p>
    <w:p w14:paraId="224CFD57" w14:textId="77777777" w:rsidR="00FD73E3" w:rsidRDefault="00FD73E3">
      <w:pPr>
        <w:pStyle w:val="Textoindependiente"/>
        <w:spacing w:before="3"/>
        <w:rPr>
          <w:b/>
          <w:sz w:val="16"/>
        </w:rPr>
      </w:pPr>
    </w:p>
    <w:p w14:paraId="4E0C614B" w14:textId="77777777" w:rsidR="00FD73E3" w:rsidRDefault="00FD73E3">
      <w:pPr>
        <w:pStyle w:val="Textoindependiente"/>
        <w:spacing w:before="3"/>
        <w:rPr>
          <w:b/>
          <w:sz w:val="16"/>
        </w:rPr>
      </w:pPr>
    </w:p>
    <w:p w14:paraId="3DF36A5C" w14:textId="6DBF2C00" w:rsidR="00627044" w:rsidRPr="00F56B4A" w:rsidRDefault="00627044" w:rsidP="00F56B4A">
      <w:pPr>
        <w:tabs>
          <w:tab w:val="left" w:pos="771"/>
        </w:tabs>
        <w:spacing w:before="92"/>
        <w:rPr>
          <w:b/>
        </w:rPr>
      </w:pPr>
    </w:p>
    <w:p w14:paraId="3E442064" w14:textId="77777777" w:rsidR="00627044" w:rsidRDefault="00627044">
      <w:pPr>
        <w:sectPr w:rsidR="00627044">
          <w:type w:val="continuous"/>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6B48DBC9" w14:textId="77777777">
        <w:trPr>
          <w:trHeight w:val="2385"/>
        </w:trPr>
        <w:tc>
          <w:tcPr>
            <w:tcW w:w="816" w:type="dxa"/>
            <w:shd w:val="clear" w:color="auto" w:fill="E4DFEB"/>
          </w:tcPr>
          <w:p w14:paraId="569B756B" w14:textId="77777777" w:rsidR="00627044" w:rsidRDefault="00FD0828">
            <w:pPr>
              <w:pStyle w:val="TableParagraph"/>
              <w:spacing w:before="107" w:line="360" w:lineRule="auto"/>
              <w:ind w:left="138" w:right="140" w:firstLine="2"/>
              <w:jc w:val="both"/>
              <w:rPr>
                <w:b/>
              </w:rPr>
            </w:pPr>
            <w:r>
              <w:rPr>
                <w:b/>
                <w:color w:val="1F487C"/>
                <w:spacing w:val="-4"/>
              </w:rPr>
              <w:lastRenderedPageBreak/>
              <w:t xml:space="preserve">BLO QUE </w:t>
            </w:r>
            <w:r>
              <w:rPr>
                <w:b/>
                <w:color w:val="1F487C"/>
              </w:rPr>
              <w:t xml:space="preserve">SDE </w:t>
            </w:r>
            <w:r>
              <w:rPr>
                <w:b/>
                <w:color w:val="1F487C"/>
                <w:spacing w:val="-4"/>
              </w:rPr>
              <w:t>CON TENI</w:t>
            </w:r>
          </w:p>
          <w:p w14:paraId="24F46297" w14:textId="77777777" w:rsidR="00627044" w:rsidRDefault="00FD0828">
            <w:pPr>
              <w:pStyle w:val="TableParagraph"/>
              <w:spacing w:line="252" w:lineRule="exact"/>
              <w:ind w:left="138"/>
              <w:rPr>
                <w:b/>
              </w:rPr>
            </w:pPr>
            <w:r>
              <w:rPr>
                <w:b/>
                <w:color w:val="1F487C"/>
                <w:spacing w:val="-5"/>
              </w:rPr>
              <w:t>DOS</w:t>
            </w:r>
          </w:p>
        </w:tc>
        <w:tc>
          <w:tcPr>
            <w:tcW w:w="2425" w:type="dxa"/>
            <w:shd w:val="clear" w:color="auto" w:fill="E4DFEB"/>
          </w:tcPr>
          <w:p w14:paraId="4E76F0BA" w14:textId="77777777" w:rsidR="00627044" w:rsidRDefault="00627044">
            <w:pPr>
              <w:pStyle w:val="TableParagraph"/>
              <w:spacing w:before="2"/>
              <w:rPr>
                <w:b/>
                <w:sz w:val="33"/>
              </w:rPr>
            </w:pPr>
          </w:p>
          <w:p w14:paraId="43FE006A" w14:textId="77777777" w:rsidR="00627044" w:rsidRDefault="00FD0828">
            <w:pPr>
              <w:pStyle w:val="TableParagraph"/>
              <w:spacing w:line="360" w:lineRule="auto"/>
              <w:ind w:left="493" w:right="71" w:hanging="56"/>
              <w:rPr>
                <w:b/>
              </w:rPr>
            </w:pPr>
            <w:r>
              <w:rPr>
                <w:b/>
                <w:color w:val="1F487C"/>
              </w:rPr>
              <w:t xml:space="preserve">CRITERIOSDE </w:t>
            </w:r>
            <w:r>
              <w:rPr>
                <w:b/>
                <w:color w:val="1F487C"/>
                <w:spacing w:val="-2"/>
              </w:rPr>
              <w:t>EVALUACIÓN</w:t>
            </w:r>
          </w:p>
        </w:tc>
        <w:tc>
          <w:tcPr>
            <w:tcW w:w="1990" w:type="dxa"/>
            <w:shd w:val="clear" w:color="auto" w:fill="E4DFEB"/>
          </w:tcPr>
          <w:p w14:paraId="0262AB1E" w14:textId="77777777" w:rsidR="00627044" w:rsidRDefault="00FD0828">
            <w:pPr>
              <w:pStyle w:val="TableParagraph"/>
              <w:spacing w:before="187" w:line="360" w:lineRule="auto"/>
              <w:ind w:left="227"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7" w:type="dxa"/>
            <w:shd w:val="clear" w:color="auto" w:fill="E4DFEB"/>
          </w:tcPr>
          <w:p w14:paraId="1E4B51C0" w14:textId="77777777" w:rsidR="00627044" w:rsidRDefault="00627044">
            <w:pPr>
              <w:pStyle w:val="TableParagraph"/>
              <w:rPr>
                <w:b/>
                <w:sz w:val="24"/>
              </w:rPr>
            </w:pPr>
          </w:p>
          <w:p w14:paraId="4A8C00E7" w14:textId="77777777" w:rsidR="00627044" w:rsidRDefault="00627044">
            <w:pPr>
              <w:pStyle w:val="TableParagraph"/>
              <w:spacing w:before="1"/>
              <w:rPr>
                <w:b/>
                <w:sz w:val="23"/>
              </w:rPr>
            </w:pPr>
          </w:p>
          <w:p w14:paraId="780B79B4" w14:textId="77777777" w:rsidR="00627044" w:rsidRDefault="00FD0828">
            <w:pPr>
              <w:pStyle w:val="TableParagraph"/>
              <w:spacing w:before="1"/>
              <w:ind w:left="116"/>
              <w:rPr>
                <w:b/>
              </w:rPr>
            </w:pPr>
            <w:r>
              <w:rPr>
                <w:b/>
                <w:color w:val="1F487C"/>
                <w:spacing w:val="-2"/>
              </w:rPr>
              <w:t>DESCRIPTORES/INDICADORES</w:t>
            </w:r>
          </w:p>
        </w:tc>
      </w:tr>
    </w:tbl>
    <w:p w14:paraId="65248F59" w14:textId="77777777" w:rsidR="00627044" w:rsidRDefault="00627044">
      <w:pPr>
        <w:pStyle w:val="Textoindependiente"/>
        <w:rPr>
          <w:b/>
          <w:sz w:val="20"/>
        </w:rPr>
      </w:pPr>
    </w:p>
    <w:p w14:paraId="469C47BC" w14:textId="77777777" w:rsidR="00627044" w:rsidRDefault="00627044">
      <w:pPr>
        <w:pStyle w:val="Textoindependiente"/>
        <w:rPr>
          <w:b/>
          <w:sz w:val="20"/>
        </w:rPr>
      </w:pPr>
    </w:p>
    <w:p w14:paraId="7478E18B" w14:textId="77777777" w:rsidR="00627044" w:rsidRDefault="00627044">
      <w:pPr>
        <w:pStyle w:val="Textoindependiente"/>
        <w:rPr>
          <w:b/>
          <w:sz w:val="20"/>
        </w:rPr>
      </w:pPr>
    </w:p>
    <w:p w14:paraId="5C718110" w14:textId="77777777" w:rsidR="00627044" w:rsidRDefault="00627044">
      <w:pPr>
        <w:pStyle w:val="Textoindependiente"/>
        <w:rPr>
          <w:b/>
          <w:sz w:val="20"/>
        </w:rPr>
      </w:pPr>
    </w:p>
    <w:p w14:paraId="09712E7D" w14:textId="77777777" w:rsidR="00627044" w:rsidRDefault="00627044">
      <w:pPr>
        <w:pStyle w:val="Textoindependiente"/>
        <w:rPr>
          <w:b/>
          <w:sz w:val="20"/>
        </w:rPr>
      </w:pPr>
    </w:p>
    <w:p w14:paraId="5611258F" w14:textId="77777777" w:rsidR="00627044" w:rsidRDefault="00627044">
      <w:pPr>
        <w:pStyle w:val="Textoindependiente"/>
        <w:rPr>
          <w:b/>
          <w:sz w:val="20"/>
        </w:rPr>
      </w:pPr>
    </w:p>
    <w:p w14:paraId="6ADAC8F8" w14:textId="77777777" w:rsidR="00627044" w:rsidRDefault="00627044">
      <w:pPr>
        <w:pStyle w:val="Textoindependiente"/>
        <w:rPr>
          <w:b/>
          <w:sz w:val="20"/>
        </w:rPr>
      </w:pPr>
    </w:p>
    <w:p w14:paraId="665CD31E" w14:textId="77777777" w:rsidR="00627044" w:rsidRDefault="00627044">
      <w:pPr>
        <w:pStyle w:val="Textoindependiente"/>
        <w:rPr>
          <w:b/>
          <w:sz w:val="20"/>
        </w:rPr>
      </w:pPr>
    </w:p>
    <w:p w14:paraId="121C1E03" w14:textId="77777777" w:rsidR="00627044" w:rsidRDefault="00627044">
      <w:pPr>
        <w:pStyle w:val="Textoindependiente"/>
        <w:rPr>
          <w:b/>
          <w:sz w:val="20"/>
        </w:rPr>
      </w:pPr>
    </w:p>
    <w:p w14:paraId="5BB81315" w14:textId="77777777" w:rsidR="00627044" w:rsidRDefault="00627044">
      <w:pPr>
        <w:pStyle w:val="Textoindependiente"/>
        <w:rPr>
          <w:b/>
          <w:sz w:val="20"/>
        </w:rPr>
      </w:pPr>
    </w:p>
    <w:p w14:paraId="3FC0FD19" w14:textId="77777777" w:rsidR="00627044" w:rsidRDefault="00627044">
      <w:pPr>
        <w:pStyle w:val="Textoindependiente"/>
        <w:rPr>
          <w:b/>
          <w:sz w:val="20"/>
        </w:rPr>
      </w:pPr>
    </w:p>
    <w:p w14:paraId="69BA7435" w14:textId="77777777" w:rsidR="00627044" w:rsidRDefault="00627044">
      <w:pPr>
        <w:pStyle w:val="Textoindependiente"/>
        <w:rPr>
          <w:b/>
          <w:sz w:val="20"/>
        </w:rPr>
      </w:pPr>
    </w:p>
    <w:p w14:paraId="31090413" w14:textId="77777777" w:rsidR="00627044" w:rsidRDefault="00627044">
      <w:pPr>
        <w:pStyle w:val="Textoindependiente"/>
        <w:spacing w:before="1"/>
        <w:rPr>
          <w:b/>
          <w:sz w:val="26"/>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2420"/>
        <w:gridCol w:w="1990"/>
        <w:gridCol w:w="3557"/>
      </w:tblGrid>
      <w:tr w:rsidR="00627044" w:rsidRPr="006407D1" w14:paraId="3F545148" w14:textId="77777777">
        <w:trPr>
          <w:trHeight w:val="8009"/>
        </w:trPr>
        <w:tc>
          <w:tcPr>
            <w:tcW w:w="823" w:type="dxa"/>
          </w:tcPr>
          <w:p w14:paraId="41EE192E" w14:textId="77777777" w:rsidR="00627044" w:rsidRDefault="00627044">
            <w:pPr>
              <w:pStyle w:val="TableParagraph"/>
              <w:rPr>
                <w:rFonts w:ascii="Times New Roman"/>
              </w:rPr>
            </w:pPr>
          </w:p>
        </w:tc>
        <w:tc>
          <w:tcPr>
            <w:tcW w:w="2420" w:type="dxa"/>
          </w:tcPr>
          <w:p w14:paraId="6648D01A" w14:textId="77777777" w:rsidR="00627044" w:rsidRDefault="00FD0828">
            <w:pPr>
              <w:pStyle w:val="TableParagraph"/>
              <w:tabs>
                <w:tab w:val="left" w:pos="1144"/>
                <w:tab w:val="left" w:pos="1599"/>
                <w:tab w:val="left" w:pos="1662"/>
                <w:tab w:val="left" w:pos="1906"/>
                <w:tab w:val="left" w:pos="2077"/>
                <w:tab w:val="left" w:pos="2151"/>
                <w:tab w:val="left" w:pos="2201"/>
              </w:tabs>
              <w:spacing w:line="360" w:lineRule="auto"/>
              <w:ind w:left="107" w:right="72"/>
              <w:jc w:val="right"/>
            </w:pPr>
            <w:r>
              <w:t xml:space="preserve">1.Identificarelsentido </w:t>
            </w:r>
            <w:r>
              <w:rPr>
                <w:spacing w:val="-2"/>
              </w:rPr>
              <w:t>general,</w:t>
            </w:r>
            <w:r>
              <w:tab/>
            </w:r>
            <w:r>
              <w:rPr>
                <w:spacing w:val="-4"/>
              </w:rPr>
              <w:t>los</w:t>
            </w:r>
            <w:r>
              <w:tab/>
            </w:r>
            <w:r>
              <w:tab/>
            </w:r>
            <w:r>
              <w:rPr>
                <w:spacing w:val="-2"/>
              </w:rPr>
              <w:t>puntos principales</w:t>
            </w:r>
            <w:r>
              <w:tab/>
            </w:r>
            <w:r>
              <w:tab/>
            </w:r>
            <w:r>
              <w:rPr>
                <w:spacing w:val="-10"/>
              </w:rPr>
              <w:t>y</w:t>
            </w:r>
            <w:r>
              <w:tab/>
            </w:r>
            <w:r>
              <w:tab/>
            </w:r>
            <w:r>
              <w:tab/>
            </w:r>
            <w:r>
              <w:rPr>
                <w:spacing w:val="-6"/>
              </w:rPr>
              <w:t xml:space="preserve">la </w:t>
            </w:r>
            <w:r>
              <w:rPr>
                <w:spacing w:val="-2"/>
              </w:rPr>
              <w:t>información</w:t>
            </w:r>
            <w:r>
              <w:tab/>
            </w:r>
            <w:r>
              <w:tab/>
            </w:r>
            <w:r>
              <w:tab/>
            </w:r>
            <w:r>
              <w:rPr>
                <w:spacing w:val="-4"/>
              </w:rPr>
              <w:t xml:space="preserve">más </w:t>
            </w:r>
            <w:r>
              <w:t xml:space="preserve">importanteentextos oralesbrevesybien </w:t>
            </w:r>
            <w:r>
              <w:rPr>
                <w:spacing w:val="-2"/>
              </w:rPr>
              <w:t>estructurados,</w:t>
            </w:r>
            <w:r>
              <w:tab/>
            </w:r>
            <w:r>
              <w:tab/>
            </w:r>
            <w:r>
              <w:tab/>
            </w:r>
            <w:r>
              <w:tab/>
            </w:r>
            <w:r>
              <w:tab/>
            </w:r>
            <w:r>
              <w:tab/>
            </w:r>
            <w:r>
              <w:rPr>
                <w:spacing w:val="-10"/>
              </w:rPr>
              <w:t xml:space="preserve">a </w:t>
            </w:r>
            <w:r>
              <w:t xml:space="preserve">velocidad lenta, y que versensobreasuntos </w:t>
            </w:r>
            <w:r>
              <w:rPr>
                <w:spacing w:val="-2"/>
              </w:rPr>
              <w:t>habituales</w:t>
            </w:r>
            <w:r>
              <w:tab/>
            </w:r>
            <w:r>
              <w:tab/>
            </w:r>
            <w:r>
              <w:tab/>
            </w:r>
            <w:r>
              <w:tab/>
            </w:r>
            <w:r>
              <w:tab/>
            </w:r>
            <w:r>
              <w:rPr>
                <w:spacing w:val="-6"/>
              </w:rPr>
              <w:t xml:space="preserve">en </w:t>
            </w:r>
            <w:r>
              <w:rPr>
                <w:spacing w:val="-2"/>
              </w:rPr>
              <w:t>situaciones</w:t>
            </w:r>
          </w:p>
          <w:p w14:paraId="12645FD9" w14:textId="77777777" w:rsidR="00627044" w:rsidRDefault="00FD0828">
            <w:pPr>
              <w:pStyle w:val="TableParagraph"/>
              <w:spacing w:before="2"/>
              <w:ind w:left="107"/>
            </w:pPr>
            <w:r>
              <w:rPr>
                <w:spacing w:val="-2"/>
              </w:rPr>
              <w:t>cotidianas.</w:t>
            </w:r>
          </w:p>
        </w:tc>
        <w:tc>
          <w:tcPr>
            <w:tcW w:w="1990" w:type="dxa"/>
          </w:tcPr>
          <w:p w14:paraId="2FBDB89D" w14:textId="77777777" w:rsidR="00627044" w:rsidRDefault="00FD0828" w:rsidP="009E4E8C">
            <w:pPr>
              <w:pStyle w:val="TableParagraph"/>
              <w:numPr>
                <w:ilvl w:val="1"/>
                <w:numId w:val="24"/>
              </w:numPr>
              <w:tabs>
                <w:tab w:val="left" w:pos="861"/>
                <w:tab w:val="left" w:pos="862"/>
                <w:tab w:val="left" w:pos="1730"/>
              </w:tabs>
              <w:spacing w:line="352" w:lineRule="auto"/>
              <w:ind w:right="74" w:firstLine="0"/>
            </w:pPr>
            <w:r>
              <w:rPr>
                <w:spacing w:val="-2"/>
              </w:rPr>
              <w:t>Capta</w:t>
            </w:r>
            <w:r>
              <w:tab/>
            </w:r>
            <w:r>
              <w:rPr>
                <w:spacing w:val="-8"/>
              </w:rPr>
              <w:t xml:space="preserve">la </w:t>
            </w:r>
            <w:r>
              <w:t xml:space="preserve">información más </w:t>
            </w:r>
            <w:r>
              <w:rPr>
                <w:spacing w:val="-2"/>
              </w:rPr>
              <w:t>importante</w:t>
            </w:r>
          </w:p>
          <w:p w14:paraId="1C601C07" w14:textId="77777777" w:rsidR="00627044" w:rsidRDefault="00FD0828">
            <w:pPr>
              <w:pStyle w:val="TableParagraph"/>
              <w:spacing w:before="9" w:line="360" w:lineRule="auto"/>
              <w:ind w:left="114" w:right="160" w:firstLine="746"/>
            </w:pPr>
            <w:r>
              <w:rPr>
                <w:spacing w:val="-6"/>
              </w:rPr>
              <w:t xml:space="preserve">de </w:t>
            </w:r>
            <w:r>
              <w:rPr>
                <w:spacing w:val="-2"/>
              </w:rPr>
              <w:t>indicaciones</w:t>
            </w:r>
          </w:p>
          <w:p w14:paraId="2E200CD7" w14:textId="77777777" w:rsidR="00627044" w:rsidRDefault="00FD0828">
            <w:pPr>
              <w:pStyle w:val="TableParagraph"/>
              <w:spacing w:line="360" w:lineRule="auto"/>
              <w:ind w:left="114" w:right="127" w:firstLine="746"/>
            </w:pPr>
            <w:r>
              <w:rPr>
                <w:spacing w:val="-10"/>
              </w:rPr>
              <w:t xml:space="preserve">o </w:t>
            </w:r>
            <w:r>
              <w:t xml:space="preserve">anunciossiempre que las </w:t>
            </w:r>
            <w:r>
              <w:rPr>
                <w:spacing w:val="-2"/>
              </w:rPr>
              <w:t>condiciones acústicas</w:t>
            </w:r>
          </w:p>
          <w:p w14:paraId="1E9954D9" w14:textId="77777777" w:rsidR="00627044" w:rsidRDefault="00FD0828">
            <w:pPr>
              <w:pStyle w:val="TableParagraph"/>
              <w:spacing w:line="360" w:lineRule="auto"/>
              <w:ind w:left="114" w:right="636" w:firstLine="746"/>
            </w:pPr>
            <w:r>
              <w:rPr>
                <w:spacing w:val="-6"/>
              </w:rPr>
              <w:t xml:space="preserve">sean </w:t>
            </w:r>
            <w:r>
              <w:rPr>
                <w:spacing w:val="-2"/>
              </w:rPr>
              <w:t>buenas.</w:t>
            </w:r>
          </w:p>
          <w:p w14:paraId="7B58B9E8" w14:textId="77777777" w:rsidR="00627044" w:rsidRDefault="00FD0828" w:rsidP="009E4E8C">
            <w:pPr>
              <w:pStyle w:val="TableParagraph"/>
              <w:numPr>
                <w:ilvl w:val="1"/>
                <w:numId w:val="24"/>
              </w:numPr>
              <w:tabs>
                <w:tab w:val="left" w:pos="743"/>
                <w:tab w:val="left" w:pos="744"/>
              </w:tabs>
              <w:spacing w:before="1" w:line="357" w:lineRule="auto"/>
              <w:ind w:right="137" w:firstLine="0"/>
            </w:pPr>
            <w:r>
              <w:rPr>
                <w:spacing w:val="-2"/>
                <w:w w:val="95"/>
              </w:rPr>
              <w:t xml:space="preserve">Comprende </w:t>
            </w:r>
            <w:r>
              <w:rPr>
                <w:spacing w:val="-6"/>
              </w:rPr>
              <w:t>en</w:t>
            </w:r>
            <w:r>
              <w:tab/>
            </w:r>
            <w:r>
              <w:rPr>
                <w:spacing w:val="-4"/>
              </w:rPr>
              <w:t xml:space="preserve">una </w:t>
            </w:r>
            <w:r>
              <w:rPr>
                <w:spacing w:val="-2"/>
              </w:rPr>
              <w:t xml:space="preserve">conversación </w:t>
            </w:r>
            <w:r>
              <w:t xml:space="preserve">formal,preguntas </w:t>
            </w:r>
            <w:r>
              <w:rPr>
                <w:spacing w:val="-2"/>
              </w:rPr>
              <w:t>sencillas</w:t>
            </w:r>
          </w:p>
          <w:p w14:paraId="15E0F883" w14:textId="77777777" w:rsidR="00627044" w:rsidRDefault="00FD0828">
            <w:pPr>
              <w:pStyle w:val="TableParagraph"/>
              <w:spacing w:line="360" w:lineRule="auto"/>
              <w:ind w:left="114" w:right="151" w:firstLine="1281"/>
            </w:pPr>
            <w:r>
              <w:rPr>
                <w:spacing w:val="-6"/>
              </w:rPr>
              <w:t xml:space="preserve">sobr </w:t>
            </w:r>
            <w:r>
              <w:t xml:space="preserve">e asuntos </w:t>
            </w:r>
            <w:r>
              <w:rPr>
                <w:spacing w:val="-2"/>
              </w:rPr>
              <w:t>personales</w:t>
            </w:r>
          </w:p>
          <w:p w14:paraId="72AA7D8C" w14:textId="77777777" w:rsidR="00627044" w:rsidRDefault="00FD0828">
            <w:pPr>
              <w:pStyle w:val="TableParagraph"/>
              <w:spacing w:line="252" w:lineRule="exact"/>
              <w:ind w:left="1396"/>
            </w:pPr>
            <w:r>
              <w:t>o</w:t>
            </w:r>
          </w:p>
        </w:tc>
        <w:tc>
          <w:tcPr>
            <w:tcW w:w="3557" w:type="dxa"/>
          </w:tcPr>
          <w:p w14:paraId="119F5A66" w14:textId="77777777" w:rsidR="00627044" w:rsidRDefault="00FD0828">
            <w:pPr>
              <w:pStyle w:val="TableParagraph"/>
              <w:spacing w:line="362" w:lineRule="auto"/>
              <w:ind w:left="117"/>
            </w:pPr>
            <w:r>
              <w:t>-Comprendeinformaciónsobre inventos célebres:</w:t>
            </w:r>
          </w:p>
          <w:p w14:paraId="295BBC52" w14:textId="77777777" w:rsidR="00627044" w:rsidRPr="000902E7" w:rsidRDefault="00FD0828">
            <w:pPr>
              <w:pStyle w:val="TableParagraph"/>
              <w:spacing w:line="360" w:lineRule="auto"/>
              <w:ind w:left="117"/>
              <w:rPr>
                <w:b/>
                <w:i/>
                <w:lang w:val="fr-FR"/>
              </w:rPr>
            </w:pPr>
            <w:r w:rsidRPr="000902E7">
              <w:rPr>
                <w:b/>
                <w:lang w:val="fr-FR"/>
              </w:rPr>
              <w:t>p.50act.2;p.51</w:t>
            </w:r>
            <w:r w:rsidRPr="000902E7">
              <w:rPr>
                <w:b/>
                <w:i/>
                <w:lang w:val="fr-FR"/>
              </w:rPr>
              <w:t xml:space="preserve">Moncours </w:t>
            </w:r>
            <w:r w:rsidRPr="000902E7">
              <w:rPr>
                <w:b/>
                <w:i/>
                <w:spacing w:val="-2"/>
                <w:lang w:val="fr-FR"/>
              </w:rPr>
              <w:t>d’histoire</w:t>
            </w:r>
          </w:p>
        </w:tc>
      </w:tr>
    </w:tbl>
    <w:p w14:paraId="20BF198A" w14:textId="77777777" w:rsidR="00627044" w:rsidRPr="000902E7" w:rsidRDefault="00627044">
      <w:pPr>
        <w:spacing w:line="360" w:lineRule="auto"/>
        <w:rPr>
          <w:lang w:val="fr-FR"/>
        </w:rPr>
        <w:sectPr w:rsidR="00627044" w:rsidRPr="000902E7">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3"/>
        <w:gridCol w:w="2420"/>
        <w:gridCol w:w="1990"/>
        <w:gridCol w:w="3557"/>
      </w:tblGrid>
      <w:tr w:rsidR="00627044" w14:paraId="0895C06B" w14:textId="77777777">
        <w:trPr>
          <w:trHeight w:val="5520"/>
        </w:trPr>
        <w:tc>
          <w:tcPr>
            <w:tcW w:w="823" w:type="dxa"/>
            <w:vMerge w:val="restart"/>
          </w:tcPr>
          <w:p w14:paraId="5E438990" w14:textId="77777777" w:rsidR="00627044" w:rsidRPr="000902E7" w:rsidRDefault="00627044">
            <w:pPr>
              <w:pStyle w:val="TableParagraph"/>
              <w:rPr>
                <w:rFonts w:ascii="Times New Roman"/>
                <w:lang w:val="fr-FR"/>
              </w:rPr>
            </w:pPr>
          </w:p>
        </w:tc>
        <w:tc>
          <w:tcPr>
            <w:tcW w:w="2420" w:type="dxa"/>
          </w:tcPr>
          <w:p w14:paraId="60014F9F" w14:textId="77777777" w:rsidR="00627044" w:rsidRPr="000902E7" w:rsidRDefault="00627044">
            <w:pPr>
              <w:pStyle w:val="TableParagraph"/>
              <w:rPr>
                <w:rFonts w:ascii="Times New Roman"/>
                <w:lang w:val="fr-FR"/>
              </w:rPr>
            </w:pPr>
          </w:p>
        </w:tc>
        <w:tc>
          <w:tcPr>
            <w:tcW w:w="1990" w:type="dxa"/>
          </w:tcPr>
          <w:p w14:paraId="2D587FB3" w14:textId="77777777" w:rsidR="00627044" w:rsidRDefault="00FD0828">
            <w:pPr>
              <w:pStyle w:val="TableParagraph"/>
              <w:spacing w:line="360" w:lineRule="auto"/>
              <w:ind w:left="114" w:right="160"/>
              <w:rPr>
                <w:b/>
              </w:rPr>
            </w:pPr>
            <w:r>
              <w:rPr>
                <w:spacing w:val="-2"/>
              </w:rPr>
              <w:t xml:space="preserve">educativos. </w:t>
            </w:r>
            <w:r>
              <w:rPr>
                <w:b/>
                <w:spacing w:val="-2"/>
              </w:rPr>
              <w:t>(Comunicación lingüística)</w:t>
            </w:r>
          </w:p>
        </w:tc>
        <w:tc>
          <w:tcPr>
            <w:tcW w:w="3557" w:type="dxa"/>
          </w:tcPr>
          <w:p w14:paraId="3727AFF3" w14:textId="77777777" w:rsidR="00627044" w:rsidRDefault="00627044">
            <w:pPr>
              <w:pStyle w:val="TableParagraph"/>
              <w:rPr>
                <w:rFonts w:ascii="Times New Roman"/>
              </w:rPr>
            </w:pPr>
          </w:p>
        </w:tc>
      </w:tr>
      <w:tr w:rsidR="00627044" w14:paraId="1CDE118F" w14:textId="77777777">
        <w:trPr>
          <w:trHeight w:val="4554"/>
        </w:trPr>
        <w:tc>
          <w:tcPr>
            <w:tcW w:w="823" w:type="dxa"/>
            <w:vMerge/>
            <w:tcBorders>
              <w:top w:val="nil"/>
            </w:tcBorders>
          </w:tcPr>
          <w:p w14:paraId="740372C1" w14:textId="77777777" w:rsidR="00627044" w:rsidRDefault="00627044">
            <w:pPr>
              <w:rPr>
                <w:sz w:val="2"/>
                <w:szCs w:val="2"/>
              </w:rPr>
            </w:pPr>
          </w:p>
        </w:tc>
        <w:tc>
          <w:tcPr>
            <w:tcW w:w="2420" w:type="dxa"/>
          </w:tcPr>
          <w:p w14:paraId="4356448F" w14:textId="77777777" w:rsidR="00627044" w:rsidRDefault="00FD0828">
            <w:pPr>
              <w:pStyle w:val="TableParagraph"/>
              <w:spacing w:line="360" w:lineRule="auto"/>
              <w:ind w:left="107" w:right="71"/>
              <w:jc w:val="both"/>
            </w:pPr>
            <w:r>
              <w:t>2. Reconocer léxico oral de uso frecuente inferir, con apoyo visual, su significado.</w:t>
            </w:r>
          </w:p>
        </w:tc>
        <w:tc>
          <w:tcPr>
            <w:tcW w:w="1990" w:type="dxa"/>
          </w:tcPr>
          <w:p w14:paraId="5F90F1E5" w14:textId="77777777" w:rsidR="00627044" w:rsidRDefault="00FD0828">
            <w:pPr>
              <w:pStyle w:val="TableParagraph"/>
              <w:spacing w:line="360" w:lineRule="auto"/>
              <w:ind w:left="114" w:right="160"/>
            </w:pPr>
            <w:r>
              <w:t xml:space="preserve">2.1Comprende </w:t>
            </w:r>
            <w:r>
              <w:rPr>
                <w:spacing w:val="-6"/>
              </w:rPr>
              <w:t>en</w:t>
            </w:r>
          </w:p>
          <w:p w14:paraId="569CD720" w14:textId="77777777" w:rsidR="00627044" w:rsidRDefault="00FD0828">
            <w:pPr>
              <w:pStyle w:val="TableParagraph"/>
              <w:spacing w:line="252" w:lineRule="exact"/>
              <w:ind w:left="1598"/>
            </w:pPr>
            <w:r>
              <w:rPr>
                <w:spacing w:val="-5"/>
              </w:rPr>
              <w:t>un</w:t>
            </w:r>
          </w:p>
          <w:p w14:paraId="59F5C6E8" w14:textId="77777777" w:rsidR="00627044" w:rsidRDefault="00FD0828">
            <w:pPr>
              <w:pStyle w:val="TableParagraph"/>
              <w:spacing w:before="128" w:line="360" w:lineRule="auto"/>
              <w:ind w:left="114" w:right="451"/>
            </w:pPr>
            <w:r>
              <w:rPr>
                <w:spacing w:val="-10"/>
              </w:rPr>
              <w:t>a</w:t>
            </w:r>
            <w:r>
              <w:rPr>
                <w:spacing w:val="-2"/>
              </w:rPr>
              <w:t>conversación informal, descripciones, narraciones</w:t>
            </w:r>
          </w:p>
          <w:p w14:paraId="44DC9BC8" w14:textId="77777777" w:rsidR="00627044" w:rsidRDefault="00627044">
            <w:pPr>
              <w:pStyle w:val="TableParagraph"/>
              <w:spacing w:before="10"/>
              <w:rPr>
                <w:b/>
                <w:sz w:val="21"/>
              </w:rPr>
            </w:pPr>
          </w:p>
          <w:p w14:paraId="5E5117E7" w14:textId="77777777" w:rsidR="00627044" w:rsidRDefault="00FD0828">
            <w:pPr>
              <w:pStyle w:val="TableParagraph"/>
              <w:spacing w:line="380" w:lineRule="atLeast"/>
              <w:ind w:left="114" w:right="160"/>
              <w:rPr>
                <w:b/>
              </w:rPr>
            </w:pPr>
            <w:r>
              <w:t xml:space="preserve">yopiniones. </w:t>
            </w:r>
            <w:r>
              <w:rPr>
                <w:b/>
                <w:spacing w:val="-2"/>
              </w:rPr>
              <w:t>(Comunicación lingüística)</w:t>
            </w:r>
          </w:p>
        </w:tc>
        <w:tc>
          <w:tcPr>
            <w:tcW w:w="3557" w:type="dxa"/>
          </w:tcPr>
          <w:p w14:paraId="680EE75C" w14:textId="77777777" w:rsidR="00627044" w:rsidRDefault="00FD0828">
            <w:pPr>
              <w:pStyle w:val="TableParagraph"/>
              <w:tabs>
                <w:tab w:val="left" w:pos="1494"/>
                <w:tab w:val="left" w:pos="1924"/>
                <w:tab w:val="left" w:pos="2784"/>
              </w:tabs>
              <w:spacing w:line="253" w:lineRule="exact"/>
              <w:ind w:left="117"/>
            </w:pPr>
            <w:r>
              <w:t>-</w:t>
            </w:r>
            <w:r>
              <w:rPr>
                <w:spacing w:val="-2"/>
              </w:rPr>
              <w:t>Entiende</w:t>
            </w:r>
            <w:r>
              <w:tab/>
            </w:r>
            <w:r>
              <w:rPr>
                <w:spacing w:val="-5"/>
              </w:rPr>
              <w:t>el</w:t>
            </w:r>
            <w:r>
              <w:tab/>
            </w:r>
            <w:r>
              <w:rPr>
                <w:spacing w:val="-2"/>
              </w:rPr>
              <w:t>léxico</w:t>
            </w:r>
            <w:r>
              <w:tab/>
            </w:r>
            <w:r>
              <w:rPr>
                <w:spacing w:val="-5"/>
              </w:rPr>
              <w:t>de</w:t>
            </w:r>
          </w:p>
          <w:p w14:paraId="1ECEAA96" w14:textId="77777777" w:rsidR="00627044" w:rsidRDefault="00FD0828">
            <w:pPr>
              <w:pStyle w:val="TableParagraph"/>
              <w:spacing w:before="126"/>
              <w:ind w:left="1494"/>
            </w:pPr>
            <w:r>
              <w:rPr>
                <w:spacing w:val="-7"/>
              </w:rPr>
              <w:t>un</w:t>
            </w:r>
            <w:r>
              <w:rPr>
                <w:spacing w:val="-2"/>
              </w:rPr>
              <w:t>diálogo:</w:t>
            </w:r>
          </w:p>
          <w:p w14:paraId="79730120" w14:textId="77777777" w:rsidR="00627044" w:rsidRDefault="00FD0828">
            <w:pPr>
              <w:pStyle w:val="TableParagraph"/>
              <w:spacing w:before="126"/>
              <w:ind w:left="117"/>
              <w:rPr>
                <w:b/>
              </w:rPr>
            </w:pPr>
            <w:r>
              <w:rPr>
                <w:b/>
              </w:rPr>
              <w:t>p.50act.</w:t>
            </w:r>
            <w:r>
              <w:rPr>
                <w:b/>
                <w:spacing w:val="-12"/>
              </w:rPr>
              <w:t>3</w:t>
            </w:r>
          </w:p>
          <w:p w14:paraId="4BFF1126" w14:textId="77777777" w:rsidR="00627044" w:rsidRDefault="00FD0828">
            <w:pPr>
              <w:pStyle w:val="TableParagraph"/>
              <w:tabs>
                <w:tab w:val="left" w:pos="1765"/>
              </w:tabs>
              <w:spacing w:before="129"/>
              <w:ind w:left="117"/>
            </w:pPr>
            <w:r>
              <w:t>-</w:t>
            </w:r>
            <w:r>
              <w:rPr>
                <w:spacing w:val="-2"/>
              </w:rPr>
              <w:t>Entiende</w:t>
            </w:r>
            <w:r>
              <w:tab/>
            </w:r>
            <w:r>
              <w:rPr>
                <w:spacing w:val="-2"/>
              </w:rPr>
              <w:t>cantidades</w:t>
            </w:r>
          </w:p>
          <w:p w14:paraId="1341C7A2" w14:textId="77777777" w:rsidR="00627044" w:rsidRDefault="00FD0828">
            <w:pPr>
              <w:pStyle w:val="TableParagraph"/>
              <w:spacing w:before="126"/>
              <w:ind w:left="1765"/>
            </w:pPr>
            <w:r>
              <w:t>y</w:t>
            </w:r>
            <w:r>
              <w:rPr>
                <w:spacing w:val="-2"/>
              </w:rPr>
              <w:t>proporciones:</w:t>
            </w:r>
          </w:p>
          <w:p w14:paraId="5D9449BF" w14:textId="77777777" w:rsidR="00627044" w:rsidRDefault="00FD0828">
            <w:pPr>
              <w:pStyle w:val="TableParagraph"/>
              <w:spacing w:before="127"/>
              <w:ind w:left="117"/>
              <w:rPr>
                <w:b/>
              </w:rPr>
            </w:pPr>
            <w:r>
              <w:rPr>
                <w:b/>
              </w:rPr>
              <w:t>p.56act.</w:t>
            </w:r>
            <w:r>
              <w:rPr>
                <w:b/>
                <w:spacing w:val="-12"/>
              </w:rPr>
              <w:t>2</w:t>
            </w:r>
          </w:p>
        </w:tc>
      </w:tr>
      <w:tr w:rsidR="00627044" w14:paraId="56315236" w14:textId="77777777">
        <w:trPr>
          <w:trHeight w:val="2656"/>
        </w:trPr>
        <w:tc>
          <w:tcPr>
            <w:tcW w:w="823" w:type="dxa"/>
            <w:vMerge/>
            <w:tcBorders>
              <w:top w:val="nil"/>
            </w:tcBorders>
          </w:tcPr>
          <w:p w14:paraId="0E546761" w14:textId="77777777" w:rsidR="00627044" w:rsidRDefault="00627044">
            <w:pPr>
              <w:rPr>
                <w:sz w:val="2"/>
                <w:szCs w:val="2"/>
              </w:rPr>
            </w:pPr>
          </w:p>
        </w:tc>
        <w:tc>
          <w:tcPr>
            <w:tcW w:w="2420" w:type="dxa"/>
          </w:tcPr>
          <w:p w14:paraId="570EB234" w14:textId="77777777" w:rsidR="00627044" w:rsidRDefault="00FD0828">
            <w:pPr>
              <w:pStyle w:val="TableParagraph"/>
              <w:tabs>
                <w:tab w:val="left" w:pos="1218"/>
              </w:tabs>
              <w:spacing w:line="360" w:lineRule="auto"/>
              <w:ind w:left="107" w:right="74"/>
              <w:jc w:val="both"/>
            </w:pPr>
            <w:r>
              <w:rPr>
                <w:spacing w:val="-6"/>
              </w:rPr>
              <w:t>3.</w:t>
            </w:r>
            <w:r>
              <w:tab/>
            </w:r>
            <w:r>
              <w:rPr>
                <w:spacing w:val="-2"/>
              </w:rPr>
              <w:t xml:space="preserve">Discriminar </w:t>
            </w:r>
            <w:r>
              <w:t xml:space="preserve">patrones sonoros, acentuales, rítmicos y de entonación de uso </w:t>
            </w:r>
            <w:r>
              <w:rPr>
                <w:spacing w:val="-2"/>
              </w:rPr>
              <w:t>frecuente.</w:t>
            </w:r>
          </w:p>
        </w:tc>
        <w:tc>
          <w:tcPr>
            <w:tcW w:w="1990" w:type="dxa"/>
          </w:tcPr>
          <w:p w14:paraId="69D7570B" w14:textId="77777777" w:rsidR="00627044" w:rsidRDefault="00FD0828">
            <w:pPr>
              <w:pStyle w:val="TableParagraph"/>
              <w:tabs>
                <w:tab w:val="left" w:pos="1036"/>
              </w:tabs>
              <w:spacing w:line="360" w:lineRule="auto"/>
              <w:ind w:left="114" w:right="76"/>
            </w:pPr>
            <w:r>
              <w:rPr>
                <w:spacing w:val="-4"/>
              </w:rPr>
              <w:t>3.1</w:t>
            </w:r>
            <w:r>
              <w:tab/>
            </w:r>
            <w:r>
              <w:rPr>
                <w:spacing w:val="-4"/>
              </w:rPr>
              <w:t xml:space="preserve">Identifica </w:t>
            </w:r>
            <w:r>
              <w:t xml:space="preserve">patrones sonoros </w:t>
            </w:r>
            <w:r>
              <w:rPr>
                <w:spacing w:val="-2"/>
              </w:rPr>
              <w:t>acentuales</w:t>
            </w:r>
          </w:p>
          <w:p w14:paraId="05333F41" w14:textId="77777777" w:rsidR="00627044" w:rsidRDefault="00FD0828">
            <w:pPr>
              <w:pStyle w:val="TableParagraph"/>
              <w:spacing w:line="360" w:lineRule="auto"/>
              <w:ind w:left="114" w:right="160" w:firstLine="921"/>
              <w:rPr>
                <w:b/>
              </w:rPr>
            </w:pPr>
            <w:r>
              <w:rPr>
                <w:spacing w:val="-10"/>
              </w:rPr>
              <w:t xml:space="preserve">y </w:t>
            </w:r>
            <w:r>
              <w:rPr>
                <w:spacing w:val="-2"/>
              </w:rPr>
              <w:t xml:space="preserve">rítmicos. </w:t>
            </w:r>
            <w:r>
              <w:rPr>
                <w:b/>
                <w:spacing w:val="-2"/>
              </w:rPr>
              <w:t>(Comunicación</w:t>
            </w:r>
          </w:p>
          <w:p w14:paraId="1A0E5690" w14:textId="77777777" w:rsidR="00627044" w:rsidRDefault="00FD0828">
            <w:pPr>
              <w:pStyle w:val="TableParagraph"/>
              <w:spacing w:before="1"/>
              <w:ind w:left="114"/>
              <w:rPr>
                <w:b/>
              </w:rPr>
            </w:pPr>
            <w:r>
              <w:rPr>
                <w:b/>
                <w:spacing w:val="-2"/>
              </w:rPr>
              <w:t>lingüística)</w:t>
            </w:r>
          </w:p>
        </w:tc>
        <w:tc>
          <w:tcPr>
            <w:tcW w:w="3557" w:type="dxa"/>
          </w:tcPr>
          <w:p w14:paraId="331BA3C3" w14:textId="77777777" w:rsidR="00627044" w:rsidRDefault="00FD0828">
            <w:pPr>
              <w:pStyle w:val="TableParagraph"/>
              <w:spacing w:line="253" w:lineRule="exact"/>
              <w:ind w:left="117"/>
            </w:pPr>
            <w:r>
              <w:t>-</w:t>
            </w:r>
            <w:r>
              <w:rPr>
                <w:spacing w:val="-2"/>
              </w:rPr>
              <w:t>Identifica</w:t>
            </w:r>
          </w:p>
          <w:p w14:paraId="46663453" w14:textId="77777777" w:rsidR="00627044" w:rsidRDefault="00FD0828">
            <w:pPr>
              <w:pStyle w:val="TableParagraph"/>
              <w:spacing w:before="126"/>
              <w:ind w:left="2640"/>
            </w:pPr>
            <w:r>
              <w:rPr>
                <w:spacing w:val="-2"/>
              </w:rPr>
              <w:t>palabra</w:t>
            </w:r>
          </w:p>
          <w:p w14:paraId="59F22EBD" w14:textId="77777777" w:rsidR="00627044" w:rsidRDefault="00FD0828">
            <w:pPr>
              <w:pStyle w:val="TableParagraph"/>
              <w:spacing w:before="126"/>
              <w:ind w:left="117"/>
            </w:pPr>
            <w:r>
              <w:t>s</w:t>
            </w:r>
            <w:r>
              <w:rPr>
                <w:spacing w:val="-2"/>
              </w:rPr>
              <w:t>homófonas:</w:t>
            </w:r>
          </w:p>
          <w:p w14:paraId="3AF7F9A7" w14:textId="77777777" w:rsidR="00627044" w:rsidRDefault="00FD0828">
            <w:pPr>
              <w:pStyle w:val="TableParagraph"/>
              <w:spacing w:before="127"/>
              <w:ind w:left="117"/>
              <w:rPr>
                <w:b/>
                <w:i/>
              </w:rPr>
            </w:pPr>
            <w:r>
              <w:rPr>
                <w:b/>
              </w:rPr>
              <w:t>p.50</w:t>
            </w:r>
            <w:r>
              <w:rPr>
                <w:b/>
                <w:i/>
                <w:spacing w:val="-2"/>
              </w:rPr>
              <w:t>Phonétique</w:t>
            </w:r>
          </w:p>
        </w:tc>
      </w:tr>
    </w:tbl>
    <w:p w14:paraId="3D2BB397" w14:textId="77777777" w:rsidR="00627044" w:rsidRDefault="00627044">
      <w:pPr>
        <w:sectPr w:rsidR="00627044">
          <w:type w:val="continuous"/>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1"/>
        <w:gridCol w:w="2422"/>
        <w:gridCol w:w="1992"/>
        <w:gridCol w:w="3555"/>
      </w:tblGrid>
      <w:tr w:rsidR="00627044" w:rsidRPr="00D41565" w14:paraId="3C56BA8B" w14:textId="77777777">
        <w:trPr>
          <w:trHeight w:val="9869"/>
        </w:trPr>
        <w:tc>
          <w:tcPr>
            <w:tcW w:w="821" w:type="dxa"/>
            <w:vMerge w:val="restart"/>
          </w:tcPr>
          <w:p w14:paraId="509576C1" w14:textId="77777777" w:rsidR="00627044" w:rsidRDefault="00627044">
            <w:pPr>
              <w:pStyle w:val="TableParagraph"/>
              <w:rPr>
                <w:rFonts w:ascii="Times New Roman"/>
              </w:rPr>
            </w:pPr>
          </w:p>
        </w:tc>
        <w:tc>
          <w:tcPr>
            <w:tcW w:w="2422" w:type="dxa"/>
          </w:tcPr>
          <w:p w14:paraId="10F9AE38" w14:textId="77777777" w:rsidR="00627044" w:rsidRDefault="00FD0828">
            <w:pPr>
              <w:pStyle w:val="TableParagraph"/>
              <w:tabs>
                <w:tab w:val="left" w:pos="608"/>
                <w:tab w:val="left" w:pos="1735"/>
              </w:tabs>
              <w:spacing w:line="360" w:lineRule="auto"/>
              <w:ind w:left="112" w:right="76"/>
            </w:pPr>
            <w:r>
              <w:rPr>
                <w:spacing w:val="-6"/>
              </w:rPr>
              <w:t>4.</w:t>
            </w:r>
            <w:r>
              <w:tab/>
            </w:r>
            <w:r>
              <w:rPr>
                <w:spacing w:val="-2"/>
              </w:rPr>
              <w:t>Producir</w:t>
            </w:r>
            <w:r>
              <w:tab/>
            </w:r>
            <w:r>
              <w:rPr>
                <w:spacing w:val="-2"/>
              </w:rPr>
              <w:t>textos breves</w:t>
            </w:r>
          </w:p>
          <w:p w14:paraId="559D6798" w14:textId="77777777" w:rsidR="00627044" w:rsidRDefault="00627044">
            <w:pPr>
              <w:pStyle w:val="TableParagraph"/>
              <w:spacing w:before="1"/>
              <w:rPr>
                <w:b/>
                <w:sz w:val="33"/>
              </w:rPr>
            </w:pPr>
          </w:p>
          <w:p w14:paraId="129C167A" w14:textId="77777777" w:rsidR="00627044" w:rsidRDefault="00FD0828">
            <w:pPr>
              <w:pStyle w:val="TableParagraph"/>
              <w:ind w:left="112"/>
            </w:pPr>
            <w:r>
              <w:t>y</w:t>
            </w:r>
          </w:p>
          <w:p w14:paraId="0916FB26" w14:textId="77777777" w:rsidR="00627044" w:rsidRDefault="00FD0828">
            <w:pPr>
              <w:pStyle w:val="TableParagraph"/>
              <w:spacing w:before="127" w:line="360" w:lineRule="auto"/>
              <w:ind w:left="112" w:right="72"/>
              <w:jc w:val="both"/>
            </w:pPr>
            <w:r>
              <w:t xml:space="preserve">comprensibles en un registro neutro o informal con un </w:t>
            </w:r>
            <w:r>
              <w:rPr>
                <w:spacing w:val="-2"/>
              </w:rPr>
              <w:t>lenguaje</w:t>
            </w:r>
          </w:p>
          <w:p w14:paraId="51AD9674" w14:textId="77777777" w:rsidR="00627044" w:rsidRDefault="00FD0828">
            <w:pPr>
              <w:pStyle w:val="TableParagraph"/>
              <w:spacing w:line="252" w:lineRule="exact"/>
              <w:ind w:left="1970"/>
            </w:pPr>
            <w:r>
              <w:rPr>
                <w:spacing w:val="-5"/>
              </w:rPr>
              <w:t>mu</w:t>
            </w:r>
          </w:p>
          <w:p w14:paraId="0B71BC15" w14:textId="77777777" w:rsidR="00627044" w:rsidRDefault="00FD0828">
            <w:pPr>
              <w:pStyle w:val="TableParagraph"/>
              <w:spacing w:before="126"/>
              <w:ind w:left="112"/>
            </w:pPr>
            <w:r>
              <w:t>y</w:t>
            </w:r>
            <w:r>
              <w:rPr>
                <w:spacing w:val="-2"/>
              </w:rPr>
              <w:t>sencillo.</w:t>
            </w:r>
          </w:p>
        </w:tc>
        <w:tc>
          <w:tcPr>
            <w:tcW w:w="1992" w:type="dxa"/>
          </w:tcPr>
          <w:p w14:paraId="2549203C" w14:textId="77777777" w:rsidR="00627044" w:rsidRDefault="00FD0828">
            <w:pPr>
              <w:pStyle w:val="TableParagraph"/>
              <w:tabs>
                <w:tab w:val="left" w:pos="1703"/>
              </w:tabs>
              <w:spacing w:line="253" w:lineRule="exact"/>
              <w:ind w:left="117" w:right="-15"/>
            </w:pPr>
            <w:r>
              <w:rPr>
                <w:spacing w:val="-5"/>
              </w:rPr>
              <w:t>4.1</w:t>
            </w:r>
            <w:r>
              <w:tab/>
            </w:r>
            <w:r>
              <w:rPr>
                <w:spacing w:val="-5"/>
              </w:rPr>
              <w:t>Se</w:t>
            </w:r>
          </w:p>
          <w:p w14:paraId="016676E4" w14:textId="77777777" w:rsidR="00627044" w:rsidRDefault="00FD0828">
            <w:pPr>
              <w:pStyle w:val="TableParagraph"/>
              <w:spacing w:before="126" w:line="360" w:lineRule="auto"/>
              <w:ind w:left="117" w:right="121"/>
            </w:pPr>
            <w:r>
              <w:t xml:space="preserve">desenvuelvecon la eficacia </w:t>
            </w:r>
            <w:r>
              <w:rPr>
                <w:spacing w:val="-2"/>
              </w:rPr>
              <w:t>suficiente</w:t>
            </w:r>
          </w:p>
          <w:p w14:paraId="52EBBB2E" w14:textId="77777777" w:rsidR="00627044" w:rsidRDefault="00FD0828">
            <w:pPr>
              <w:pStyle w:val="TableParagraph"/>
              <w:spacing w:before="2"/>
              <w:ind w:left="1732"/>
            </w:pPr>
            <w:r>
              <w:t>e</w:t>
            </w:r>
          </w:p>
          <w:p w14:paraId="3878AFF3" w14:textId="77777777" w:rsidR="00627044" w:rsidRDefault="00FD0828">
            <w:pPr>
              <w:pStyle w:val="TableParagraph"/>
              <w:spacing w:before="126" w:line="360" w:lineRule="auto"/>
              <w:ind w:left="117" w:right="838"/>
            </w:pPr>
            <w:r>
              <w:rPr>
                <w:spacing w:val="-10"/>
              </w:rPr>
              <w:t xml:space="preserve">n </w:t>
            </w:r>
            <w:r>
              <w:rPr>
                <w:spacing w:val="-2"/>
              </w:rPr>
              <w:t>gestiones</w:t>
            </w:r>
          </w:p>
          <w:p w14:paraId="0902D339" w14:textId="77777777" w:rsidR="00627044" w:rsidRDefault="00627044">
            <w:pPr>
              <w:pStyle w:val="TableParagraph"/>
              <w:spacing w:before="11"/>
              <w:rPr>
                <w:b/>
                <w:sz w:val="32"/>
              </w:rPr>
            </w:pPr>
          </w:p>
          <w:p w14:paraId="4C6DF24B" w14:textId="77777777" w:rsidR="00627044" w:rsidRDefault="00FD0828">
            <w:pPr>
              <w:pStyle w:val="TableParagraph"/>
              <w:spacing w:line="360" w:lineRule="auto"/>
              <w:ind w:left="117"/>
            </w:pPr>
            <w:r>
              <w:rPr>
                <w:spacing w:val="-2"/>
              </w:rPr>
              <w:t>ytransacciones cotidianas.</w:t>
            </w:r>
          </w:p>
          <w:p w14:paraId="30F5171E" w14:textId="77777777" w:rsidR="00627044" w:rsidRDefault="00FD0828">
            <w:pPr>
              <w:pStyle w:val="TableParagraph"/>
              <w:spacing w:line="252" w:lineRule="exact"/>
              <w:ind w:left="117"/>
            </w:pPr>
            <w:r>
              <w:rPr>
                <w:spacing w:val="-5"/>
              </w:rPr>
              <w:t>5.2</w:t>
            </w:r>
          </w:p>
          <w:p w14:paraId="458494A4" w14:textId="77777777" w:rsidR="00627044" w:rsidRDefault="00FD0828">
            <w:pPr>
              <w:pStyle w:val="TableParagraph"/>
              <w:spacing w:before="129" w:line="360" w:lineRule="auto"/>
              <w:ind w:left="117" w:right="153" w:firstLine="1320"/>
              <w:jc w:val="both"/>
            </w:pPr>
            <w:r>
              <w:rPr>
                <w:spacing w:val="-8"/>
              </w:rPr>
              <w:t xml:space="preserve">Hac </w:t>
            </w:r>
            <w:r>
              <w:t xml:space="preserve">epresentaciones </w:t>
            </w:r>
            <w:r>
              <w:rPr>
                <w:spacing w:val="-2"/>
              </w:rPr>
              <w:t>breves</w:t>
            </w:r>
          </w:p>
          <w:p w14:paraId="0A474101" w14:textId="77777777" w:rsidR="00627044" w:rsidRDefault="00FD0828">
            <w:pPr>
              <w:pStyle w:val="TableParagraph"/>
              <w:spacing w:line="360" w:lineRule="auto"/>
              <w:ind w:left="117" w:right="415" w:firstLine="1320"/>
            </w:pPr>
            <w:r>
              <w:rPr>
                <w:spacing w:val="-10"/>
              </w:rPr>
              <w:t xml:space="preserve">y </w:t>
            </w:r>
            <w:r>
              <w:rPr>
                <w:spacing w:val="-2"/>
              </w:rPr>
              <w:t>ensayadas siguiendo</w:t>
            </w:r>
          </w:p>
          <w:p w14:paraId="6A958CA4" w14:textId="77777777" w:rsidR="00627044" w:rsidRDefault="00FD0828">
            <w:pPr>
              <w:pStyle w:val="TableParagraph"/>
              <w:spacing w:line="360" w:lineRule="auto"/>
              <w:ind w:left="117" w:right="121" w:firstLine="1601"/>
              <w:rPr>
                <w:b/>
              </w:rPr>
            </w:pPr>
            <w:r>
              <w:rPr>
                <w:spacing w:val="-10"/>
              </w:rPr>
              <w:t xml:space="preserve">u </w:t>
            </w:r>
            <w:r>
              <w:t xml:space="preserve">nguión. </w:t>
            </w:r>
            <w:r>
              <w:rPr>
                <w:b/>
                <w:spacing w:val="-2"/>
              </w:rPr>
              <w:t>(Competencias básicas</w:t>
            </w:r>
          </w:p>
          <w:p w14:paraId="06416226" w14:textId="77777777" w:rsidR="00627044" w:rsidRDefault="00FD0828">
            <w:pPr>
              <w:pStyle w:val="TableParagraph"/>
              <w:ind w:left="1718"/>
              <w:rPr>
                <w:b/>
              </w:rPr>
            </w:pPr>
            <w:r>
              <w:rPr>
                <w:b/>
              </w:rPr>
              <w:t>e</w:t>
            </w:r>
          </w:p>
          <w:p w14:paraId="155EF4DE" w14:textId="77777777" w:rsidR="00627044" w:rsidRDefault="00FD0828">
            <w:pPr>
              <w:pStyle w:val="TableParagraph"/>
              <w:spacing w:before="126" w:line="362" w:lineRule="auto"/>
              <w:ind w:left="117" w:right="1102"/>
              <w:rPr>
                <w:b/>
              </w:rPr>
            </w:pPr>
            <w:r>
              <w:rPr>
                <w:b/>
                <w:spacing w:val="-10"/>
              </w:rPr>
              <w:t xml:space="preserve">n </w:t>
            </w:r>
            <w:r>
              <w:rPr>
                <w:b/>
                <w:spacing w:val="-2"/>
              </w:rPr>
              <w:t>ciencia</w:t>
            </w:r>
          </w:p>
          <w:p w14:paraId="76E4B0CD" w14:textId="77777777" w:rsidR="00627044" w:rsidRDefault="00627044">
            <w:pPr>
              <w:pStyle w:val="TableParagraph"/>
              <w:spacing w:before="8"/>
              <w:rPr>
                <w:b/>
                <w:sz w:val="32"/>
              </w:rPr>
            </w:pPr>
          </w:p>
          <w:p w14:paraId="3E5FA59A" w14:textId="77777777" w:rsidR="00627044" w:rsidRDefault="00FD0828">
            <w:pPr>
              <w:pStyle w:val="TableParagraph"/>
              <w:ind w:left="117"/>
              <w:rPr>
                <w:b/>
              </w:rPr>
            </w:pPr>
            <w:r>
              <w:rPr>
                <w:b/>
              </w:rPr>
              <w:t>y</w:t>
            </w:r>
            <w:r>
              <w:rPr>
                <w:b/>
                <w:spacing w:val="-2"/>
              </w:rPr>
              <w:t>tecnología)</w:t>
            </w:r>
          </w:p>
        </w:tc>
        <w:tc>
          <w:tcPr>
            <w:tcW w:w="3555" w:type="dxa"/>
          </w:tcPr>
          <w:p w14:paraId="7660EBF8" w14:textId="77777777" w:rsidR="00627044" w:rsidRDefault="00FD0828">
            <w:pPr>
              <w:pStyle w:val="TableParagraph"/>
              <w:spacing w:line="360" w:lineRule="auto"/>
              <w:ind w:left="115" w:right="74"/>
            </w:pPr>
            <w:r>
              <w:t>-Expresalasfuncionesyutilidades de un objeto real o imaginario:</w:t>
            </w:r>
          </w:p>
          <w:p w14:paraId="7F497FED" w14:textId="77777777" w:rsidR="00627044" w:rsidRPr="000902E7" w:rsidRDefault="00FD0828">
            <w:pPr>
              <w:pStyle w:val="TableParagraph"/>
              <w:spacing w:before="2"/>
              <w:ind w:left="115"/>
              <w:rPr>
                <w:b/>
                <w:lang w:val="en-GB"/>
              </w:rPr>
            </w:pPr>
            <w:r w:rsidRPr="000902E7">
              <w:rPr>
                <w:b/>
                <w:lang w:val="en-GB"/>
              </w:rPr>
              <w:t xml:space="preserve">p.49act. 5;p.52act. 1;p. </w:t>
            </w:r>
            <w:r w:rsidRPr="000902E7">
              <w:rPr>
                <w:b/>
                <w:spacing w:val="-5"/>
                <w:lang w:val="en-GB"/>
              </w:rPr>
              <w:t>56</w:t>
            </w:r>
          </w:p>
          <w:p w14:paraId="41BDAA99" w14:textId="77777777" w:rsidR="00627044" w:rsidRPr="000902E7" w:rsidRDefault="00FD0828">
            <w:pPr>
              <w:pStyle w:val="TableParagraph"/>
              <w:spacing w:before="126"/>
              <w:ind w:left="115"/>
              <w:rPr>
                <w:b/>
                <w:lang w:val="en-GB"/>
              </w:rPr>
            </w:pPr>
            <w:r w:rsidRPr="000902E7">
              <w:rPr>
                <w:b/>
                <w:lang w:val="en-GB"/>
              </w:rPr>
              <w:t>act.</w:t>
            </w:r>
            <w:r w:rsidRPr="000902E7">
              <w:rPr>
                <w:b/>
                <w:spacing w:val="-10"/>
                <w:lang w:val="en-GB"/>
              </w:rPr>
              <w:t>1</w:t>
            </w:r>
          </w:p>
          <w:p w14:paraId="24468108" w14:textId="77777777" w:rsidR="00627044" w:rsidRDefault="00FD0828">
            <w:pPr>
              <w:pStyle w:val="TableParagraph"/>
              <w:spacing w:before="126"/>
              <w:ind w:left="115"/>
            </w:pPr>
            <w:r>
              <w:t>-Describepersonajesde</w:t>
            </w:r>
            <w:r>
              <w:rPr>
                <w:spacing w:val="-2"/>
              </w:rPr>
              <w:t>cómic:</w:t>
            </w:r>
          </w:p>
          <w:p w14:paraId="3FD0D464" w14:textId="77777777" w:rsidR="00627044" w:rsidRDefault="00FD0828">
            <w:pPr>
              <w:pStyle w:val="TableParagraph"/>
              <w:spacing w:before="126"/>
              <w:ind w:left="115"/>
              <w:rPr>
                <w:b/>
              </w:rPr>
            </w:pPr>
            <w:r>
              <w:rPr>
                <w:b/>
              </w:rPr>
              <w:t>p.54act.</w:t>
            </w:r>
            <w:r>
              <w:rPr>
                <w:b/>
                <w:spacing w:val="-12"/>
              </w:rPr>
              <w:t>1</w:t>
            </w:r>
          </w:p>
          <w:p w14:paraId="4970DAEB" w14:textId="77777777" w:rsidR="00627044" w:rsidRDefault="00FD0828">
            <w:pPr>
              <w:pStyle w:val="TableParagraph"/>
              <w:spacing w:before="126" w:line="360" w:lineRule="auto"/>
              <w:ind w:left="115" w:right="74"/>
            </w:pPr>
            <w:r>
              <w:t xml:space="preserve">-Presentaruncientíficoysus </w:t>
            </w:r>
            <w:r>
              <w:rPr>
                <w:spacing w:val="-2"/>
              </w:rPr>
              <w:t>inventos:</w:t>
            </w:r>
          </w:p>
          <w:p w14:paraId="098B3401" w14:textId="77777777" w:rsidR="00627044" w:rsidRPr="000902E7" w:rsidRDefault="00FD0828">
            <w:pPr>
              <w:pStyle w:val="TableParagraph"/>
              <w:spacing w:line="360" w:lineRule="auto"/>
              <w:ind w:left="115" w:right="74"/>
              <w:rPr>
                <w:b/>
                <w:i/>
                <w:lang w:val="fr-FR"/>
              </w:rPr>
            </w:pPr>
            <w:r w:rsidRPr="000902E7">
              <w:rPr>
                <w:b/>
                <w:lang w:val="fr-FR"/>
              </w:rPr>
              <w:t>p.55</w:t>
            </w:r>
            <w:r w:rsidRPr="000902E7">
              <w:rPr>
                <w:b/>
                <w:i/>
                <w:lang w:val="fr-FR"/>
              </w:rPr>
              <w:t>Faitesleportraitd’un(e) scientifique !</w:t>
            </w:r>
          </w:p>
        </w:tc>
      </w:tr>
      <w:tr w:rsidR="00627044" w14:paraId="455AE456" w14:textId="77777777">
        <w:trPr>
          <w:trHeight w:val="3880"/>
        </w:trPr>
        <w:tc>
          <w:tcPr>
            <w:tcW w:w="821" w:type="dxa"/>
            <w:vMerge/>
            <w:tcBorders>
              <w:top w:val="nil"/>
            </w:tcBorders>
          </w:tcPr>
          <w:p w14:paraId="663F3877" w14:textId="77777777" w:rsidR="00627044" w:rsidRPr="000902E7" w:rsidRDefault="00627044">
            <w:pPr>
              <w:rPr>
                <w:sz w:val="2"/>
                <w:szCs w:val="2"/>
                <w:lang w:val="fr-FR"/>
              </w:rPr>
            </w:pPr>
          </w:p>
        </w:tc>
        <w:tc>
          <w:tcPr>
            <w:tcW w:w="2422" w:type="dxa"/>
          </w:tcPr>
          <w:p w14:paraId="2266227F" w14:textId="77777777" w:rsidR="00627044" w:rsidRDefault="00FD0828">
            <w:pPr>
              <w:pStyle w:val="TableParagraph"/>
              <w:spacing w:line="360" w:lineRule="auto"/>
              <w:ind w:left="112" w:right="146"/>
            </w:pPr>
            <w:r>
              <w:t xml:space="preserve">5.Conocerysaber </w:t>
            </w:r>
            <w:r>
              <w:rPr>
                <w:spacing w:val="-2"/>
              </w:rPr>
              <w:t>aplicar</w:t>
            </w:r>
          </w:p>
          <w:p w14:paraId="43461FE1" w14:textId="77777777" w:rsidR="00627044" w:rsidRDefault="00FD0828">
            <w:pPr>
              <w:pStyle w:val="TableParagraph"/>
              <w:spacing w:line="252" w:lineRule="exact"/>
              <w:ind w:left="2116"/>
            </w:pPr>
            <w:r>
              <w:rPr>
                <w:spacing w:val="-5"/>
              </w:rPr>
              <w:t>la</w:t>
            </w:r>
          </w:p>
          <w:p w14:paraId="7441C7FD" w14:textId="77777777" w:rsidR="00627044" w:rsidRDefault="00FD0828">
            <w:pPr>
              <w:pStyle w:val="TableParagraph"/>
              <w:spacing w:before="126"/>
              <w:ind w:left="112"/>
            </w:pPr>
            <w:r>
              <w:t>s</w:t>
            </w:r>
          </w:p>
          <w:p w14:paraId="1AA2192B" w14:textId="77777777" w:rsidR="00627044" w:rsidRDefault="00FD0828">
            <w:pPr>
              <w:pStyle w:val="TableParagraph"/>
              <w:tabs>
                <w:tab w:val="left" w:pos="1911"/>
              </w:tabs>
              <w:spacing w:before="126" w:line="360" w:lineRule="auto"/>
              <w:ind w:left="112" w:right="71"/>
              <w:jc w:val="both"/>
            </w:pPr>
            <w:r>
              <w:rPr>
                <w:spacing w:val="-2"/>
              </w:rPr>
              <w:t>estrategias</w:t>
            </w:r>
            <w:r>
              <w:tab/>
            </w:r>
            <w:r>
              <w:rPr>
                <w:spacing w:val="-4"/>
              </w:rPr>
              <w:t xml:space="preserve">más </w:t>
            </w:r>
            <w:r>
              <w:t xml:space="preserve">adecuadas para la </w:t>
            </w:r>
            <w:r>
              <w:rPr>
                <w:spacing w:val="-2"/>
              </w:rPr>
              <w:t>producción</w:t>
            </w:r>
          </w:p>
          <w:p w14:paraId="57AC3B98" w14:textId="77777777" w:rsidR="00627044" w:rsidRDefault="00FD0828">
            <w:pPr>
              <w:pStyle w:val="TableParagraph"/>
              <w:spacing w:before="2"/>
              <w:ind w:left="1771"/>
            </w:pPr>
            <w:r>
              <w:rPr>
                <w:spacing w:val="-5"/>
              </w:rPr>
              <w:t>de</w:t>
            </w:r>
          </w:p>
          <w:p w14:paraId="0577202C" w14:textId="77777777" w:rsidR="00627044" w:rsidRDefault="00FD0828">
            <w:pPr>
              <w:pStyle w:val="TableParagraph"/>
              <w:spacing w:before="126"/>
              <w:ind w:left="112"/>
            </w:pPr>
            <w:r>
              <w:rPr>
                <w:spacing w:val="-2"/>
              </w:rPr>
              <w:t>textos</w:t>
            </w:r>
          </w:p>
          <w:p w14:paraId="4619E551" w14:textId="77777777" w:rsidR="00627044" w:rsidRDefault="00FD0828">
            <w:pPr>
              <w:pStyle w:val="TableParagraph"/>
              <w:spacing w:before="126"/>
              <w:ind w:left="1771"/>
            </w:pPr>
            <w:r>
              <w:rPr>
                <w:spacing w:val="-2"/>
              </w:rPr>
              <w:t>orale</w:t>
            </w:r>
          </w:p>
        </w:tc>
        <w:tc>
          <w:tcPr>
            <w:tcW w:w="1992" w:type="dxa"/>
          </w:tcPr>
          <w:p w14:paraId="6A7F2A24" w14:textId="77777777" w:rsidR="00627044" w:rsidRDefault="00FD0828">
            <w:pPr>
              <w:pStyle w:val="TableParagraph"/>
              <w:tabs>
                <w:tab w:val="left" w:pos="1586"/>
              </w:tabs>
              <w:spacing w:line="253" w:lineRule="exact"/>
              <w:ind w:right="-15"/>
              <w:jc w:val="right"/>
            </w:pPr>
            <w:r>
              <w:rPr>
                <w:spacing w:val="-5"/>
              </w:rPr>
              <w:t>5.1</w:t>
            </w:r>
            <w:r>
              <w:tab/>
            </w:r>
            <w:r>
              <w:rPr>
                <w:spacing w:val="-5"/>
              </w:rPr>
              <w:t>Se</w:t>
            </w:r>
          </w:p>
          <w:p w14:paraId="2B809F7D" w14:textId="77777777" w:rsidR="00627044" w:rsidRDefault="00FD0828">
            <w:pPr>
              <w:pStyle w:val="TableParagraph"/>
              <w:tabs>
                <w:tab w:val="left" w:pos="1653"/>
              </w:tabs>
              <w:spacing w:before="126" w:line="360" w:lineRule="auto"/>
              <w:ind w:left="117" w:right="71"/>
              <w:jc w:val="right"/>
            </w:pPr>
            <w:r>
              <w:rPr>
                <w:spacing w:val="-2"/>
              </w:rPr>
              <w:t>desenvuelve</w:t>
            </w:r>
            <w:r>
              <w:tab/>
            </w:r>
            <w:r>
              <w:rPr>
                <w:spacing w:val="-6"/>
              </w:rPr>
              <w:t xml:space="preserve">de </w:t>
            </w:r>
            <w:r>
              <w:t>manerasimple</w:t>
            </w:r>
            <w:r>
              <w:rPr>
                <w:spacing w:val="-5"/>
              </w:rPr>
              <w:t>en</w:t>
            </w:r>
          </w:p>
          <w:p w14:paraId="00735448" w14:textId="77777777" w:rsidR="00627044" w:rsidRDefault="00FD0828">
            <w:pPr>
              <w:pStyle w:val="TableParagraph"/>
              <w:ind w:right="141"/>
              <w:jc w:val="right"/>
            </w:pPr>
            <w:r>
              <w:rPr>
                <w:spacing w:val="-5"/>
              </w:rPr>
              <w:t>un</w:t>
            </w:r>
          </w:p>
          <w:p w14:paraId="637507C6" w14:textId="77777777" w:rsidR="00627044" w:rsidRDefault="00FD0828">
            <w:pPr>
              <w:pStyle w:val="TableParagraph"/>
              <w:spacing w:before="126" w:line="360" w:lineRule="auto"/>
              <w:ind w:left="117" w:right="490"/>
            </w:pPr>
            <w:r>
              <w:rPr>
                <w:spacing w:val="-10"/>
              </w:rPr>
              <w:t xml:space="preserve">a </w:t>
            </w:r>
            <w:r>
              <w:rPr>
                <w:spacing w:val="-2"/>
              </w:rPr>
              <w:t>conversación formal</w:t>
            </w:r>
          </w:p>
          <w:p w14:paraId="1BB82AEC" w14:textId="77777777" w:rsidR="00627044" w:rsidRDefault="00627044">
            <w:pPr>
              <w:pStyle w:val="TableParagraph"/>
              <w:spacing w:before="1"/>
              <w:rPr>
                <w:b/>
                <w:sz w:val="33"/>
              </w:rPr>
            </w:pPr>
          </w:p>
          <w:p w14:paraId="03536592" w14:textId="77777777" w:rsidR="00627044" w:rsidRDefault="00FD0828">
            <w:pPr>
              <w:pStyle w:val="TableParagraph"/>
              <w:spacing w:before="1"/>
              <w:ind w:left="117"/>
            </w:pPr>
            <w:r>
              <w:t>o</w:t>
            </w:r>
          </w:p>
        </w:tc>
        <w:tc>
          <w:tcPr>
            <w:tcW w:w="3555" w:type="dxa"/>
          </w:tcPr>
          <w:p w14:paraId="316C509B" w14:textId="77777777" w:rsidR="00627044" w:rsidRDefault="00FD0828">
            <w:pPr>
              <w:pStyle w:val="TableParagraph"/>
              <w:spacing w:line="253" w:lineRule="exact"/>
              <w:ind w:left="115"/>
            </w:pPr>
            <w:r>
              <w:t>-Expresaymatizauna</w:t>
            </w:r>
            <w:r>
              <w:rPr>
                <w:spacing w:val="-2"/>
              </w:rPr>
              <w:t>opinión:</w:t>
            </w:r>
          </w:p>
          <w:p w14:paraId="235D177D" w14:textId="77777777" w:rsidR="00627044" w:rsidRDefault="00FD0828">
            <w:pPr>
              <w:pStyle w:val="TableParagraph"/>
              <w:spacing w:before="128"/>
              <w:ind w:left="115"/>
              <w:rPr>
                <w:b/>
              </w:rPr>
            </w:pPr>
            <w:r>
              <w:rPr>
                <w:b/>
              </w:rPr>
              <w:t xml:space="preserve">p.50act. 1;p.51act. </w:t>
            </w:r>
            <w:r>
              <w:rPr>
                <w:b/>
                <w:spacing w:val="-10"/>
              </w:rPr>
              <w:t>6</w:t>
            </w:r>
          </w:p>
        </w:tc>
      </w:tr>
    </w:tbl>
    <w:p w14:paraId="4AF68D7C" w14:textId="77777777" w:rsidR="00627044" w:rsidRDefault="00627044">
      <w:pPr>
        <w:sectPr w:rsidR="00627044">
          <w:type w:val="continuous"/>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1"/>
        <w:gridCol w:w="2422"/>
        <w:gridCol w:w="1992"/>
        <w:gridCol w:w="3555"/>
      </w:tblGrid>
      <w:tr w:rsidR="00627044" w14:paraId="5F198C29" w14:textId="77777777">
        <w:trPr>
          <w:trHeight w:val="3794"/>
        </w:trPr>
        <w:tc>
          <w:tcPr>
            <w:tcW w:w="821" w:type="dxa"/>
          </w:tcPr>
          <w:p w14:paraId="6F9EAA81" w14:textId="77777777" w:rsidR="00627044" w:rsidRDefault="00627044">
            <w:pPr>
              <w:pStyle w:val="TableParagraph"/>
              <w:rPr>
                <w:rFonts w:ascii="Times New Roman"/>
              </w:rPr>
            </w:pPr>
          </w:p>
        </w:tc>
        <w:tc>
          <w:tcPr>
            <w:tcW w:w="2422" w:type="dxa"/>
          </w:tcPr>
          <w:p w14:paraId="35001C9C" w14:textId="77777777" w:rsidR="00627044" w:rsidRDefault="00FD0828">
            <w:pPr>
              <w:pStyle w:val="TableParagraph"/>
              <w:spacing w:line="253" w:lineRule="exact"/>
              <w:ind w:left="112"/>
            </w:pPr>
            <w:r>
              <w:t>s</w:t>
            </w:r>
            <w:r>
              <w:rPr>
                <w:spacing w:val="-2"/>
              </w:rPr>
              <w:t>monológicos</w:t>
            </w:r>
          </w:p>
          <w:p w14:paraId="60566F5A" w14:textId="77777777" w:rsidR="00627044" w:rsidRDefault="00FD0828">
            <w:pPr>
              <w:pStyle w:val="TableParagraph"/>
              <w:spacing w:before="126" w:line="362" w:lineRule="auto"/>
              <w:ind w:left="112" w:right="498" w:firstLine="1659"/>
            </w:pPr>
            <w:r>
              <w:rPr>
                <w:spacing w:val="-10"/>
              </w:rPr>
              <w:t xml:space="preserve">o </w:t>
            </w:r>
            <w:r>
              <w:t>dialógicos</w:t>
            </w:r>
            <w:r>
              <w:rPr>
                <w:spacing w:val="-2"/>
              </w:rPr>
              <w:t>breves.</w:t>
            </w:r>
          </w:p>
        </w:tc>
        <w:tc>
          <w:tcPr>
            <w:tcW w:w="1992" w:type="dxa"/>
          </w:tcPr>
          <w:p w14:paraId="6EFAB200" w14:textId="77777777" w:rsidR="00627044" w:rsidRDefault="00FD0828">
            <w:pPr>
              <w:pStyle w:val="TableParagraph"/>
              <w:spacing w:line="360" w:lineRule="auto"/>
              <w:ind w:left="117"/>
              <w:rPr>
                <w:b/>
              </w:rPr>
            </w:pPr>
            <w:r>
              <w:rPr>
                <w:spacing w:val="-2"/>
              </w:rPr>
              <w:t xml:space="preserve">entrevista aportando información necesaria. </w:t>
            </w:r>
            <w:r>
              <w:rPr>
                <w:b/>
                <w:spacing w:val="-2"/>
              </w:rPr>
              <w:t>(Comunicación lingüística)</w:t>
            </w:r>
          </w:p>
        </w:tc>
        <w:tc>
          <w:tcPr>
            <w:tcW w:w="3555" w:type="dxa"/>
          </w:tcPr>
          <w:p w14:paraId="228B8FD4" w14:textId="77777777" w:rsidR="00627044" w:rsidRDefault="00627044">
            <w:pPr>
              <w:pStyle w:val="TableParagraph"/>
              <w:rPr>
                <w:rFonts w:ascii="Times New Roman"/>
              </w:rPr>
            </w:pPr>
          </w:p>
        </w:tc>
      </w:tr>
      <w:tr w:rsidR="00627044" w14:paraId="45DB75B5" w14:textId="77777777">
        <w:trPr>
          <w:trHeight w:val="9596"/>
        </w:trPr>
        <w:tc>
          <w:tcPr>
            <w:tcW w:w="821" w:type="dxa"/>
          </w:tcPr>
          <w:p w14:paraId="7222DA0E" w14:textId="77777777" w:rsidR="00627044" w:rsidRPr="000902E7" w:rsidRDefault="00FD0828">
            <w:pPr>
              <w:pStyle w:val="TableParagraph"/>
              <w:spacing w:before="110" w:line="360" w:lineRule="auto"/>
              <w:ind w:left="563" w:right="10"/>
              <w:rPr>
                <w:lang w:val="it-IT"/>
              </w:rPr>
            </w:pPr>
            <w:r w:rsidRPr="000902E7">
              <w:rPr>
                <w:spacing w:val="-10"/>
                <w:lang w:val="it-IT"/>
              </w:rPr>
              <w:t xml:space="preserve">C O M P R É N </w:t>
            </w:r>
            <w:r w:rsidRPr="000902E7">
              <w:rPr>
                <w:spacing w:val="-6"/>
                <w:lang w:val="it-IT"/>
              </w:rPr>
              <w:t xml:space="preserve">SI </w:t>
            </w:r>
            <w:r w:rsidRPr="000902E7">
              <w:rPr>
                <w:spacing w:val="-10"/>
                <w:lang w:val="it-IT"/>
              </w:rPr>
              <w:t xml:space="preserve">Ó N D E T E X T O S E S C </w:t>
            </w:r>
            <w:r w:rsidRPr="000902E7">
              <w:rPr>
                <w:spacing w:val="-6"/>
                <w:lang w:val="it-IT"/>
              </w:rPr>
              <w:t xml:space="preserve">RI </w:t>
            </w:r>
            <w:r w:rsidRPr="000902E7">
              <w:rPr>
                <w:spacing w:val="-10"/>
                <w:lang w:val="it-IT"/>
              </w:rPr>
              <w:t>T O</w:t>
            </w:r>
          </w:p>
          <w:p w14:paraId="3E145122" w14:textId="77777777" w:rsidR="00627044" w:rsidRDefault="00FD0828">
            <w:pPr>
              <w:pStyle w:val="TableParagraph"/>
              <w:spacing w:line="252" w:lineRule="exact"/>
              <w:ind w:left="563"/>
            </w:pPr>
            <w:r>
              <w:t>S</w:t>
            </w:r>
          </w:p>
        </w:tc>
        <w:tc>
          <w:tcPr>
            <w:tcW w:w="2422" w:type="dxa"/>
          </w:tcPr>
          <w:p w14:paraId="2C795D8B" w14:textId="77777777" w:rsidR="00627044" w:rsidRDefault="00FD0828">
            <w:pPr>
              <w:pStyle w:val="TableParagraph"/>
              <w:tabs>
                <w:tab w:val="left" w:pos="1302"/>
              </w:tabs>
              <w:spacing w:before="2" w:line="360" w:lineRule="auto"/>
              <w:ind w:left="112" w:right="91"/>
            </w:pPr>
            <w:r>
              <w:t xml:space="preserve">6. Identificar la idea general los puntos más relevantes y la </w:t>
            </w:r>
            <w:r>
              <w:rPr>
                <w:spacing w:val="-2"/>
              </w:rPr>
              <w:t>información</w:t>
            </w:r>
            <w:r>
              <w:t xml:space="preserve">importante en textos </w:t>
            </w:r>
            <w:r>
              <w:rPr>
                <w:spacing w:val="-4"/>
              </w:rPr>
              <w:t>que</w:t>
            </w:r>
            <w:r>
              <w:tab/>
            </w:r>
            <w:r>
              <w:rPr>
                <w:spacing w:val="-4"/>
              </w:rPr>
              <w:t xml:space="preserve">contengan </w:t>
            </w:r>
            <w:r>
              <w:t xml:space="preserve">estructurassencillasy un léxico de uso </w:t>
            </w:r>
            <w:r>
              <w:rPr>
                <w:spacing w:val="-2"/>
              </w:rPr>
              <w:t>frecuente.</w:t>
            </w:r>
          </w:p>
        </w:tc>
        <w:tc>
          <w:tcPr>
            <w:tcW w:w="1992" w:type="dxa"/>
          </w:tcPr>
          <w:p w14:paraId="47066F51" w14:textId="77777777" w:rsidR="00627044" w:rsidRDefault="00FD0828">
            <w:pPr>
              <w:pStyle w:val="TableParagraph"/>
              <w:spacing w:before="2"/>
              <w:ind w:left="117"/>
            </w:pPr>
            <w:r>
              <w:rPr>
                <w:spacing w:val="-5"/>
              </w:rPr>
              <w:t>6.1</w:t>
            </w:r>
          </w:p>
          <w:p w14:paraId="5CE95DC0" w14:textId="77777777" w:rsidR="00627044" w:rsidRDefault="00FD0828">
            <w:pPr>
              <w:pStyle w:val="TableParagraph"/>
              <w:tabs>
                <w:tab w:val="left" w:pos="1343"/>
              </w:tabs>
              <w:spacing w:before="127" w:line="360" w:lineRule="auto"/>
              <w:ind w:left="117" w:right="189" w:firstLine="933"/>
            </w:pPr>
            <w:r>
              <w:rPr>
                <w:spacing w:val="-4"/>
              </w:rPr>
              <w:t xml:space="preserve">Entiend </w:t>
            </w:r>
            <w:r>
              <w:t xml:space="preserve">e información </w:t>
            </w:r>
            <w:r>
              <w:rPr>
                <w:spacing w:val="-2"/>
              </w:rPr>
              <w:t>específica esencial</w:t>
            </w:r>
            <w:r>
              <w:tab/>
            </w:r>
            <w:r>
              <w:rPr>
                <w:spacing w:val="-6"/>
              </w:rPr>
              <w:t xml:space="preserve">en </w:t>
            </w:r>
            <w:r>
              <w:rPr>
                <w:spacing w:val="-2"/>
              </w:rPr>
              <w:t xml:space="preserve">documentos claramente estructurados </w:t>
            </w:r>
            <w:r>
              <w:rPr>
                <w:spacing w:val="-4"/>
              </w:rPr>
              <w:t>sobre</w:t>
            </w:r>
          </w:p>
          <w:p w14:paraId="7FBE7B18" w14:textId="77777777" w:rsidR="00627044" w:rsidRDefault="00FD0828">
            <w:pPr>
              <w:pStyle w:val="TableParagraph"/>
              <w:spacing w:line="360" w:lineRule="auto"/>
              <w:ind w:left="117" w:firstLine="933"/>
              <w:rPr>
                <w:b/>
              </w:rPr>
            </w:pPr>
            <w:r>
              <w:rPr>
                <w:spacing w:val="-2"/>
              </w:rPr>
              <w:t xml:space="preserve">temas </w:t>
            </w:r>
            <w:r>
              <w:t xml:space="preserve">relativos de su </w:t>
            </w:r>
            <w:r>
              <w:rPr>
                <w:spacing w:val="-2"/>
              </w:rPr>
              <w:t xml:space="preserve">interés. </w:t>
            </w:r>
            <w:r>
              <w:rPr>
                <w:b/>
                <w:spacing w:val="-2"/>
              </w:rPr>
              <w:t>(Comunicación lingüística)</w:t>
            </w:r>
          </w:p>
        </w:tc>
        <w:tc>
          <w:tcPr>
            <w:tcW w:w="3555" w:type="dxa"/>
          </w:tcPr>
          <w:p w14:paraId="49853A95" w14:textId="77777777" w:rsidR="00627044" w:rsidRDefault="00FD0828">
            <w:pPr>
              <w:pStyle w:val="TableParagraph"/>
              <w:tabs>
                <w:tab w:val="left" w:pos="2318"/>
              </w:tabs>
              <w:spacing w:before="2" w:line="360" w:lineRule="auto"/>
              <w:ind w:left="115" w:right="75"/>
              <w:jc w:val="both"/>
            </w:pPr>
            <w:r>
              <w:rPr>
                <w:spacing w:val="-2"/>
              </w:rPr>
              <w:t>-Comprende</w:t>
            </w:r>
            <w:r>
              <w:tab/>
            </w:r>
            <w:r>
              <w:rPr>
                <w:spacing w:val="-2"/>
              </w:rPr>
              <w:t xml:space="preserve">información </w:t>
            </w:r>
            <w:r>
              <w:t xml:space="preserve">específica sobre la invención de </w:t>
            </w:r>
            <w:r>
              <w:rPr>
                <w:spacing w:val="-2"/>
              </w:rPr>
              <w:t>objetos:</w:t>
            </w:r>
          </w:p>
          <w:p w14:paraId="17255181" w14:textId="77777777" w:rsidR="00627044" w:rsidRPr="000902E7" w:rsidRDefault="00FD0828">
            <w:pPr>
              <w:pStyle w:val="TableParagraph"/>
              <w:spacing w:line="252" w:lineRule="exact"/>
              <w:ind w:left="115"/>
              <w:jc w:val="both"/>
              <w:rPr>
                <w:b/>
                <w:lang w:val="en-GB"/>
              </w:rPr>
            </w:pPr>
            <w:r w:rsidRPr="000902E7">
              <w:rPr>
                <w:b/>
                <w:lang w:val="en-GB"/>
              </w:rPr>
              <w:t>p.48act. 2;p. 51act. 5;p.</w:t>
            </w:r>
            <w:r w:rsidRPr="000902E7">
              <w:rPr>
                <w:b/>
                <w:spacing w:val="-5"/>
                <w:lang w:val="en-GB"/>
              </w:rPr>
              <w:t>52</w:t>
            </w:r>
          </w:p>
          <w:p w14:paraId="0DB48082" w14:textId="77777777" w:rsidR="00627044" w:rsidRPr="000902E7" w:rsidRDefault="00FD0828">
            <w:pPr>
              <w:pStyle w:val="TableParagraph"/>
              <w:spacing w:before="127"/>
              <w:ind w:left="115"/>
              <w:rPr>
                <w:b/>
                <w:lang w:val="en-GB"/>
              </w:rPr>
            </w:pPr>
            <w:r w:rsidRPr="000902E7">
              <w:rPr>
                <w:b/>
                <w:lang w:val="en-GB"/>
              </w:rPr>
              <w:t>act.2;p.53act.4;p.56</w:t>
            </w:r>
            <w:r w:rsidRPr="000902E7">
              <w:rPr>
                <w:b/>
                <w:spacing w:val="-4"/>
                <w:lang w:val="en-GB"/>
              </w:rPr>
              <w:t>act.</w:t>
            </w:r>
          </w:p>
          <w:p w14:paraId="60B2A902" w14:textId="77777777" w:rsidR="00627044" w:rsidRDefault="00FD0828">
            <w:pPr>
              <w:pStyle w:val="TableParagraph"/>
              <w:spacing w:before="126"/>
              <w:ind w:left="115"/>
              <w:rPr>
                <w:b/>
              </w:rPr>
            </w:pPr>
            <w:r>
              <w:rPr>
                <w:b/>
                <w:w w:val="98"/>
              </w:rPr>
              <w:t>4</w:t>
            </w:r>
          </w:p>
          <w:p w14:paraId="410A8AE4" w14:textId="77777777" w:rsidR="00627044" w:rsidRDefault="00FD0828">
            <w:pPr>
              <w:pStyle w:val="TableParagraph"/>
              <w:tabs>
                <w:tab w:val="left" w:pos="1554"/>
                <w:tab w:val="left" w:pos="2905"/>
              </w:tabs>
              <w:spacing w:before="126" w:line="362" w:lineRule="auto"/>
              <w:ind w:left="115" w:right="75"/>
            </w:pPr>
            <w:r>
              <w:rPr>
                <w:spacing w:val="-2"/>
              </w:rPr>
              <w:t>-Comprende</w:t>
            </w:r>
            <w:r>
              <w:tab/>
            </w:r>
            <w:r>
              <w:rPr>
                <w:spacing w:val="-2"/>
              </w:rPr>
              <w:t>información</w:t>
            </w:r>
            <w:r>
              <w:tab/>
            </w:r>
            <w:r>
              <w:rPr>
                <w:spacing w:val="-4"/>
              </w:rPr>
              <w:t xml:space="preserve">sobre </w:t>
            </w:r>
            <w:r>
              <w:t>inventores y creadores de cómic:</w:t>
            </w:r>
          </w:p>
          <w:p w14:paraId="4C7F2C83" w14:textId="77777777" w:rsidR="00627044" w:rsidRDefault="00FD0828">
            <w:pPr>
              <w:pStyle w:val="TableParagraph"/>
              <w:spacing w:line="250" w:lineRule="exact"/>
              <w:ind w:left="115"/>
              <w:rPr>
                <w:b/>
              </w:rPr>
            </w:pPr>
            <w:r>
              <w:rPr>
                <w:b/>
              </w:rPr>
              <w:t xml:space="preserve">p. 54act.2y </w:t>
            </w:r>
            <w:r>
              <w:rPr>
                <w:b/>
                <w:spacing w:val="-10"/>
              </w:rPr>
              <w:t>3</w:t>
            </w:r>
          </w:p>
        </w:tc>
      </w:tr>
    </w:tbl>
    <w:p w14:paraId="0F3F6B9C" w14:textId="77777777" w:rsidR="00627044" w:rsidRDefault="00627044">
      <w:pPr>
        <w:spacing w:line="250" w:lineRule="exact"/>
        <w:sectPr w:rsidR="00627044">
          <w:type w:val="continuous"/>
          <w:pgSz w:w="11910" w:h="16840"/>
          <w:pgMar w:top="1280" w:right="1240" w:bottom="146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3479A228" w14:textId="77777777">
        <w:trPr>
          <w:trHeight w:val="3035"/>
        </w:trPr>
        <w:tc>
          <w:tcPr>
            <w:tcW w:w="816" w:type="dxa"/>
            <w:vMerge w:val="restart"/>
          </w:tcPr>
          <w:p w14:paraId="0F1004C2" w14:textId="77777777" w:rsidR="00627044" w:rsidRDefault="00627044">
            <w:pPr>
              <w:pStyle w:val="TableParagraph"/>
              <w:rPr>
                <w:rFonts w:ascii="Times New Roman"/>
              </w:rPr>
            </w:pPr>
          </w:p>
        </w:tc>
        <w:tc>
          <w:tcPr>
            <w:tcW w:w="2425" w:type="dxa"/>
          </w:tcPr>
          <w:p w14:paraId="74934C15" w14:textId="77777777" w:rsidR="00627044" w:rsidRDefault="00FD0828">
            <w:pPr>
              <w:pStyle w:val="TableParagraph"/>
              <w:tabs>
                <w:tab w:val="left" w:pos="1458"/>
                <w:tab w:val="left" w:pos="1647"/>
                <w:tab w:val="left" w:pos="1913"/>
                <w:tab w:val="left" w:pos="2161"/>
              </w:tabs>
              <w:spacing w:line="360" w:lineRule="auto"/>
              <w:ind w:left="117" w:right="70"/>
            </w:pPr>
            <w:r>
              <w:t xml:space="preserve">7. Aplicar las </w:t>
            </w:r>
            <w:r>
              <w:rPr>
                <w:spacing w:val="-2"/>
              </w:rPr>
              <w:t>estrategias</w:t>
            </w:r>
            <w:r>
              <w:tab/>
            </w:r>
            <w:r>
              <w:tab/>
            </w:r>
            <w:r>
              <w:tab/>
            </w:r>
            <w:r>
              <w:rPr>
                <w:spacing w:val="-4"/>
              </w:rPr>
              <w:t xml:space="preserve">más </w:t>
            </w:r>
            <w:r>
              <w:rPr>
                <w:spacing w:val="-2"/>
              </w:rPr>
              <w:t>adecuadas</w:t>
            </w:r>
            <w:r>
              <w:tab/>
            </w:r>
            <w:r>
              <w:rPr>
                <w:spacing w:val="-4"/>
              </w:rPr>
              <w:t>para</w:t>
            </w:r>
            <w:r>
              <w:tab/>
            </w:r>
            <w:r>
              <w:tab/>
            </w:r>
            <w:r>
              <w:rPr>
                <w:spacing w:val="-6"/>
              </w:rPr>
              <w:t xml:space="preserve">la </w:t>
            </w:r>
            <w:r>
              <w:rPr>
                <w:spacing w:val="-2"/>
              </w:rPr>
              <w:t>comprensión</w:t>
            </w:r>
            <w:r>
              <w:tab/>
            </w:r>
            <w:r>
              <w:tab/>
            </w:r>
            <w:r>
              <w:rPr>
                <w:spacing w:val="-6"/>
              </w:rPr>
              <w:t>de</w:t>
            </w:r>
            <w:r>
              <w:tab/>
            </w:r>
            <w:r>
              <w:tab/>
            </w:r>
            <w:r>
              <w:rPr>
                <w:spacing w:val="-6"/>
              </w:rPr>
              <w:t xml:space="preserve">la </w:t>
            </w:r>
            <w:r>
              <w:t>idea general del texto.</w:t>
            </w:r>
          </w:p>
        </w:tc>
        <w:tc>
          <w:tcPr>
            <w:tcW w:w="1990" w:type="dxa"/>
          </w:tcPr>
          <w:p w14:paraId="51DAB804" w14:textId="77777777" w:rsidR="00627044" w:rsidRDefault="00FD0828">
            <w:pPr>
              <w:pStyle w:val="TableParagraph"/>
              <w:tabs>
                <w:tab w:val="left" w:pos="971"/>
              </w:tabs>
              <w:spacing w:line="360" w:lineRule="auto"/>
              <w:ind w:left="116" w:right="54"/>
            </w:pPr>
            <w:r>
              <w:rPr>
                <w:spacing w:val="-4"/>
              </w:rPr>
              <w:t>7.1</w:t>
            </w:r>
            <w:r>
              <w:tab/>
            </w:r>
            <w:r>
              <w:rPr>
                <w:spacing w:val="-2"/>
              </w:rPr>
              <w:t xml:space="preserve">Identifica, </w:t>
            </w:r>
            <w:r>
              <w:rPr>
                <w:spacing w:val="-4"/>
              </w:rPr>
              <w:t>con</w:t>
            </w:r>
          </w:p>
          <w:p w14:paraId="4ED24AFE" w14:textId="77777777" w:rsidR="00627044" w:rsidRDefault="00FD0828">
            <w:pPr>
              <w:pStyle w:val="TableParagraph"/>
              <w:spacing w:before="2"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(Comunicación</w:t>
            </w:r>
          </w:p>
          <w:p w14:paraId="7493CE6F" w14:textId="77777777" w:rsidR="00627044" w:rsidRDefault="00FD0828">
            <w:pPr>
              <w:pStyle w:val="TableParagraph"/>
              <w:spacing w:line="252" w:lineRule="exact"/>
              <w:ind w:left="116"/>
              <w:rPr>
                <w:b/>
              </w:rPr>
            </w:pPr>
            <w:r>
              <w:rPr>
                <w:b/>
                <w:spacing w:val="-2"/>
              </w:rPr>
              <w:t>lingüística)</w:t>
            </w:r>
          </w:p>
        </w:tc>
        <w:tc>
          <w:tcPr>
            <w:tcW w:w="3557" w:type="dxa"/>
          </w:tcPr>
          <w:p w14:paraId="65636232" w14:textId="77777777" w:rsidR="00627044" w:rsidRDefault="00FD0828">
            <w:pPr>
              <w:pStyle w:val="TableParagraph"/>
              <w:spacing w:line="253" w:lineRule="exact"/>
              <w:ind w:left="116"/>
              <w:jc w:val="both"/>
            </w:pPr>
            <w:r>
              <w:t>-Comprendeun</w:t>
            </w:r>
            <w:r>
              <w:rPr>
                <w:spacing w:val="-2"/>
              </w:rPr>
              <w:t>cartel:</w:t>
            </w:r>
          </w:p>
          <w:p w14:paraId="30BB0B55" w14:textId="77777777" w:rsidR="00627044" w:rsidRDefault="00FD0828">
            <w:pPr>
              <w:pStyle w:val="TableParagraph"/>
              <w:spacing w:before="126"/>
              <w:ind w:left="116"/>
              <w:jc w:val="both"/>
              <w:rPr>
                <w:b/>
              </w:rPr>
            </w:pPr>
            <w:r>
              <w:rPr>
                <w:b/>
              </w:rPr>
              <w:t>p.48act.</w:t>
            </w:r>
            <w:r>
              <w:rPr>
                <w:b/>
                <w:spacing w:val="-12"/>
              </w:rPr>
              <w:t>1</w:t>
            </w:r>
          </w:p>
          <w:p w14:paraId="12AE7653" w14:textId="77777777" w:rsidR="00627044" w:rsidRDefault="00FD0828">
            <w:pPr>
              <w:pStyle w:val="TableParagraph"/>
              <w:spacing w:before="129" w:line="360" w:lineRule="auto"/>
              <w:ind w:left="116" w:right="70"/>
              <w:jc w:val="both"/>
            </w:pPr>
            <w:r>
              <w:t xml:space="preserve">-Comprende las funciones de un objeto con ayuda de las </w:t>
            </w:r>
            <w:r>
              <w:rPr>
                <w:spacing w:val="-2"/>
              </w:rPr>
              <w:t>ilustraciones:</w:t>
            </w:r>
          </w:p>
          <w:p w14:paraId="49FE1BB4" w14:textId="77777777" w:rsidR="00627044" w:rsidRDefault="00FD0828">
            <w:pPr>
              <w:pStyle w:val="TableParagraph"/>
              <w:spacing w:line="252" w:lineRule="exact"/>
              <w:ind w:left="116"/>
              <w:jc w:val="both"/>
              <w:rPr>
                <w:b/>
              </w:rPr>
            </w:pPr>
            <w:r>
              <w:rPr>
                <w:b/>
              </w:rPr>
              <w:t xml:space="preserve">p.49act. 3;p.52act. </w:t>
            </w:r>
            <w:r>
              <w:rPr>
                <w:b/>
                <w:spacing w:val="-10"/>
              </w:rPr>
              <w:t>3</w:t>
            </w:r>
          </w:p>
        </w:tc>
      </w:tr>
      <w:tr w:rsidR="00627044" w14:paraId="5A8AADDC" w14:textId="77777777">
        <w:trPr>
          <w:trHeight w:val="3417"/>
        </w:trPr>
        <w:tc>
          <w:tcPr>
            <w:tcW w:w="816" w:type="dxa"/>
            <w:vMerge/>
            <w:tcBorders>
              <w:top w:val="nil"/>
            </w:tcBorders>
          </w:tcPr>
          <w:p w14:paraId="394EA33C" w14:textId="77777777" w:rsidR="00627044" w:rsidRDefault="00627044">
            <w:pPr>
              <w:rPr>
                <w:sz w:val="2"/>
                <w:szCs w:val="2"/>
              </w:rPr>
            </w:pPr>
          </w:p>
        </w:tc>
        <w:tc>
          <w:tcPr>
            <w:tcW w:w="2425" w:type="dxa"/>
          </w:tcPr>
          <w:p w14:paraId="18D9124F" w14:textId="77777777" w:rsidR="00627044" w:rsidRDefault="00FD0828">
            <w:pPr>
              <w:pStyle w:val="TableParagraph"/>
              <w:tabs>
                <w:tab w:val="left" w:pos="661"/>
                <w:tab w:val="left" w:pos="1693"/>
                <w:tab w:val="left" w:pos="1848"/>
                <w:tab w:val="left" w:pos="2126"/>
                <w:tab w:val="left" w:pos="2174"/>
              </w:tabs>
              <w:spacing w:before="2" w:line="360" w:lineRule="auto"/>
              <w:ind w:left="117" w:right="-15"/>
            </w:pPr>
            <w:r>
              <w:rPr>
                <w:spacing w:val="-6"/>
              </w:rPr>
              <w:t>8.</w:t>
            </w:r>
            <w:r>
              <w:tab/>
            </w:r>
            <w:r>
              <w:rPr>
                <w:spacing w:val="-2"/>
              </w:rPr>
              <w:t>Aplicar</w:t>
            </w:r>
            <w:r>
              <w:tab/>
            </w:r>
            <w:r>
              <w:rPr>
                <w:spacing w:val="-10"/>
              </w:rPr>
              <w:t>a</w:t>
            </w:r>
            <w:r>
              <w:tab/>
            </w:r>
            <w:r>
              <w:tab/>
            </w:r>
            <w:r>
              <w:tab/>
            </w:r>
            <w:r>
              <w:rPr>
                <w:spacing w:val="-6"/>
              </w:rPr>
              <w:t xml:space="preserve">la </w:t>
            </w:r>
            <w:r>
              <w:rPr>
                <w:spacing w:val="-2"/>
              </w:rPr>
              <w:t>comprensión</w:t>
            </w:r>
            <w:r>
              <w:tab/>
            </w:r>
            <w:r>
              <w:tab/>
            </w:r>
            <w:r>
              <w:rPr>
                <w:spacing w:val="-4"/>
              </w:rPr>
              <w:t xml:space="preserve">del </w:t>
            </w:r>
            <w:r>
              <w:rPr>
                <w:spacing w:val="-2"/>
              </w:rPr>
              <w:t>texto</w:t>
            </w:r>
            <w:r>
              <w:tab/>
            </w:r>
            <w:r>
              <w:tab/>
            </w:r>
            <w:r>
              <w:tab/>
            </w:r>
            <w:r>
              <w:tab/>
            </w:r>
            <w:r>
              <w:rPr>
                <w:spacing w:val="-4"/>
              </w:rPr>
              <w:t>los</w:t>
            </w:r>
          </w:p>
          <w:p w14:paraId="5AA02E8C" w14:textId="77777777" w:rsidR="00627044" w:rsidRDefault="00FD0828">
            <w:pPr>
              <w:pStyle w:val="TableParagraph"/>
              <w:spacing w:line="360" w:lineRule="auto"/>
              <w:ind w:left="117" w:right="72"/>
              <w:jc w:val="both"/>
            </w:pPr>
            <w:r>
              <w:t xml:space="preserve">conocimientos sobre patrones sintácticos y </w:t>
            </w:r>
            <w:r>
              <w:rPr>
                <w:spacing w:val="-2"/>
              </w:rPr>
              <w:t>discursivos.</w:t>
            </w:r>
          </w:p>
        </w:tc>
        <w:tc>
          <w:tcPr>
            <w:tcW w:w="1990" w:type="dxa"/>
          </w:tcPr>
          <w:p w14:paraId="4E26A67F" w14:textId="77777777" w:rsidR="00627044" w:rsidRDefault="00FD0828">
            <w:pPr>
              <w:pStyle w:val="TableParagraph"/>
              <w:spacing w:before="2"/>
              <w:ind w:left="116"/>
              <w:jc w:val="both"/>
            </w:pPr>
            <w:r>
              <w:t>8.1</w:t>
            </w:r>
            <w:r>
              <w:rPr>
                <w:spacing w:val="-2"/>
              </w:rPr>
              <w:t>Capta</w:t>
            </w:r>
          </w:p>
          <w:p w14:paraId="3BCE36B8" w14:textId="77777777" w:rsidR="00627044" w:rsidRDefault="00FD0828">
            <w:pPr>
              <w:pStyle w:val="TableParagraph"/>
              <w:spacing w:before="126" w:line="360" w:lineRule="auto"/>
              <w:ind w:left="865" w:right="187"/>
              <w:jc w:val="both"/>
            </w:pPr>
            <w:r>
              <w:rPr>
                <w:spacing w:val="-4"/>
              </w:rPr>
              <w:t xml:space="preserve">elsentido </w:t>
            </w:r>
            <w:r>
              <w:t xml:space="preserve">generaly </w:t>
            </w:r>
            <w:r>
              <w:rPr>
                <w:spacing w:val="-2"/>
              </w:rPr>
              <w:t>algunos</w:t>
            </w:r>
          </w:p>
          <w:p w14:paraId="71160FDA" w14:textId="77777777" w:rsidR="00627044" w:rsidRDefault="00FD0828">
            <w:pPr>
              <w:pStyle w:val="TableParagraph"/>
              <w:spacing w:line="253" w:lineRule="exact"/>
              <w:ind w:left="116"/>
            </w:pPr>
            <w:r>
              <w:rPr>
                <w:spacing w:val="-2"/>
              </w:rPr>
              <w:t>detalles</w:t>
            </w:r>
          </w:p>
          <w:p w14:paraId="766B0452" w14:textId="77777777" w:rsidR="00627044" w:rsidRDefault="00FD0828">
            <w:pPr>
              <w:pStyle w:val="TableParagraph"/>
              <w:spacing w:line="380" w:lineRule="atLeast"/>
              <w:ind w:left="116" w:right="230" w:firstLine="748"/>
              <w:rPr>
                <w:b/>
              </w:rPr>
            </w:pPr>
            <w:r>
              <w:rPr>
                <w:spacing w:val="-2"/>
              </w:rPr>
              <w:t xml:space="preserve">detextos breves. </w:t>
            </w:r>
            <w:r>
              <w:rPr>
                <w:b/>
                <w:spacing w:val="-2"/>
              </w:rPr>
              <w:t>(Comunicación lingüística)</w:t>
            </w:r>
          </w:p>
        </w:tc>
        <w:tc>
          <w:tcPr>
            <w:tcW w:w="3557" w:type="dxa"/>
          </w:tcPr>
          <w:p w14:paraId="0291ADD0" w14:textId="77777777" w:rsidR="00627044" w:rsidRDefault="00FD0828">
            <w:pPr>
              <w:pStyle w:val="TableParagraph"/>
              <w:spacing w:before="2" w:line="360" w:lineRule="auto"/>
              <w:ind w:left="116"/>
            </w:pPr>
            <w:r>
              <w:t>-Reconoceeinfiereelusodel pronombre relativo:</w:t>
            </w:r>
          </w:p>
          <w:p w14:paraId="29C5A6F5" w14:textId="77777777" w:rsidR="00627044" w:rsidRDefault="00FD0828">
            <w:pPr>
              <w:pStyle w:val="TableParagraph"/>
              <w:ind w:left="116"/>
              <w:rPr>
                <w:b/>
              </w:rPr>
            </w:pPr>
            <w:r>
              <w:rPr>
                <w:b/>
              </w:rPr>
              <w:t>p.49act.</w:t>
            </w:r>
            <w:r>
              <w:rPr>
                <w:b/>
                <w:spacing w:val="-12"/>
              </w:rPr>
              <w:t>4</w:t>
            </w:r>
          </w:p>
          <w:p w14:paraId="1EA2C6CC" w14:textId="77777777" w:rsidR="00627044" w:rsidRDefault="00FD0828">
            <w:pPr>
              <w:pStyle w:val="TableParagraph"/>
              <w:spacing w:before="126" w:line="360" w:lineRule="auto"/>
              <w:ind w:left="116" w:right="236"/>
            </w:pPr>
            <w:r>
              <w:t>-Identificaeneltextoadverbios de manera:</w:t>
            </w:r>
          </w:p>
          <w:p w14:paraId="65B136A8" w14:textId="77777777" w:rsidR="00627044" w:rsidRDefault="00FD0828">
            <w:pPr>
              <w:pStyle w:val="TableParagraph"/>
              <w:spacing w:line="252" w:lineRule="exact"/>
              <w:ind w:left="116"/>
              <w:rPr>
                <w:b/>
              </w:rPr>
            </w:pPr>
            <w:r>
              <w:rPr>
                <w:b/>
              </w:rPr>
              <w:t>p.53act.</w:t>
            </w:r>
            <w:r>
              <w:rPr>
                <w:b/>
                <w:spacing w:val="-12"/>
              </w:rPr>
              <w:t>5</w:t>
            </w:r>
          </w:p>
        </w:tc>
      </w:tr>
      <w:tr w:rsidR="00627044" w14:paraId="69600388" w14:textId="77777777">
        <w:trPr>
          <w:trHeight w:val="4173"/>
        </w:trPr>
        <w:tc>
          <w:tcPr>
            <w:tcW w:w="816" w:type="dxa"/>
            <w:vMerge w:val="restart"/>
          </w:tcPr>
          <w:p w14:paraId="153CC12B" w14:textId="77777777" w:rsidR="00627044" w:rsidRDefault="00627044">
            <w:pPr>
              <w:pStyle w:val="TableParagraph"/>
              <w:rPr>
                <w:rFonts w:ascii="Times New Roman"/>
              </w:rPr>
            </w:pPr>
          </w:p>
        </w:tc>
        <w:tc>
          <w:tcPr>
            <w:tcW w:w="2425" w:type="dxa"/>
          </w:tcPr>
          <w:p w14:paraId="56CB45D8" w14:textId="77777777" w:rsidR="00627044" w:rsidRDefault="00FD0828">
            <w:pPr>
              <w:pStyle w:val="TableParagraph"/>
              <w:spacing w:line="360" w:lineRule="auto"/>
              <w:ind w:left="117" w:right="70"/>
              <w:jc w:val="both"/>
            </w:pPr>
            <w:r>
              <w:t>9. Escribir textos breves, sencillos y de estructuraclara</w:t>
            </w:r>
            <w:r>
              <w:rPr>
                <w:spacing w:val="-2"/>
              </w:rPr>
              <w:t>sobre</w:t>
            </w:r>
          </w:p>
          <w:p w14:paraId="4F434449" w14:textId="77777777" w:rsidR="00627044" w:rsidRDefault="00FD0828">
            <w:pPr>
              <w:pStyle w:val="TableParagraph"/>
              <w:spacing w:line="360" w:lineRule="auto"/>
              <w:ind w:left="117" w:right="71" w:firstLine="1663"/>
            </w:pPr>
            <w:r>
              <w:rPr>
                <w:spacing w:val="-4"/>
              </w:rPr>
              <w:t xml:space="preserve">tema </w:t>
            </w:r>
            <w:r>
              <w:t xml:space="preserve">s habituales utilizando recursosbásicosde </w:t>
            </w:r>
            <w:r>
              <w:rPr>
                <w:spacing w:val="-2"/>
              </w:rPr>
              <w:t>cohesión.</w:t>
            </w:r>
          </w:p>
        </w:tc>
        <w:tc>
          <w:tcPr>
            <w:tcW w:w="1990" w:type="dxa"/>
          </w:tcPr>
          <w:p w14:paraId="629F9609" w14:textId="77777777" w:rsidR="00627044" w:rsidRDefault="00FD0828">
            <w:pPr>
              <w:pStyle w:val="TableParagraph"/>
              <w:spacing w:line="253" w:lineRule="exact"/>
              <w:ind w:left="116"/>
            </w:pPr>
            <w:r>
              <w:rPr>
                <w:spacing w:val="-5"/>
              </w:rPr>
              <w:t>9.1</w:t>
            </w:r>
          </w:p>
          <w:p w14:paraId="1F4BB83B" w14:textId="77777777" w:rsidR="00627044" w:rsidRDefault="00FD0828">
            <w:pPr>
              <w:pStyle w:val="TableParagraph"/>
              <w:spacing w:before="126" w:line="360" w:lineRule="auto"/>
              <w:ind w:left="116" w:right="164" w:firstLine="1082"/>
              <w:rPr>
                <w:b/>
              </w:rPr>
            </w:pPr>
            <w:r>
              <w:rPr>
                <w:spacing w:val="-4"/>
              </w:rPr>
              <w:t xml:space="preserve">Escrib </w:t>
            </w:r>
            <w:r>
              <w:rPr>
                <w:spacing w:val="-10"/>
              </w:rPr>
              <w:t xml:space="preserve">e </w:t>
            </w:r>
            <w:r>
              <w:rPr>
                <w:spacing w:val="-2"/>
              </w:rPr>
              <w:t xml:space="preserve">correspondencia </w:t>
            </w:r>
            <w:r>
              <w:t xml:space="preserve">personal breve. </w:t>
            </w:r>
            <w:r>
              <w:rPr>
                <w:b/>
                <w:spacing w:val="-2"/>
              </w:rPr>
              <w:t>(Sentido</w:t>
            </w:r>
          </w:p>
          <w:p w14:paraId="36E7648F" w14:textId="77777777" w:rsidR="00627044" w:rsidRDefault="00FD0828">
            <w:pPr>
              <w:pStyle w:val="TableParagraph"/>
              <w:spacing w:before="1"/>
              <w:ind w:left="1199"/>
              <w:rPr>
                <w:b/>
              </w:rPr>
            </w:pPr>
            <w:r>
              <w:rPr>
                <w:b/>
                <w:spacing w:val="-5"/>
              </w:rPr>
              <w:t>de</w:t>
            </w:r>
          </w:p>
          <w:p w14:paraId="66099378" w14:textId="77777777" w:rsidR="00627044" w:rsidRDefault="00FD0828">
            <w:pPr>
              <w:pStyle w:val="TableParagraph"/>
              <w:spacing w:before="127"/>
              <w:ind w:left="116"/>
              <w:rPr>
                <w:b/>
              </w:rPr>
            </w:pPr>
            <w:r>
              <w:rPr>
                <w:b/>
                <w:spacing w:val="-2"/>
              </w:rPr>
              <w:t>iniciativa</w:t>
            </w:r>
          </w:p>
          <w:p w14:paraId="186B546A" w14:textId="77777777" w:rsidR="00627044" w:rsidRDefault="00627044">
            <w:pPr>
              <w:pStyle w:val="TableParagraph"/>
              <w:spacing w:before="10"/>
              <w:rPr>
                <w:b/>
                <w:sz w:val="32"/>
              </w:rPr>
            </w:pPr>
          </w:p>
          <w:p w14:paraId="6892169C" w14:textId="77777777" w:rsidR="00627044" w:rsidRDefault="00FD0828">
            <w:pPr>
              <w:pStyle w:val="TableParagraph"/>
              <w:spacing w:line="380" w:lineRule="atLeast"/>
              <w:ind w:left="116" w:right="160"/>
              <w:rPr>
                <w:b/>
              </w:rPr>
            </w:pPr>
            <w:r>
              <w:rPr>
                <w:b/>
              </w:rPr>
              <w:t xml:space="preserve">yespíritu </w:t>
            </w:r>
            <w:r>
              <w:rPr>
                <w:b/>
                <w:spacing w:val="-2"/>
              </w:rPr>
              <w:t>emprendedor)</w:t>
            </w:r>
          </w:p>
        </w:tc>
        <w:tc>
          <w:tcPr>
            <w:tcW w:w="3557" w:type="dxa"/>
          </w:tcPr>
          <w:p w14:paraId="477A500A" w14:textId="77777777" w:rsidR="00627044" w:rsidRDefault="00FD0828">
            <w:pPr>
              <w:pStyle w:val="TableParagraph"/>
              <w:tabs>
                <w:tab w:val="left" w:pos="1307"/>
                <w:tab w:val="left" w:pos="1640"/>
              </w:tabs>
              <w:spacing w:line="253" w:lineRule="exact"/>
              <w:ind w:left="116"/>
            </w:pPr>
            <w:r>
              <w:t>-</w:t>
            </w:r>
            <w:r>
              <w:rPr>
                <w:spacing w:val="-2"/>
              </w:rPr>
              <w:t>Inventa</w:t>
            </w:r>
            <w:r>
              <w:tab/>
            </w:r>
            <w:r>
              <w:rPr>
                <w:spacing w:val="-10"/>
              </w:rPr>
              <w:t>y</w:t>
            </w:r>
            <w:r>
              <w:tab/>
            </w:r>
            <w:r>
              <w:rPr>
                <w:spacing w:val="-2"/>
              </w:rPr>
              <w:t>presenta</w:t>
            </w:r>
          </w:p>
          <w:p w14:paraId="3A5D62A7" w14:textId="77777777" w:rsidR="00627044" w:rsidRDefault="00FD0828">
            <w:pPr>
              <w:pStyle w:val="TableParagraph"/>
              <w:spacing w:before="126"/>
              <w:ind w:left="1307"/>
            </w:pPr>
            <w:r>
              <w:rPr>
                <w:spacing w:val="-2"/>
              </w:rPr>
              <w:t>objetosimaginarios:</w:t>
            </w:r>
          </w:p>
          <w:p w14:paraId="2B9E8466" w14:textId="77777777" w:rsidR="00627044" w:rsidRPr="000902E7" w:rsidRDefault="00FD0828">
            <w:pPr>
              <w:pStyle w:val="TableParagraph"/>
              <w:spacing w:before="126" w:line="360" w:lineRule="auto"/>
              <w:ind w:left="116"/>
              <w:rPr>
                <w:b/>
                <w:i/>
                <w:lang w:val="fr-FR"/>
              </w:rPr>
            </w:pPr>
            <w:r w:rsidRPr="000902E7">
              <w:rPr>
                <w:b/>
                <w:lang w:val="fr-FR"/>
              </w:rPr>
              <w:t>p.55</w:t>
            </w:r>
            <w:r w:rsidRPr="000902E7">
              <w:rPr>
                <w:b/>
                <w:i/>
                <w:lang w:val="fr-FR"/>
              </w:rPr>
              <w:t>Participezauconcoursdes jeunes inventeurs !</w:t>
            </w:r>
          </w:p>
          <w:p w14:paraId="7B4A0DD3" w14:textId="77777777" w:rsidR="00627044" w:rsidRDefault="00FD0828">
            <w:pPr>
              <w:pStyle w:val="TableParagraph"/>
              <w:tabs>
                <w:tab w:val="left" w:pos="1662"/>
                <w:tab w:val="left" w:pos="2260"/>
              </w:tabs>
              <w:spacing w:line="360" w:lineRule="auto"/>
              <w:ind w:left="1662" w:right="496" w:hanging="1546"/>
            </w:pPr>
            <w:r>
              <w:rPr>
                <w:spacing w:val="-2"/>
              </w:rPr>
              <w:t>-Describe</w:t>
            </w:r>
            <w:r>
              <w:tab/>
            </w:r>
            <w:r>
              <w:rPr>
                <w:spacing w:val="-6"/>
              </w:rPr>
              <w:t>la</w:t>
            </w:r>
            <w:r>
              <w:tab/>
            </w:r>
            <w:r>
              <w:rPr>
                <w:spacing w:val="-2"/>
              </w:rPr>
              <w:t xml:space="preserve">función </w:t>
            </w:r>
            <w:r>
              <w:t>yutilidadesde</w:t>
            </w:r>
          </w:p>
          <w:p w14:paraId="63015083" w14:textId="77777777" w:rsidR="00627044" w:rsidRPr="00667B2B" w:rsidRDefault="00FD0828">
            <w:pPr>
              <w:pStyle w:val="TableParagraph"/>
              <w:spacing w:before="2"/>
              <w:ind w:left="116"/>
            </w:pPr>
            <w:r w:rsidRPr="00667B2B">
              <w:rPr>
                <w:spacing w:val="-2"/>
              </w:rPr>
              <w:t>objetos:</w:t>
            </w:r>
          </w:p>
          <w:p w14:paraId="447A8AFB" w14:textId="77777777" w:rsidR="00627044" w:rsidRPr="00667B2B" w:rsidRDefault="00FD0828">
            <w:pPr>
              <w:pStyle w:val="TableParagraph"/>
              <w:spacing w:before="126"/>
              <w:ind w:left="116"/>
              <w:rPr>
                <w:b/>
              </w:rPr>
            </w:pPr>
            <w:r w:rsidRPr="00667B2B">
              <w:rPr>
                <w:b/>
              </w:rPr>
              <w:t xml:space="preserve">p.53act. 7;p.56act. </w:t>
            </w:r>
            <w:r w:rsidRPr="00667B2B">
              <w:rPr>
                <w:b/>
                <w:spacing w:val="-10"/>
              </w:rPr>
              <w:t>3</w:t>
            </w:r>
          </w:p>
          <w:p w14:paraId="2C328D69" w14:textId="77777777" w:rsidR="00627044" w:rsidRDefault="00FD0828">
            <w:pPr>
              <w:pStyle w:val="TableParagraph"/>
              <w:spacing w:before="126" w:line="360" w:lineRule="auto"/>
              <w:ind w:left="116"/>
            </w:pPr>
            <w:r>
              <w:t>-Comparamomentoshistóricos relacionados con los inventos:</w:t>
            </w:r>
          </w:p>
          <w:p w14:paraId="2A67C0E6" w14:textId="77777777" w:rsidR="00627044" w:rsidRDefault="00FD0828">
            <w:pPr>
              <w:pStyle w:val="TableParagraph"/>
              <w:spacing w:line="252" w:lineRule="exact"/>
              <w:ind w:left="116"/>
              <w:rPr>
                <w:b/>
              </w:rPr>
            </w:pPr>
            <w:r>
              <w:rPr>
                <w:b/>
              </w:rPr>
              <w:t>p.51act.</w:t>
            </w:r>
            <w:r>
              <w:rPr>
                <w:b/>
                <w:spacing w:val="-12"/>
              </w:rPr>
              <w:t>4</w:t>
            </w:r>
          </w:p>
        </w:tc>
      </w:tr>
      <w:tr w:rsidR="00627044" w14:paraId="22431FE5" w14:textId="77777777">
        <w:trPr>
          <w:trHeight w:val="3314"/>
        </w:trPr>
        <w:tc>
          <w:tcPr>
            <w:tcW w:w="816" w:type="dxa"/>
            <w:vMerge/>
            <w:tcBorders>
              <w:top w:val="nil"/>
            </w:tcBorders>
          </w:tcPr>
          <w:p w14:paraId="2374594A" w14:textId="77777777" w:rsidR="00627044" w:rsidRDefault="00627044">
            <w:pPr>
              <w:rPr>
                <w:sz w:val="2"/>
                <w:szCs w:val="2"/>
              </w:rPr>
            </w:pPr>
          </w:p>
        </w:tc>
        <w:tc>
          <w:tcPr>
            <w:tcW w:w="2425" w:type="dxa"/>
          </w:tcPr>
          <w:p w14:paraId="41924067" w14:textId="77777777" w:rsidR="00627044" w:rsidRDefault="00FD0828">
            <w:pPr>
              <w:pStyle w:val="TableParagraph"/>
              <w:spacing w:line="360" w:lineRule="auto"/>
              <w:ind w:left="117" w:right="70"/>
              <w:jc w:val="both"/>
            </w:pPr>
            <w:r>
              <w:t xml:space="preserve">10. Mostrar control sobre un repertorio </w:t>
            </w:r>
            <w:r>
              <w:rPr>
                <w:spacing w:val="-2"/>
              </w:rPr>
              <w:t>limitado</w:t>
            </w:r>
          </w:p>
          <w:p w14:paraId="22BD8510" w14:textId="77777777" w:rsidR="00627044" w:rsidRDefault="00FD0828">
            <w:pPr>
              <w:pStyle w:val="TableParagraph"/>
              <w:spacing w:before="2"/>
              <w:ind w:left="2167"/>
            </w:pPr>
            <w:r>
              <w:t>d</w:t>
            </w:r>
          </w:p>
          <w:p w14:paraId="5BA681E4" w14:textId="77777777" w:rsidR="00627044" w:rsidRDefault="00FD0828">
            <w:pPr>
              <w:pStyle w:val="TableParagraph"/>
              <w:spacing w:before="126"/>
              <w:ind w:left="117"/>
            </w:pPr>
            <w:r>
              <w:t>e</w:t>
            </w:r>
          </w:p>
          <w:p w14:paraId="1DD1E1D2" w14:textId="77777777" w:rsidR="00627044" w:rsidRDefault="00FD0828">
            <w:pPr>
              <w:pStyle w:val="TableParagraph"/>
              <w:spacing w:before="126"/>
              <w:ind w:left="117"/>
            </w:pPr>
            <w:r>
              <w:t>estructuras</w:t>
            </w:r>
            <w:r>
              <w:rPr>
                <w:spacing w:val="-2"/>
              </w:rPr>
              <w:t>sintácticas</w:t>
            </w:r>
          </w:p>
          <w:p w14:paraId="17D0EE89" w14:textId="77777777" w:rsidR="00627044" w:rsidRDefault="00FD0828">
            <w:pPr>
              <w:pStyle w:val="TableParagraph"/>
              <w:spacing w:before="126"/>
              <w:ind w:left="1562"/>
            </w:pPr>
            <w:r>
              <w:rPr>
                <w:spacing w:val="-5"/>
              </w:rPr>
              <w:t>de</w:t>
            </w:r>
          </w:p>
        </w:tc>
        <w:tc>
          <w:tcPr>
            <w:tcW w:w="1990" w:type="dxa"/>
          </w:tcPr>
          <w:p w14:paraId="455BCEEB" w14:textId="77777777" w:rsidR="00627044" w:rsidRDefault="00FD0828">
            <w:pPr>
              <w:pStyle w:val="TableParagraph"/>
              <w:spacing w:line="253" w:lineRule="exact"/>
              <w:ind w:left="116"/>
            </w:pPr>
            <w:r>
              <w:rPr>
                <w:spacing w:val="-4"/>
              </w:rPr>
              <w:t>10.1</w:t>
            </w:r>
          </w:p>
          <w:p w14:paraId="6E1DDC58" w14:textId="77777777" w:rsidR="00627044" w:rsidRDefault="00FD0828">
            <w:pPr>
              <w:pStyle w:val="TableParagraph"/>
              <w:spacing w:before="129" w:line="360" w:lineRule="auto"/>
              <w:ind w:left="116" w:right="164" w:firstLine="1082"/>
            </w:pPr>
            <w:r>
              <w:rPr>
                <w:spacing w:val="-4"/>
              </w:rPr>
              <w:t xml:space="preserve">Escrib </w:t>
            </w:r>
            <w:r>
              <w:rPr>
                <w:spacing w:val="-10"/>
              </w:rPr>
              <w:t xml:space="preserve">e </w:t>
            </w:r>
            <w:r>
              <w:rPr>
                <w:spacing w:val="-2"/>
              </w:rPr>
              <w:t>correspondencia formal</w:t>
            </w:r>
          </w:p>
          <w:p w14:paraId="0A9B070B" w14:textId="77777777" w:rsidR="00627044" w:rsidRDefault="00FD0828">
            <w:pPr>
              <w:pStyle w:val="TableParagraph"/>
              <w:spacing w:line="360" w:lineRule="auto"/>
              <w:ind w:left="116" w:right="360" w:firstLine="1082"/>
            </w:pPr>
            <w:r>
              <w:rPr>
                <w:spacing w:val="-8"/>
              </w:rPr>
              <w:t xml:space="preserve">muy </w:t>
            </w:r>
            <w:r>
              <w:t xml:space="preserve">básica y breve </w:t>
            </w:r>
            <w:r>
              <w:rPr>
                <w:spacing w:val="-2"/>
              </w:rPr>
              <w:t>observando</w:t>
            </w:r>
          </w:p>
        </w:tc>
        <w:tc>
          <w:tcPr>
            <w:tcW w:w="3557" w:type="dxa"/>
          </w:tcPr>
          <w:p w14:paraId="7869FA33" w14:textId="77777777" w:rsidR="00627044" w:rsidRDefault="00FD0828">
            <w:pPr>
              <w:pStyle w:val="TableParagraph"/>
              <w:tabs>
                <w:tab w:val="left" w:pos="1287"/>
                <w:tab w:val="left" w:pos="1926"/>
              </w:tabs>
              <w:spacing w:line="253" w:lineRule="exact"/>
              <w:ind w:left="116"/>
            </w:pPr>
            <w:r>
              <w:t>-</w:t>
            </w:r>
            <w:r>
              <w:rPr>
                <w:spacing w:val="-2"/>
              </w:rPr>
              <w:t>Utiliza</w:t>
            </w:r>
            <w:r>
              <w:tab/>
            </w:r>
            <w:r>
              <w:rPr>
                <w:spacing w:val="-5"/>
              </w:rPr>
              <w:t>los</w:t>
            </w:r>
            <w:r>
              <w:tab/>
            </w:r>
            <w:r>
              <w:rPr>
                <w:spacing w:val="-2"/>
              </w:rPr>
              <w:t>adverbios</w:t>
            </w:r>
          </w:p>
          <w:p w14:paraId="14B06221" w14:textId="77777777" w:rsidR="00627044" w:rsidRDefault="00FD0828">
            <w:pPr>
              <w:pStyle w:val="TableParagraph"/>
              <w:spacing w:before="129"/>
              <w:ind w:left="1287"/>
            </w:pPr>
            <w:r>
              <w:rPr>
                <w:spacing w:val="-7"/>
              </w:rPr>
              <w:t>de</w:t>
            </w:r>
            <w:r>
              <w:rPr>
                <w:spacing w:val="-2"/>
              </w:rPr>
              <w:t>manera:</w:t>
            </w:r>
          </w:p>
          <w:p w14:paraId="4DB1392B" w14:textId="77777777" w:rsidR="00627044" w:rsidRDefault="00FD0828">
            <w:pPr>
              <w:pStyle w:val="TableParagraph"/>
              <w:spacing w:before="126"/>
              <w:ind w:left="116"/>
              <w:rPr>
                <w:b/>
              </w:rPr>
            </w:pPr>
            <w:r>
              <w:rPr>
                <w:b/>
              </w:rPr>
              <w:t>p.53act.</w:t>
            </w:r>
            <w:r>
              <w:rPr>
                <w:b/>
                <w:spacing w:val="-12"/>
              </w:rPr>
              <w:t>6</w:t>
            </w:r>
          </w:p>
          <w:p w14:paraId="22EB14C5" w14:textId="77777777" w:rsidR="00627044" w:rsidRDefault="00FD0828">
            <w:pPr>
              <w:pStyle w:val="TableParagraph"/>
              <w:tabs>
                <w:tab w:val="left" w:pos="675"/>
                <w:tab w:val="left" w:pos="1911"/>
              </w:tabs>
              <w:spacing w:before="126" w:line="360" w:lineRule="auto"/>
              <w:ind w:left="675" w:right="557" w:hanging="560"/>
            </w:pPr>
            <w:r>
              <w:rPr>
                <w:spacing w:val="-10"/>
              </w:rPr>
              <w:t>-</w:t>
            </w:r>
            <w:r>
              <w:tab/>
            </w:r>
            <w:r>
              <w:rPr>
                <w:spacing w:val="-2"/>
              </w:rPr>
              <w:t>Justifica</w:t>
            </w:r>
            <w:r>
              <w:tab/>
            </w:r>
            <w:r>
              <w:rPr>
                <w:spacing w:val="-2"/>
              </w:rPr>
              <w:t xml:space="preserve">cantidades </w:t>
            </w:r>
            <w:r>
              <w:t>yproporciones:</w:t>
            </w:r>
          </w:p>
          <w:p w14:paraId="2F887D7E" w14:textId="77777777" w:rsidR="00627044" w:rsidRDefault="00FD0828">
            <w:pPr>
              <w:pStyle w:val="TableParagraph"/>
              <w:spacing w:line="252" w:lineRule="exact"/>
              <w:ind w:left="116"/>
              <w:rPr>
                <w:b/>
              </w:rPr>
            </w:pPr>
            <w:r>
              <w:rPr>
                <w:b/>
              </w:rPr>
              <w:t>p.49act.</w:t>
            </w:r>
            <w:r>
              <w:rPr>
                <w:b/>
                <w:spacing w:val="-12"/>
              </w:rPr>
              <w:t>6</w:t>
            </w:r>
          </w:p>
        </w:tc>
      </w:tr>
    </w:tbl>
    <w:p w14:paraId="042B54DC" w14:textId="77777777" w:rsidR="00627044" w:rsidRDefault="00627044">
      <w:pPr>
        <w:spacing w:line="252" w:lineRule="exact"/>
        <w:sectPr w:rsidR="00627044">
          <w:type w:val="continuous"/>
          <w:pgSz w:w="11910" w:h="16840"/>
          <w:pgMar w:top="1280" w:right="1240" w:bottom="1400" w:left="1200" w:header="0" w:footer="12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78836ED7" w14:textId="77777777">
        <w:trPr>
          <w:trHeight w:val="11006"/>
        </w:trPr>
        <w:tc>
          <w:tcPr>
            <w:tcW w:w="816" w:type="dxa"/>
          </w:tcPr>
          <w:p w14:paraId="0D632609" w14:textId="77777777" w:rsidR="00627044" w:rsidRDefault="00627044">
            <w:pPr>
              <w:pStyle w:val="TableParagraph"/>
              <w:rPr>
                <w:rFonts w:ascii="Times New Roman"/>
              </w:rPr>
            </w:pPr>
          </w:p>
        </w:tc>
        <w:tc>
          <w:tcPr>
            <w:tcW w:w="2425" w:type="dxa"/>
          </w:tcPr>
          <w:p w14:paraId="2FB6DDE5" w14:textId="77777777" w:rsidR="00627044" w:rsidRDefault="00FD0828">
            <w:pPr>
              <w:pStyle w:val="TableParagraph"/>
              <w:spacing w:line="253" w:lineRule="exact"/>
              <w:ind w:left="1562"/>
            </w:pPr>
            <w:r>
              <w:rPr>
                <w:spacing w:val="-5"/>
              </w:rPr>
              <w:t>uso</w:t>
            </w:r>
          </w:p>
          <w:p w14:paraId="156B5DA1" w14:textId="77777777" w:rsidR="00627044" w:rsidRDefault="00FD0828">
            <w:pPr>
              <w:pStyle w:val="TableParagraph"/>
              <w:spacing w:before="126"/>
              <w:ind w:left="117"/>
            </w:pPr>
            <w:r>
              <w:rPr>
                <w:spacing w:val="-2"/>
              </w:rPr>
              <w:t>frecuente.</w:t>
            </w:r>
          </w:p>
        </w:tc>
        <w:tc>
          <w:tcPr>
            <w:tcW w:w="1990" w:type="dxa"/>
          </w:tcPr>
          <w:p w14:paraId="52F3AF3F" w14:textId="77777777" w:rsidR="00627044" w:rsidRDefault="00FD0828">
            <w:pPr>
              <w:pStyle w:val="TableParagraph"/>
              <w:spacing w:line="360" w:lineRule="auto"/>
              <w:ind w:left="116" w:right="497" w:firstLine="1082"/>
              <w:jc w:val="both"/>
            </w:pPr>
            <w:r>
              <w:rPr>
                <w:spacing w:val="-6"/>
              </w:rPr>
              <w:t xml:space="preserve">las </w:t>
            </w:r>
            <w:r>
              <w:rPr>
                <w:spacing w:val="-2"/>
              </w:rPr>
              <w:t>convenciones formales</w:t>
            </w:r>
          </w:p>
          <w:p w14:paraId="6996E1D8" w14:textId="77777777" w:rsidR="00627044" w:rsidRDefault="00FD0828">
            <w:pPr>
              <w:pStyle w:val="TableParagraph"/>
              <w:spacing w:before="1"/>
              <w:ind w:left="1199"/>
            </w:pPr>
            <w:r>
              <w:t>y</w:t>
            </w:r>
          </w:p>
          <w:p w14:paraId="5C631321" w14:textId="77777777" w:rsidR="00627044" w:rsidRDefault="00FD0828">
            <w:pPr>
              <w:pStyle w:val="TableParagraph"/>
              <w:spacing w:before="127"/>
              <w:ind w:left="116"/>
            </w:pPr>
            <w:r>
              <w:rPr>
                <w:spacing w:val="-2"/>
              </w:rPr>
              <w:t>normas</w:t>
            </w:r>
          </w:p>
          <w:p w14:paraId="5FE1B5E6" w14:textId="77777777" w:rsidR="00627044" w:rsidRDefault="00FD0828">
            <w:pPr>
              <w:pStyle w:val="TableParagraph"/>
              <w:spacing w:before="126" w:line="360" w:lineRule="auto"/>
              <w:ind w:left="116" w:right="106" w:firstLine="1615"/>
              <w:rPr>
                <w:b/>
              </w:rPr>
            </w:pPr>
            <w:r>
              <w:rPr>
                <w:spacing w:val="-10"/>
              </w:rPr>
              <w:t xml:space="preserve">d </w:t>
            </w:r>
            <w:r>
              <w:t xml:space="preserve">ecortesía </w:t>
            </w:r>
            <w:r>
              <w:rPr>
                <w:b/>
                <w:spacing w:val="-2"/>
              </w:rPr>
              <w:t>(Comunicación lingüística)</w:t>
            </w:r>
          </w:p>
        </w:tc>
        <w:tc>
          <w:tcPr>
            <w:tcW w:w="3557" w:type="dxa"/>
          </w:tcPr>
          <w:p w14:paraId="710C1B62" w14:textId="77777777" w:rsidR="00627044" w:rsidRDefault="00627044">
            <w:pPr>
              <w:pStyle w:val="TableParagraph"/>
              <w:rPr>
                <w:rFonts w:ascii="Times New Roman"/>
              </w:rPr>
            </w:pPr>
          </w:p>
        </w:tc>
      </w:tr>
    </w:tbl>
    <w:p w14:paraId="65403234" w14:textId="7B358384" w:rsidR="00627044" w:rsidRDefault="00FD0828">
      <w:pPr>
        <w:spacing w:before="113"/>
        <w:ind w:left="502"/>
        <w:rPr>
          <w:b/>
        </w:rPr>
      </w:pPr>
      <w:r>
        <w:rPr>
          <w:b/>
          <w:color w:val="333399"/>
        </w:rPr>
        <w:t>UNITÉ</w:t>
      </w:r>
      <w:r w:rsidR="00FD73E3">
        <w:rPr>
          <w:b/>
          <w:color w:val="333399"/>
        </w:rPr>
        <w:t xml:space="preserve"> </w:t>
      </w:r>
      <w:r>
        <w:rPr>
          <w:b/>
          <w:color w:val="333399"/>
        </w:rPr>
        <w:t>6</w:t>
      </w:r>
      <w:r w:rsidR="00FD73E3">
        <w:rPr>
          <w:b/>
          <w:color w:val="333399"/>
        </w:rPr>
        <w:t xml:space="preserve"> </w:t>
      </w:r>
      <w:r>
        <w:rPr>
          <w:b/>
          <w:color w:val="333399"/>
        </w:rPr>
        <w:t>:BON</w:t>
      </w:r>
      <w:r w:rsidR="00FD73E3">
        <w:rPr>
          <w:b/>
          <w:color w:val="333399"/>
        </w:rPr>
        <w:t xml:space="preserve"> </w:t>
      </w:r>
      <w:r>
        <w:rPr>
          <w:b/>
          <w:color w:val="333399"/>
          <w:spacing w:val="-2"/>
        </w:rPr>
        <w:t>APPÉTIT!</w:t>
      </w:r>
    </w:p>
    <w:p w14:paraId="6AD2D7B8" w14:textId="66D03870" w:rsidR="00627044" w:rsidRDefault="00FD0828" w:rsidP="009E4E8C">
      <w:pPr>
        <w:pStyle w:val="Prrafodelista"/>
        <w:numPr>
          <w:ilvl w:val="0"/>
          <w:numId w:val="23"/>
        </w:numPr>
        <w:tabs>
          <w:tab w:val="left" w:pos="771"/>
        </w:tabs>
        <w:spacing w:before="127"/>
        <w:rPr>
          <w:b/>
        </w:rPr>
      </w:pPr>
      <w:r>
        <w:rPr>
          <w:b/>
        </w:rPr>
        <w:t>OBJETIVOS</w:t>
      </w:r>
      <w:r w:rsidR="00FD73E3">
        <w:rPr>
          <w:b/>
        </w:rPr>
        <w:t xml:space="preserve"> </w:t>
      </w:r>
      <w:r>
        <w:rPr>
          <w:b/>
        </w:rPr>
        <w:t>DE</w:t>
      </w:r>
      <w:r w:rsidR="00FD73E3">
        <w:rPr>
          <w:b/>
        </w:rPr>
        <w:t xml:space="preserve"> </w:t>
      </w:r>
      <w:r>
        <w:rPr>
          <w:b/>
        </w:rPr>
        <w:t>LA</w:t>
      </w:r>
      <w:r w:rsidR="00FD73E3">
        <w:rPr>
          <w:b/>
        </w:rPr>
        <w:t xml:space="preserve"> </w:t>
      </w:r>
      <w:r>
        <w:rPr>
          <w:b/>
          <w:spacing w:val="-2"/>
        </w:rPr>
        <w:t>UNIDAD</w:t>
      </w:r>
    </w:p>
    <w:p w14:paraId="35AA9E16" w14:textId="166017BC" w:rsidR="00627044" w:rsidRDefault="00FD0828">
      <w:pPr>
        <w:pStyle w:val="Textoindependiente"/>
        <w:spacing w:before="122" w:line="360" w:lineRule="auto"/>
        <w:ind w:left="1090" w:right="4820" w:firstLine="62"/>
        <w:jc w:val="both"/>
      </w:pPr>
      <w:r>
        <w:rPr>
          <w:noProof/>
          <w:lang w:eastAsia="es-ES"/>
        </w:rPr>
        <w:drawing>
          <wp:anchor distT="0" distB="0" distL="0" distR="0" simplePos="0" relativeHeight="480995840" behindDoc="1" locked="0" layoutInCell="1" allowOverlap="1" wp14:anchorId="2B12957B" wp14:editId="02FD6B1A">
            <wp:simplePos x="0" y="0"/>
            <wp:positionH relativeFrom="page">
              <wp:posOffset>1309369</wp:posOffset>
            </wp:positionH>
            <wp:positionV relativeFrom="paragraph">
              <wp:posOffset>82015</wp:posOffset>
            </wp:positionV>
            <wp:extent cx="210312" cy="156971"/>
            <wp:effectExtent l="0" t="0" r="0" b="0"/>
            <wp:wrapNone/>
            <wp:docPr id="19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2.png"/>
                    <pic:cNvPicPr/>
                  </pic:nvPicPr>
                  <pic:blipFill>
                    <a:blip r:embed="rId14" cstate="print"/>
                    <a:stretch>
                      <a:fillRect/>
                    </a:stretch>
                  </pic:blipFill>
                  <pic:spPr>
                    <a:xfrm>
                      <a:off x="0" y="0"/>
                      <a:ext cx="210312" cy="156971"/>
                    </a:xfrm>
                    <a:prstGeom prst="rect">
                      <a:avLst/>
                    </a:prstGeom>
                  </pic:spPr>
                </pic:pic>
              </a:graphicData>
            </a:graphic>
          </wp:anchor>
        </w:drawing>
      </w:r>
      <w:r>
        <w:rPr>
          <w:noProof/>
          <w:lang w:eastAsia="es-ES"/>
        </w:rPr>
        <w:drawing>
          <wp:anchor distT="0" distB="0" distL="0" distR="0" simplePos="0" relativeHeight="480996352" behindDoc="1" locked="0" layoutInCell="1" allowOverlap="1" wp14:anchorId="4F0268A3" wp14:editId="2A7504CB">
            <wp:simplePos x="0" y="0"/>
            <wp:positionH relativeFrom="page">
              <wp:posOffset>1309369</wp:posOffset>
            </wp:positionH>
            <wp:positionV relativeFrom="paragraph">
              <wp:posOffset>322807</wp:posOffset>
            </wp:positionV>
            <wp:extent cx="210312" cy="156971"/>
            <wp:effectExtent l="0" t="0" r="0" b="0"/>
            <wp:wrapNone/>
            <wp:docPr id="19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2.png"/>
                    <pic:cNvPicPr/>
                  </pic:nvPicPr>
                  <pic:blipFill>
                    <a:blip r:embed="rId14" cstate="print"/>
                    <a:stretch>
                      <a:fillRect/>
                    </a:stretch>
                  </pic:blipFill>
                  <pic:spPr>
                    <a:xfrm>
                      <a:off x="0" y="0"/>
                      <a:ext cx="210312" cy="156971"/>
                    </a:xfrm>
                    <a:prstGeom prst="rect">
                      <a:avLst/>
                    </a:prstGeom>
                  </pic:spPr>
                </pic:pic>
              </a:graphicData>
            </a:graphic>
          </wp:anchor>
        </w:drawing>
      </w:r>
      <w:r>
        <w:rPr>
          <w:noProof/>
          <w:lang w:eastAsia="es-ES"/>
        </w:rPr>
        <w:drawing>
          <wp:anchor distT="0" distB="0" distL="0" distR="0" simplePos="0" relativeHeight="480996864" behindDoc="1" locked="0" layoutInCell="1" allowOverlap="1" wp14:anchorId="6645A67A" wp14:editId="19108225">
            <wp:simplePos x="0" y="0"/>
            <wp:positionH relativeFrom="page">
              <wp:posOffset>1309369</wp:posOffset>
            </wp:positionH>
            <wp:positionV relativeFrom="paragraph">
              <wp:posOffset>563599</wp:posOffset>
            </wp:positionV>
            <wp:extent cx="210312" cy="156972"/>
            <wp:effectExtent l="0" t="0" r="0" b="0"/>
            <wp:wrapNone/>
            <wp:docPr id="2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2.png"/>
                    <pic:cNvPicPr/>
                  </pic:nvPicPr>
                  <pic:blipFill>
                    <a:blip r:embed="rId14" cstate="print"/>
                    <a:stretch>
                      <a:fillRect/>
                    </a:stretch>
                  </pic:blipFill>
                  <pic:spPr>
                    <a:xfrm>
                      <a:off x="0" y="0"/>
                      <a:ext cx="210312" cy="156972"/>
                    </a:xfrm>
                    <a:prstGeom prst="rect">
                      <a:avLst/>
                    </a:prstGeom>
                  </pic:spPr>
                </pic:pic>
              </a:graphicData>
            </a:graphic>
          </wp:anchor>
        </w:drawing>
      </w:r>
      <w:r>
        <w:t>Hablar de</w:t>
      </w:r>
      <w:r w:rsidR="00FD73E3">
        <w:t xml:space="preserve"> </w:t>
      </w:r>
      <w:r>
        <w:t>costumbres</w:t>
      </w:r>
      <w:r w:rsidR="00FD73E3">
        <w:t xml:space="preserve"> </w:t>
      </w:r>
      <w:r>
        <w:t>alimentarias. Identificar platos y sus ingredientes. Describir una receta de cocina.</w:t>
      </w:r>
    </w:p>
    <w:p w14:paraId="6D7F8FBA" w14:textId="6D328BB3" w:rsidR="00627044" w:rsidRDefault="00FD0828">
      <w:pPr>
        <w:pStyle w:val="Textoindependiente"/>
        <w:spacing w:before="2"/>
        <w:ind w:left="1090"/>
        <w:jc w:val="both"/>
      </w:pPr>
      <w:r>
        <w:rPr>
          <w:noProof/>
          <w:lang w:eastAsia="es-ES"/>
        </w:rPr>
        <w:drawing>
          <wp:anchor distT="0" distB="0" distL="0" distR="0" simplePos="0" relativeHeight="480997376" behindDoc="1" locked="0" layoutInCell="1" allowOverlap="1" wp14:anchorId="295D8788" wp14:editId="042527D4">
            <wp:simplePos x="0" y="0"/>
            <wp:positionH relativeFrom="page">
              <wp:posOffset>1309369</wp:posOffset>
            </wp:positionH>
            <wp:positionV relativeFrom="paragraph">
              <wp:posOffset>5814</wp:posOffset>
            </wp:positionV>
            <wp:extent cx="210312" cy="156972"/>
            <wp:effectExtent l="0" t="0" r="0" b="0"/>
            <wp:wrapNone/>
            <wp:docPr id="2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2.png"/>
                    <pic:cNvPicPr/>
                  </pic:nvPicPr>
                  <pic:blipFill>
                    <a:blip r:embed="rId14" cstate="print"/>
                    <a:stretch>
                      <a:fillRect/>
                    </a:stretch>
                  </pic:blipFill>
                  <pic:spPr>
                    <a:xfrm>
                      <a:off x="0" y="0"/>
                      <a:ext cx="210312" cy="156972"/>
                    </a:xfrm>
                    <a:prstGeom prst="rect">
                      <a:avLst/>
                    </a:prstGeom>
                  </pic:spPr>
                </pic:pic>
              </a:graphicData>
            </a:graphic>
          </wp:anchor>
        </w:drawing>
      </w:r>
      <w:r>
        <w:t>Dar</w:t>
      </w:r>
      <w:r w:rsidR="00FD73E3">
        <w:t xml:space="preserve"> </w:t>
      </w:r>
      <w:r>
        <w:t>indicaciones(</w:t>
      </w:r>
      <w:r w:rsidR="00FD73E3">
        <w:t xml:space="preserve"> </w:t>
      </w:r>
      <w:r>
        <w:t>órdenes,</w:t>
      </w:r>
      <w:r w:rsidR="00FD73E3">
        <w:t xml:space="preserve"> </w:t>
      </w:r>
      <w:r>
        <w:t>peticiones</w:t>
      </w:r>
      <w:r w:rsidR="00FD73E3">
        <w:t xml:space="preserve"> </w:t>
      </w:r>
      <w:r>
        <w:t>formales,</w:t>
      </w:r>
      <w:r w:rsidR="00FD73E3">
        <w:t xml:space="preserve"> </w:t>
      </w:r>
      <w:r>
        <w:rPr>
          <w:spacing w:val="-2"/>
        </w:rPr>
        <w:t>sugerencias).</w:t>
      </w:r>
    </w:p>
    <w:p w14:paraId="51B9B553" w14:textId="77777777" w:rsidR="00627044" w:rsidRDefault="00627044">
      <w:pPr>
        <w:jc w:val="both"/>
        <w:sectPr w:rsidR="00627044">
          <w:type w:val="continuous"/>
          <w:pgSz w:w="11910" w:h="16840"/>
          <w:pgMar w:top="1280" w:right="1240" w:bottom="1460" w:left="1200" w:header="0" w:footer="1208" w:gutter="0"/>
          <w:cols w:space="720"/>
        </w:sectPr>
      </w:pPr>
    </w:p>
    <w:p w14:paraId="5C6E1A93" w14:textId="7D50D9CC" w:rsidR="00627044" w:rsidRDefault="00FD0828">
      <w:pPr>
        <w:pStyle w:val="Textoindependiente"/>
        <w:spacing w:before="76" w:line="360" w:lineRule="auto"/>
        <w:ind w:left="1090" w:right="4078"/>
      </w:pPr>
      <w:r>
        <w:rPr>
          <w:noProof/>
          <w:lang w:eastAsia="es-ES"/>
        </w:rPr>
        <w:lastRenderedPageBreak/>
        <w:drawing>
          <wp:anchor distT="0" distB="0" distL="0" distR="0" simplePos="0" relativeHeight="480997888" behindDoc="1" locked="0" layoutInCell="1" allowOverlap="1" wp14:anchorId="2075A511" wp14:editId="5C4A47BA">
            <wp:simplePos x="0" y="0"/>
            <wp:positionH relativeFrom="page">
              <wp:posOffset>1309369</wp:posOffset>
            </wp:positionH>
            <wp:positionV relativeFrom="paragraph">
              <wp:posOffset>52805</wp:posOffset>
            </wp:positionV>
            <wp:extent cx="210312" cy="156972"/>
            <wp:effectExtent l="0" t="0" r="0" b="0"/>
            <wp:wrapNone/>
            <wp:docPr id="2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0998400" behindDoc="1" locked="0" layoutInCell="1" allowOverlap="1" wp14:anchorId="28AEA082" wp14:editId="4E507152">
            <wp:simplePos x="0" y="0"/>
            <wp:positionH relativeFrom="page">
              <wp:posOffset>1309369</wp:posOffset>
            </wp:positionH>
            <wp:positionV relativeFrom="paragraph">
              <wp:posOffset>293851</wp:posOffset>
            </wp:positionV>
            <wp:extent cx="210312" cy="156972"/>
            <wp:effectExtent l="0" t="0" r="0" b="0"/>
            <wp:wrapNone/>
            <wp:docPr id="2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C84942">
        <w:t xml:space="preserve"> </w:t>
      </w:r>
      <w:r>
        <w:t>de</w:t>
      </w:r>
      <w:r w:rsidR="00C84942">
        <w:t xml:space="preserve"> </w:t>
      </w:r>
      <w:r>
        <w:t>la</w:t>
      </w:r>
      <w:r w:rsidR="00C84942">
        <w:t xml:space="preserve"> </w:t>
      </w:r>
      <w:r>
        <w:t>comida</w:t>
      </w:r>
      <w:r w:rsidR="006D02B2">
        <w:t xml:space="preserve"> </w:t>
      </w:r>
      <w:r>
        <w:t>y</w:t>
      </w:r>
      <w:r w:rsidR="006D02B2">
        <w:t xml:space="preserve"> </w:t>
      </w:r>
      <w:r>
        <w:t>del</w:t>
      </w:r>
      <w:r w:rsidR="006D02B2">
        <w:t xml:space="preserve"> </w:t>
      </w:r>
      <w:r>
        <w:t>arte</w:t>
      </w:r>
      <w:r w:rsidR="006D02B2">
        <w:t xml:space="preserve"> </w:t>
      </w:r>
      <w:r>
        <w:t>de</w:t>
      </w:r>
      <w:r w:rsidR="006D02B2">
        <w:t xml:space="preserve"> </w:t>
      </w:r>
      <w:r>
        <w:t>la</w:t>
      </w:r>
      <w:r w:rsidR="006D02B2">
        <w:t xml:space="preserve"> </w:t>
      </w:r>
      <w:r>
        <w:t>mesa. La pronunciación de la e muda.</w:t>
      </w:r>
    </w:p>
    <w:p w14:paraId="06FE690D" w14:textId="31075C0A" w:rsidR="00627044" w:rsidRDefault="00FD0828">
      <w:pPr>
        <w:pStyle w:val="Textoindependiente"/>
        <w:ind w:left="1090"/>
      </w:pPr>
      <w:r>
        <w:rPr>
          <w:noProof/>
          <w:lang w:eastAsia="es-ES"/>
        </w:rPr>
        <w:drawing>
          <wp:anchor distT="0" distB="0" distL="0" distR="0" simplePos="0" relativeHeight="480998912" behindDoc="1" locked="0" layoutInCell="1" allowOverlap="1" wp14:anchorId="7F18254F" wp14:editId="5C5C55B0">
            <wp:simplePos x="0" y="0"/>
            <wp:positionH relativeFrom="page">
              <wp:posOffset>1309369</wp:posOffset>
            </wp:positionH>
            <wp:positionV relativeFrom="paragraph">
              <wp:posOffset>4544</wp:posOffset>
            </wp:positionV>
            <wp:extent cx="210312" cy="156972"/>
            <wp:effectExtent l="0" t="0" r="0" b="0"/>
            <wp:wrapNone/>
            <wp:docPr id="20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4" cstate="print"/>
                    <a:stretch>
                      <a:fillRect/>
                    </a:stretch>
                  </pic:blipFill>
                  <pic:spPr>
                    <a:xfrm>
                      <a:off x="0" y="0"/>
                      <a:ext cx="210312" cy="156972"/>
                    </a:xfrm>
                    <a:prstGeom prst="rect">
                      <a:avLst/>
                    </a:prstGeom>
                  </pic:spPr>
                </pic:pic>
              </a:graphicData>
            </a:graphic>
          </wp:anchor>
        </w:drawing>
      </w:r>
      <w:r>
        <w:t>Leer</w:t>
      </w:r>
      <w:r w:rsidR="006D02B2">
        <w:t xml:space="preserve"> </w:t>
      </w:r>
      <w:r>
        <w:t>y</w:t>
      </w:r>
      <w:r w:rsidR="006D02B2">
        <w:t xml:space="preserve"> </w:t>
      </w:r>
      <w:r>
        <w:t>escribir</w:t>
      </w:r>
      <w:r w:rsidR="006D02B2">
        <w:t xml:space="preserve"> </w:t>
      </w:r>
      <w:r>
        <w:t>un</w:t>
      </w:r>
      <w:r w:rsidR="006D02B2">
        <w:t xml:space="preserve"> </w:t>
      </w:r>
      <w:r>
        <w:t>poema</w:t>
      </w:r>
      <w:r w:rsidR="006D02B2">
        <w:t xml:space="preserve"> </w:t>
      </w:r>
      <w:r>
        <w:t>en</w:t>
      </w:r>
      <w:r w:rsidR="006D02B2">
        <w:t xml:space="preserve"> </w:t>
      </w:r>
      <w:r>
        <w:t>forma</w:t>
      </w:r>
      <w:r w:rsidR="006D02B2">
        <w:t xml:space="preserve"> </w:t>
      </w:r>
      <w:r>
        <w:t>de</w:t>
      </w:r>
      <w:r w:rsidR="006D02B2">
        <w:t xml:space="preserve"> </w:t>
      </w:r>
      <w:r>
        <w:rPr>
          <w:spacing w:val="-2"/>
        </w:rPr>
        <w:t>receta</w:t>
      </w:r>
    </w:p>
    <w:p w14:paraId="6910BD8F" w14:textId="77777777" w:rsidR="00627044" w:rsidRDefault="00627044">
      <w:pPr>
        <w:pStyle w:val="Textoindependiente"/>
        <w:rPr>
          <w:sz w:val="24"/>
        </w:rPr>
      </w:pPr>
    </w:p>
    <w:p w14:paraId="42450CBD" w14:textId="77777777" w:rsidR="00627044" w:rsidRDefault="00627044">
      <w:pPr>
        <w:pStyle w:val="Textoindependiente"/>
        <w:spacing w:before="2"/>
        <w:rPr>
          <w:sz w:val="20"/>
        </w:rPr>
      </w:pPr>
    </w:p>
    <w:p w14:paraId="6E0676D0" w14:textId="5B6BD574" w:rsidR="00627044" w:rsidRDefault="00FD0828" w:rsidP="009E4E8C">
      <w:pPr>
        <w:pStyle w:val="Prrafodelista"/>
        <w:numPr>
          <w:ilvl w:val="0"/>
          <w:numId w:val="23"/>
        </w:numPr>
        <w:tabs>
          <w:tab w:val="left" w:pos="771"/>
        </w:tabs>
        <w:rPr>
          <w:b/>
        </w:rPr>
      </w:pPr>
      <w:r>
        <w:rPr>
          <w:b/>
        </w:rPr>
        <w:t>PROGRAMACIÓN</w:t>
      </w:r>
      <w:r w:rsidR="006D02B2">
        <w:rPr>
          <w:b/>
        </w:rPr>
        <w:t xml:space="preserve"> </w:t>
      </w:r>
      <w:r>
        <w:rPr>
          <w:b/>
        </w:rPr>
        <w:t>GENERAL</w:t>
      </w:r>
      <w:r w:rsidR="006D02B2">
        <w:rPr>
          <w:b/>
        </w:rPr>
        <w:t xml:space="preserve"> </w:t>
      </w:r>
      <w:r>
        <w:rPr>
          <w:b/>
        </w:rPr>
        <w:t>DE</w:t>
      </w:r>
      <w:r w:rsidR="006D02B2">
        <w:rPr>
          <w:b/>
        </w:rPr>
        <w:t xml:space="preserve"> </w:t>
      </w:r>
      <w:r>
        <w:rPr>
          <w:b/>
          <w:spacing w:val="-2"/>
        </w:rPr>
        <w:t>CONTENIDOS</w:t>
      </w:r>
    </w:p>
    <w:p w14:paraId="090906B2" w14:textId="77777777" w:rsidR="00627044" w:rsidRDefault="00627044">
      <w:pPr>
        <w:pStyle w:val="Textoindependiente"/>
        <w:rPr>
          <w:b/>
          <w:sz w:val="20"/>
        </w:rPr>
      </w:pPr>
    </w:p>
    <w:p w14:paraId="3A529B54" w14:textId="77777777" w:rsidR="00627044" w:rsidRDefault="00627044">
      <w:pPr>
        <w:pStyle w:val="Textoindependiente"/>
        <w:spacing w:before="9"/>
        <w:rPr>
          <w:b/>
          <w:sz w:val="23"/>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24DB87E6" w14:textId="77777777">
        <w:trPr>
          <w:trHeight w:val="465"/>
        </w:trPr>
        <w:tc>
          <w:tcPr>
            <w:tcW w:w="8723" w:type="dxa"/>
            <w:shd w:val="clear" w:color="auto" w:fill="E7E7E7"/>
          </w:tcPr>
          <w:p w14:paraId="0E1DB5FE" w14:textId="25FD738F" w:rsidR="00627044" w:rsidRDefault="00FD0828">
            <w:pPr>
              <w:pStyle w:val="TableParagraph"/>
              <w:spacing w:before="2"/>
              <w:ind w:left="112"/>
              <w:rPr>
                <w:b/>
              </w:rPr>
            </w:pPr>
            <w:r>
              <w:rPr>
                <w:b/>
                <w:color w:val="1F487C"/>
              </w:rPr>
              <w:t>ESTRATEGIAS</w:t>
            </w:r>
            <w:r w:rsidR="000C2505">
              <w:rPr>
                <w:b/>
                <w:color w:val="1F487C"/>
              </w:rPr>
              <w:t xml:space="preserve"> </w:t>
            </w:r>
            <w:r>
              <w:rPr>
                <w:b/>
                <w:color w:val="1F487C"/>
              </w:rPr>
              <w:t>DE</w:t>
            </w:r>
            <w:r w:rsidR="000C2505">
              <w:rPr>
                <w:b/>
                <w:color w:val="1F487C"/>
              </w:rPr>
              <w:t xml:space="preserve"> </w:t>
            </w:r>
            <w:r>
              <w:rPr>
                <w:b/>
                <w:color w:val="1F487C"/>
                <w:spacing w:val="-2"/>
              </w:rPr>
              <w:t>COMPRENSIÓN/PRODUCCIÓN</w:t>
            </w:r>
          </w:p>
        </w:tc>
      </w:tr>
      <w:tr w:rsidR="00627044" w14:paraId="5EF3E0A4" w14:textId="77777777">
        <w:trPr>
          <w:trHeight w:val="3417"/>
        </w:trPr>
        <w:tc>
          <w:tcPr>
            <w:tcW w:w="8723" w:type="dxa"/>
          </w:tcPr>
          <w:p w14:paraId="14F945FE" w14:textId="064652C6" w:rsidR="00627044" w:rsidRDefault="00FD0828" w:rsidP="009E4E8C">
            <w:pPr>
              <w:pStyle w:val="TableParagraph"/>
              <w:numPr>
                <w:ilvl w:val="0"/>
                <w:numId w:val="22"/>
              </w:numPr>
              <w:tabs>
                <w:tab w:val="left" w:pos="821"/>
              </w:tabs>
              <w:ind w:left="820" w:hanging="143"/>
            </w:pPr>
            <w:r>
              <w:t>Leer</w:t>
            </w:r>
            <w:r w:rsidR="006A7515">
              <w:t xml:space="preserve"> </w:t>
            </w:r>
            <w:r>
              <w:t>la</w:t>
            </w:r>
            <w:r w:rsidR="006A7515">
              <w:t xml:space="preserve"> </w:t>
            </w:r>
            <w:r>
              <w:t>introducción</w:t>
            </w:r>
            <w:r w:rsidR="006A7515">
              <w:t xml:space="preserve"> </w:t>
            </w:r>
            <w:r>
              <w:t>de</w:t>
            </w:r>
            <w:r w:rsidR="006A7515">
              <w:t xml:space="preserve"> </w:t>
            </w:r>
            <w:r>
              <w:t>un</w:t>
            </w:r>
            <w:r w:rsidR="006A7515">
              <w:t xml:space="preserve"> </w:t>
            </w:r>
            <w:r>
              <w:t>documento</w:t>
            </w:r>
            <w:r w:rsidR="006A7515">
              <w:t xml:space="preserve"> </w:t>
            </w:r>
            <w:r>
              <w:t>y</w:t>
            </w:r>
            <w:r w:rsidR="006A7515">
              <w:t xml:space="preserve"> </w:t>
            </w:r>
            <w:r>
              <w:t>emitir</w:t>
            </w:r>
            <w:r w:rsidR="006A7515">
              <w:t xml:space="preserve"> </w:t>
            </w:r>
            <w:r>
              <w:t>hipótesis</w:t>
            </w:r>
            <w:r w:rsidR="006A7515">
              <w:t xml:space="preserve"> </w:t>
            </w:r>
            <w:r>
              <w:t>sobre</w:t>
            </w:r>
            <w:r w:rsidR="006A7515">
              <w:t xml:space="preserve"> </w:t>
            </w:r>
            <w:r>
              <w:t>su</w:t>
            </w:r>
            <w:r w:rsidR="006A7515">
              <w:t xml:space="preserve"> </w:t>
            </w:r>
            <w:r>
              <w:rPr>
                <w:spacing w:val="-2"/>
              </w:rPr>
              <w:t>contenido</w:t>
            </w:r>
          </w:p>
          <w:p w14:paraId="39FEE708" w14:textId="3D38D44C" w:rsidR="00627044" w:rsidRDefault="00FD0828" w:rsidP="009E4E8C">
            <w:pPr>
              <w:pStyle w:val="TableParagraph"/>
              <w:numPr>
                <w:ilvl w:val="0"/>
                <w:numId w:val="22"/>
              </w:numPr>
              <w:tabs>
                <w:tab w:val="left" w:pos="929"/>
              </w:tabs>
              <w:spacing w:before="128" w:line="360" w:lineRule="auto"/>
              <w:ind w:right="483" w:hanging="425"/>
            </w:pPr>
            <w:r>
              <w:t>Comprender</w:t>
            </w:r>
            <w:r w:rsidR="006A7515">
              <w:t xml:space="preserve"> </w:t>
            </w:r>
            <w:r>
              <w:t>el</w:t>
            </w:r>
            <w:r w:rsidR="006A7515">
              <w:t xml:space="preserve"> </w:t>
            </w:r>
            <w:r>
              <w:t>contenido</w:t>
            </w:r>
            <w:r w:rsidR="006A7515">
              <w:t xml:space="preserve"> </w:t>
            </w:r>
            <w:r>
              <w:t>de</w:t>
            </w:r>
            <w:r w:rsidR="006A7515">
              <w:t xml:space="preserve"> </w:t>
            </w:r>
            <w:r>
              <w:t>un</w:t>
            </w:r>
            <w:r w:rsidR="006A7515">
              <w:t xml:space="preserve"> </w:t>
            </w:r>
            <w:r>
              <w:t>documento</w:t>
            </w:r>
            <w:r w:rsidR="006A7515">
              <w:t xml:space="preserve"> </w:t>
            </w:r>
            <w:r>
              <w:t>y</w:t>
            </w:r>
            <w:r w:rsidR="006A7515">
              <w:t xml:space="preserve"> </w:t>
            </w:r>
            <w:r>
              <w:t>darle</w:t>
            </w:r>
            <w:r w:rsidR="006A7515">
              <w:t xml:space="preserve"> </w:t>
            </w:r>
            <w:r>
              <w:t>un</w:t>
            </w:r>
            <w:r w:rsidR="006A7515">
              <w:t xml:space="preserve"> </w:t>
            </w:r>
            <w:r>
              <w:t>título</w:t>
            </w:r>
            <w:r w:rsidR="006A7515">
              <w:t xml:space="preserve"> </w:t>
            </w:r>
            <w:r>
              <w:t>eligiendo</w:t>
            </w:r>
            <w:r w:rsidR="006A7515">
              <w:t xml:space="preserve"> </w:t>
            </w:r>
            <w:r>
              <w:t>entre varias proposiciones</w:t>
            </w:r>
          </w:p>
          <w:p w14:paraId="02F1FBDF" w14:textId="25871C2D" w:rsidR="00627044" w:rsidRDefault="00FD0828" w:rsidP="009E4E8C">
            <w:pPr>
              <w:pStyle w:val="TableParagraph"/>
              <w:numPr>
                <w:ilvl w:val="0"/>
                <w:numId w:val="22"/>
              </w:numPr>
              <w:tabs>
                <w:tab w:val="left" w:pos="821"/>
              </w:tabs>
              <w:ind w:left="820" w:hanging="143"/>
            </w:pPr>
            <w:r>
              <w:t>Indicar</w:t>
            </w:r>
            <w:r w:rsidR="006A7515">
              <w:t xml:space="preserve"> </w:t>
            </w:r>
            <w:r>
              <w:t>las</w:t>
            </w:r>
            <w:r w:rsidR="006A7515">
              <w:t xml:space="preserve"> </w:t>
            </w:r>
            <w:r>
              <w:t>etapas</w:t>
            </w:r>
            <w:r w:rsidR="006A7515">
              <w:t xml:space="preserve"> </w:t>
            </w:r>
            <w:r>
              <w:t>de</w:t>
            </w:r>
            <w:r w:rsidR="006A7515">
              <w:t xml:space="preserve"> </w:t>
            </w:r>
            <w:r>
              <w:t>una</w:t>
            </w:r>
            <w:r w:rsidR="006A7515">
              <w:t xml:space="preserve"> </w:t>
            </w:r>
            <w:r>
              <w:t>receta</w:t>
            </w:r>
            <w:r w:rsidR="006A7515">
              <w:t xml:space="preserve"> </w:t>
            </w:r>
            <w:r>
              <w:t>describiendo</w:t>
            </w:r>
            <w:r w:rsidR="006A7515">
              <w:t xml:space="preserve"> </w:t>
            </w:r>
            <w:r>
              <w:t>las</w:t>
            </w:r>
            <w:r w:rsidR="006A7515">
              <w:t xml:space="preserve"> </w:t>
            </w:r>
            <w:r>
              <w:rPr>
                <w:spacing w:val="-2"/>
              </w:rPr>
              <w:t>ilustraciones</w:t>
            </w:r>
          </w:p>
          <w:p w14:paraId="185844F3" w14:textId="131A0320" w:rsidR="00627044" w:rsidRDefault="00FD0828" w:rsidP="009E4E8C">
            <w:pPr>
              <w:pStyle w:val="TableParagraph"/>
              <w:numPr>
                <w:ilvl w:val="0"/>
                <w:numId w:val="22"/>
              </w:numPr>
              <w:tabs>
                <w:tab w:val="left" w:pos="821"/>
              </w:tabs>
              <w:spacing w:before="126"/>
              <w:ind w:left="820" w:hanging="143"/>
            </w:pPr>
            <w:r>
              <w:t>Leer</w:t>
            </w:r>
            <w:r w:rsidR="006A7515">
              <w:t xml:space="preserve"> </w:t>
            </w:r>
            <w:r>
              <w:t>en</w:t>
            </w:r>
            <w:r w:rsidR="006A7515">
              <w:t xml:space="preserve"> </w:t>
            </w:r>
            <w:r>
              <w:t>voz</w:t>
            </w:r>
            <w:r w:rsidR="006A7515">
              <w:t xml:space="preserve"> </w:t>
            </w:r>
            <w:r>
              <w:t>alta</w:t>
            </w:r>
            <w:r w:rsidR="006A7515">
              <w:t xml:space="preserve"> </w:t>
            </w:r>
            <w:r>
              <w:t>su</w:t>
            </w:r>
            <w:r w:rsidR="006A7515">
              <w:t xml:space="preserve"> </w:t>
            </w:r>
            <w:r>
              <w:t>poema</w:t>
            </w:r>
            <w:r w:rsidR="006A7515">
              <w:t xml:space="preserve"> </w:t>
            </w:r>
            <w:r>
              <w:t>respetando</w:t>
            </w:r>
            <w:r w:rsidR="006A7515">
              <w:t xml:space="preserve"> </w:t>
            </w:r>
            <w:r>
              <w:t>las</w:t>
            </w:r>
            <w:r w:rsidR="006A7515">
              <w:t xml:space="preserve"> </w:t>
            </w:r>
            <w:r>
              <w:t>reglas</w:t>
            </w:r>
            <w:r w:rsidR="006A7515">
              <w:t xml:space="preserve"> </w:t>
            </w:r>
            <w:r>
              <w:t>de</w:t>
            </w:r>
            <w:r w:rsidR="006A7515">
              <w:t xml:space="preserve"> </w:t>
            </w:r>
            <w:r>
              <w:rPr>
                <w:spacing w:val="-2"/>
              </w:rPr>
              <w:t>versificación</w:t>
            </w:r>
          </w:p>
          <w:p w14:paraId="0D59D4D5" w14:textId="7E22F110" w:rsidR="00627044" w:rsidRDefault="00FD0828" w:rsidP="009E4E8C">
            <w:pPr>
              <w:pStyle w:val="TableParagraph"/>
              <w:numPr>
                <w:ilvl w:val="0"/>
                <w:numId w:val="22"/>
              </w:numPr>
              <w:tabs>
                <w:tab w:val="left" w:pos="821"/>
              </w:tabs>
              <w:spacing w:before="127"/>
              <w:ind w:left="820" w:hanging="143"/>
            </w:pPr>
            <w:r>
              <w:t>Leer</w:t>
            </w:r>
            <w:r w:rsidR="006A7515">
              <w:t xml:space="preserve"> </w:t>
            </w:r>
            <w:r>
              <w:t>y</w:t>
            </w:r>
            <w:r w:rsidR="006A7515">
              <w:t xml:space="preserve"> </w:t>
            </w:r>
            <w:r>
              <w:t>comprender</w:t>
            </w:r>
            <w:r w:rsidR="006A7515">
              <w:t xml:space="preserve"> </w:t>
            </w:r>
            <w:r>
              <w:t>una</w:t>
            </w:r>
            <w:r w:rsidR="006A7515">
              <w:t xml:space="preserve"> </w:t>
            </w:r>
            <w:r>
              <w:t>receta</w:t>
            </w:r>
            <w:r w:rsidR="006A7515">
              <w:t xml:space="preserve"> </w:t>
            </w:r>
            <w:r>
              <w:t>de</w:t>
            </w:r>
            <w:r w:rsidR="006A7515">
              <w:t xml:space="preserve"> </w:t>
            </w:r>
            <w:r>
              <w:rPr>
                <w:spacing w:val="-2"/>
              </w:rPr>
              <w:t>cocina</w:t>
            </w:r>
          </w:p>
          <w:p w14:paraId="4A469C7C" w14:textId="627E1FA8" w:rsidR="00627044" w:rsidRDefault="00FD0828" w:rsidP="009E4E8C">
            <w:pPr>
              <w:pStyle w:val="TableParagraph"/>
              <w:numPr>
                <w:ilvl w:val="0"/>
                <w:numId w:val="22"/>
              </w:numPr>
              <w:tabs>
                <w:tab w:val="left" w:pos="821"/>
              </w:tabs>
              <w:spacing w:before="128"/>
              <w:ind w:left="820" w:hanging="143"/>
            </w:pPr>
            <w:r>
              <w:t>Interpretar</w:t>
            </w:r>
            <w:r w:rsidR="006A7515">
              <w:t xml:space="preserve"> </w:t>
            </w:r>
            <w:r>
              <w:t>y</w:t>
            </w:r>
            <w:r w:rsidR="006A7515">
              <w:t xml:space="preserve"> </w:t>
            </w:r>
            <w:r>
              <w:t>comentar</w:t>
            </w:r>
            <w:r w:rsidR="006A7515">
              <w:t xml:space="preserve"> </w:t>
            </w:r>
            <w:r>
              <w:t>un</w:t>
            </w:r>
            <w:r w:rsidR="006A7515">
              <w:t xml:space="preserve"> </w:t>
            </w:r>
            <w:r w:rsidR="000C2505">
              <w:t xml:space="preserve"> </w:t>
            </w:r>
            <w:r>
              <w:rPr>
                <w:spacing w:val="-2"/>
              </w:rPr>
              <w:t>sondeo</w:t>
            </w:r>
          </w:p>
          <w:p w14:paraId="11EE283A" w14:textId="60324CBE" w:rsidR="00627044" w:rsidRDefault="00FD0828" w:rsidP="009E4E8C">
            <w:pPr>
              <w:pStyle w:val="TableParagraph"/>
              <w:numPr>
                <w:ilvl w:val="0"/>
                <w:numId w:val="22"/>
              </w:numPr>
              <w:tabs>
                <w:tab w:val="left" w:pos="821"/>
              </w:tabs>
              <w:spacing w:before="127"/>
              <w:ind w:left="820" w:hanging="143"/>
            </w:pPr>
            <w:r>
              <w:t>Acostumbrar</w:t>
            </w:r>
            <w:r w:rsidR="000C2505">
              <w:t xml:space="preserve"> </w:t>
            </w:r>
            <w:r>
              <w:t>al</w:t>
            </w:r>
            <w:r w:rsidR="000C2505">
              <w:t xml:space="preserve"> </w:t>
            </w:r>
            <w:r>
              <w:t>alumnado</w:t>
            </w:r>
            <w:r w:rsidR="000C2505">
              <w:t xml:space="preserve"> </w:t>
            </w:r>
            <w:r>
              <w:t>a</w:t>
            </w:r>
            <w:r w:rsidR="000C2505">
              <w:t xml:space="preserve"> </w:t>
            </w:r>
            <w:r>
              <w:t>tomar</w:t>
            </w:r>
            <w:r w:rsidR="000C2505">
              <w:t xml:space="preserve"> </w:t>
            </w:r>
            <w:r>
              <w:t>la</w:t>
            </w:r>
            <w:r w:rsidR="000C2505">
              <w:t xml:space="preserve"> </w:t>
            </w:r>
            <w:r>
              <w:t>palabra</w:t>
            </w:r>
            <w:r w:rsidR="000C2505">
              <w:t xml:space="preserve"> </w:t>
            </w:r>
            <w:r>
              <w:rPr>
                <w:spacing w:val="-2"/>
              </w:rPr>
              <w:t>libremente</w:t>
            </w:r>
          </w:p>
          <w:p w14:paraId="7889F11D" w14:textId="37E6778C" w:rsidR="00627044" w:rsidRDefault="00FD0828" w:rsidP="009E4E8C">
            <w:pPr>
              <w:pStyle w:val="TableParagraph"/>
              <w:numPr>
                <w:ilvl w:val="0"/>
                <w:numId w:val="22"/>
              </w:numPr>
              <w:tabs>
                <w:tab w:val="left" w:pos="821"/>
              </w:tabs>
              <w:spacing w:before="126"/>
              <w:ind w:left="820" w:hanging="143"/>
            </w:pPr>
            <w:r>
              <w:t>Autoevaluarse:</w:t>
            </w:r>
            <w:r w:rsidR="000C2505">
              <w:t xml:space="preserve"> </w:t>
            </w:r>
            <w:r>
              <w:t>comprobar</w:t>
            </w:r>
            <w:r w:rsidR="000C2505">
              <w:t xml:space="preserve"> </w:t>
            </w:r>
            <w:r>
              <w:t>las</w:t>
            </w:r>
            <w:r w:rsidR="000C2505">
              <w:t xml:space="preserve"> </w:t>
            </w:r>
            <w:r>
              <w:t>etapas</w:t>
            </w:r>
            <w:r w:rsidR="000C2505">
              <w:t xml:space="preserve"> </w:t>
            </w:r>
            <w:r>
              <w:t>de</w:t>
            </w:r>
            <w:r w:rsidR="000C2505">
              <w:t xml:space="preserve"> </w:t>
            </w:r>
            <w:r>
              <w:t>una</w:t>
            </w:r>
            <w:r w:rsidR="000C2505">
              <w:t xml:space="preserve"> </w:t>
            </w:r>
            <w:r>
              <w:t>receta</w:t>
            </w:r>
            <w:r w:rsidR="000C2505">
              <w:t xml:space="preserve"> </w:t>
            </w:r>
            <w:r>
              <w:t>durante</w:t>
            </w:r>
            <w:r w:rsidR="000C2505">
              <w:t xml:space="preserve"> </w:t>
            </w:r>
            <w:r>
              <w:t>una</w:t>
            </w:r>
            <w:r w:rsidR="000C2505">
              <w:t xml:space="preserve"> </w:t>
            </w:r>
            <w:r>
              <w:rPr>
                <w:spacing w:val="-2"/>
              </w:rPr>
              <w:t>escucha</w:t>
            </w:r>
          </w:p>
        </w:tc>
      </w:tr>
      <w:tr w:rsidR="00627044" w14:paraId="42423693" w14:textId="77777777">
        <w:trPr>
          <w:trHeight w:val="378"/>
        </w:trPr>
        <w:tc>
          <w:tcPr>
            <w:tcW w:w="8723" w:type="dxa"/>
            <w:shd w:val="clear" w:color="auto" w:fill="E4DFEB"/>
          </w:tcPr>
          <w:p w14:paraId="4CFDDE33" w14:textId="7C56C274" w:rsidR="00627044" w:rsidRDefault="00845B79">
            <w:pPr>
              <w:pStyle w:val="TableParagraph"/>
              <w:ind w:left="112"/>
              <w:rPr>
                <w:b/>
              </w:rPr>
            </w:pPr>
            <w:r>
              <w:rPr>
                <w:b/>
                <w:color w:val="1F487C"/>
                <w:spacing w:val="-2"/>
              </w:rPr>
              <w:t xml:space="preserve"> </w:t>
            </w:r>
            <w:r w:rsidR="00FD0828">
              <w:rPr>
                <w:b/>
                <w:color w:val="1F487C"/>
                <w:spacing w:val="-2"/>
              </w:rPr>
              <w:t>ASPECTOS</w:t>
            </w:r>
            <w:r w:rsidR="000C2505">
              <w:rPr>
                <w:b/>
                <w:color w:val="1F487C"/>
                <w:spacing w:val="-2"/>
              </w:rPr>
              <w:t xml:space="preserve"> </w:t>
            </w:r>
            <w:r w:rsidR="00FD0828">
              <w:rPr>
                <w:b/>
                <w:color w:val="1F487C"/>
                <w:spacing w:val="-2"/>
              </w:rPr>
              <w:t>SOCIOCULTURALES</w:t>
            </w:r>
            <w:r w:rsidR="000C2505">
              <w:rPr>
                <w:b/>
                <w:color w:val="1F487C"/>
                <w:spacing w:val="-2"/>
              </w:rPr>
              <w:t xml:space="preserve"> </w:t>
            </w:r>
            <w:r w:rsidR="00FD0828">
              <w:rPr>
                <w:b/>
                <w:color w:val="1F487C"/>
                <w:spacing w:val="-2"/>
              </w:rPr>
              <w:t>Y</w:t>
            </w:r>
            <w:r w:rsidR="000C2505">
              <w:rPr>
                <w:b/>
                <w:color w:val="1F487C"/>
                <w:spacing w:val="-2"/>
              </w:rPr>
              <w:t xml:space="preserve"> </w:t>
            </w:r>
            <w:r w:rsidR="00FD0828">
              <w:rPr>
                <w:b/>
                <w:color w:val="1F487C"/>
                <w:spacing w:val="-2"/>
              </w:rPr>
              <w:t>SOCIOLINGÜÍSTICOS</w:t>
            </w:r>
          </w:p>
        </w:tc>
      </w:tr>
      <w:tr w:rsidR="00627044" w14:paraId="6B72A43A" w14:textId="77777777">
        <w:trPr>
          <w:trHeight w:val="2277"/>
        </w:trPr>
        <w:tc>
          <w:tcPr>
            <w:tcW w:w="8723" w:type="dxa"/>
          </w:tcPr>
          <w:p w14:paraId="01347C66" w14:textId="2C381783" w:rsidR="00627044" w:rsidRDefault="00FD0828" w:rsidP="009E4E8C">
            <w:pPr>
              <w:pStyle w:val="TableParagraph"/>
              <w:numPr>
                <w:ilvl w:val="0"/>
                <w:numId w:val="21"/>
              </w:numPr>
              <w:tabs>
                <w:tab w:val="left" w:pos="955"/>
              </w:tabs>
              <w:ind w:left="954"/>
            </w:pPr>
            <w:r>
              <w:t>Las</w:t>
            </w:r>
            <w:r w:rsidR="00845B79">
              <w:t xml:space="preserve"> </w:t>
            </w:r>
            <w:r>
              <w:t>costumbres</w:t>
            </w:r>
            <w:r w:rsidR="00845B79">
              <w:t xml:space="preserve"> </w:t>
            </w:r>
            <w:r>
              <w:t>alimentarias</w:t>
            </w:r>
            <w:r w:rsidR="00845B79">
              <w:t xml:space="preserve"> </w:t>
            </w:r>
            <w:r>
              <w:t>en</w:t>
            </w:r>
            <w:r w:rsidR="00845B79">
              <w:t xml:space="preserve"> </w:t>
            </w:r>
            <w:r>
              <w:t>los</w:t>
            </w:r>
            <w:r w:rsidR="00845B79">
              <w:t xml:space="preserve"> </w:t>
            </w:r>
            <w:r>
              <w:t>jóvenes</w:t>
            </w:r>
            <w:r w:rsidR="00845B79">
              <w:t xml:space="preserve"> </w:t>
            </w:r>
            <w:r>
              <w:t>de</w:t>
            </w:r>
            <w:r w:rsidR="00845B79">
              <w:t xml:space="preserve"> </w:t>
            </w:r>
            <w:r>
              <w:t>12</w:t>
            </w:r>
            <w:r w:rsidR="00845B79">
              <w:t xml:space="preserve"> </w:t>
            </w:r>
            <w:r>
              <w:t>a</w:t>
            </w:r>
            <w:r w:rsidR="00845B79">
              <w:t xml:space="preserve"> </w:t>
            </w:r>
            <w:r>
              <w:t>19</w:t>
            </w:r>
            <w:r w:rsidR="00845B79">
              <w:t xml:space="preserve"> </w:t>
            </w:r>
            <w:r>
              <w:rPr>
                <w:spacing w:val="-4"/>
              </w:rPr>
              <w:t>años</w:t>
            </w:r>
          </w:p>
          <w:p w14:paraId="5595041C" w14:textId="4D84382C" w:rsidR="00627044" w:rsidRDefault="00FD0828" w:rsidP="009E4E8C">
            <w:pPr>
              <w:pStyle w:val="TableParagraph"/>
              <w:numPr>
                <w:ilvl w:val="0"/>
                <w:numId w:val="21"/>
              </w:numPr>
              <w:tabs>
                <w:tab w:val="left" w:pos="955"/>
              </w:tabs>
              <w:spacing w:before="126"/>
              <w:ind w:left="954"/>
            </w:pPr>
            <w:r>
              <w:t>La</w:t>
            </w:r>
            <w:r w:rsidR="00845B79">
              <w:t xml:space="preserve"> </w:t>
            </w:r>
            <w:r>
              <w:t>restauración</w:t>
            </w:r>
            <w:r w:rsidR="00845B79">
              <w:t xml:space="preserve"> </w:t>
            </w:r>
            <w:r>
              <w:t>rápida</w:t>
            </w:r>
            <w:r w:rsidR="00845B79">
              <w:t xml:space="preserve"> </w:t>
            </w:r>
            <w:r>
              <w:t>v</w:t>
            </w:r>
            <w:r w:rsidR="00845B79">
              <w:t xml:space="preserve"> </w:t>
            </w:r>
            <w:r>
              <w:t>.los</w:t>
            </w:r>
            <w:r w:rsidR="00845B79">
              <w:t xml:space="preserve"> </w:t>
            </w:r>
            <w:r>
              <w:t>platos</w:t>
            </w:r>
            <w:r w:rsidR="00845B79">
              <w:t xml:space="preserve"> </w:t>
            </w:r>
            <w:r>
              <w:rPr>
                <w:spacing w:val="-2"/>
              </w:rPr>
              <w:t>caseros</w:t>
            </w:r>
          </w:p>
          <w:p w14:paraId="50CB82B5" w14:textId="0E4394CB" w:rsidR="00627044" w:rsidRDefault="00FD0828" w:rsidP="009E4E8C">
            <w:pPr>
              <w:pStyle w:val="TableParagraph"/>
              <w:numPr>
                <w:ilvl w:val="0"/>
                <w:numId w:val="21"/>
              </w:numPr>
              <w:tabs>
                <w:tab w:val="left" w:pos="1090"/>
              </w:tabs>
              <w:spacing w:before="129" w:line="360" w:lineRule="auto"/>
              <w:ind w:right="211" w:firstLine="0"/>
            </w:pPr>
            <w:r>
              <w:t>Las</w:t>
            </w:r>
            <w:r w:rsidR="00234A6E">
              <w:t xml:space="preserve"> </w:t>
            </w:r>
            <w:r>
              <w:t>especialidades</w:t>
            </w:r>
            <w:r w:rsidR="00234A6E">
              <w:t xml:space="preserve">  </w:t>
            </w:r>
            <w:r>
              <w:t>culinarias</w:t>
            </w:r>
            <w:r w:rsidR="008F5C19">
              <w:t xml:space="preserve"> </w:t>
            </w:r>
            <w:r>
              <w:t>francófonas</w:t>
            </w:r>
            <w:r w:rsidR="00234A6E">
              <w:t xml:space="preserve"> </w:t>
            </w:r>
            <w:r>
              <w:t>e</w:t>
            </w:r>
            <w:r w:rsidR="00234A6E">
              <w:t xml:space="preserve"> </w:t>
            </w:r>
            <w:r>
              <w:t>internacionales</w:t>
            </w:r>
            <w:r w:rsidR="00234A6E">
              <w:t xml:space="preserve"> </w:t>
            </w:r>
            <w:r>
              <w:t>,el</w:t>
            </w:r>
            <w:r w:rsidR="00234A6E">
              <w:t xml:space="preserve"> </w:t>
            </w:r>
            <w:r>
              <w:t>origen</w:t>
            </w:r>
            <w:r w:rsidR="00234A6E">
              <w:t xml:space="preserve"> </w:t>
            </w:r>
            <w:r>
              <w:t>de</w:t>
            </w:r>
            <w:r w:rsidR="00234A6E">
              <w:t xml:space="preserve"> </w:t>
            </w:r>
            <w:r>
              <w:t>los platos y de las recetas populares</w:t>
            </w:r>
          </w:p>
          <w:p w14:paraId="2A624B92" w14:textId="74033B87" w:rsidR="00627044" w:rsidRDefault="00FD0828" w:rsidP="009E4E8C">
            <w:pPr>
              <w:pStyle w:val="TableParagraph"/>
              <w:numPr>
                <w:ilvl w:val="0"/>
                <w:numId w:val="21"/>
              </w:numPr>
              <w:tabs>
                <w:tab w:val="left" w:pos="955"/>
              </w:tabs>
              <w:spacing w:before="2"/>
              <w:ind w:left="954"/>
            </w:pPr>
            <w:r>
              <w:t>La</w:t>
            </w:r>
            <w:r w:rsidR="008F5C19">
              <w:t xml:space="preserve"> </w:t>
            </w:r>
            <w:r>
              <w:t>memoria</w:t>
            </w:r>
            <w:r w:rsidR="008F5C19">
              <w:t xml:space="preserve"> </w:t>
            </w:r>
            <w:r>
              <w:t>sensorial</w:t>
            </w:r>
            <w:r w:rsidR="008F5C19">
              <w:t xml:space="preserve"> </w:t>
            </w:r>
            <w:r>
              <w:t>que</w:t>
            </w:r>
            <w:r w:rsidR="008F5C19">
              <w:t xml:space="preserve"> </w:t>
            </w:r>
            <w:r>
              <w:t>remite</w:t>
            </w:r>
            <w:r w:rsidR="008F5C19">
              <w:t xml:space="preserve"> </w:t>
            </w:r>
            <w:r>
              <w:t>a</w:t>
            </w:r>
            <w:r w:rsidR="008F5C19">
              <w:t xml:space="preserve"> </w:t>
            </w:r>
            <w:r>
              <w:t>los</w:t>
            </w:r>
            <w:r w:rsidR="008F5C19">
              <w:t xml:space="preserve"> </w:t>
            </w:r>
            <w:r>
              <w:t>recuerdos</w:t>
            </w:r>
            <w:r w:rsidR="008F5C19">
              <w:t xml:space="preserve"> </w:t>
            </w:r>
            <w:r>
              <w:t>de</w:t>
            </w:r>
            <w:r w:rsidR="008F5C19">
              <w:t xml:space="preserve"> </w:t>
            </w:r>
            <w:r>
              <w:rPr>
                <w:spacing w:val="-2"/>
              </w:rPr>
              <w:t>infancia</w:t>
            </w:r>
          </w:p>
          <w:p w14:paraId="17F9F682" w14:textId="0E9892C7" w:rsidR="00627044" w:rsidRDefault="00FD0828" w:rsidP="009E4E8C">
            <w:pPr>
              <w:pStyle w:val="TableParagraph"/>
              <w:numPr>
                <w:ilvl w:val="0"/>
                <w:numId w:val="21"/>
              </w:numPr>
              <w:tabs>
                <w:tab w:val="left" w:pos="955"/>
              </w:tabs>
              <w:spacing w:before="123"/>
              <w:ind w:left="954"/>
            </w:pPr>
            <w:r>
              <w:t>La</w:t>
            </w:r>
            <w:r w:rsidR="008F5C19">
              <w:t xml:space="preserve"> </w:t>
            </w:r>
            <w:r>
              <w:t>escritura</w:t>
            </w:r>
            <w:r w:rsidR="008F5C19">
              <w:t xml:space="preserve"> </w:t>
            </w:r>
            <w:r>
              <w:t>de</w:t>
            </w:r>
            <w:r w:rsidR="008F5C19">
              <w:t xml:space="preserve"> </w:t>
            </w:r>
            <w:r>
              <w:t>una</w:t>
            </w:r>
            <w:r w:rsidR="008F5C19">
              <w:t xml:space="preserve"> </w:t>
            </w:r>
            <w:r>
              <w:t>receta</w:t>
            </w:r>
            <w:r w:rsidR="008F5C19">
              <w:t xml:space="preserve"> </w:t>
            </w:r>
            <w:r>
              <w:t>en</w:t>
            </w:r>
            <w:r w:rsidR="008F5C19">
              <w:t xml:space="preserve"> </w:t>
            </w:r>
            <w:r>
              <w:rPr>
                <w:spacing w:val="-2"/>
              </w:rPr>
              <w:t>francés</w:t>
            </w:r>
          </w:p>
        </w:tc>
      </w:tr>
      <w:tr w:rsidR="00627044" w14:paraId="054FCBE0" w14:textId="77777777">
        <w:trPr>
          <w:trHeight w:val="381"/>
        </w:trPr>
        <w:tc>
          <w:tcPr>
            <w:tcW w:w="8723" w:type="dxa"/>
            <w:shd w:val="clear" w:color="auto" w:fill="E4DFEB"/>
          </w:tcPr>
          <w:p w14:paraId="28133E75" w14:textId="06E84B7E" w:rsidR="00627044" w:rsidRDefault="00FD0828">
            <w:pPr>
              <w:pStyle w:val="TableParagraph"/>
              <w:spacing w:before="2"/>
              <w:ind w:left="112"/>
              <w:rPr>
                <w:b/>
              </w:rPr>
            </w:pPr>
            <w:r>
              <w:rPr>
                <w:b/>
                <w:color w:val="1F487C"/>
              </w:rPr>
              <w:t>FUNCIONES</w:t>
            </w:r>
            <w:r w:rsidR="009B23CF">
              <w:rPr>
                <w:b/>
                <w:color w:val="1F487C"/>
              </w:rPr>
              <w:t xml:space="preserve"> </w:t>
            </w:r>
            <w:r>
              <w:rPr>
                <w:b/>
                <w:color w:val="1F487C"/>
                <w:spacing w:val="-2"/>
              </w:rPr>
              <w:t>COMUNICATIVAS</w:t>
            </w:r>
          </w:p>
        </w:tc>
      </w:tr>
      <w:tr w:rsidR="00627044" w14:paraId="42FB5E07" w14:textId="77777777">
        <w:trPr>
          <w:trHeight w:val="2352"/>
        </w:trPr>
        <w:tc>
          <w:tcPr>
            <w:tcW w:w="8723" w:type="dxa"/>
          </w:tcPr>
          <w:p w14:paraId="614CFAC8" w14:textId="470FE04A" w:rsidR="00627044" w:rsidRDefault="00FD0828" w:rsidP="009E4E8C">
            <w:pPr>
              <w:pStyle w:val="TableParagraph"/>
              <w:numPr>
                <w:ilvl w:val="0"/>
                <w:numId w:val="20"/>
              </w:numPr>
              <w:tabs>
                <w:tab w:val="left" w:pos="832"/>
                <w:tab w:val="left" w:pos="833"/>
              </w:tabs>
              <w:spacing w:line="345" w:lineRule="auto"/>
              <w:ind w:right="1397"/>
            </w:pPr>
            <w:r>
              <w:t>Hablar</w:t>
            </w:r>
            <w:r w:rsidR="009B23CF">
              <w:t xml:space="preserve"> </w:t>
            </w:r>
            <w:r>
              <w:t>de</w:t>
            </w:r>
            <w:r w:rsidR="009B23CF">
              <w:t xml:space="preserve"> </w:t>
            </w:r>
            <w:r>
              <w:t>sus</w:t>
            </w:r>
            <w:r w:rsidR="009B23CF">
              <w:t xml:space="preserve"> </w:t>
            </w:r>
            <w:r>
              <w:t>gustos</w:t>
            </w:r>
            <w:r w:rsidR="009B23CF">
              <w:t xml:space="preserve"> </w:t>
            </w:r>
            <w:r>
              <w:t>alimentarios</w:t>
            </w:r>
            <w:r w:rsidR="009B23CF">
              <w:t xml:space="preserve"> </w:t>
            </w:r>
            <w:r>
              <w:t>,de</w:t>
            </w:r>
            <w:r w:rsidR="009B23CF">
              <w:t xml:space="preserve"> </w:t>
            </w:r>
            <w:r>
              <w:t>sus</w:t>
            </w:r>
            <w:r w:rsidR="009B23CF">
              <w:t xml:space="preserve"> </w:t>
            </w:r>
            <w:r>
              <w:t>platos</w:t>
            </w:r>
            <w:r w:rsidR="009B23CF">
              <w:t xml:space="preserve"> </w:t>
            </w:r>
            <w:r>
              <w:t>preferidos,</w:t>
            </w:r>
            <w:r w:rsidR="009B23CF">
              <w:t xml:space="preserve"> </w:t>
            </w:r>
            <w:r>
              <w:t>de</w:t>
            </w:r>
            <w:r w:rsidR="009B23CF">
              <w:t xml:space="preserve"> </w:t>
            </w:r>
            <w:r>
              <w:t>los sentidos que despiertan nuestros recuerdos culinarios</w:t>
            </w:r>
          </w:p>
          <w:p w14:paraId="613DC384" w14:textId="471C5A63" w:rsidR="00627044" w:rsidRDefault="00FD0828" w:rsidP="009E4E8C">
            <w:pPr>
              <w:pStyle w:val="TableParagraph"/>
              <w:numPr>
                <w:ilvl w:val="0"/>
                <w:numId w:val="20"/>
              </w:numPr>
              <w:tabs>
                <w:tab w:val="left" w:pos="820"/>
                <w:tab w:val="left" w:pos="821"/>
              </w:tabs>
              <w:spacing w:before="16"/>
              <w:ind w:left="820" w:hanging="351"/>
            </w:pPr>
            <w:r>
              <w:t>Hacer</w:t>
            </w:r>
            <w:r w:rsidR="009B23CF">
              <w:t xml:space="preserve"> </w:t>
            </w:r>
            <w:r>
              <w:rPr>
                <w:spacing w:val="-2"/>
              </w:rPr>
              <w:t>sugerencias</w:t>
            </w:r>
          </w:p>
          <w:p w14:paraId="19827845" w14:textId="0F753059" w:rsidR="00627044" w:rsidRDefault="00FD0828" w:rsidP="009E4E8C">
            <w:pPr>
              <w:pStyle w:val="TableParagraph"/>
              <w:numPr>
                <w:ilvl w:val="0"/>
                <w:numId w:val="20"/>
              </w:numPr>
              <w:tabs>
                <w:tab w:val="left" w:pos="820"/>
                <w:tab w:val="left" w:pos="821"/>
              </w:tabs>
              <w:spacing w:before="122"/>
              <w:ind w:left="820" w:hanging="351"/>
            </w:pPr>
            <w:r>
              <w:t>Realizar</w:t>
            </w:r>
            <w:r w:rsidR="009B23CF">
              <w:t xml:space="preserve"> </w:t>
            </w:r>
            <w:r>
              <w:t>una</w:t>
            </w:r>
            <w:r w:rsidR="009B23CF">
              <w:t xml:space="preserve"> </w:t>
            </w:r>
            <w:r>
              <w:t>encuesta</w:t>
            </w:r>
            <w:r w:rsidR="009B23CF">
              <w:t xml:space="preserve"> </w:t>
            </w:r>
            <w:r>
              <w:t>y</w:t>
            </w:r>
            <w:r w:rsidR="009B23CF">
              <w:t xml:space="preserve"> </w:t>
            </w:r>
            <w:r>
              <w:t>analizar</w:t>
            </w:r>
            <w:r w:rsidR="009B23CF">
              <w:t xml:space="preserve"> </w:t>
            </w:r>
            <w:r>
              <w:t>las</w:t>
            </w:r>
            <w:r w:rsidR="009B23CF">
              <w:t xml:space="preserve"> </w:t>
            </w:r>
            <w:r>
              <w:t>costumbres</w:t>
            </w:r>
            <w:r w:rsidR="009B23CF">
              <w:t xml:space="preserve"> </w:t>
            </w:r>
            <w:r>
              <w:rPr>
                <w:spacing w:val="-2"/>
              </w:rPr>
              <w:t>alimentarias</w:t>
            </w:r>
          </w:p>
          <w:p w14:paraId="3D4CB653" w14:textId="617FAA01" w:rsidR="00627044" w:rsidRDefault="00FD0828" w:rsidP="009E4E8C">
            <w:pPr>
              <w:pStyle w:val="TableParagraph"/>
              <w:numPr>
                <w:ilvl w:val="0"/>
                <w:numId w:val="20"/>
              </w:numPr>
              <w:tabs>
                <w:tab w:val="left" w:pos="832"/>
                <w:tab w:val="left" w:pos="833"/>
              </w:tabs>
              <w:spacing w:before="29" w:line="370" w:lineRule="atLeast"/>
              <w:ind w:right="1788"/>
            </w:pPr>
            <w:r>
              <w:t>Escribir</w:t>
            </w:r>
            <w:r w:rsidR="0019289E">
              <w:t xml:space="preserve"> </w:t>
            </w:r>
            <w:r>
              <w:t>una</w:t>
            </w:r>
            <w:r w:rsidR="0019289E">
              <w:t xml:space="preserve"> </w:t>
            </w:r>
            <w:r>
              <w:t>selección</w:t>
            </w:r>
            <w:r w:rsidR="0019289E">
              <w:t xml:space="preserve"> </w:t>
            </w:r>
            <w:r>
              <w:t>de</w:t>
            </w:r>
            <w:r w:rsidR="0019289E">
              <w:t xml:space="preserve"> </w:t>
            </w:r>
            <w:r>
              <w:t>recetas</w:t>
            </w:r>
            <w:r w:rsidR="0019289E">
              <w:t xml:space="preserve"> </w:t>
            </w:r>
            <w:r>
              <w:t>y</w:t>
            </w:r>
            <w:r w:rsidR="0019289E">
              <w:t xml:space="preserve"> </w:t>
            </w:r>
            <w:r>
              <w:t>describir</w:t>
            </w:r>
            <w:r w:rsidR="0019289E">
              <w:t xml:space="preserve"> s</w:t>
            </w:r>
            <w:r>
              <w:t>us</w:t>
            </w:r>
            <w:r w:rsidR="0019289E">
              <w:t xml:space="preserve"> </w:t>
            </w:r>
            <w:r>
              <w:t>impresiones</w:t>
            </w:r>
            <w:r w:rsidR="0019289E">
              <w:t xml:space="preserve"> </w:t>
            </w:r>
            <w:r>
              <w:t xml:space="preserve">y </w:t>
            </w:r>
            <w:r>
              <w:rPr>
                <w:spacing w:val="-2"/>
              </w:rPr>
              <w:t>recuerdos</w:t>
            </w:r>
          </w:p>
        </w:tc>
      </w:tr>
      <w:tr w:rsidR="00627044" w14:paraId="4AECB5D8" w14:textId="77777777">
        <w:trPr>
          <w:trHeight w:val="378"/>
        </w:trPr>
        <w:tc>
          <w:tcPr>
            <w:tcW w:w="8723" w:type="dxa"/>
            <w:shd w:val="clear" w:color="auto" w:fill="E4DFEB"/>
          </w:tcPr>
          <w:p w14:paraId="4052FE25" w14:textId="79A9CF89" w:rsidR="00627044" w:rsidRDefault="00FD0828">
            <w:pPr>
              <w:pStyle w:val="TableParagraph"/>
              <w:ind w:left="112"/>
              <w:rPr>
                <w:b/>
              </w:rPr>
            </w:pPr>
            <w:r>
              <w:rPr>
                <w:b/>
                <w:color w:val="1F487C"/>
              </w:rPr>
              <w:t>ESTRUCTURAS</w:t>
            </w:r>
            <w:r w:rsidR="0019289E">
              <w:rPr>
                <w:b/>
                <w:color w:val="1F487C"/>
              </w:rPr>
              <w:t xml:space="preserve"> </w:t>
            </w:r>
            <w:r>
              <w:rPr>
                <w:b/>
                <w:color w:val="1F487C"/>
                <w:spacing w:val="-2"/>
              </w:rPr>
              <w:t>SINTÁCTICAS</w:t>
            </w:r>
          </w:p>
        </w:tc>
      </w:tr>
      <w:tr w:rsidR="00627044" w14:paraId="78127B3F" w14:textId="77777777">
        <w:trPr>
          <w:trHeight w:val="1535"/>
        </w:trPr>
        <w:tc>
          <w:tcPr>
            <w:tcW w:w="8723" w:type="dxa"/>
          </w:tcPr>
          <w:p w14:paraId="76090897" w14:textId="33ABE250" w:rsidR="00627044" w:rsidRDefault="00FD0828" w:rsidP="009E4E8C">
            <w:pPr>
              <w:pStyle w:val="TableParagraph"/>
              <w:numPr>
                <w:ilvl w:val="0"/>
                <w:numId w:val="19"/>
              </w:numPr>
              <w:tabs>
                <w:tab w:val="left" w:pos="832"/>
                <w:tab w:val="left" w:pos="833"/>
              </w:tabs>
              <w:spacing w:line="360" w:lineRule="auto"/>
              <w:ind w:right="1011"/>
            </w:pPr>
            <w:r>
              <w:t>Nombrar</w:t>
            </w:r>
            <w:r w:rsidR="0019289E">
              <w:t xml:space="preserve"> </w:t>
            </w:r>
            <w:r>
              <w:t>platos:</w:t>
            </w:r>
            <w:r w:rsidR="0019289E">
              <w:t xml:space="preserve"> </w:t>
            </w:r>
            <w:r>
              <w:t>orden</w:t>
            </w:r>
            <w:r w:rsidR="0019289E">
              <w:t xml:space="preserve"> </w:t>
            </w:r>
            <w:r>
              <w:t>de</w:t>
            </w:r>
            <w:r w:rsidR="0019289E">
              <w:t xml:space="preserve"> </w:t>
            </w:r>
            <w:r>
              <w:t>las</w:t>
            </w:r>
            <w:r w:rsidR="0019289E">
              <w:t xml:space="preserve"> </w:t>
            </w:r>
            <w:r>
              <w:t>palabras(</w:t>
            </w:r>
            <w:r w:rsidR="0019289E">
              <w:t xml:space="preserve"> </w:t>
            </w:r>
            <w:r>
              <w:t>nombre</w:t>
            </w:r>
            <w:r w:rsidR="0019289E">
              <w:t xml:space="preserve"> </w:t>
            </w:r>
            <w:r>
              <w:t>del</w:t>
            </w:r>
            <w:r w:rsidR="0019289E">
              <w:t xml:space="preserve"> </w:t>
            </w:r>
            <w:r>
              <w:t>plato</w:t>
            </w:r>
            <w:r w:rsidR="0019289E">
              <w:t xml:space="preserve"> </w:t>
            </w:r>
            <w:r>
              <w:t>+</w:t>
            </w:r>
            <w:r w:rsidR="0019289E">
              <w:t xml:space="preserve"> </w:t>
            </w:r>
            <w:r>
              <w:t>nombre</w:t>
            </w:r>
            <w:r w:rsidR="0019289E">
              <w:t xml:space="preserve"> </w:t>
            </w:r>
            <w:r>
              <w:t xml:space="preserve">del </w:t>
            </w:r>
            <w:r>
              <w:rPr>
                <w:spacing w:val="-2"/>
              </w:rPr>
              <w:t>ingrediente)</w:t>
            </w:r>
          </w:p>
          <w:p w14:paraId="539B82FD" w14:textId="4A741FA3" w:rsidR="00627044" w:rsidRDefault="00FD0828" w:rsidP="009E4E8C">
            <w:pPr>
              <w:pStyle w:val="TableParagraph"/>
              <w:numPr>
                <w:ilvl w:val="0"/>
                <w:numId w:val="19"/>
              </w:numPr>
              <w:tabs>
                <w:tab w:val="left" w:pos="820"/>
                <w:tab w:val="left" w:pos="821"/>
              </w:tabs>
              <w:spacing w:line="252" w:lineRule="exact"/>
              <w:ind w:left="820" w:hanging="351"/>
            </w:pPr>
            <w:r>
              <w:t>Los</w:t>
            </w:r>
            <w:r w:rsidR="0019289E">
              <w:t xml:space="preserve"> </w:t>
            </w:r>
            <w:r>
              <w:t>adjetivos</w:t>
            </w:r>
            <w:r w:rsidR="0019289E">
              <w:t xml:space="preserve"> y </w:t>
            </w:r>
            <w:r>
              <w:t>los</w:t>
            </w:r>
            <w:r w:rsidR="0019289E">
              <w:t xml:space="preserve"> </w:t>
            </w:r>
            <w:r>
              <w:t>pronombres</w:t>
            </w:r>
            <w:r w:rsidR="0019289E">
              <w:t xml:space="preserve"> </w:t>
            </w:r>
            <w:r>
              <w:rPr>
                <w:spacing w:val="-2"/>
              </w:rPr>
              <w:t>indefinidos</w:t>
            </w:r>
          </w:p>
          <w:p w14:paraId="0FFD00C0" w14:textId="508D5182" w:rsidR="00627044" w:rsidRDefault="00FD0828" w:rsidP="009E4E8C">
            <w:pPr>
              <w:pStyle w:val="TableParagraph"/>
              <w:numPr>
                <w:ilvl w:val="0"/>
                <w:numId w:val="19"/>
              </w:numPr>
              <w:tabs>
                <w:tab w:val="left" w:pos="820"/>
                <w:tab w:val="left" w:pos="821"/>
              </w:tabs>
              <w:spacing w:before="128"/>
              <w:ind w:left="820" w:hanging="351"/>
            </w:pPr>
            <w:r>
              <w:t>Los</w:t>
            </w:r>
            <w:r w:rsidR="0019289E">
              <w:t xml:space="preserve"> </w:t>
            </w:r>
            <w:r>
              <w:t>verbos</w:t>
            </w:r>
            <w:r w:rsidR="0019289E">
              <w:t xml:space="preserve"> </w:t>
            </w:r>
            <w:r>
              <w:t>semi-</w:t>
            </w:r>
            <w:r>
              <w:rPr>
                <w:spacing w:val="-2"/>
              </w:rPr>
              <w:t>auxiliares</w:t>
            </w:r>
          </w:p>
        </w:tc>
      </w:tr>
    </w:tbl>
    <w:p w14:paraId="780F143F" w14:textId="77777777" w:rsidR="00627044" w:rsidRDefault="00627044">
      <w:pPr>
        <w:sectPr w:rsidR="00627044">
          <w:footerReference w:type="default" r:id="rId22"/>
          <w:pgSz w:w="11910" w:h="16840"/>
          <w:pgMar w:top="1300" w:right="1240" w:bottom="170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191C3F28" w14:textId="77777777">
        <w:trPr>
          <w:trHeight w:val="1536"/>
        </w:trPr>
        <w:tc>
          <w:tcPr>
            <w:tcW w:w="8723" w:type="dxa"/>
          </w:tcPr>
          <w:p w14:paraId="7588B888" w14:textId="3A42F5B6" w:rsidR="00627044" w:rsidRDefault="00FD0828">
            <w:pPr>
              <w:pStyle w:val="TableParagraph"/>
              <w:tabs>
                <w:tab w:val="left" w:pos="832"/>
              </w:tabs>
              <w:spacing w:before="21" w:line="360" w:lineRule="auto"/>
              <w:ind w:left="832" w:right="501" w:hanging="360"/>
            </w:pPr>
            <w:r>
              <w:rPr>
                <w:spacing w:val="-10"/>
              </w:rPr>
              <w:lastRenderedPageBreak/>
              <w:t>-</w:t>
            </w:r>
            <w:r>
              <w:tab/>
              <w:t>Estructuras</w:t>
            </w:r>
            <w:r w:rsidR="007F361D">
              <w:t xml:space="preserve"> </w:t>
            </w:r>
            <w:r>
              <w:t>para</w:t>
            </w:r>
            <w:r w:rsidR="007F361D">
              <w:t xml:space="preserve"> </w:t>
            </w:r>
            <w:r>
              <w:t>dar</w:t>
            </w:r>
            <w:r w:rsidR="007F361D">
              <w:t xml:space="preserve"> </w:t>
            </w:r>
            <w:r>
              <w:t>instrucciones</w:t>
            </w:r>
            <w:r w:rsidR="007F361D">
              <w:t xml:space="preserve"> </w:t>
            </w:r>
            <w:r>
              <w:t>:empleo</w:t>
            </w:r>
            <w:r w:rsidR="007F361D">
              <w:t xml:space="preserve"> </w:t>
            </w:r>
            <w:r>
              <w:t>del</w:t>
            </w:r>
            <w:r w:rsidR="007F361D">
              <w:t xml:space="preserve"> </w:t>
            </w:r>
            <w:r>
              <w:t>imperativo</w:t>
            </w:r>
            <w:r w:rsidR="007F361D">
              <w:t xml:space="preserve"> </w:t>
            </w:r>
            <w:r>
              <w:t>,del condicional</w:t>
            </w:r>
            <w:r w:rsidR="007F361D">
              <w:t xml:space="preserve"> </w:t>
            </w:r>
            <w:r>
              <w:t xml:space="preserve">o </w:t>
            </w:r>
            <w:r>
              <w:rPr>
                <w:spacing w:val="-2"/>
              </w:rPr>
              <w:t>presente</w:t>
            </w:r>
          </w:p>
        </w:tc>
      </w:tr>
      <w:tr w:rsidR="00627044" w14:paraId="4B477023" w14:textId="77777777">
        <w:trPr>
          <w:trHeight w:val="378"/>
        </w:trPr>
        <w:tc>
          <w:tcPr>
            <w:tcW w:w="8723" w:type="dxa"/>
            <w:shd w:val="clear" w:color="auto" w:fill="E7E7E7"/>
          </w:tcPr>
          <w:p w14:paraId="6BAF9DD9" w14:textId="77777777" w:rsidR="00627044" w:rsidRDefault="00FD0828">
            <w:pPr>
              <w:pStyle w:val="TableParagraph"/>
              <w:ind w:left="112"/>
              <w:rPr>
                <w:b/>
              </w:rPr>
            </w:pPr>
            <w:r>
              <w:rPr>
                <w:b/>
                <w:color w:val="1F487C"/>
                <w:spacing w:val="-2"/>
              </w:rPr>
              <w:t>LÉXICO</w:t>
            </w:r>
          </w:p>
        </w:tc>
      </w:tr>
      <w:tr w:rsidR="00627044" w14:paraId="253986C1" w14:textId="77777777">
        <w:trPr>
          <w:trHeight w:val="2668"/>
        </w:trPr>
        <w:tc>
          <w:tcPr>
            <w:tcW w:w="8723" w:type="dxa"/>
          </w:tcPr>
          <w:p w14:paraId="0EA5D48C" w14:textId="77777777" w:rsidR="00627044" w:rsidRDefault="00627044">
            <w:pPr>
              <w:pStyle w:val="TableParagraph"/>
              <w:rPr>
                <w:b/>
                <w:sz w:val="34"/>
              </w:rPr>
            </w:pPr>
          </w:p>
          <w:p w14:paraId="0AD7AC92" w14:textId="3C845B06" w:rsidR="00627044" w:rsidRDefault="00FD0828" w:rsidP="009E4E8C">
            <w:pPr>
              <w:pStyle w:val="TableParagraph"/>
              <w:numPr>
                <w:ilvl w:val="0"/>
                <w:numId w:val="18"/>
              </w:numPr>
              <w:tabs>
                <w:tab w:val="left" w:pos="820"/>
                <w:tab w:val="left" w:pos="821"/>
              </w:tabs>
              <w:rPr>
                <w:rFonts w:ascii="Times New Roman" w:hAnsi="Times New Roman"/>
              </w:rPr>
            </w:pPr>
            <w:r>
              <w:t>Los</w:t>
            </w:r>
            <w:r w:rsidR="00250D94">
              <w:t xml:space="preserve"> </w:t>
            </w:r>
            <w:r>
              <w:t>nombres</w:t>
            </w:r>
            <w:r w:rsidR="00250D94">
              <w:t xml:space="preserve"> </w:t>
            </w:r>
            <w:r>
              <w:t>de</w:t>
            </w:r>
            <w:r w:rsidR="00250D94">
              <w:t xml:space="preserve"> </w:t>
            </w:r>
            <w:r>
              <w:rPr>
                <w:spacing w:val="-2"/>
              </w:rPr>
              <w:t>platos</w:t>
            </w:r>
          </w:p>
          <w:p w14:paraId="0F0408E0" w14:textId="6BE2945C" w:rsidR="00627044" w:rsidRDefault="00FD0828" w:rsidP="009E4E8C">
            <w:pPr>
              <w:pStyle w:val="TableParagraph"/>
              <w:numPr>
                <w:ilvl w:val="0"/>
                <w:numId w:val="18"/>
              </w:numPr>
              <w:tabs>
                <w:tab w:val="left" w:pos="820"/>
                <w:tab w:val="left" w:pos="821"/>
              </w:tabs>
              <w:spacing w:before="125"/>
              <w:ind w:hanging="349"/>
              <w:rPr>
                <w:rFonts w:ascii="Times New Roman" w:hAnsi="Times New Roman"/>
              </w:rPr>
            </w:pPr>
            <w:r>
              <w:t>Términos</w:t>
            </w:r>
            <w:r w:rsidR="00250D94">
              <w:t xml:space="preserve"> </w:t>
            </w:r>
            <w:r>
              <w:t>técnicos</w:t>
            </w:r>
            <w:r w:rsidR="00250D94">
              <w:t xml:space="preserve"> </w:t>
            </w:r>
            <w:r>
              <w:t>de</w:t>
            </w:r>
            <w:r w:rsidR="00250D94">
              <w:t xml:space="preserve"> </w:t>
            </w:r>
            <w:r>
              <w:t>una</w:t>
            </w:r>
            <w:r w:rsidR="00D86DE3">
              <w:t xml:space="preserve"> </w:t>
            </w:r>
            <w:r>
              <w:t>receta</w:t>
            </w:r>
            <w:r w:rsidR="00D86DE3">
              <w:t xml:space="preserve"> </w:t>
            </w:r>
            <w:r>
              <w:rPr>
                <w:spacing w:val="-2"/>
              </w:rPr>
              <w:t>gastronómica</w:t>
            </w:r>
          </w:p>
          <w:p w14:paraId="28D536D1" w14:textId="55E03A51" w:rsidR="00627044" w:rsidRDefault="00FD0828" w:rsidP="009E4E8C">
            <w:pPr>
              <w:pStyle w:val="TableParagraph"/>
              <w:numPr>
                <w:ilvl w:val="0"/>
                <w:numId w:val="18"/>
              </w:numPr>
              <w:tabs>
                <w:tab w:val="left" w:pos="820"/>
                <w:tab w:val="left" w:pos="821"/>
              </w:tabs>
              <w:spacing w:before="125"/>
              <w:ind w:hanging="349"/>
              <w:rPr>
                <w:rFonts w:ascii="Times New Roman" w:hAnsi="Times New Roman"/>
              </w:rPr>
            </w:pPr>
            <w:r>
              <w:t>Orden</w:t>
            </w:r>
            <w:r w:rsidR="00D86DE3">
              <w:t xml:space="preserve"> </w:t>
            </w:r>
            <w:r>
              <w:t>de</w:t>
            </w:r>
            <w:r w:rsidR="00D86DE3">
              <w:t xml:space="preserve"> </w:t>
            </w:r>
            <w:r>
              <w:t>las</w:t>
            </w:r>
            <w:r w:rsidR="00D86DE3">
              <w:t xml:space="preserve"> </w:t>
            </w:r>
            <w:r>
              <w:t>etapas:</w:t>
            </w:r>
            <w:r w:rsidR="00D86DE3">
              <w:t xml:space="preserve"> </w:t>
            </w:r>
            <w:r>
              <w:t>los</w:t>
            </w:r>
            <w:r w:rsidR="00D86DE3">
              <w:t xml:space="preserve"> </w:t>
            </w:r>
            <w:r>
              <w:t>articuladores(</w:t>
            </w:r>
            <w:r w:rsidR="00D86DE3">
              <w:t xml:space="preserve"> </w:t>
            </w:r>
            <w:r>
              <w:t>puis;</w:t>
            </w:r>
            <w:r>
              <w:rPr>
                <w:spacing w:val="-2"/>
              </w:rPr>
              <w:t xml:space="preserve"> </w:t>
            </w:r>
            <w:r w:rsidR="00D86DE3">
              <w:rPr>
                <w:spacing w:val="-2"/>
              </w:rPr>
              <w:t xml:space="preserve"> </w:t>
            </w:r>
            <w:r>
              <w:rPr>
                <w:spacing w:val="-2"/>
              </w:rPr>
              <w:t>ensuite…)</w:t>
            </w:r>
          </w:p>
          <w:p w14:paraId="16A4C7AB" w14:textId="44102906" w:rsidR="00627044" w:rsidRDefault="00FD0828" w:rsidP="009E4E8C">
            <w:pPr>
              <w:pStyle w:val="TableParagraph"/>
              <w:numPr>
                <w:ilvl w:val="0"/>
                <w:numId w:val="18"/>
              </w:numPr>
              <w:tabs>
                <w:tab w:val="left" w:pos="820"/>
                <w:tab w:val="left" w:pos="821"/>
              </w:tabs>
              <w:spacing w:before="126"/>
              <w:ind w:hanging="349"/>
              <w:rPr>
                <w:rFonts w:ascii="Times New Roman" w:hAnsi="Times New Roman"/>
              </w:rPr>
            </w:pPr>
            <w:r>
              <w:t>Los</w:t>
            </w:r>
            <w:r w:rsidR="00D86DE3">
              <w:t xml:space="preserve"> </w:t>
            </w:r>
            <w:r>
              <w:t>sentidos</w:t>
            </w:r>
            <w:r w:rsidR="00D86DE3">
              <w:t xml:space="preserve"> </w:t>
            </w:r>
            <w:r>
              <w:t>y</w:t>
            </w:r>
            <w:r w:rsidR="00D86DE3">
              <w:t xml:space="preserve"> </w:t>
            </w:r>
            <w:r>
              <w:t>los</w:t>
            </w:r>
            <w:r w:rsidR="00D86DE3">
              <w:t xml:space="preserve"> </w:t>
            </w:r>
            <w:r>
              <w:t>órganos</w:t>
            </w:r>
            <w:r w:rsidR="00D86DE3">
              <w:t xml:space="preserve"> </w:t>
            </w:r>
            <w:r>
              <w:rPr>
                <w:spacing w:val="-2"/>
              </w:rPr>
              <w:t>sensoriales</w:t>
            </w:r>
          </w:p>
          <w:p w14:paraId="4A8CB97F" w14:textId="44468A8E" w:rsidR="00627044" w:rsidRDefault="00FD0828" w:rsidP="009E4E8C">
            <w:pPr>
              <w:pStyle w:val="TableParagraph"/>
              <w:numPr>
                <w:ilvl w:val="0"/>
                <w:numId w:val="18"/>
              </w:numPr>
              <w:tabs>
                <w:tab w:val="left" w:pos="820"/>
                <w:tab w:val="left" w:pos="821"/>
              </w:tabs>
              <w:spacing w:before="125"/>
              <w:ind w:hanging="349"/>
              <w:rPr>
                <w:rFonts w:ascii="Times New Roman" w:hAnsi="Times New Roman"/>
              </w:rPr>
            </w:pPr>
            <w:r>
              <w:t>Léxico</w:t>
            </w:r>
            <w:r w:rsidR="00D86DE3">
              <w:t xml:space="preserve"> </w:t>
            </w:r>
            <w:r>
              <w:t>relacionado</w:t>
            </w:r>
            <w:r w:rsidR="00D86DE3">
              <w:t xml:space="preserve"> </w:t>
            </w:r>
            <w:r>
              <w:t>con</w:t>
            </w:r>
            <w:r w:rsidR="00D86DE3">
              <w:t xml:space="preserve"> </w:t>
            </w:r>
            <w:r>
              <w:t>la</w:t>
            </w:r>
            <w:r w:rsidR="00D86DE3">
              <w:t xml:space="preserve"> </w:t>
            </w:r>
            <w:r>
              <w:t>poesía(</w:t>
            </w:r>
            <w:r w:rsidR="00D86DE3">
              <w:t xml:space="preserve"> </w:t>
            </w:r>
            <w:r>
              <w:t>rime,</w:t>
            </w:r>
            <w:r w:rsidR="00D86DE3">
              <w:t xml:space="preserve"> </w:t>
            </w:r>
            <w:r>
              <w:t>vers</w:t>
            </w:r>
            <w:r w:rsidR="00D86DE3">
              <w:t xml:space="preserve"> </w:t>
            </w:r>
            <w:r>
              <w:t>,</w:t>
            </w:r>
            <w:r>
              <w:rPr>
                <w:spacing w:val="-2"/>
              </w:rPr>
              <w:t>octosyllabe…)</w:t>
            </w:r>
          </w:p>
          <w:p w14:paraId="13B516D4" w14:textId="77777777" w:rsidR="00627044" w:rsidRDefault="00627044" w:rsidP="009E4E8C">
            <w:pPr>
              <w:pStyle w:val="TableParagraph"/>
              <w:numPr>
                <w:ilvl w:val="0"/>
                <w:numId w:val="18"/>
              </w:numPr>
              <w:tabs>
                <w:tab w:val="left" w:pos="546"/>
              </w:tabs>
              <w:spacing w:before="126"/>
              <w:ind w:left="545" w:hanging="74"/>
              <w:rPr>
                <w:sz w:val="20"/>
              </w:rPr>
            </w:pPr>
          </w:p>
        </w:tc>
      </w:tr>
      <w:tr w:rsidR="00627044" w14:paraId="541F5E14" w14:textId="77777777">
        <w:trPr>
          <w:trHeight w:val="378"/>
        </w:trPr>
        <w:tc>
          <w:tcPr>
            <w:tcW w:w="8723" w:type="dxa"/>
            <w:shd w:val="clear" w:color="auto" w:fill="E4DFEB"/>
          </w:tcPr>
          <w:p w14:paraId="2AF35562" w14:textId="7D1F78C4" w:rsidR="00627044" w:rsidRDefault="00FD0828">
            <w:pPr>
              <w:pStyle w:val="TableParagraph"/>
              <w:ind w:left="112"/>
              <w:rPr>
                <w:b/>
              </w:rPr>
            </w:pPr>
            <w:r>
              <w:rPr>
                <w:b/>
                <w:color w:val="1F487C"/>
              </w:rPr>
              <w:t>FONÉTICA,</w:t>
            </w:r>
            <w:r w:rsidR="00D86DE3">
              <w:rPr>
                <w:b/>
                <w:color w:val="1F487C"/>
              </w:rPr>
              <w:t xml:space="preserve"> </w:t>
            </w:r>
            <w:r>
              <w:rPr>
                <w:b/>
                <w:color w:val="1F487C"/>
              </w:rPr>
              <w:t>PROSODIA</w:t>
            </w:r>
            <w:r w:rsidR="00D86DE3">
              <w:rPr>
                <w:b/>
                <w:color w:val="1F487C"/>
              </w:rPr>
              <w:t xml:space="preserve"> </w:t>
            </w:r>
            <w:r>
              <w:rPr>
                <w:b/>
                <w:color w:val="1F487C"/>
              </w:rPr>
              <w:t>Y</w:t>
            </w:r>
            <w:r w:rsidR="00D86DE3">
              <w:rPr>
                <w:b/>
                <w:color w:val="1F487C"/>
              </w:rPr>
              <w:t xml:space="preserve"> </w:t>
            </w:r>
            <w:r>
              <w:rPr>
                <w:b/>
                <w:color w:val="1F487C"/>
                <w:spacing w:val="-2"/>
              </w:rPr>
              <w:t>ORTOGRAFÍA</w:t>
            </w:r>
          </w:p>
        </w:tc>
      </w:tr>
      <w:tr w:rsidR="00627044" w14:paraId="4AC2DC11" w14:textId="77777777">
        <w:trPr>
          <w:trHeight w:val="1525"/>
        </w:trPr>
        <w:tc>
          <w:tcPr>
            <w:tcW w:w="8723" w:type="dxa"/>
            <w:tcBorders>
              <w:bottom w:val="single" w:sz="8" w:space="0" w:color="000000"/>
            </w:tcBorders>
          </w:tcPr>
          <w:p w14:paraId="5268F810" w14:textId="77777777" w:rsidR="00627044" w:rsidRDefault="00627044">
            <w:pPr>
              <w:pStyle w:val="TableParagraph"/>
              <w:spacing w:before="9"/>
              <w:rPr>
                <w:b/>
                <w:sz w:val="33"/>
              </w:rPr>
            </w:pPr>
          </w:p>
          <w:p w14:paraId="20014CA4" w14:textId="339E36C7" w:rsidR="00627044" w:rsidRDefault="00FD0828" w:rsidP="009E4E8C">
            <w:pPr>
              <w:pStyle w:val="TableParagraph"/>
              <w:numPr>
                <w:ilvl w:val="0"/>
                <w:numId w:val="17"/>
              </w:numPr>
              <w:tabs>
                <w:tab w:val="left" w:pos="832"/>
                <w:tab w:val="left" w:pos="833"/>
              </w:tabs>
              <w:spacing w:line="357" w:lineRule="auto"/>
              <w:ind w:right="260"/>
            </w:pPr>
            <w:r>
              <w:t>La</w:t>
            </w:r>
            <w:r w:rsidR="000E23C3">
              <w:t xml:space="preserve"> </w:t>
            </w:r>
            <w:r>
              <w:t>e</w:t>
            </w:r>
            <w:r w:rsidR="000E23C3">
              <w:t xml:space="preserve"> </w:t>
            </w:r>
            <w:r>
              <w:t>muda</w:t>
            </w:r>
            <w:r w:rsidR="000E23C3">
              <w:t xml:space="preserve"> </w:t>
            </w:r>
            <w:r>
              <w:t>en</w:t>
            </w:r>
            <w:r w:rsidR="000E23C3">
              <w:t xml:space="preserve"> </w:t>
            </w:r>
            <w:r>
              <w:t>poesía</w:t>
            </w:r>
            <w:r w:rsidR="000E23C3">
              <w:t xml:space="preserve"> </w:t>
            </w:r>
            <w:r>
              <w:t>;saber</w:t>
            </w:r>
            <w:r w:rsidR="000E23C3">
              <w:t xml:space="preserve"> </w:t>
            </w:r>
            <w:r>
              <w:t>contar</w:t>
            </w:r>
            <w:r w:rsidR="000E23C3">
              <w:t xml:space="preserve"> </w:t>
            </w:r>
            <w:r>
              <w:t>el</w:t>
            </w:r>
            <w:r w:rsidR="000E23C3">
              <w:t xml:space="preserve"> </w:t>
            </w:r>
            <w:r>
              <w:t>número</w:t>
            </w:r>
            <w:r w:rsidR="000E23C3">
              <w:t xml:space="preserve"> </w:t>
            </w:r>
            <w:r>
              <w:t>de</w:t>
            </w:r>
            <w:r w:rsidR="000E23C3">
              <w:t xml:space="preserve"> </w:t>
            </w:r>
            <w:r>
              <w:t>sílabas</w:t>
            </w:r>
            <w:r w:rsidR="000E23C3">
              <w:t xml:space="preserve"> </w:t>
            </w:r>
            <w:r>
              <w:t>en</w:t>
            </w:r>
            <w:r w:rsidR="000E23C3">
              <w:t xml:space="preserve"> </w:t>
            </w:r>
            <w:r>
              <w:t>un</w:t>
            </w:r>
            <w:r w:rsidR="000E23C3">
              <w:t xml:space="preserve"> </w:t>
            </w:r>
            <w:r>
              <w:t>verso</w:t>
            </w:r>
            <w:r w:rsidR="000E23C3">
              <w:t xml:space="preserve"> </w:t>
            </w:r>
            <w:r>
              <w:t>según</w:t>
            </w:r>
            <w:r w:rsidR="000E23C3">
              <w:t xml:space="preserve"> </w:t>
            </w:r>
            <w:r>
              <w:t>la norma de versificación</w:t>
            </w:r>
          </w:p>
          <w:p w14:paraId="6CE5E659" w14:textId="4F7F2A86" w:rsidR="00627044" w:rsidRDefault="00FD0828" w:rsidP="009E4E8C">
            <w:pPr>
              <w:pStyle w:val="TableParagraph"/>
              <w:numPr>
                <w:ilvl w:val="0"/>
                <w:numId w:val="17"/>
              </w:numPr>
              <w:tabs>
                <w:tab w:val="left" w:pos="820"/>
                <w:tab w:val="left" w:pos="821"/>
              </w:tabs>
              <w:spacing w:before="3"/>
              <w:ind w:left="820" w:hanging="351"/>
            </w:pPr>
            <w:r>
              <w:t>Identificar</w:t>
            </w:r>
            <w:r w:rsidR="000E23C3">
              <w:t xml:space="preserve"> </w:t>
            </w:r>
            <w:r>
              <w:t>en</w:t>
            </w:r>
            <w:r w:rsidR="000E23C3">
              <w:t xml:space="preserve"> </w:t>
            </w:r>
            <w:r>
              <w:t>un</w:t>
            </w:r>
            <w:r w:rsidR="000E23C3">
              <w:t xml:space="preserve"> </w:t>
            </w:r>
            <w:r>
              <w:t>poema</w:t>
            </w:r>
            <w:r w:rsidR="000E23C3">
              <w:t xml:space="preserve"> </w:t>
            </w:r>
            <w:r>
              <w:t>las</w:t>
            </w:r>
            <w:r w:rsidR="000E23C3">
              <w:t xml:space="preserve"> </w:t>
            </w:r>
            <w:r>
              <w:t>rimas</w:t>
            </w:r>
            <w:r w:rsidR="000E23C3">
              <w:t xml:space="preserve"> </w:t>
            </w:r>
            <w:r>
              <w:t>e</w:t>
            </w:r>
            <w:r w:rsidR="000E23C3">
              <w:t xml:space="preserve"> </w:t>
            </w:r>
            <w:r>
              <w:t>indicar</w:t>
            </w:r>
            <w:r w:rsidR="000E23C3">
              <w:t xml:space="preserve"> las </w:t>
            </w:r>
            <w:r>
              <w:rPr>
                <w:spacing w:val="-2"/>
              </w:rPr>
              <w:t>sonoridades</w:t>
            </w:r>
          </w:p>
        </w:tc>
      </w:tr>
      <w:tr w:rsidR="00627044" w14:paraId="6DBB2389" w14:textId="77777777">
        <w:trPr>
          <w:trHeight w:val="380"/>
        </w:trPr>
        <w:tc>
          <w:tcPr>
            <w:tcW w:w="8723" w:type="dxa"/>
            <w:tcBorders>
              <w:top w:val="single" w:sz="8" w:space="0" w:color="000000"/>
            </w:tcBorders>
          </w:tcPr>
          <w:p w14:paraId="30815C35" w14:textId="77777777" w:rsidR="00627044" w:rsidRDefault="00627044">
            <w:pPr>
              <w:pStyle w:val="TableParagraph"/>
              <w:rPr>
                <w:rFonts w:ascii="Times New Roman"/>
              </w:rPr>
            </w:pPr>
          </w:p>
        </w:tc>
      </w:tr>
    </w:tbl>
    <w:p w14:paraId="3F4F2725" w14:textId="77777777" w:rsidR="00627044" w:rsidRDefault="00627044">
      <w:pPr>
        <w:pStyle w:val="Textoindependiente"/>
        <w:rPr>
          <w:b/>
          <w:sz w:val="20"/>
        </w:rPr>
      </w:pPr>
    </w:p>
    <w:p w14:paraId="5A9D9154" w14:textId="77777777" w:rsidR="00627044" w:rsidRDefault="00627044">
      <w:pPr>
        <w:pStyle w:val="Textoindependiente"/>
        <w:rPr>
          <w:b/>
          <w:sz w:val="20"/>
        </w:rPr>
      </w:pPr>
    </w:p>
    <w:p w14:paraId="69DD2A04" w14:textId="77777777" w:rsidR="00627044" w:rsidRDefault="00627044">
      <w:pPr>
        <w:pStyle w:val="Textoindependiente"/>
        <w:spacing w:before="9"/>
        <w:rPr>
          <w:b/>
          <w:sz w:val="28"/>
        </w:rPr>
      </w:pPr>
    </w:p>
    <w:p w14:paraId="64A1C7DF" w14:textId="39F7EAF0" w:rsidR="00627044" w:rsidRDefault="00FD0828" w:rsidP="009E4E8C">
      <w:pPr>
        <w:pStyle w:val="Prrafodelista"/>
        <w:numPr>
          <w:ilvl w:val="0"/>
          <w:numId w:val="23"/>
        </w:numPr>
        <w:tabs>
          <w:tab w:val="left" w:pos="771"/>
        </w:tabs>
        <w:spacing w:before="92"/>
        <w:rPr>
          <w:b/>
        </w:rPr>
      </w:pPr>
      <w:r>
        <w:rPr>
          <w:b/>
        </w:rPr>
        <w:t>ESTÁNDARES</w:t>
      </w:r>
      <w:r w:rsidR="000C1338">
        <w:rPr>
          <w:b/>
        </w:rPr>
        <w:t xml:space="preserve"> </w:t>
      </w:r>
      <w:r>
        <w:rPr>
          <w:b/>
        </w:rPr>
        <w:t>DE</w:t>
      </w:r>
      <w:r w:rsidR="000C1338">
        <w:rPr>
          <w:b/>
        </w:rPr>
        <w:t xml:space="preserve"> </w:t>
      </w:r>
      <w:r>
        <w:rPr>
          <w:b/>
          <w:spacing w:val="-2"/>
        </w:rPr>
        <w:t>APRENDIZAJE</w:t>
      </w:r>
    </w:p>
    <w:p w14:paraId="2D7DAFD9" w14:textId="77777777" w:rsidR="00627044" w:rsidRDefault="00627044">
      <w:pPr>
        <w:pStyle w:val="Textoindependiente"/>
        <w:rPr>
          <w:b/>
          <w:sz w:val="20"/>
        </w:rPr>
      </w:pPr>
    </w:p>
    <w:p w14:paraId="49CFD8A5" w14:textId="77777777" w:rsidR="00627044" w:rsidRDefault="00627044">
      <w:pPr>
        <w:pStyle w:val="Textoindependiente"/>
        <w:rPr>
          <w:b/>
          <w:sz w:val="24"/>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5D53111F" w14:textId="77777777">
        <w:trPr>
          <w:trHeight w:val="2382"/>
        </w:trPr>
        <w:tc>
          <w:tcPr>
            <w:tcW w:w="816" w:type="dxa"/>
            <w:shd w:val="clear" w:color="auto" w:fill="E4DFEB"/>
          </w:tcPr>
          <w:p w14:paraId="45B7105A" w14:textId="77777777" w:rsidR="00627044" w:rsidRDefault="00FD0828">
            <w:pPr>
              <w:pStyle w:val="TableParagraph"/>
              <w:spacing w:before="10" w:line="380" w:lineRule="exact"/>
              <w:ind w:left="138" w:right="140" w:firstLine="2"/>
              <w:jc w:val="both"/>
              <w:rPr>
                <w:b/>
              </w:rPr>
            </w:pPr>
            <w:r>
              <w:rPr>
                <w:b/>
                <w:color w:val="1F487C"/>
                <w:spacing w:val="-4"/>
              </w:rPr>
              <w:t xml:space="preserve">BLO QUE </w:t>
            </w:r>
            <w:r>
              <w:rPr>
                <w:b/>
                <w:color w:val="1F487C"/>
              </w:rPr>
              <w:t xml:space="preserve">SDE </w:t>
            </w:r>
            <w:r>
              <w:rPr>
                <w:b/>
                <w:color w:val="1F487C"/>
                <w:spacing w:val="-4"/>
              </w:rPr>
              <w:t xml:space="preserve">CON TENI </w:t>
            </w:r>
            <w:r>
              <w:rPr>
                <w:b/>
                <w:color w:val="1F487C"/>
                <w:spacing w:val="-5"/>
              </w:rPr>
              <w:t>DOS</w:t>
            </w:r>
          </w:p>
        </w:tc>
        <w:tc>
          <w:tcPr>
            <w:tcW w:w="2425" w:type="dxa"/>
            <w:shd w:val="clear" w:color="auto" w:fill="E4DFEB"/>
          </w:tcPr>
          <w:p w14:paraId="1AFB2171" w14:textId="77777777" w:rsidR="00627044" w:rsidRDefault="00627044">
            <w:pPr>
              <w:pStyle w:val="TableParagraph"/>
              <w:spacing w:before="1"/>
              <w:rPr>
                <w:b/>
                <w:sz w:val="33"/>
              </w:rPr>
            </w:pPr>
          </w:p>
          <w:p w14:paraId="2F3EB03D" w14:textId="77777777" w:rsidR="00627044" w:rsidRDefault="00FD0828">
            <w:pPr>
              <w:pStyle w:val="TableParagraph"/>
              <w:spacing w:line="360" w:lineRule="auto"/>
              <w:ind w:left="493" w:right="71" w:hanging="56"/>
              <w:rPr>
                <w:b/>
              </w:rPr>
            </w:pPr>
            <w:r>
              <w:rPr>
                <w:b/>
                <w:color w:val="1F487C"/>
              </w:rPr>
              <w:t xml:space="preserve">CRITERIOSDE </w:t>
            </w:r>
            <w:r>
              <w:rPr>
                <w:b/>
                <w:color w:val="1F487C"/>
                <w:spacing w:val="-2"/>
              </w:rPr>
              <w:t>EVALUACIÓN</w:t>
            </w:r>
          </w:p>
        </w:tc>
        <w:tc>
          <w:tcPr>
            <w:tcW w:w="1990" w:type="dxa"/>
            <w:shd w:val="clear" w:color="auto" w:fill="E4DFEB"/>
          </w:tcPr>
          <w:p w14:paraId="12FBD2E1" w14:textId="77777777" w:rsidR="00627044" w:rsidRDefault="00FD0828">
            <w:pPr>
              <w:pStyle w:val="TableParagraph"/>
              <w:spacing w:before="187" w:line="360" w:lineRule="auto"/>
              <w:ind w:left="227"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7" w:type="dxa"/>
            <w:shd w:val="clear" w:color="auto" w:fill="E4DFEB"/>
          </w:tcPr>
          <w:p w14:paraId="61D5B67C" w14:textId="77777777" w:rsidR="00627044" w:rsidRDefault="00627044">
            <w:pPr>
              <w:pStyle w:val="TableParagraph"/>
              <w:rPr>
                <w:b/>
                <w:sz w:val="24"/>
              </w:rPr>
            </w:pPr>
          </w:p>
          <w:p w14:paraId="5EC6AE74" w14:textId="77777777" w:rsidR="00627044" w:rsidRDefault="00627044">
            <w:pPr>
              <w:pStyle w:val="TableParagraph"/>
              <w:spacing w:before="1"/>
              <w:rPr>
                <w:b/>
                <w:sz w:val="23"/>
              </w:rPr>
            </w:pPr>
          </w:p>
          <w:p w14:paraId="071F7834" w14:textId="77777777" w:rsidR="00627044" w:rsidRDefault="00FD0828">
            <w:pPr>
              <w:pStyle w:val="TableParagraph"/>
              <w:ind w:left="116"/>
              <w:rPr>
                <w:b/>
              </w:rPr>
            </w:pPr>
            <w:r>
              <w:rPr>
                <w:b/>
                <w:color w:val="1F487C"/>
                <w:spacing w:val="-2"/>
              </w:rPr>
              <w:t>DESCRIPTORES/INDICADORES</w:t>
            </w:r>
          </w:p>
        </w:tc>
      </w:tr>
    </w:tbl>
    <w:p w14:paraId="56C4AEDF" w14:textId="77777777" w:rsidR="00627044" w:rsidRDefault="00627044">
      <w:pPr>
        <w:sectPr w:rsidR="00627044">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78830CB6" w14:textId="77777777">
        <w:trPr>
          <w:trHeight w:val="5313"/>
        </w:trPr>
        <w:tc>
          <w:tcPr>
            <w:tcW w:w="816" w:type="dxa"/>
            <w:vMerge w:val="restart"/>
          </w:tcPr>
          <w:p w14:paraId="52758E55" w14:textId="77777777" w:rsidR="00627044" w:rsidRDefault="00627044">
            <w:pPr>
              <w:pStyle w:val="TableParagraph"/>
              <w:rPr>
                <w:rFonts w:ascii="Times New Roman"/>
              </w:rPr>
            </w:pPr>
          </w:p>
        </w:tc>
        <w:tc>
          <w:tcPr>
            <w:tcW w:w="2425" w:type="dxa"/>
          </w:tcPr>
          <w:p w14:paraId="02E22D3F" w14:textId="77777777" w:rsidR="00627044" w:rsidRDefault="00FD0828">
            <w:pPr>
              <w:pStyle w:val="TableParagraph"/>
              <w:tabs>
                <w:tab w:val="left" w:pos="1913"/>
                <w:tab w:val="left" w:pos="2087"/>
                <w:tab w:val="left" w:pos="2208"/>
              </w:tabs>
              <w:spacing w:before="2" w:line="360" w:lineRule="auto"/>
              <w:ind w:left="117" w:right="69"/>
              <w:jc w:val="both"/>
            </w:pPr>
            <w:r>
              <w:t xml:space="preserve">1.Identificarelsentido general, los puntos principales y la </w:t>
            </w:r>
            <w:r>
              <w:rPr>
                <w:spacing w:val="-2"/>
              </w:rPr>
              <w:t>información</w:t>
            </w:r>
            <w:r>
              <w:tab/>
            </w:r>
            <w:r>
              <w:rPr>
                <w:spacing w:val="-4"/>
              </w:rPr>
              <w:t xml:space="preserve">más </w:t>
            </w:r>
            <w:r>
              <w:t xml:space="preserve">importante en textos orales breves y bien </w:t>
            </w:r>
            <w:r>
              <w:rPr>
                <w:spacing w:val="-2"/>
              </w:rPr>
              <w:t>estructurados,</w:t>
            </w:r>
            <w:r>
              <w:tab/>
            </w:r>
            <w:r>
              <w:tab/>
            </w:r>
            <w:r>
              <w:tab/>
            </w:r>
            <w:r>
              <w:rPr>
                <w:spacing w:val="-10"/>
              </w:rPr>
              <w:t xml:space="preserve">a </w:t>
            </w:r>
            <w:r>
              <w:t xml:space="preserve">velocidad lenta, y que versen sobre asuntos </w:t>
            </w:r>
            <w:r>
              <w:rPr>
                <w:spacing w:val="-2"/>
              </w:rPr>
              <w:t>habituales</w:t>
            </w:r>
            <w:r>
              <w:tab/>
            </w:r>
            <w:r>
              <w:tab/>
            </w:r>
            <w:r>
              <w:rPr>
                <w:spacing w:val="-5"/>
              </w:rPr>
              <w:t>en</w:t>
            </w:r>
          </w:p>
          <w:p w14:paraId="39EE7F9C" w14:textId="77777777" w:rsidR="00627044" w:rsidRDefault="00FD0828">
            <w:pPr>
              <w:pStyle w:val="TableParagraph"/>
              <w:spacing w:line="360" w:lineRule="auto"/>
              <w:ind w:left="117" w:right="178" w:firstLine="1116"/>
              <w:jc w:val="both"/>
            </w:pPr>
            <w:r>
              <w:rPr>
                <w:spacing w:val="-2"/>
              </w:rPr>
              <w:t xml:space="preserve">situacione </w:t>
            </w:r>
            <w:r>
              <w:t>s cotidianas.</w:t>
            </w:r>
          </w:p>
        </w:tc>
        <w:tc>
          <w:tcPr>
            <w:tcW w:w="1990" w:type="dxa"/>
          </w:tcPr>
          <w:p w14:paraId="0DA26695" w14:textId="77777777" w:rsidR="00627044" w:rsidRDefault="00FD0828">
            <w:pPr>
              <w:pStyle w:val="TableParagraph"/>
              <w:spacing w:line="360" w:lineRule="auto"/>
              <w:ind w:left="116" w:right="160"/>
            </w:pPr>
            <w:r>
              <w:t xml:space="preserve">1.1Comprende </w:t>
            </w:r>
            <w:r>
              <w:rPr>
                <w:spacing w:val="-6"/>
              </w:rPr>
              <w:t>en</w:t>
            </w:r>
          </w:p>
          <w:p w14:paraId="2A46239E" w14:textId="77777777" w:rsidR="00627044" w:rsidRDefault="00FD0828">
            <w:pPr>
              <w:pStyle w:val="TableParagraph"/>
              <w:spacing w:before="2"/>
              <w:ind w:left="1600"/>
            </w:pPr>
            <w:r>
              <w:rPr>
                <w:spacing w:val="-5"/>
              </w:rPr>
              <w:t>un</w:t>
            </w:r>
          </w:p>
          <w:p w14:paraId="5FD134CB" w14:textId="77777777" w:rsidR="00627044" w:rsidRDefault="00FD0828">
            <w:pPr>
              <w:pStyle w:val="TableParagraph"/>
              <w:spacing w:before="126" w:line="360" w:lineRule="auto"/>
              <w:ind w:left="116" w:right="493"/>
            </w:pPr>
            <w:r>
              <w:rPr>
                <w:spacing w:val="-10"/>
              </w:rPr>
              <w:t xml:space="preserve">a </w:t>
            </w:r>
            <w:r>
              <w:rPr>
                <w:spacing w:val="-2"/>
              </w:rPr>
              <w:t>conversación</w:t>
            </w:r>
          </w:p>
          <w:p w14:paraId="77E34C20" w14:textId="77777777" w:rsidR="00627044" w:rsidRDefault="00FD0828">
            <w:pPr>
              <w:pStyle w:val="TableParagraph"/>
              <w:spacing w:line="360" w:lineRule="auto"/>
              <w:ind w:left="116"/>
            </w:pPr>
            <w:r>
              <w:t xml:space="preserve">formal,preguntas </w:t>
            </w:r>
            <w:r>
              <w:rPr>
                <w:spacing w:val="-2"/>
              </w:rPr>
              <w:t>sencillas</w:t>
            </w:r>
          </w:p>
          <w:p w14:paraId="65EC558B" w14:textId="77777777" w:rsidR="00627044" w:rsidRDefault="00FD0828">
            <w:pPr>
              <w:pStyle w:val="TableParagraph"/>
              <w:spacing w:line="360" w:lineRule="auto"/>
              <w:ind w:left="116" w:right="149" w:firstLine="1281"/>
            </w:pPr>
            <w:r>
              <w:rPr>
                <w:spacing w:val="-6"/>
              </w:rPr>
              <w:t xml:space="preserve">sobr </w:t>
            </w:r>
            <w:r>
              <w:t xml:space="preserve">e asuntos </w:t>
            </w:r>
            <w:r>
              <w:rPr>
                <w:spacing w:val="-2"/>
              </w:rPr>
              <w:t>personales</w:t>
            </w:r>
          </w:p>
          <w:p w14:paraId="369AA152" w14:textId="77777777" w:rsidR="00627044" w:rsidRDefault="00FD0828">
            <w:pPr>
              <w:pStyle w:val="TableParagraph"/>
              <w:spacing w:line="360" w:lineRule="auto"/>
              <w:ind w:left="116" w:right="160" w:firstLine="1281"/>
              <w:rPr>
                <w:b/>
              </w:rPr>
            </w:pPr>
            <w:r>
              <w:rPr>
                <w:spacing w:val="-10"/>
              </w:rPr>
              <w:t xml:space="preserve">o </w:t>
            </w:r>
            <w:r>
              <w:rPr>
                <w:spacing w:val="-2"/>
              </w:rPr>
              <w:t xml:space="preserve">educativos. </w:t>
            </w:r>
            <w:r>
              <w:rPr>
                <w:b/>
                <w:spacing w:val="-2"/>
              </w:rPr>
              <w:t>(Comunicación</w:t>
            </w:r>
          </w:p>
          <w:p w14:paraId="652B88E0" w14:textId="77777777" w:rsidR="00627044" w:rsidRDefault="00FD0828">
            <w:pPr>
              <w:pStyle w:val="TableParagraph"/>
              <w:ind w:left="116"/>
              <w:rPr>
                <w:b/>
              </w:rPr>
            </w:pPr>
            <w:r>
              <w:rPr>
                <w:b/>
                <w:spacing w:val="-2"/>
              </w:rPr>
              <w:t>lingüística)</w:t>
            </w:r>
          </w:p>
        </w:tc>
        <w:tc>
          <w:tcPr>
            <w:tcW w:w="3557" w:type="dxa"/>
          </w:tcPr>
          <w:p w14:paraId="522EDB28" w14:textId="77777777" w:rsidR="00627044" w:rsidRDefault="00FD0828">
            <w:pPr>
              <w:pStyle w:val="TableParagraph"/>
              <w:tabs>
                <w:tab w:val="left" w:pos="1897"/>
              </w:tabs>
              <w:spacing w:line="253" w:lineRule="exact"/>
              <w:ind w:left="155"/>
            </w:pPr>
            <w:r>
              <w:t>-</w:t>
            </w:r>
            <w:r>
              <w:rPr>
                <w:spacing w:val="-2"/>
              </w:rPr>
              <w:t>Comprende</w:t>
            </w:r>
            <w:r>
              <w:tab/>
            </w:r>
            <w:r>
              <w:rPr>
                <w:spacing w:val="-5"/>
              </w:rPr>
              <w:t>una</w:t>
            </w:r>
          </w:p>
          <w:p w14:paraId="6A9A68F1" w14:textId="77777777" w:rsidR="00627044" w:rsidRDefault="00FD0828">
            <w:pPr>
              <w:pStyle w:val="TableParagraph"/>
              <w:spacing w:before="126"/>
              <w:ind w:left="1897"/>
            </w:pPr>
            <w:r>
              <w:rPr>
                <w:spacing w:val="-4"/>
              </w:rPr>
              <w:t>entrevistasobre</w:t>
            </w:r>
          </w:p>
          <w:p w14:paraId="40B8D678" w14:textId="77777777" w:rsidR="00627044" w:rsidRDefault="00FD0828">
            <w:pPr>
              <w:pStyle w:val="TableParagraph"/>
              <w:spacing w:before="129"/>
              <w:ind w:left="155"/>
            </w:pPr>
            <w:r>
              <w:t>temas</w:t>
            </w:r>
            <w:r>
              <w:rPr>
                <w:spacing w:val="-2"/>
              </w:rPr>
              <w:t>culinarios:</w:t>
            </w:r>
          </w:p>
          <w:p w14:paraId="0E08892C" w14:textId="77777777" w:rsidR="00627044" w:rsidRDefault="00FD0828">
            <w:pPr>
              <w:pStyle w:val="TableParagraph"/>
              <w:spacing w:before="126"/>
              <w:ind w:left="155"/>
              <w:rPr>
                <w:b/>
              </w:rPr>
            </w:pPr>
            <w:r>
              <w:rPr>
                <w:b/>
              </w:rPr>
              <w:t xml:space="preserve">p. 58act.2y </w:t>
            </w:r>
            <w:r>
              <w:rPr>
                <w:b/>
                <w:spacing w:val="-10"/>
              </w:rPr>
              <w:t>3</w:t>
            </w:r>
          </w:p>
        </w:tc>
      </w:tr>
      <w:tr w:rsidR="00627044" w14:paraId="74253708" w14:textId="77777777">
        <w:trPr>
          <w:trHeight w:val="3796"/>
        </w:trPr>
        <w:tc>
          <w:tcPr>
            <w:tcW w:w="816" w:type="dxa"/>
            <w:vMerge/>
            <w:tcBorders>
              <w:top w:val="nil"/>
            </w:tcBorders>
          </w:tcPr>
          <w:p w14:paraId="568B9701" w14:textId="77777777" w:rsidR="00627044" w:rsidRDefault="00627044">
            <w:pPr>
              <w:rPr>
                <w:sz w:val="2"/>
                <w:szCs w:val="2"/>
              </w:rPr>
            </w:pPr>
          </w:p>
        </w:tc>
        <w:tc>
          <w:tcPr>
            <w:tcW w:w="2425" w:type="dxa"/>
          </w:tcPr>
          <w:p w14:paraId="442CE8FD" w14:textId="77777777" w:rsidR="00627044" w:rsidRDefault="00FD0828">
            <w:pPr>
              <w:pStyle w:val="TableParagraph"/>
              <w:spacing w:line="360" w:lineRule="auto"/>
              <w:ind w:left="117" w:right="71"/>
            </w:pPr>
            <w:r>
              <w:t xml:space="preserve">2.Conocerysaber </w:t>
            </w:r>
            <w:r>
              <w:rPr>
                <w:spacing w:val="-2"/>
              </w:rPr>
              <w:t>aplicar</w:t>
            </w:r>
          </w:p>
          <w:p w14:paraId="09F313C5" w14:textId="77777777" w:rsidR="00627044" w:rsidRDefault="00FD0828">
            <w:pPr>
              <w:pStyle w:val="TableParagraph"/>
              <w:spacing w:line="252" w:lineRule="exact"/>
              <w:ind w:left="2126"/>
            </w:pPr>
            <w:r>
              <w:rPr>
                <w:spacing w:val="-5"/>
              </w:rPr>
              <w:t>la</w:t>
            </w:r>
          </w:p>
          <w:p w14:paraId="4D4A2895" w14:textId="77777777" w:rsidR="00627044" w:rsidRDefault="00FD0828">
            <w:pPr>
              <w:pStyle w:val="TableParagraph"/>
              <w:spacing w:before="128"/>
              <w:ind w:left="117"/>
            </w:pPr>
            <w:r>
              <w:t>s</w:t>
            </w:r>
          </w:p>
          <w:p w14:paraId="3103C8ED" w14:textId="77777777" w:rsidR="00627044" w:rsidRDefault="00FD0828">
            <w:pPr>
              <w:pStyle w:val="TableParagraph"/>
              <w:tabs>
                <w:tab w:val="left" w:pos="1913"/>
              </w:tabs>
              <w:spacing w:before="126" w:line="360" w:lineRule="auto"/>
              <w:ind w:left="117" w:right="70"/>
              <w:jc w:val="both"/>
            </w:pPr>
            <w:r>
              <w:rPr>
                <w:spacing w:val="-2"/>
              </w:rPr>
              <w:t>estrategias</w:t>
            </w:r>
            <w:r>
              <w:tab/>
            </w:r>
            <w:r>
              <w:rPr>
                <w:spacing w:val="-4"/>
              </w:rPr>
              <w:t xml:space="preserve">más </w:t>
            </w:r>
            <w:r>
              <w:t xml:space="preserve">adecuadas para la </w:t>
            </w:r>
            <w:r>
              <w:rPr>
                <w:spacing w:val="-2"/>
              </w:rPr>
              <w:t>comprensión.</w:t>
            </w:r>
          </w:p>
        </w:tc>
        <w:tc>
          <w:tcPr>
            <w:tcW w:w="1990" w:type="dxa"/>
          </w:tcPr>
          <w:p w14:paraId="793FFC0B" w14:textId="77777777" w:rsidR="00627044" w:rsidRDefault="00FD0828">
            <w:pPr>
              <w:pStyle w:val="TableParagraph"/>
              <w:tabs>
                <w:tab w:val="left" w:pos="971"/>
              </w:tabs>
              <w:spacing w:line="360" w:lineRule="auto"/>
              <w:ind w:left="116" w:right="54"/>
            </w:pPr>
            <w:r>
              <w:rPr>
                <w:spacing w:val="-4"/>
              </w:rPr>
              <w:t>2.1</w:t>
            </w:r>
            <w:r>
              <w:tab/>
            </w:r>
            <w:r>
              <w:rPr>
                <w:spacing w:val="-2"/>
              </w:rPr>
              <w:t xml:space="preserve">Identifica, </w:t>
            </w:r>
            <w:r>
              <w:rPr>
                <w:spacing w:val="-4"/>
              </w:rPr>
              <w:t>con</w:t>
            </w:r>
          </w:p>
          <w:p w14:paraId="26B52AEF" w14:textId="77777777" w:rsidR="00627044" w:rsidRDefault="00FD0828">
            <w:pPr>
              <w:pStyle w:val="TableParagraph"/>
              <w:spacing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(Conciencia</w:t>
            </w:r>
          </w:p>
          <w:p w14:paraId="0F3CCCE6" w14:textId="77777777" w:rsidR="00627044" w:rsidRDefault="00FD0828">
            <w:pPr>
              <w:pStyle w:val="TableParagraph"/>
              <w:spacing w:line="360" w:lineRule="auto"/>
              <w:ind w:left="116" w:right="493" w:firstLine="1228"/>
              <w:rPr>
                <w:b/>
              </w:rPr>
            </w:pPr>
            <w:r>
              <w:rPr>
                <w:b/>
                <w:spacing w:val="-10"/>
              </w:rPr>
              <w:t xml:space="preserve">y </w:t>
            </w:r>
            <w:r>
              <w:rPr>
                <w:b/>
                <w:spacing w:val="-2"/>
              </w:rPr>
              <w:t>expresiones</w:t>
            </w:r>
          </w:p>
          <w:p w14:paraId="2A8D3E44" w14:textId="77777777" w:rsidR="00627044" w:rsidRDefault="00FD0828">
            <w:pPr>
              <w:pStyle w:val="TableParagraph"/>
              <w:spacing w:before="2"/>
              <w:ind w:left="116"/>
              <w:rPr>
                <w:b/>
              </w:rPr>
            </w:pPr>
            <w:r>
              <w:rPr>
                <w:b/>
                <w:spacing w:val="-2"/>
              </w:rPr>
              <w:t>culturales)</w:t>
            </w:r>
          </w:p>
        </w:tc>
        <w:tc>
          <w:tcPr>
            <w:tcW w:w="3557" w:type="dxa"/>
          </w:tcPr>
          <w:p w14:paraId="079A7EB7" w14:textId="77777777" w:rsidR="00627044" w:rsidRDefault="00FD0828">
            <w:pPr>
              <w:pStyle w:val="TableParagraph"/>
              <w:spacing w:line="360" w:lineRule="auto"/>
              <w:ind w:left="155"/>
            </w:pPr>
            <w:r>
              <w:t>-Reconoceplatosfrancófonoscon ayuda de la imagen:</w:t>
            </w:r>
          </w:p>
          <w:p w14:paraId="4CFBD4F2" w14:textId="77777777" w:rsidR="00627044" w:rsidRDefault="00FD0828">
            <w:pPr>
              <w:pStyle w:val="TableParagraph"/>
              <w:spacing w:line="252" w:lineRule="exact"/>
              <w:ind w:left="155"/>
              <w:rPr>
                <w:b/>
              </w:rPr>
            </w:pPr>
            <w:r>
              <w:rPr>
                <w:b/>
              </w:rPr>
              <w:t>p.59act.</w:t>
            </w:r>
            <w:r>
              <w:rPr>
                <w:b/>
                <w:spacing w:val="-12"/>
              </w:rPr>
              <w:t>4</w:t>
            </w:r>
          </w:p>
        </w:tc>
      </w:tr>
      <w:tr w:rsidR="00627044" w14:paraId="799202D0" w14:textId="77777777">
        <w:trPr>
          <w:trHeight w:val="3796"/>
        </w:trPr>
        <w:tc>
          <w:tcPr>
            <w:tcW w:w="816" w:type="dxa"/>
            <w:vMerge/>
            <w:tcBorders>
              <w:top w:val="nil"/>
            </w:tcBorders>
          </w:tcPr>
          <w:p w14:paraId="52BD160E" w14:textId="77777777" w:rsidR="00627044" w:rsidRDefault="00627044">
            <w:pPr>
              <w:rPr>
                <w:sz w:val="2"/>
                <w:szCs w:val="2"/>
              </w:rPr>
            </w:pPr>
          </w:p>
        </w:tc>
        <w:tc>
          <w:tcPr>
            <w:tcW w:w="2425" w:type="dxa"/>
          </w:tcPr>
          <w:p w14:paraId="3B040382" w14:textId="77777777" w:rsidR="00627044" w:rsidRDefault="00FD0828">
            <w:pPr>
              <w:pStyle w:val="TableParagraph"/>
              <w:spacing w:line="360" w:lineRule="auto"/>
              <w:ind w:left="117" w:right="70"/>
              <w:jc w:val="both"/>
            </w:pPr>
            <w:r>
              <w:t>3. Reconocer léxico oral de uso frecuente inferir, con apoyo visual, su significado.</w:t>
            </w:r>
          </w:p>
        </w:tc>
        <w:tc>
          <w:tcPr>
            <w:tcW w:w="1990" w:type="dxa"/>
          </w:tcPr>
          <w:p w14:paraId="240765B3" w14:textId="77777777" w:rsidR="00627044" w:rsidRDefault="00FD0828">
            <w:pPr>
              <w:pStyle w:val="TableParagraph"/>
              <w:tabs>
                <w:tab w:val="left" w:pos="865"/>
                <w:tab w:val="left" w:pos="1732"/>
              </w:tabs>
              <w:spacing w:line="360" w:lineRule="auto"/>
              <w:ind w:left="116" w:right="74"/>
            </w:pPr>
            <w:r>
              <w:rPr>
                <w:spacing w:val="-4"/>
              </w:rPr>
              <w:t>3.1</w:t>
            </w:r>
            <w:r>
              <w:tab/>
            </w:r>
            <w:r>
              <w:rPr>
                <w:spacing w:val="-2"/>
              </w:rPr>
              <w:t>Capta</w:t>
            </w:r>
            <w:r>
              <w:tab/>
            </w:r>
            <w:r>
              <w:rPr>
                <w:spacing w:val="-10"/>
              </w:rPr>
              <w:t xml:space="preserve">la </w:t>
            </w:r>
            <w:r>
              <w:t xml:space="preserve">información más </w:t>
            </w:r>
            <w:r>
              <w:rPr>
                <w:spacing w:val="-2"/>
              </w:rPr>
              <w:t>importante</w:t>
            </w:r>
          </w:p>
          <w:p w14:paraId="4AD544D7" w14:textId="77777777" w:rsidR="00627044" w:rsidRDefault="00FD0828">
            <w:pPr>
              <w:pStyle w:val="TableParagraph"/>
              <w:spacing w:line="362" w:lineRule="auto"/>
              <w:ind w:left="116" w:right="160" w:firstLine="748"/>
            </w:pPr>
            <w:r>
              <w:rPr>
                <w:spacing w:val="-6"/>
              </w:rPr>
              <w:t xml:space="preserve">de </w:t>
            </w:r>
            <w:r>
              <w:rPr>
                <w:spacing w:val="-2"/>
              </w:rPr>
              <w:t>indicaciones</w:t>
            </w:r>
          </w:p>
          <w:p w14:paraId="72BECA83" w14:textId="77777777" w:rsidR="00627044" w:rsidRDefault="00FD0828">
            <w:pPr>
              <w:pStyle w:val="TableParagraph"/>
              <w:spacing w:line="360" w:lineRule="auto"/>
              <w:ind w:left="116" w:right="125" w:firstLine="748"/>
            </w:pPr>
            <w:r>
              <w:rPr>
                <w:spacing w:val="-10"/>
              </w:rPr>
              <w:t xml:space="preserve">o </w:t>
            </w:r>
            <w:r>
              <w:t xml:space="preserve">anunciossiempre que las </w:t>
            </w:r>
            <w:r>
              <w:rPr>
                <w:spacing w:val="-2"/>
              </w:rPr>
              <w:t>condiciones</w:t>
            </w:r>
          </w:p>
          <w:p w14:paraId="1C6BFEB3" w14:textId="77777777" w:rsidR="00627044" w:rsidRDefault="00FD0828">
            <w:pPr>
              <w:pStyle w:val="TableParagraph"/>
              <w:spacing w:line="252" w:lineRule="exact"/>
              <w:ind w:left="116"/>
            </w:pPr>
            <w:r>
              <w:rPr>
                <w:spacing w:val="-2"/>
              </w:rPr>
              <w:t>acústicas</w:t>
            </w:r>
          </w:p>
        </w:tc>
        <w:tc>
          <w:tcPr>
            <w:tcW w:w="3557" w:type="dxa"/>
          </w:tcPr>
          <w:p w14:paraId="7616DD49" w14:textId="77777777" w:rsidR="00627044" w:rsidRDefault="00FD0828">
            <w:pPr>
              <w:pStyle w:val="TableParagraph"/>
              <w:spacing w:line="253" w:lineRule="exact"/>
              <w:ind w:left="155"/>
            </w:pPr>
            <w:r>
              <w:t>-Identificaelnombredelos</w:t>
            </w:r>
            <w:r>
              <w:rPr>
                <w:spacing w:val="-2"/>
              </w:rPr>
              <w:t>platos:</w:t>
            </w:r>
          </w:p>
          <w:p w14:paraId="66342590" w14:textId="77777777" w:rsidR="00627044" w:rsidRDefault="00FD0828">
            <w:pPr>
              <w:pStyle w:val="TableParagraph"/>
              <w:spacing w:before="126"/>
              <w:ind w:left="155"/>
              <w:rPr>
                <w:b/>
              </w:rPr>
            </w:pPr>
            <w:r>
              <w:rPr>
                <w:b/>
              </w:rPr>
              <w:t>p.66act.</w:t>
            </w:r>
            <w:r>
              <w:rPr>
                <w:b/>
                <w:spacing w:val="-12"/>
              </w:rPr>
              <w:t>1</w:t>
            </w:r>
          </w:p>
        </w:tc>
      </w:tr>
    </w:tbl>
    <w:p w14:paraId="7182EF47" w14:textId="77777777" w:rsidR="00627044" w:rsidRDefault="00627044">
      <w:pPr>
        <w:sectPr w:rsidR="00627044">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7EC7CB83" w14:textId="77777777">
        <w:trPr>
          <w:trHeight w:val="3023"/>
        </w:trPr>
        <w:tc>
          <w:tcPr>
            <w:tcW w:w="816" w:type="dxa"/>
            <w:vMerge w:val="restart"/>
            <w:tcBorders>
              <w:bottom w:val="single" w:sz="18" w:space="0" w:color="000000"/>
            </w:tcBorders>
          </w:tcPr>
          <w:p w14:paraId="4722719A" w14:textId="77777777" w:rsidR="00627044" w:rsidRDefault="00627044">
            <w:pPr>
              <w:pStyle w:val="TableParagraph"/>
              <w:rPr>
                <w:rFonts w:ascii="Times New Roman"/>
              </w:rPr>
            </w:pPr>
          </w:p>
        </w:tc>
        <w:tc>
          <w:tcPr>
            <w:tcW w:w="2425" w:type="dxa"/>
          </w:tcPr>
          <w:p w14:paraId="0F6CEFB3" w14:textId="77777777" w:rsidR="00627044" w:rsidRDefault="00627044">
            <w:pPr>
              <w:pStyle w:val="TableParagraph"/>
              <w:rPr>
                <w:rFonts w:ascii="Times New Roman"/>
              </w:rPr>
            </w:pPr>
          </w:p>
        </w:tc>
        <w:tc>
          <w:tcPr>
            <w:tcW w:w="1990" w:type="dxa"/>
          </w:tcPr>
          <w:p w14:paraId="613455D4" w14:textId="77777777" w:rsidR="00627044" w:rsidRDefault="00FD0828">
            <w:pPr>
              <w:pStyle w:val="TableParagraph"/>
              <w:spacing w:line="362" w:lineRule="auto"/>
              <w:ind w:left="116" w:right="160" w:firstLine="748"/>
              <w:rPr>
                <w:b/>
              </w:rPr>
            </w:pPr>
            <w:r>
              <w:rPr>
                <w:spacing w:val="-4"/>
              </w:rPr>
              <w:t xml:space="preserve">sean </w:t>
            </w:r>
            <w:r>
              <w:rPr>
                <w:spacing w:val="-2"/>
              </w:rPr>
              <w:t xml:space="preserve">buenas. </w:t>
            </w:r>
            <w:r>
              <w:rPr>
                <w:b/>
                <w:spacing w:val="-2"/>
              </w:rPr>
              <w:t>(Comunicación lingüística)</w:t>
            </w:r>
          </w:p>
        </w:tc>
        <w:tc>
          <w:tcPr>
            <w:tcW w:w="3557" w:type="dxa"/>
          </w:tcPr>
          <w:p w14:paraId="2FCDA1E0" w14:textId="77777777" w:rsidR="00627044" w:rsidRDefault="00627044">
            <w:pPr>
              <w:pStyle w:val="TableParagraph"/>
              <w:rPr>
                <w:rFonts w:ascii="Times New Roman"/>
              </w:rPr>
            </w:pPr>
          </w:p>
        </w:tc>
      </w:tr>
      <w:tr w:rsidR="00627044" w14:paraId="41EA2A9A" w14:textId="77777777">
        <w:trPr>
          <w:trHeight w:val="2641"/>
        </w:trPr>
        <w:tc>
          <w:tcPr>
            <w:tcW w:w="816" w:type="dxa"/>
            <w:vMerge/>
            <w:tcBorders>
              <w:top w:val="nil"/>
              <w:bottom w:val="single" w:sz="18" w:space="0" w:color="000000"/>
            </w:tcBorders>
          </w:tcPr>
          <w:p w14:paraId="51D7692F" w14:textId="77777777" w:rsidR="00627044" w:rsidRDefault="00627044">
            <w:pPr>
              <w:rPr>
                <w:sz w:val="2"/>
                <w:szCs w:val="2"/>
              </w:rPr>
            </w:pPr>
          </w:p>
        </w:tc>
        <w:tc>
          <w:tcPr>
            <w:tcW w:w="2425" w:type="dxa"/>
            <w:tcBorders>
              <w:bottom w:val="single" w:sz="18" w:space="0" w:color="000000"/>
            </w:tcBorders>
          </w:tcPr>
          <w:p w14:paraId="4FEB0F02" w14:textId="77777777" w:rsidR="00627044" w:rsidRDefault="00FD0828">
            <w:pPr>
              <w:pStyle w:val="TableParagraph"/>
              <w:tabs>
                <w:tab w:val="left" w:pos="1233"/>
              </w:tabs>
              <w:spacing w:line="360" w:lineRule="auto"/>
              <w:ind w:left="117" w:right="70"/>
              <w:jc w:val="both"/>
            </w:pPr>
            <w:r>
              <w:rPr>
                <w:spacing w:val="-6"/>
              </w:rPr>
              <w:t>4.</w:t>
            </w:r>
            <w:r>
              <w:tab/>
            </w:r>
            <w:r>
              <w:rPr>
                <w:spacing w:val="-2"/>
              </w:rPr>
              <w:t xml:space="preserve">Discriminar </w:t>
            </w:r>
            <w:r>
              <w:t xml:space="preserve">patrones sonoros, acentuales, rítmicos y de entonación de uso </w:t>
            </w:r>
            <w:r>
              <w:rPr>
                <w:spacing w:val="-2"/>
              </w:rPr>
              <w:t>frecuente.</w:t>
            </w:r>
          </w:p>
        </w:tc>
        <w:tc>
          <w:tcPr>
            <w:tcW w:w="1990" w:type="dxa"/>
            <w:tcBorders>
              <w:bottom w:val="single" w:sz="18" w:space="0" w:color="000000"/>
            </w:tcBorders>
          </w:tcPr>
          <w:p w14:paraId="07AB9EE4" w14:textId="77777777" w:rsidR="00627044" w:rsidRDefault="00FD0828">
            <w:pPr>
              <w:pStyle w:val="TableParagraph"/>
              <w:tabs>
                <w:tab w:val="left" w:pos="1038"/>
              </w:tabs>
              <w:spacing w:line="360" w:lineRule="auto"/>
              <w:ind w:left="116" w:right="74"/>
            </w:pPr>
            <w:r>
              <w:rPr>
                <w:spacing w:val="-4"/>
              </w:rPr>
              <w:t>4.1</w:t>
            </w:r>
            <w:r>
              <w:tab/>
            </w:r>
            <w:r>
              <w:rPr>
                <w:spacing w:val="-4"/>
              </w:rPr>
              <w:t xml:space="preserve">Identifica </w:t>
            </w:r>
            <w:r>
              <w:t xml:space="preserve">patrones sonoros </w:t>
            </w:r>
            <w:r>
              <w:rPr>
                <w:spacing w:val="-2"/>
              </w:rPr>
              <w:t>acentuales</w:t>
            </w:r>
          </w:p>
          <w:p w14:paraId="5DFB382A" w14:textId="77777777" w:rsidR="00627044" w:rsidRDefault="00FD0828">
            <w:pPr>
              <w:pStyle w:val="TableParagraph"/>
              <w:spacing w:line="360" w:lineRule="auto"/>
              <w:ind w:left="116" w:right="160" w:firstLine="921"/>
              <w:rPr>
                <w:b/>
              </w:rPr>
            </w:pPr>
            <w:r>
              <w:rPr>
                <w:spacing w:val="-10"/>
              </w:rPr>
              <w:t xml:space="preserve">y </w:t>
            </w:r>
            <w:r>
              <w:rPr>
                <w:spacing w:val="-2"/>
              </w:rPr>
              <w:t xml:space="preserve">rítmicos. </w:t>
            </w:r>
            <w:r>
              <w:rPr>
                <w:b/>
                <w:spacing w:val="-2"/>
              </w:rPr>
              <w:t>(Comunicación</w:t>
            </w:r>
          </w:p>
          <w:p w14:paraId="09A68AF6" w14:textId="77777777" w:rsidR="00627044" w:rsidRDefault="00FD0828">
            <w:pPr>
              <w:pStyle w:val="TableParagraph"/>
              <w:spacing w:line="252" w:lineRule="exact"/>
              <w:ind w:left="116"/>
              <w:rPr>
                <w:b/>
              </w:rPr>
            </w:pPr>
            <w:r>
              <w:rPr>
                <w:b/>
                <w:spacing w:val="-2"/>
              </w:rPr>
              <w:t>lingüística)</w:t>
            </w:r>
          </w:p>
        </w:tc>
        <w:tc>
          <w:tcPr>
            <w:tcW w:w="3557" w:type="dxa"/>
            <w:tcBorders>
              <w:bottom w:val="single" w:sz="18" w:space="0" w:color="000000"/>
            </w:tcBorders>
          </w:tcPr>
          <w:p w14:paraId="552DC1D4" w14:textId="77777777" w:rsidR="00627044" w:rsidRDefault="00FD0828">
            <w:pPr>
              <w:pStyle w:val="TableParagraph"/>
              <w:spacing w:line="360" w:lineRule="auto"/>
              <w:ind w:left="155"/>
            </w:pPr>
            <w:r>
              <w:t>-Identificaa</w:t>
            </w:r>
            <w:r>
              <w:rPr>
                <w:i/>
              </w:rPr>
              <w:t>e</w:t>
            </w:r>
            <w:r>
              <w:t>mudaenpoesíaasí como las rimas y sonoridades:</w:t>
            </w:r>
          </w:p>
          <w:p w14:paraId="5771C046" w14:textId="77777777" w:rsidR="00627044" w:rsidRDefault="00FD0828">
            <w:pPr>
              <w:pStyle w:val="TableParagraph"/>
              <w:ind w:left="155"/>
              <w:rPr>
                <w:b/>
                <w:i/>
              </w:rPr>
            </w:pPr>
            <w:r>
              <w:rPr>
                <w:b/>
              </w:rPr>
              <w:t>p.63</w:t>
            </w:r>
            <w:r>
              <w:rPr>
                <w:b/>
                <w:i/>
                <w:spacing w:val="-2"/>
              </w:rPr>
              <w:t>Phonétique</w:t>
            </w:r>
          </w:p>
        </w:tc>
      </w:tr>
      <w:tr w:rsidR="00627044" w14:paraId="7FF7BE79" w14:textId="77777777">
        <w:trPr>
          <w:trHeight w:val="4931"/>
        </w:trPr>
        <w:tc>
          <w:tcPr>
            <w:tcW w:w="816" w:type="dxa"/>
            <w:tcBorders>
              <w:top w:val="single" w:sz="18" w:space="0" w:color="000000"/>
            </w:tcBorders>
          </w:tcPr>
          <w:p w14:paraId="4F71225F" w14:textId="77777777" w:rsidR="00627044" w:rsidRDefault="00627044">
            <w:pPr>
              <w:pStyle w:val="TableParagraph"/>
              <w:rPr>
                <w:rFonts w:ascii="Times New Roman"/>
              </w:rPr>
            </w:pPr>
          </w:p>
        </w:tc>
        <w:tc>
          <w:tcPr>
            <w:tcW w:w="2425" w:type="dxa"/>
            <w:tcBorders>
              <w:top w:val="single" w:sz="18" w:space="0" w:color="000000"/>
            </w:tcBorders>
          </w:tcPr>
          <w:p w14:paraId="42407AD7" w14:textId="77777777" w:rsidR="00627044" w:rsidRDefault="00FD0828">
            <w:pPr>
              <w:pStyle w:val="TableParagraph"/>
              <w:tabs>
                <w:tab w:val="left" w:pos="613"/>
                <w:tab w:val="left" w:pos="1741"/>
              </w:tabs>
              <w:spacing w:line="360" w:lineRule="auto"/>
              <w:ind w:left="117" w:right="73"/>
            </w:pPr>
            <w:r>
              <w:rPr>
                <w:spacing w:val="-6"/>
              </w:rPr>
              <w:t>5.</w:t>
            </w:r>
            <w:r>
              <w:tab/>
            </w:r>
            <w:r>
              <w:rPr>
                <w:spacing w:val="-2"/>
              </w:rPr>
              <w:t>Producir</w:t>
            </w:r>
            <w:r>
              <w:tab/>
            </w:r>
            <w:r>
              <w:rPr>
                <w:spacing w:val="-2"/>
              </w:rPr>
              <w:t>textos breves</w:t>
            </w:r>
          </w:p>
          <w:p w14:paraId="3EB56C43" w14:textId="77777777" w:rsidR="00627044" w:rsidRDefault="00627044">
            <w:pPr>
              <w:pStyle w:val="TableParagraph"/>
              <w:spacing w:before="9"/>
              <w:rPr>
                <w:b/>
                <w:sz w:val="32"/>
              </w:rPr>
            </w:pPr>
          </w:p>
          <w:p w14:paraId="51071E3B" w14:textId="77777777" w:rsidR="00627044" w:rsidRDefault="00FD0828">
            <w:pPr>
              <w:pStyle w:val="TableParagraph"/>
              <w:spacing w:before="1"/>
              <w:ind w:left="117"/>
            </w:pPr>
            <w:r>
              <w:t>y</w:t>
            </w:r>
          </w:p>
          <w:p w14:paraId="191F99BF" w14:textId="77777777" w:rsidR="00627044" w:rsidRDefault="00FD0828">
            <w:pPr>
              <w:pStyle w:val="TableParagraph"/>
              <w:spacing w:before="126" w:line="360" w:lineRule="auto"/>
              <w:ind w:left="117" w:right="70"/>
              <w:jc w:val="both"/>
            </w:pPr>
            <w:r>
              <w:t xml:space="preserve">comprensibles en un registro neutro o informal con un </w:t>
            </w:r>
            <w:r>
              <w:rPr>
                <w:spacing w:val="-2"/>
              </w:rPr>
              <w:t>lenguaje</w:t>
            </w:r>
          </w:p>
          <w:p w14:paraId="6C5A05D5" w14:textId="77777777" w:rsidR="00627044" w:rsidRDefault="00FD0828">
            <w:pPr>
              <w:pStyle w:val="TableParagraph"/>
              <w:spacing w:before="1"/>
              <w:ind w:left="1980"/>
            </w:pPr>
            <w:r>
              <w:rPr>
                <w:spacing w:val="-5"/>
              </w:rPr>
              <w:t>mu</w:t>
            </w:r>
          </w:p>
          <w:p w14:paraId="549EA73A" w14:textId="77777777" w:rsidR="00627044" w:rsidRDefault="00FD0828">
            <w:pPr>
              <w:pStyle w:val="TableParagraph"/>
              <w:spacing w:before="127"/>
              <w:ind w:left="117"/>
            </w:pPr>
            <w:r>
              <w:t>y</w:t>
            </w:r>
            <w:r>
              <w:rPr>
                <w:spacing w:val="-2"/>
              </w:rPr>
              <w:t>sencillo.</w:t>
            </w:r>
          </w:p>
        </w:tc>
        <w:tc>
          <w:tcPr>
            <w:tcW w:w="1990" w:type="dxa"/>
            <w:tcBorders>
              <w:top w:val="single" w:sz="18" w:space="0" w:color="000000"/>
            </w:tcBorders>
          </w:tcPr>
          <w:p w14:paraId="658236CE" w14:textId="77777777" w:rsidR="00627044" w:rsidRDefault="00FD0828">
            <w:pPr>
              <w:pStyle w:val="TableParagraph"/>
              <w:spacing w:line="252" w:lineRule="exact"/>
              <w:ind w:left="116"/>
            </w:pPr>
            <w:r>
              <w:rPr>
                <w:spacing w:val="-5"/>
              </w:rPr>
              <w:t>5.1</w:t>
            </w:r>
          </w:p>
          <w:p w14:paraId="4F7D7BC4" w14:textId="77777777" w:rsidR="00627044" w:rsidRDefault="00FD0828">
            <w:pPr>
              <w:pStyle w:val="TableParagraph"/>
              <w:spacing w:before="126" w:line="360" w:lineRule="auto"/>
              <w:ind w:left="116" w:right="149" w:firstLine="1322"/>
              <w:jc w:val="both"/>
            </w:pPr>
            <w:r>
              <w:rPr>
                <w:spacing w:val="-8"/>
              </w:rPr>
              <w:t xml:space="preserve">Hac </w:t>
            </w:r>
            <w:r>
              <w:t xml:space="preserve">epresentaciones </w:t>
            </w:r>
            <w:r>
              <w:rPr>
                <w:spacing w:val="-2"/>
              </w:rPr>
              <w:t>breves</w:t>
            </w:r>
          </w:p>
          <w:p w14:paraId="1C01DC81" w14:textId="77777777" w:rsidR="00627044" w:rsidRDefault="00FD0828">
            <w:pPr>
              <w:pStyle w:val="TableParagraph"/>
              <w:spacing w:line="360" w:lineRule="auto"/>
              <w:ind w:left="116" w:right="412" w:firstLine="1322"/>
            </w:pPr>
            <w:r>
              <w:rPr>
                <w:spacing w:val="-10"/>
              </w:rPr>
              <w:t xml:space="preserve">y </w:t>
            </w:r>
            <w:r>
              <w:rPr>
                <w:spacing w:val="-2"/>
              </w:rPr>
              <w:t>ensayadas siguiendo</w:t>
            </w:r>
          </w:p>
          <w:p w14:paraId="0E751396" w14:textId="77777777" w:rsidR="00627044" w:rsidRDefault="00FD0828">
            <w:pPr>
              <w:pStyle w:val="TableParagraph"/>
              <w:spacing w:line="360" w:lineRule="auto"/>
              <w:ind w:left="116" w:right="106" w:firstLine="1615"/>
              <w:rPr>
                <w:b/>
              </w:rPr>
            </w:pPr>
            <w:r>
              <w:rPr>
                <w:spacing w:val="-10"/>
              </w:rPr>
              <w:t xml:space="preserve">u </w:t>
            </w:r>
            <w:r>
              <w:t xml:space="preserve">nguión. </w:t>
            </w:r>
            <w:r>
              <w:rPr>
                <w:b/>
                <w:spacing w:val="-2"/>
              </w:rPr>
              <w:t>(Conciencia</w:t>
            </w:r>
          </w:p>
          <w:p w14:paraId="3C7D2959" w14:textId="77777777" w:rsidR="00627044" w:rsidRDefault="00FD0828">
            <w:pPr>
              <w:pStyle w:val="TableParagraph"/>
              <w:ind w:left="1732"/>
              <w:rPr>
                <w:b/>
              </w:rPr>
            </w:pPr>
            <w:r>
              <w:rPr>
                <w:b/>
              </w:rPr>
              <w:t>y</w:t>
            </w:r>
          </w:p>
          <w:p w14:paraId="28A81C97" w14:textId="77777777" w:rsidR="00627044" w:rsidRDefault="00FD0828">
            <w:pPr>
              <w:pStyle w:val="TableParagraph"/>
              <w:spacing w:line="380" w:lineRule="atLeast"/>
              <w:ind w:left="116" w:right="160"/>
              <w:rPr>
                <w:b/>
              </w:rPr>
            </w:pPr>
            <w:r>
              <w:rPr>
                <w:b/>
                <w:spacing w:val="-2"/>
              </w:rPr>
              <w:t>expresiones culturales)</w:t>
            </w:r>
          </w:p>
        </w:tc>
        <w:tc>
          <w:tcPr>
            <w:tcW w:w="3557" w:type="dxa"/>
            <w:tcBorders>
              <w:top w:val="single" w:sz="18" w:space="0" w:color="000000"/>
            </w:tcBorders>
          </w:tcPr>
          <w:p w14:paraId="545D9DDA" w14:textId="77777777" w:rsidR="00627044" w:rsidRDefault="00FD0828">
            <w:pPr>
              <w:pStyle w:val="TableParagraph"/>
              <w:tabs>
                <w:tab w:val="left" w:pos="2013"/>
              </w:tabs>
              <w:spacing w:line="360" w:lineRule="auto"/>
              <w:ind w:left="155" w:right="76"/>
            </w:pPr>
            <w:r>
              <w:rPr>
                <w:spacing w:val="-2"/>
              </w:rPr>
              <w:t>-Presenta</w:t>
            </w:r>
            <w:r>
              <w:tab/>
            </w:r>
            <w:r>
              <w:rPr>
                <w:spacing w:val="-2"/>
              </w:rPr>
              <w:t>especialidades culinarias:</w:t>
            </w:r>
          </w:p>
          <w:p w14:paraId="267D9B99" w14:textId="77777777" w:rsidR="00627044" w:rsidRDefault="00FD0828">
            <w:pPr>
              <w:pStyle w:val="TableParagraph"/>
              <w:spacing w:line="252" w:lineRule="exact"/>
              <w:ind w:left="155"/>
              <w:rPr>
                <w:b/>
              </w:rPr>
            </w:pPr>
            <w:r>
              <w:rPr>
                <w:b/>
              </w:rPr>
              <w:t>p.64act.</w:t>
            </w:r>
            <w:r>
              <w:rPr>
                <w:b/>
                <w:spacing w:val="-12"/>
              </w:rPr>
              <w:t>3</w:t>
            </w:r>
          </w:p>
          <w:p w14:paraId="3BC70989" w14:textId="77777777" w:rsidR="00627044" w:rsidRDefault="00FD0828">
            <w:pPr>
              <w:pStyle w:val="TableParagraph"/>
              <w:spacing w:before="125" w:line="360" w:lineRule="auto"/>
              <w:ind w:left="155"/>
            </w:pPr>
            <w:r>
              <w:t xml:space="preserve">-Presentaydescribesuplato </w:t>
            </w:r>
            <w:r>
              <w:rPr>
                <w:spacing w:val="-2"/>
              </w:rPr>
              <w:t>favorito:</w:t>
            </w:r>
          </w:p>
          <w:p w14:paraId="5DC59526" w14:textId="77777777" w:rsidR="00627044" w:rsidRDefault="00FD0828">
            <w:pPr>
              <w:pStyle w:val="TableParagraph"/>
              <w:ind w:left="155"/>
              <w:rPr>
                <w:b/>
              </w:rPr>
            </w:pPr>
            <w:r>
              <w:rPr>
                <w:b/>
              </w:rPr>
              <w:t>p.66act.</w:t>
            </w:r>
            <w:r>
              <w:rPr>
                <w:b/>
                <w:spacing w:val="-12"/>
              </w:rPr>
              <w:t>2</w:t>
            </w:r>
          </w:p>
        </w:tc>
      </w:tr>
    </w:tbl>
    <w:p w14:paraId="5E5328D5" w14:textId="77777777" w:rsidR="00627044" w:rsidRDefault="00627044">
      <w:pPr>
        <w:sectPr w:rsidR="00627044">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rsidRPr="00D41565" w14:paraId="4C004DF5" w14:textId="77777777">
        <w:trPr>
          <w:trHeight w:val="6072"/>
        </w:trPr>
        <w:tc>
          <w:tcPr>
            <w:tcW w:w="816" w:type="dxa"/>
            <w:vMerge w:val="restart"/>
          </w:tcPr>
          <w:p w14:paraId="37525D67" w14:textId="77777777" w:rsidR="00627044" w:rsidRDefault="00627044">
            <w:pPr>
              <w:pStyle w:val="TableParagraph"/>
              <w:rPr>
                <w:rFonts w:ascii="Times New Roman"/>
              </w:rPr>
            </w:pPr>
          </w:p>
        </w:tc>
        <w:tc>
          <w:tcPr>
            <w:tcW w:w="2425" w:type="dxa"/>
          </w:tcPr>
          <w:p w14:paraId="6DD61314" w14:textId="77777777" w:rsidR="00627044" w:rsidRDefault="00FD0828">
            <w:pPr>
              <w:pStyle w:val="TableParagraph"/>
              <w:spacing w:line="360" w:lineRule="auto"/>
              <w:ind w:left="117" w:right="71"/>
              <w:jc w:val="both"/>
            </w:pPr>
            <w:r>
              <w:t xml:space="preserve">6. Incorporar a la producción del texto </w:t>
            </w:r>
            <w:r>
              <w:rPr>
                <w:spacing w:val="-4"/>
              </w:rPr>
              <w:t>oral</w:t>
            </w:r>
          </w:p>
          <w:p w14:paraId="48A6DE3A" w14:textId="77777777" w:rsidR="00627044" w:rsidRDefault="00FD0828">
            <w:pPr>
              <w:pStyle w:val="TableParagraph"/>
              <w:spacing w:before="1"/>
              <w:ind w:left="2126"/>
            </w:pPr>
            <w:r>
              <w:rPr>
                <w:spacing w:val="-5"/>
              </w:rPr>
              <w:t>lo</w:t>
            </w:r>
          </w:p>
          <w:p w14:paraId="44A82991" w14:textId="77777777" w:rsidR="00627044" w:rsidRDefault="00FD0828">
            <w:pPr>
              <w:pStyle w:val="TableParagraph"/>
              <w:spacing w:before="127" w:line="360" w:lineRule="auto"/>
              <w:ind w:left="117" w:right="827"/>
            </w:pPr>
            <w:r>
              <w:rPr>
                <w:spacing w:val="-10"/>
              </w:rPr>
              <w:t xml:space="preserve">s </w:t>
            </w:r>
            <w:r>
              <w:rPr>
                <w:spacing w:val="-2"/>
              </w:rPr>
              <w:t>conocimientos socioculturales</w:t>
            </w:r>
          </w:p>
          <w:p w14:paraId="024F78FF" w14:textId="77777777" w:rsidR="00627044" w:rsidRDefault="00627044">
            <w:pPr>
              <w:pStyle w:val="TableParagraph"/>
              <w:spacing w:before="10"/>
              <w:rPr>
                <w:b/>
                <w:sz w:val="32"/>
              </w:rPr>
            </w:pPr>
          </w:p>
          <w:p w14:paraId="3DE16F88" w14:textId="77777777" w:rsidR="00627044" w:rsidRDefault="00FD0828">
            <w:pPr>
              <w:pStyle w:val="TableParagraph"/>
              <w:spacing w:line="360" w:lineRule="auto"/>
              <w:ind w:left="117" w:right="71"/>
            </w:pPr>
            <w:r>
              <w:rPr>
                <w:spacing w:val="-2"/>
              </w:rPr>
              <w:t>ysociolingüísticos adquiridos.</w:t>
            </w:r>
          </w:p>
        </w:tc>
        <w:tc>
          <w:tcPr>
            <w:tcW w:w="1990" w:type="dxa"/>
          </w:tcPr>
          <w:p w14:paraId="0C808449" w14:textId="77777777" w:rsidR="00627044" w:rsidRDefault="00FD0828">
            <w:pPr>
              <w:pStyle w:val="TableParagraph"/>
              <w:spacing w:line="360" w:lineRule="auto"/>
              <w:ind w:left="116" w:right="113"/>
            </w:pPr>
            <w:r>
              <w:t xml:space="preserve">6.1 Participa en </w:t>
            </w:r>
            <w:r>
              <w:rPr>
                <w:spacing w:val="-2"/>
              </w:rPr>
              <w:t xml:space="preserve">conversaciones </w:t>
            </w:r>
            <w:r>
              <w:t>informalesbreves</w:t>
            </w:r>
          </w:p>
          <w:p w14:paraId="395FA0C3" w14:textId="77777777" w:rsidR="00627044" w:rsidRDefault="00FD0828">
            <w:pPr>
              <w:pStyle w:val="TableParagraph"/>
              <w:spacing w:before="1"/>
              <w:ind w:left="971"/>
            </w:pPr>
            <w:r>
              <w:rPr>
                <w:spacing w:val="-5"/>
              </w:rPr>
              <w:t>en</w:t>
            </w:r>
          </w:p>
          <w:p w14:paraId="24A7342E" w14:textId="77777777" w:rsidR="00627044" w:rsidRDefault="00FD0828">
            <w:pPr>
              <w:pStyle w:val="TableParagraph"/>
              <w:spacing w:before="127" w:line="360" w:lineRule="auto"/>
              <w:ind w:left="971" w:right="73"/>
            </w:pPr>
            <w:r>
              <w:t xml:space="preserve">lasque </w:t>
            </w:r>
            <w:r>
              <w:rPr>
                <w:spacing w:val="-4"/>
              </w:rPr>
              <w:t>establece</w:t>
            </w:r>
          </w:p>
          <w:p w14:paraId="3D898C4C" w14:textId="77777777" w:rsidR="00627044" w:rsidRDefault="00FD0828">
            <w:pPr>
              <w:pStyle w:val="TableParagraph"/>
              <w:spacing w:line="360" w:lineRule="auto"/>
              <w:ind w:left="116" w:right="160"/>
            </w:pPr>
            <w:r>
              <w:rPr>
                <w:spacing w:val="-2"/>
              </w:rPr>
              <w:t>contacto, intercambia información</w:t>
            </w:r>
          </w:p>
          <w:p w14:paraId="60D8134D" w14:textId="77777777" w:rsidR="00627044" w:rsidRDefault="00FD0828">
            <w:pPr>
              <w:pStyle w:val="TableParagraph"/>
              <w:tabs>
                <w:tab w:val="left" w:pos="1184"/>
              </w:tabs>
              <w:spacing w:line="360" w:lineRule="auto"/>
              <w:ind w:left="116" w:right="72" w:firstLine="854"/>
              <w:rPr>
                <w:b/>
              </w:rPr>
            </w:pPr>
            <w:r>
              <w:rPr>
                <w:spacing w:val="-2"/>
              </w:rPr>
              <w:t xml:space="preserve">yexpresa opiniones. </w:t>
            </w:r>
            <w:r>
              <w:rPr>
                <w:b/>
                <w:spacing w:val="-2"/>
              </w:rPr>
              <w:t>(Competencias básicas</w:t>
            </w:r>
            <w:r>
              <w:rPr>
                <w:b/>
              </w:rPr>
              <w:tab/>
            </w:r>
            <w:r>
              <w:rPr>
                <w:b/>
                <w:spacing w:val="-6"/>
              </w:rPr>
              <w:t xml:space="preserve">en </w:t>
            </w:r>
            <w:r>
              <w:rPr>
                <w:b/>
                <w:spacing w:val="-2"/>
              </w:rPr>
              <w:t>ciencia</w:t>
            </w:r>
          </w:p>
          <w:p w14:paraId="5C696D0D" w14:textId="77777777" w:rsidR="00627044" w:rsidRDefault="00627044">
            <w:pPr>
              <w:pStyle w:val="TableParagraph"/>
              <w:spacing w:before="11"/>
              <w:rPr>
                <w:b/>
                <w:sz w:val="32"/>
              </w:rPr>
            </w:pPr>
          </w:p>
          <w:p w14:paraId="53898422" w14:textId="77777777" w:rsidR="00627044" w:rsidRDefault="00FD0828">
            <w:pPr>
              <w:pStyle w:val="TableParagraph"/>
              <w:ind w:left="116"/>
              <w:rPr>
                <w:b/>
              </w:rPr>
            </w:pPr>
            <w:r>
              <w:rPr>
                <w:b/>
              </w:rPr>
              <w:t>y</w:t>
            </w:r>
            <w:r>
              <w:rPr>
                <w:b/>
                <w:spacing w:val="-2"/>
              </w:rPr>
              <w:t>tecnología)</w:t>
            </w:r>
          </w:p>
        </w:tc>
        <w:tc>
          <w:tcPr>
            <w:tcW w:w="3557" w:type="dxa"/>
          </w:tcPr>
          <w:p w14:paraId="5D9EE238" w14:textId="77777777" w:rsidR="00627044" w:rsidRDefault="00FD0828">
            <w:pPr>
              <w:pStyle w:val="TableParagraph"/>
              <w:spacing w:line="253" w:lineRule="exact"/>
              <w:ind w:left="155"/>
            </w:pPr>
            <w:r>
              <w:t>-</w:t>
            </w:r>
          </w:p>
          <w:p w14:paraId="33595E54" w14:textId="77777777" w:rsidR="00627044" w:rsidRDefault="00FD0828">
            <w:pPr>
              <w:pStyle w:val="TableParagraph"/>
              <w:tabs>
                <w:tab w:val="left" w:pos="1328"/>
                <w:tab w:val="left" w:pos="1919"/>
              </w:tabs>
              <w:spacing w:before="126" w:line="362" w:lineRule="auto"/>
              <w:ind w:left="155" w:right="476"/>
            </w:pPr>
            <w:r>
              <w:rPr>
                <w:spacing w:val="-2"/>
              </w:rPr>
              <w:t>Habla</w:t>
            </w:r>
            <w:r>
              <w:tab/>
            </w:r>
            <w:r>
              <w:rPr>
                <w:spacing w:val="-6"/>
              </w:rPr>
              <w:t>de</w:t>
            </w:r>
            <w:r>
              <w:tab/>
            </w:r>
            <w:r>
              <w:rPr>
                <w:spacing w:val="-2"/>
              </w:rPr>
              <w:t xml:space="preserve">costumbres </w:t>
            </w:r>
            <w:r>
              <w:t>yhábitos culinarios:</w:t>
            </w:r>
          </w:p>
          <w:p w14:paraId="06848A25" w14:textId="77777777" w:rsidR="00627044" w:rsidRPr="000902E7" w:rsidRDefault="00FD0828">
            <w:pPr>
              <w:pStyle w:val="TableParagraph"/>
              <w:spacing w:line="250" w:lineRule="exact"/>
              <w:ind w:left="155"/>
              <w:rPr>
                <w:b/>
                <w:lang w:val="en-GB"/>
              </w:rPr>
            </w:pPr>
            <w:r w:rsidRPr="000902E7">
              <w:rPr>
                <w:b/>
                <w:lang w:val="en-GB"/>
              </w:rPr>
              <w:t xml:space="preserve">p.58act. 1;p.60act. </w:t>
            </w:r>
            <w:r w:rsidRPr="000902E7">
              <w:rPr>
                <w:b/>
                <w:spacing w:val="-5"/>
                <w:lang w:val="en-GB"/>
              </w:rPr>
              <w:t>1;</w:t>
            </w:r>
          </w:p>
          <w:p w14:paraId="25B467D0" w14:textId="77777777" w:rsidR="00627044" w:rsidRPr="000902E7" w:rsidRDefault="00FD0828">
            <w:pPr>
              <w:pStyle w:val="TableParagraph"/>
              <w:spacing w:before="127"/>
              <w:ind w:left="155"/>
              <w:rPr>
                <w:b/>
                <w:lang w:val="en-GB"/>
              </w:rPr>
            </w:pPr>
            <w:r w:rsidRPr="000902E7">
              <w:rPr>
                <w:b/>
                <w:lang w:val="en-GB"/>
              </w:rPr>
              <w:t>p.64act.</w:t>
            </w:r>
            <w:r w:rsidRPr="000902E7">
              <w:rPr>
                <w:b/>
                <w:spacing w:val="-12"/>
                <w:lang w:val="en-GB"/>
              </w:rPr>
              <w:t>1</w:t>
            </w:r>
          </w:p>
          <w:p w14:paraId="14FF5D26" w14:textId="77777777" w:rsidR="00627044" w:rsidRDefault="00FD0828">
            <w:pPr>
              <w:pStyle w:val="TableParagraph"/>
              <w:tabs>
                <w:tab w:val="left" w:pos="1281"/>
                <w:tab w:val="left" w:pos="1804"/>
              </w:tabs>
              <w:spacing w:before="126"/>
              <w:ind w:right="852"/>
              <w:jc w:val="right"/>
            </w:pPr>
            <w:r>
              <w:t>-</w:t>
            </w:r>
            <w:r>
              <w:rPr>
                <w:spacing w:val="-2"/>
              </w:rPr>
              <w:t>Realiza</w:t>
            </w:r>
            <w:r>
              <w:tab/>
            </w:r>
            <w:r>
              <w:rPr>
                <w:spacing w:val="-5"/>
              </w:rPr>
              <w:t>un</w:t>
            </w:r>
            <w:r>
              <w:tab/>
            </w:r>
            <w:r>
              <w:rPr>
                <w:spacing w:val="-2"/>
              </w:rPr>
              <w:t>sondeo</w:t>
            </w:r>
          </w:p>
          <w:p w14:paraId="23A53254" w14:textId="77777777" w:rsidR="00627044" w:rsidRDefault="00FD0828">
            <w:pPr>
              <w:pStyle w:val="TableParagraph"/>
              <w:spacing w:before="126"/>
              <w:ind w:right="803"/>
              <w:jc w:val="right"/>
            </w:pPr>
            <w:r>
              <w:rPr>
                <w:spacing w:val="-5"/>
              </w:rPr>
              <w:t>sobre</w:t>
            </w:r>
            <w:r>
              <w:rPr>
                <w:spacing w:val="-2"/>
              </w:rPr>
              <w:t>hábitos</w:t>
            </w:r>
          </w:p>
          <w:p w14:paraId="13888AD9" w14:textId="77777777" w:rsidR="00627044" w:rsidRDefault="00FD0828">
            <w:pPr>
              <w:pStyle w:val="TableParagraph"/>
              <w:spacing w:before="126"/>
              <w:ind w:left="155"/>
            </w:pPr>
            <w:r>
              <w:rPr>
                <w:spacing w:val="-2"/>
              </w:rPr>
              <w:t>culinarios:</w:t>
            </w:r>
          </w:p>
          <w:p w14:paraId="7843617F" w14:textId="77777777" w:rsidR="00627044" w:rsidRPr="000902E7" w:rsidRDefault="00FD0828">
            <w:pPr>
              <w:pStyle w:val="TableParagraph"/>
              <w:spacing w:before="126" w:line="360" w:lineRule="auto"/>
              <w:ind w:left="155"/>
              <w:rPr>
                <w:b/>
                <w:i/>
                <w:lang w:val="fr-FR"/>
              </w:rPr>
            </w:pPr>
            <w:r w:rsidRPr="000902E7">
              <w:rPr>
                <w:b/>
                <w:lang w:val="fr-FR"/>
              </w:rPr>
              <w:t>p.65</w:t>
            </w:r>
            <w:r w:rsidRPr="000902E7">
              <w:rPr>
                <w:b/>
                <w:i/>
                <w:lang w:val="fr-FR"/>
              </w:rPr>
              <w:t>Faitesunsondagesurles habitudes alimentaires !</w:t>
            </w:r>
          </w:p>
        </w:tc>
      </w:tr>
      <w:tr w:rsidR="00627044" w14:paraId="5E831657" w14:textId="77777777">
        <w:trPr>
          <w:trHeight w:val="6811"/>
        </w:trPr>
        <w:tc>
          <w:tcPr>
            <w:tcW w:w="816" w:type="dxa"/>
            <w:vMerge/>
            <w:tcBorders>
              <w:top w:val="nil"/>
            </w:tcBorders>
          </w:tcPr>
          <w:p w14:paraId="42BB7D8E" w14:textId="77777777" w:rsidR="00627044" w:rsidRPr="000902E7" w:rsidRDefault="00627044">
            <w:pPr>
              <w:rPr>
                <w:sz w:val="2"/>
                <w:szCs w:val="2"/>
                <w:lang w:val="fr-FR"/>
              </w:rPr>
            </w:pPr>
          </w:p>
        </w:tc>
        <w:tc>
          <w:tcPr>
            <w:tcW w:w="2425" w:type="dxa"/>
          </w:tcPr>
          <w:p w14:paraId="2DCC8A5A" w14:textId="77777777" w:rsidR="00627044" w:rsidRDefault="00FD0828">
            <w:pPr>
              <w:pStyle w:val="TableParagraph"/>
              <w:tabs>
                <w:tab w:val="left" w:pos="1406"/>
              </w:tabs>
              <w:spacing w:line="360" w:lineRule="auto"/>
              <w:ind w:left="117" w:right="71"/>
              <w:jc w:val="both"/>
            </w:pPr>
            <w:r>
              <w:t xml:space="preserve">7. Mostrar control de </w:t>
            </w:r>
            <w:r>
              <w:rPr>
                <w:spacing w:val="-6"/>
              </w:rPr>
              <w:t>un</w:t>
            </w:r>
            <w:r>
              <w:tab/>
            </w:r>
            <w:r>
              <w:rPr>
                <w:spacing w:val="-4"/>
              </w:rPr>
              <w:t xml:space="preserve">repertorio </w:t>
            </w:r>
            <w:r>
              <w:rPr>
                <w:spacing w:val="-2"/>
              </w:rPr>
              <w:t>limitado</w:t>
            </w:r>
          </w:p>
          <w:p w14:paraId="1AE46967" w14:textId="77777777" w:rsidR="00627044" w:rsidRDefault="00FD0828">
            <w:pPr>
              <w:pStyle w:val="TableParagraph"/>
              <w:spacing w:before="1" w:line="360" w:lineRule="auto"/>
              <w:ind w:left="117" w:right="107" w:firstLine="1289"/>
              <w:jc w:val="both"/>
            </w:pPr>
            <w:r>
              <w:rPr>
                <w:spacing w:val="-6"/>
              </w:rPr>
              <w:t xml:space="preserve">de </w:t>
            </w:r>
            <w:r>
              <w:t>estructurassintácticas</w:t>
            </w:r>
          </w:p>
          <w:p w14:paraId="47AC4B91" w14:textId="77777777" w:rsidR="00627044" w:rsidRDefault="00FD0828">
            <w:pPr>
              <w:pStyle w:val="TableParagraph"/>
              <w:spacing w:line="360" w:lineRule="auto"/>
              <w:ind w:left="1696" w:right="472"/>
            </w:pPr>
            <w:r>
              <w:rPr>
                <w:spacing w:val="-10"/>
              </w:rPr>
              <w:t xml:space="preserve">y </w:t>
            </w:r>
            <w:r>
              <w:rPr>
                <w:spacing w:val="-14"/>
              </w:rPr>
              <w:t>de</w:t>
            </w:r>
          </w:p>
          <w:p w14:paraId="37DBC787" w14:textId="77777777" w:rsidR="00627044" w:rsidRDefault="00FD0828">
            <w:pPr>
              <w:pStyle w:val="TableParagraph"/>
              <w:spacing w:line="252" w:lineRule="exact"/>
              <w:ind w:left="117"/>
            </w:pPr>
            <w:r>
              <w:t>mecanismos</w:t>
            </w:r>
            <w:r>
              <w:rPr>
                <w:spacing w:val="-2"/>
              </w:rPr>
              <w:t>sencillos</w:t>
            </w:r>
          </w:p>
          <w:p w14:paraId="05825552" w14:textId="77777777" w:rsidR="00627044" w:rsidRDefault="00627044">
            <w:pPr>
              <w:pStyle w:val="TableParagraph"/>
              <w:rPr>
                <w:b/>
                <w:sz w:val="24"/>
              </w:rPr>
            </w:pPr>
          </w:p>
          <w:p w14:paraId="740FE501" w14:textId="77777777" w:rsidR="00627044" w:rsidRDefault="00627044">
            <w:pPr>
              <w:pStyle w:val="TableParagraph"/>
              <w:spacing w:before="11"/>
              <w:rPr>
                <w:b/>
                <w:sz w:val="19"/>
              </w:rPr>
            </w:pPr>
          </w:p>
          <w:p w14:paraId="20D15CBD" w14:textId="77777777" w:rsidR="00627044" w:rsidRDefault="00FD0828">
            <w:pPr>
              <w:pStyle w:val="TableParagraph"/>
              <w:ind w:left="1696"/>
            </w:pPr>
            <w:r>
              <w:rPr>
                <w:spacing w:val="-5"/>
              </w:rPr>
              <w:t>de</w:t>
            </w:r>
          </w:p>
          <w:p w14:paraId="1ADF7E6D" w14:textId="77777777" w:rsidR="00627044" w:rsidRDefault="00FD0828">
            <w:pPr>
              <w:pStyle w:val="TableParagraph"/>
              <w:spacing w:before="128"/>
              <w:ind w:left="117"/>
            </w:pPr>
            <w:r>
              <w:rPr>
                <w:spacing w:val="-2"/>
              </w:rPr>
              <w:t>cohesión</w:t>
            </w:r>
          </w:p>
          <w:p w14:paraId="0B01E52E" w14:textId="77777777" w:rsidR="00627044" w:rsidRDefault="00627044">
            <w:pPr>
              <w:pStyle w:val="TableParagraph"/>
              <w:rPr>
                <w:b/>
                <w:sz w:val="24"/>
              </w:rPr>
            </w:pPr>
          </w:p>
          <w:p w14:paraId="62C1D76C" w14:textId="77777777" w:rsidR="00627044" w:rsidRDefault="00627044">
            <w:pPr>
              <w:pStyle w:val="TableParagraph"/>
              <w:rPr>
                <w:b/>
                <w:sz w:val="20"/>
              </w:rPr>
            </w:pPr>
          </w:p>
          <w:p w14:paraId="41722F8A" w14:textId="77777777" w:rsidR="00627044" w:rsidRDefault="00FD0828">
            <w:pPr>
              <w:pStyle w:val="TableParagraph"/>
              <w:spacing w:line="360" w:lineRule="auto"/>
              <w:ind w:left="117" w:right="1092"/>
            </w:pPr>
            <w:r>
              <w:rPr>
                <w:spacing w:val="-10"/>
              </w:rPr>
              <w:t xml:space="preserve">y </w:t>
            </w:r>
            <w:r>
              <w:rPr>
                <w:spacing w:val="-2"/>
              </w:rPr>
              <w:t>coherencia.</w:t>
            </w:r>
          </w:p>
        </w:tc>
        <w:tc>
          <w:tcPr>
            <w:tcW w:w="1990" w:type="dxa"/>
          </w:tcPr>
          <w:p w14:paraId="54968AC9" w14:textId="77777777" w:rsidR="00627044" w:rsidRDefault="00FD0828">
            <w:pPr>
              <w:pStyle w:val="TableParagraph"/>
              <w:tabs>
                <w:tab w:val="left" w:pos="1589"/>
              </w:tabs>
              <w:spacing w:line="253" w:lineRule="exact"/>
              <w:ind w:right="-15"/>
              <w:jc w:val="right"/>
            </w:pPr>
            <w:r>
              <w:rPr>
                <w:spacing w:val="-5"/>
              </w:rPr>
              <w:t>7.1</w:t>
            </w:r>
            <w:r>
              <w:tab/>
            </w:r>
            <w:r>
              <w:rPr>
                <w:spacing w:val="-5"/>
              </w:rPr>
              <w:t>Se</w:t>
            </w:r>
          </w:p>
          <w:p w14:paraId="2E573011" w14:textId="77777777" w:rsidR="00627044" w:rsidRDefault="00FD0828">
            <w:pPr>
              <w:pStyle w:val="TableParagraph"/>
              <w:tabs>
                <w:tab w:val="left" w:pos="1650"/>
              </w:tabs>
              <w:spacing w:before="128" w:line="360" w:lineRule="auto"/>
              <w:ind w:left="116" w:right="72"/>
              <w:jc w:val="right"/>
            </w:pPr>
            <w:r>
              <w:rPr>
                <w:spacing w:val="-2"/>
              </w:rPr>
              <w:t>desenvuelve</w:t>
            </w:r>
            <w:r>
              <w:tab/>
            </w:r>
            <w:r>
              <w:rPr>
                <w:spacing w:val="-6"/>
              </w:rPr>
              <w:t xml:space="preserve">de </w:t>
            </w:r>
            <w:r>
              <w:t>manerasimple</w:t>
            </w:r>
            <w:r>
              <w:rPr>
                <w:spacing w:val="-5"/>
              </w:rPr>
              <w:t>en</w:t>
            </w:r>
          </w:p>
          <w:p w14:paraId="61DBB6FE" w14:textId="77777777" w:rsidR="00627044" w:rsidRDefault="00FD0828">
            <w:pPr>
              <w:pStyle w:val="TableParagraph"/>
              <w:spacing w:line="252" w:lineRule="exact"/>
              <w:ind w:right="137"/>
              <w:jc w:val="right"/>
            </w:pPr>
            <w:r>
              <w:rPr>
                <w:spacing w:val="-5"/>
              </w:rPr>
              <w:t>un</w:t>
            </w:r>
          </w:p>
          <w:p w14:paraId="45081EAA" w14:textId="77777777" w:rsidR="00627044" w:rsidRDefault="00FD0828">
            <w:pPr>
              <w:pStyle w:val="TableParagraph"/>
              <w:spacing w:before="127" w:line="360" w:lineRule="auto"/>
              <w:ind w:left="116" w:right="493"/>
            </w:pPr>
            <w:r>
              <w:rPr>
                <w:spacing w:val="-10"/>
              </w:rPr>
              <w:t xml:space="preserve">a </w:t>
            </w:r>
            <w:r>
              <w:rPr>
                <w:spacing w:val="-2"/>
              </w:rPr>
              <w:t>conversación formal</w:t>
            </w:r>
          </w:p>
          <w:p w14:paraId="638D4B47" w14:textId="77777777" w:rsidR="00627044" w:rsidRDefault="00627044">
            <w:pPr>
              <w:pStyle w:val="TableParagraph"/>
              <w:spacing w:before="10"/>
              <w:rPr>
                <w:b/>
                <w:sz w:val="32"/>
              </w:rPr>
            </w:pPr>
          </w:p>
          <w:p w14:paraId="3E8DD5BC" w14:textId="77777777" w:rsidR="00627044" w:rsidRDefault="00FD0828">
            <w:pPr>
              <w:pStyle w:val="TableParagraph"/>
              <w:spacing w:line="360" w:lineRule="auto"/>
              <w:ind w:left="116" w:right="840"/>
            </w:pPr>
            <w:r>
              <w:rPr>
                <w:spacing w:val="-10"/>
              </w:rPr>
              <w:t xml:space="preserve">o </w:t>
            </w:r>
            <w:r>
              <w:rPr>
                <w:spacing w:val="-2"/>
              </w:rPr>
              <w:t>entrevista aportando</w:t>
            </w:r>
          </w:p>
          <w:p w14:paraId="624D5933" w14:textId="77777777" w:rsidR="00627044" w:rsidRDefault="00FD0828">
            <w:pPr>
              <w:pStyle w:val="TableParagraph"/>
              <w:spacing w:before="2" w:line="360" w:lineRule="auto"/>
              <w:ind w:left="116" w:right="160"/>
              <w:rPr>
                <w:b/>
              </w:rPr>
            </w:pPr>
            <w:r>
              <w:rPr>
                <w:spacing w:val="-2"/>
              </w:rPr>
              <w:t xml:space="preserve">información necesaria. </w:t>
            </w:r>
            <w:r>
              <w:rPr>
                <w:b/>
                <w:spacing w:val="-2"/>
              </w:rPr>
              <w:t>(Comunicación lingüística)</w:t>
            </w:r>
          </w:p>
        </w:tc>
        <w:tc>
          <w:tcPr>
            <w:tcW w:w="3557" w:type="dxa"/>
          </w:tcPr>
          <w:p w14:paraId="4C63D371" w14:textId="77777777" w:rsidR="00627044" w:rsidRDefault="00FD0828">
            <w:pPr>
              <w:pStyle w:val="TableParagraph"/>
              <w:tabs>
                <w:tab w:val="left" w:pos="1664"/>
                <w:tab w:val="left" w:pos="2706"/>
              </w:tabs>
              <w:spacing w:line="253" w:lineRule="exact"/>
              <w:ind w:left="155"/>
            </w:pPr>
            <w:r>
              <w:t>-</w:t>
            </w:r>
            <w:r>
              <w:rPr>
                <w:spacing w:val="-2"/>
              </w:rPr>
              <w:t>Expresa</w:t>
            </w:r>
            <w:r>
              <w:tab/>
            </w:r>
            <w:r>
              <w:rPr>
                <w:spacing w:val="-2"/>
              </w:rPr>
              <w:t>platos</w:t>
            </w:r>
            <w:r>
              <w:tab/>
            </w:r>
            <w:r>
              <w:rPr>
                <w:spacing w:val="-10"/>
              </w:rPr>
              <w:t>y</w:t>
            </w:r>
          </w:p>
          <w:p w14:paraId="2CB36EB1" w14:textId="77777777" w:rsidR="00627044" w:rsidRDefault="00FD0828">
            <w:pPr>
              <w:pStyle w:val="TableParagraph"/>
              <w:spacing w:before="128"/>
              <w:ind w:left="1664"/>
            </w:pPr>
            <w:r>
              <w:rPr>
                <w:spacing w:val="-6"/>
              </w:rPr>
              <w:t>sus</w:t>
            </w:r>
            <w:r>
              <w:rPr>
                <w:spacing w:val="-2"/>
              </w:rPr>
              <w:t>ingredientes:</w:t>
            </w:r>
          </w:p>
          <w:p w14:paraId="7AAA5191" w14:textId="77777777" w:rsidR="00627044" w:rsidRDefault="00FD0828">
            <w:pPr>
              <w:pStyle w:val="TableParagraph"/>
              <w:spacing w:before="127"/>
              <w:ind w:left="155"/>
              <w:rPr>
                <w:b/>
              </w:rPr>
            </w:pPr>
            <w:r>
              <w:rPr>
                <w:b/>
              </w:rPr>
              <w:t>p.59act.</w:t>
            </w:r>
            <w:r>
              <w:rPr>
                <w:b/>
                <w:spacing w:val="-12"/>
              </w:rPr>
              <w:t>5</w:t>
            </w:r>
          </w:p>
          <w:p w14:paraId="73081CA3" w14:textId="77777777" w:rsidR="00627044" w:rsidRDefault="00FD0828">
            <w:pPr>
              <w:pStyle w:val="TableParagraph"/>
              <w:spacing w:before="126"/>
              <w:ind w:left="155"/>
            </w:pPr>
            <w:r>
              <w:t>-</w:t>
            </w:r>
          </w:p>
          <w:p w14:paraId="193F87E3" w14:textId="77777777" w:rsidR="00627044" w:rsidRDefault="00FD0828">
            <w:pPr>
              <w:pStyle w:val="TableParagraph"/>
              <w:tabs>
                <w:tab w:val="left" w:pos="1931"/>
              </w:tabs>
              <w:spacing w:before="126" w:line="360" w:lineRule="auto"/>
              <w:ind w:left="155" w:right="807"/>
            </w:pPr>
            <w:r>
              <w:rPr>
                <w:spacing w:val="-2"/>
              </w:rPr>
              <w:t>Expresa</w:t>
            </w:r>
            <w:r>
              <w:tab/>
            </w:r>
            <w:r>
              <w:rPr>
                <w:spacing w:val="-2"/>
              </w:rPr>
              <w:t xml:space="preserve">órdenes </w:t>
            </w:r>
            <w:r>
              <w:t>oinstrucciones:</w:t>
            </w:r>
          </w:p>
          <w:p w14:paraId="354CCDE2" w14:textId="77777777" w:rsidR="00627044" w:rsidRDefault="00FD0828">
            <w:pPr>
              <w:pStyle w:val="TableParagraph"/>
              <w:spacing w:line="252" w:lineRule="exact"/>
              <w:ind w:left="155"/>
              <w:rPr>
                <w:b/>
              </w:rPr>
            </w:pPr>
            <w:r>
              <w:rPr>
                <w:b/>
              </w:rPr>
              <w:t>p.63act.</w:t>
            </w:r>
            <w:r>
              <w:rPr>
                <w:b/>
                <w:spacing w:val="-12"/>
              </w:rPr>
              <w:t>6</w:t>
            </w:r>
          </w:p>
        </w:tc>
      </w:tr>
    </w:tbl>
    <w:p w14:paraId="65FCED22" w14:textId="77777777" w:rsidR="00627044" w:rsidRDefault="00627044">
      <w:pPr>
        <w:spacing w:line="252" w:lineRule="exact"/>
        <w:sectPr w:rsidR="00627044">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78822F05" w14:textId="77777777">
        <w:trPr>
          <w:trHeight w:val="9592"/>
        </w:trPr>
        <w:tc>
          <w:tcPr>
            <w:tcW w:w="816" w:type="dxa"/>
            <w:tcBorders>
              <w:bottom w:val="single" w:sz="18" w:space="0" w:color="000000"/>
            </w:tcBorders>
          </w:tcPr>
          <w:p w14:paraId="33220FEA" w14:textId="77777777" w:rsidR="00627044" w:rsidRPr="000902E7" w:rsidRDefault="00FD0828">
            <w:pPr>
              <w:pStyle w:val="TableParagraph"/>
              <w:spacing w:before="107" w:line="360" w:lineRule="auto"/>
              <w:ind w:left="563" w:right="5"/>
              <w:rPr>
                <w:lang w:val="it-IT"/>
              </w:rPr>
            </w:pPr>
            <w:r w:rsidRPr="000902E7">
              <w:rPr>
                <w:spacing w:val="-10"/>
                <w:lang w:val="it-IT"/>
              </w:rPr>
              <w:lastRenderedPageBreak/>
              <w:t xml:space="preserve">C O M P R É N </w:t>
            </w:r>
            <w:r w:rsidRPr="000902E7">
              <w:rPr>
                <w:spacing w:val="-6"/>
                <w:lang w:val="it-IT"/>
              </w:rPr>
              <w:t xml:space="preserve">SI </w:t>
            </w:r>
            <w:r w:rsidRPr="000902E7">
              <w:rPr>
                <w:spacing w:val="-10"/>
                <w:lang w:val="it-IT"/>
              </w:rPr>
              <w:t xml:space="preserve">Ó N D E T E X T O S E S C </w:t>
            </w:r>
            <w:r w:rsidRPr="000902E7">
              <w:rPr>
                <w:spacing w:val="-6"/>
                <w:lang w:val="it-IT"/>
              </w:rPr>
              <w:t xml:space="preserve">RI </w:t>
            </w:r>
            <w:r w:rsidRPr="000902E7">
              <w:rPr>
                <w:spacing w:val="-10"/>
                <w:lang w:val="it-IT"/>
              </w:rPr>
              <w:t>T O</w:t>
            </w:r>
          </w:p>
          <w:p w14:paraId="3CC94053" w14:textId="77777777" w:rsidR="00627044" w:rsidRDefault="00FD0828">
            <w:pPr>
              <w:pStyle w:val="TableParagraph"/>
              <w:spacing w:before="3"/>
              <w:ind w:left="563"/>
            </w:pPr>
            <w:r>
              <w:t>S</w:t>
            </w:r>
          </w:p>
        </w:tc>
        <w:tc>
          <w:tcPr>
            <w:tcW w:w="2425" w:type="dxa"/>
            <w:tcBorders>
              <w:bottom w:val="single" w:sz="18" w:space="0" w:color="000000"/>
            </w:tcBorders>
          </w:tcPr>
          <w:p w14:paraId="0FB59276" w14:textId="77777777" w:rsidR="00627044" w:rsidRDefault="00FD0828">
            <w:pPr>
              <w:pStyle w:val="TableParagraph"/>
              <w:tabs>
                <w:tab w:val="left" w:pos="1312"/>
              </w:tabs>
              <w:spacing w:line="360" w:lineRule="auto"/>
              <w:ind w:left="117" w:right="84"/>
            </w:pPr>
            <w:r>
              <w:t xml:space="preserve">8. Identificar la idea general los puntos más relevantes y la </w:t>
            </w:r>
            <w:r>
              <w:rPr>
                <w:spacing w:val="-2"/>
              </w:rPr>
              <w:t>información</w:t>
            </w:r>
            <w:r>
              <w:t xml:space="preserve">importante en textos </w:t>
            </w:r>
            <w:r>
              <w:rPr>
                <w:spacing w:val="-4"/>
              </w:rPr>
              <w:t>que</w:t>
            </w:r>
            <w:r>
              <w:tab/>
            </w:r>
            <w:r>
              <w:rPr>
                <w:spacing w:val="-4"/>
              </w:rPr>
              <w:t xml:space="preserve">contengan </w:t>
            </w:r>
            <w:r>
              <w:t xml:space="preserve">estructuras sencillasy un léxico de uso </w:t>
            </w:r>
            <w:r>
              <w:rPr>
                <w:spacing w:val="-2"/>
              </w:rPr>
              <w:t>frecuente.</w:t>
            </w:r>
          </w:p>
        </w:tc>
        <w:tc>
          <w:tcPr>
            <w:tcW w:w="1990" w:type="dxa"/>
            <w:tcBorders>
              <w:bottom w:val="single" w:sz="18" w:space="0" w:color="000000"/>
            </w:tcBorders>
          </w:tcPr>
          <w:p w14:paraId="43C07855" w14:textId="77777777" w:rsidR="00627044" w:rsidRDefault="00FD0828">
            <w:pPr>
              <w:pStyle w:val="TableParagraph"/>
              <w:spacing w:line="253" w:lineRule="exact"/>
              <w:ind w:left="116"/>
            </w:pPr>
            <w:r>
              <w:rPr>
                <w:spacing w:val="-5"/>
              </w:rPr>
              <w:t>8.1</w:t>
            </w:r>
          </w:p>
          <w:p w14:paraId="49D528F3" w14:textId="77777777" w:rsidR="00627044" w:rsidRDefault="00FD0828">
            <w:pPr>
              <w:pStyle w:val="TableParagraph"/>
              <w:tabs>
                <w:tab w:val="left" w:pos="1345"/>
              </w:tabs>
              <w:spacing w:before="126" w:line="360" w:lineRule="auto"/>
              <w:ind w:left="116" w:right="185" w:firstLine="936"/>
            </w:pPr>
            <w:r>
              <w:rPr>
                <w:spacing w:val="-4"/>
              </w:rPr>
              <w:t xml:space="preserve">Entiend </w:t>
            </w:r>
            <w:r>
              <w:t xml:space="preserve">e información </w:t>
            </w:r>
            <w:r>
              <w:rPr>
                <w:spacing w:val="-2"/>
              </w:rPr>
              <w:t>específica esencial</w:t>
            </w:r>
            <w:r>
              <w:tab/>
            </w:r>
            <w:r>
              <w:rPr>
                <w:spacing w:val="-6"/>
              </w:rPr>
              <w:t xml:space="preserve">en </w:t>
            </w:r>
            <w:r>
              <w:rPr>
                <w:spacing w:val="-2"/>
              </w:rPr>
              <w:t xml:space="preserve">documentos claramente estructurados </w:t>
            </w:r>
            <w:r>
              <w:rPr>
                <w:spacing w:val="-4"/>
              </w:rPr>
              <w:t>sobre</w:t>
            </w:r>
          </w:p>
          <w:p w14:paraId="1190C47A" w14:textId="77777777" w:rsidR="00627044" w:rsidRDefault="00FD0828">
            <w:pPr>
              <w:pStyle w:val="TableParagraph"/>
              <w:spacing w:before="1" w:line="360" w:lineRule="auto"/>
              <w:ind w:left="116" w:right="160" w:firstLine="936"/>
              <w:rPr>
                <w:b/>
              </w:rPr>
            </w:pPr>
            <w:r>
              <w:rPr>
                <w:spacing w:val="-4"/>
              </w:rPr>
              <w:t xml:space="preserve">temas </w:t>
            </w:r>
            <w:r>
              <w:t xml:space="preserve">relativos de su </w:t>
            </w:r>
            <w:r>
              <w:rPr>
                <w:spacing w:val="-2"/>
              </w:rPr>
              <w:t xml:space="preserve">interés. </w:t>
            </w:r>
            <w:r>
              <w:rPr>
                <w:b/>
                <w:spacing w:val="-2"/>
              </w:rPr>
              <w:t>(Comunicación lingüística)</w:t>
            </w:r>
          </w:p>
        </w:tc>
        <w:tc>
          <w:tcPr>
            <w:tcW w:w="3557" w:type="dxa"/>
            <w:tcBorders>
              <w:bottom w:val="single" w:sz="18" w:space="0" w:color="000000"/>
            </w:tcBorders>
          </w:tcPr>
          <w:p w14:paraId="79CE39C2" w14:textId="77777777" w:rsidR="00627044" w:rsidRDefault="00FD0828">
            <w:pPr>
              <w:pStyle w:val="TableParagraph"/>
              <w:spacing w:line="253" w:lineRule="exact"/>
              <w:ind w:left="155"/>
            </w:pPr>
            <w:r>
              <w:t>-</w:t>
            </w:r>
            <w:r>
              <w:rPr>
                <w:spacing w:val="-2"/>
              </w:rPr>
              <w:t>Comprende</w:t>
            </w:r>
          </w:p>
          <w:p w14:paraId="778AC594" w14:textId="77777777" w:rsidR="00627044" w:rsidRDefault="00FD0828">
            <w:pPr>
              <w:pStyle w:val="TableParagraph"/>
              <w:spacing w:before="126" w:line="360" w:lineRule="auto"/>
              <w:ind w:left="155" w:right="84" w:firstLine="2206"/>
            </w:pPr>
            <w:r>
              <w:rPr>
                <w:spacing w:val="-2"/>
              </w:rPr>
              <w:t xml:space="preserve">informació </w:t>
            </w:r>
            <w:r>
              <w:t xml:space="preserve">n específica sobre una receta de </w:t>
            </w:r>
            <w:r>
              <w:rPr>
                <w:spacing w:val="-2"/>
              </w:rPr>
              <w:t>cocina:</w:t>
            </w:r>
          </w:p>
          <w:p w14:paraId="21CAB395" w14:textId="77777777" w:rsidR="00627044" w:rsidRPr="000902E7" w:rsidRDefault="00FD0828">
            <w:pPr>
              <w:pStyle w:val="TableParagraph"/>
              <w:spacing w:before="2"/>
              <w:ind w:left="155"/>
              <w:rPr>
                <w:b/>
                <w:lang w:val="en-GB"/>
              </w:rPr>
            </w:pPr>
            <w:r w:rsidRPr="000902E7">
              <w:rPr>
                <w:b/>
                <w:lang w:val="en-GB"/>
              </w:rPr>
              <w:t>p.60act. 2y3; p. 62act.</w:t>
            </w:r>
            <w:r w:rsidRPr="000902E7">
              <w:rPr>
                <w:b/>
                <w:spacing w:val="-5"/>
                <w:lang w:val="en-GB"/>
              </w:rPr>
              <w:t>3;</w:t>
            </w:r>
          </w:p>
          <w:p w14:paraId="7858157F" w14:textId="77777777" w:rsidR="00627044" w:rsidRPr="000902E7" w:rsidRDefault="00FD0828">
            <w:pPr>
              <w:pStyle w:val="TableParagraph"/>
              <w:spacing w:before="126"/>
              <w:ind w:left="155"/>
              <w:rPr>
                <w:b/>
                <w:lang w:val="en-GB"/>
              </w:rPr>
            </w:pPr>
            <w:r w:rsidRPr="000902E7">
              <w:rPr>
                <w:b/>
                <w:lang w:val="en-GB"/>
              </w:rPr>
              <w:t xml:space="preserve">p.63act. 4;p.64act. </w:t>
            </w:r>
            <w:r w:rsidRPr="000902E7">
              <w:rPr>
                <w:b/>
                <w:spacing w:val="-10"/>
                <w:lang w:val="en-GB"/>
              </w:rPr>
              <w:t>2</w:t>
            </w:r>
          </w:p>
          <w:p w14:paraId="663D9615" w14:textId="77777777" w:rsidR="00627044" w:rsidRDefault="00FD0828">
            <w:pPr>
              <w:pStyle w:val="TableParagraph"/>
              <w:spacing w:before="126" w:line="360" w:lineRule="auto"/>
              <w:ind w:left="155"/>
            </w:pPr>
            <w:r>
              <w:t xml:space="preserve">-Comprendeinformacióndeun </w:t>
            </w:r>
            <w:r>
              <w:rPr>
                <w:spacing w:val="-2"/>
              </w:rPr>
              <w:t>sondeo:</w:t>
            </w:r>
          </w:p>
          <w:p w14:paraId="63B381A9" w14:textId="77777777" w:rsidR="00627044" w:rsidRDefault="00FD0828">
            <w:pPr>
              <w:pStyle w:val="TableParagraph"/>
              <w:spacing w:line="252" w:lineRule="exact"/>
              <w:ind w:left="155"/>
              <w:rPr>
                <w:b/>
              </w:rPr>
            </w:pPr>
            <w:r>
              <w:rPr>
                <w:b/>
              </w:rPr>
              <w:t>p.66act.</w:t>
            </w:r>
            <w:r>
              <w:rPr>
                <w:b/>
                <w:spacing w:val="-12"/>
              </w:rPr>
              <w:t>4</w:t>
            </w:r>
          </w:p>
        </w:tc>
      </w:tr>
      <w:tr w:rsidR="00627044" w14:paraId="740112DE" w14:textId="77777777">
        <w:trPr>
          <w:trHeight w:val="3414"/>
        </w:trPr>
        <w:tc>
          <w:tcPr>
            <w:tcW w:w="816" w:type="dxa"/>
            <w:tcBorders>
              <w:top w:val="single" w:sz="18" w:space="0" w:color="000000"/>
            </w:tcBorders>
          </w:tcPr>
          <w:p w14:paraId="3552D1F8" w14:textId="77777777" w:rsidR="00627044" w:rsidRDefault="00627044">
            <w:pPr>
              <w:pStyle w:val="TableParagraph"/>
              <w:rPr>
                <w:rFonts w:ascii="Times New Roman"/>
              </w:rPr>
            </w:pPr>
          </w:p>
        </w:tc>
        <w:tc>
          <w:tcPr>
            <w:tcW w:w="2425" w:type="dxa"/>
            <w:tcBorders>
              <w:top w:val="single" w:sz="18" w:space="0" w:color="000000"/>
            </w:tcBorders>
          </w:tcPr>
          <w:p w14:paraId="454DFA60" w14:textId="77777777" w:rsidR="00627044" w:rsidRDefault="00FD0828">
            <w:pPr>
              <w:pStyle w:val="TableParagraph"/>
              <w:tabs>
                <w:tab w:val="left" w:pos="625"/>
                <w:tab w:val="left" w:pos="1562"/>
              </w:tabs>
              <w:spacing w:line="360" w:lineRule="auto"/>
              <w:ind w:left="625" w:right="307" w:hanging="509"/>
            </w:pPr>
            <w:r>
              <w:rPr>
                <w:spacing w:val="-6"/>
              </w:rPr>
              <w:t>9.</w:t>
            </w:r>
            <w:r>
              <w:tab/>
            </w:r>
            <w:r>
              <w:rPr>
                <w:spacing w:val="-2"/>
              </w:rPr>
              <w:t>Utilizar</w:t>
            </w:r>
            <w:r>
              <w:tab/>
            </w:r>
            <w:r>
              <w:rPr>
                <w:spacing w:val="-4"/>
              </w:rPr>
              <w:t xml:space="preserve">para </w:t>
            </w:r>
            <w:r>
              <w:rPr>
                <w:spacing w:val="-2"/>
              </w:rPr>
              <w:t xml:space="preserve">lacomprensión </w:t>
            </w:r>
            <w:r>
              <w:t xml:space="preserve">deltexto, </w:t>
            </w:r>
            <w:r>
              <w:rPr>
                <w:spacing w:val="-2"/>
              </w:rPr>
              <w:t>aspectos</w:t>
            </w:r>
          </w:p>
          <w:p w14:paraId="5B8B0233" w14:textId="77777777" w:rsidR="00627044" w:rsidRDefault="00FD0828">
            <w:pPr>
              <w:pStyle w:val="TableParagraph"/>
              <w:ind w:left="117"/>
            </w:pPr>
            <w:r>
              <w:rPr>
                <w:spacing w:val="-2"/>
              </w:rPr>
              <w:t>socioculturales</w:t>
            </w:r>
          </w:p>
          <w:p w14:paraId="7EE049BF" w14:textId="77777777" w:rsidR="00627044" w:rsidRDefault="00FD0828">
            <w:pPr>
              <w:pStyle w:val="TableParagraph"/>
              <w:spacing w:line="380" w:lineRule="atLeast"/>
              <w:ind w:left="117" w:right="155" w:firstLine="508"/>
            </w:pPr>
            <w:r>
              <w:rPr>
                <w:spacing w:val="-10"/>
              </w:rPr>
              <w:t xml:space="preserve">y </w:t>
            </w:r>
            <w:r>
              <w:rPr>
                <w:spacing w:val="-2"/>
              </w:rPr>
              <w:t xml:space="preserve">sociolingüísticos </w:t>
            </w:r>
            <w:r>
              <w:t xml:space="preserve">relativosalavida </w:t>
            </w:r>
            <w:r>
              <w:rPr>
                <w:spacing w:val="-2"/>
              </w:rPr>
              <w:t>cotidiana.</w:t>
            </w:r>
          </w:p>
        </w:tc>
        <w:tc>
          <w:tcPr>
            <w:tcW w:w="1990" w:type="dxa"/>
            <w:tcBorders>
              <w:top w:val="single" w:sz="18" w:space="0" w:color="000000"/>
            </w:tcBorders>
          </w:tcPr>
          <w:p w14:paraId="7D7A21D0" w14:textId="77777777" w:rsidR="00627044" w:rsidRDefault="00FD0828">
            <w:pPr>
              <w:pStyle w:val="TableParagraph"/>
              <w:spacing w:line="250" w:lineRule="exact"/>
              <w:ind w:left="116"/>
              <w:jc w:val="both"/>
            </w:pPr>
            <w:r>
              <w:t>9.1</w:t>
            </w:r>
            <w:r>
              <w:rPr>
                <w:spacing w:val="-2"/>
              </w:rPr>
              <w:t>Capta</w:t>
            </w:r>
          </w:p>
          <w:p w14:paraId="51702B76" w14:textId="77777777" w:rsidR="00627044" w:rsidRDefault="00FD0828">
            <w:pPr>
              <w:pStyle w:val="TableParagraph"/>
              <w:spacing w:before="126" w:line="360" w:lineRule="auto"/>
              <w:ind w:left="865" w:right="182"/>
              <w:jc w:val="both"/>
            </w:pPr>
            <w:r>
              <w:rPr>
                <w:spacing w:val="-2"/>
              </w:rPr>
              <w:t xml:space="preserve">elsentido </w:t>
            </w:r>
            <w:r>
              <w:t xml:space="preserve">generaly </w:t>
            </w:r>
            <w:r>
              <w:rPr>
                <w:spacing w:val="-2"/>
              </w:rPr>
              <w:t>algunos</w:t>
            </w:r>
          </w:p>
          <w:p w14:paraId="5740344B" w14:textId="77777777" w:rsidR="00627044" w:rsidRDefault="00FD0828">
            <w:pPr>
              <w:pStyle w:val="TableParagraph"/>
              <w:spacing w:before="2"/>
              <w:ind w:left="116"/>
            </w:pPr>
            <w:r>
              <w:rPr>
                <w:spacing w:val="-2"/>
              </w:rPr>
              <w:t>detalles</w:t>
            </w:r>
          </w:p>
          <w:p w14:paraId="552306B3" w14:textId="77777777" w:rsidR="00627044" w:rsidRDefault="00FD0828">
            <w:pPr>
              <w:pStyle w:val="TableParagraph"/>
              <w:spacing w:before="126" w:line="360" w:lineRule="auto"/>
              <w:ind w:left="116" w:right="225" w:firstLine="748"/>
              <w:rPr>
                <w:b/>
              </w:rPr>
            </w:pPr>
            <w:r>
              <w:rPr>
                <w:spacing w:val="-2"/>
              </w:rPr>
              <w:t xml:space="preserve">detextos breves. </w:t>
            </w:r>
            <w:r>
              <w:rPr>
                <w:b/>
                <w:spacing w:val="-2"/>
              </w:rPr>
              <w:t>(Conciencia</w:t>
            </w:r>
          </w:p>
          <w:p w14:paraId="3BC4D89E" w14:textId="77777777" w:rsidR="00627044" w:rsidRDefault="00FD0828">
            <w:pPr>
              <w:pStyle w:val="TableParagraph"/>
              <w:spacing w:line="252" w:lineRule="exact"/>
              <w:ind w:left="865"/>
              <w:rPr>
                <w:b/>
              </w:rPr>
            </w:pPr>
            <w:r>
              <w:rPr>
                <w:b/>
              </w:rPr>
              <w:t>y</w:t>
            </w:r>
          </w:p>
        </w:tc>
        <w:tc>
          <w:tcPr>
            <w:tcW w:w="3557" w:type="dxa"/>
            <w:tcBorders>
              <w:top w:val="single" w:sz="18" w:space="0" w:color="000000"/>
            </w:tcBorders>
          </w:tcPr>
          <w:p w14:paraId="09B70C34" w14:textId="77777777" w:rsidR="00627044" w:rsidRDefault="00FD0828">
            <w:pPr>
              <w:pStyle w:val="TableParagraph"/>
              <w:tabs>
                <w:tab w:val="left" w:pos="1882"/>
                <w:tab w:val="left" w:pos="2789"/>
              </w:tabs>
              <w:spacing w:line="360" w:lineRule="auto"/>
              <w:ind w:left="155" w:right="72"/>
              <w:jc w:val="both"/>
            </w:pPr>
            <w:r>
              <w:rPr>
                <w:spacing w:val="-2"/>
              </w:rPr>
              <w:t>-Reconoce</w:t>
            </w:r>
            <w:r>
              <w:tab/>
            </w:r>
            <w:r>
              <w:rPr>
                <w:spacing w:val="-6"/>
              </w:rPr>
              <w:t>un</w:t>
            </w:r>
            <w:r>
              <w:tab/>
            </w:r>
            <w:r>
              <w:rPr>
                <w:spacing w:val="-4"/>
              </w:rPr>
              <w:t xml:space="preserve">poema </w:t>
            </w:r>
            <w:r>
              <w:rPr>
                <w:spacing w:val="-2"/>
              </w:rPr>
              <w:t>identificando</w:t>
            </w:r>
          </w:p>
          <w:p w14:paraId="4E5BE275" w14:textId="77777777" w:rsidR="00627044" w:rsidRDefault="00FD0828">
            <w:pPr>
              <w:pStyle w:val="TableParagraph"/>
              <w:spacing w:line="360" w:lineRule="auto"/>
              <w:ind w:left="155" w:right="74" w:firstLine="3072"/>
              <w:jc w:val="both"/>
            </w:pPr>
            <w:r>
              <w:rPr>
                <w:spacing w:val="-6"/>
              </w:rPr>
              <w:t xml:space="preserve">su </w:t>
            </w:r>
            <w:r>
              <w:t xml:space="preserve">s características de escritura y </w:t>
            </w:r>
            <w:r>
              <w:rPr>
                <w:spacing w:val="-2"/>
              </w:rPr>
              <w:t>poéticas:</w:t>
            </w:r>
          </w:p>
          <w:p w14:paraId="360B8BDB" w14:textId="77777777" w:rsidR="00627044" w:rsidRDefault="00FD0828">
            <w:pPr>
              <w:pStyle w:val="TableParagraph"/>
              <w:spacing w:line="253" w:lineRule="exact"/>
              <w:ind w:left="155"/>
              <w:jc w:val="both"/>
              <w:rPr>
                <w:b/>
              </w:rPr>
            </w:pPr>
            <w:r>
              <w:rPr>
                <w:b/>
              </w:rPr>
              <w:t>p.62act.</w:t>
            </w:r>
            <w:r>
              <w:rPr>
                <w:b/>
                <w:spacing w:val="-12"/>
              </w:rPr>
              <w:t>1</w:t>
            </w:r>
          </w:p>
        </w:tc>
      </w:tr>
    </w:tbl>
    <w:p w14:paraId="683DC555" w14:textId="77777777" w:rsidR="00627044" w:rsidRDefault="00627044">
      <w:pPr>
        <w:spacing w:line="253" w:lineRule="exact"/>
        <w:jc w:val="both"/>
        <w:sectPr w:rsidR="00627044">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49ED5BB5" w14:textId="77777777">
        <w:trPr>
          <w:trHeight w:val="2545"/>
        </w:trPr>
        <w:tc>
          <w:tcPr>
            <w:tcW w:w="816" w:type="dxa"/>
            <w:vMerge w:val="restart"/>
          </w:tcPr>
          <w:p w14:paraId="24C8434B" w14:textId="77777777" w:rsidR="00627044" w:rsidRDefault="00627044">
            <w:pPr>
              <w:pStyle w:val="TableParagraph"/>
              <w:rPr>
                <w:rFonts w:ascii="Times New Roman"/>
              </w:rPr>
            </w:pPr>
          </w:p>
        </w:tc>
        <w:tc>
          <w:tcPr>
            <w:tcW w:w="2425" w:type="dxa"/>
          </w:tcPr>
          <w:p w14:paraId="31CA5FED" w14:textId="77777777" w:rsidR="00627044" w:rsidRDefault="00627044">
            <w:pPr>
              <w:pStyle w:val="TableParagraph"/>
              <w:rPr>
                <w:rFonts w:ascii="Times New Roman"/>
              </w:rPr>
            </w:pPr>
          </w:p>
        </w:tc>
        <w:tc>
          <w:tcPr>
            <w:tcW w:w="1990" w:type="dxa"/>
          </w:tcPr>
          <w:p w14:paraId="3BCECC1B" w14:textId="77777777" w:rsidR="00627044" w:rsidRDefault="00FD0828">
            <w:pPr>
              <w:pStyle w:val="TableParagraph"/>
              <w:spacing w:line="360" w:lineRule="auto"/>
              <w:ind w:left="116" w:right="160"/>
              <w:rPr>
                <w:b/>
              </w:rPr>
            </w:pPr>
            <w:r>
              <w:rPr>
                <w:b/>
                <w:spacing w:val="-2"/>
              </w:rPr>
              <w:t>expresiones culturales)</w:t>
            </w:r>
          </w:p>
        </w:tc>
        <w:tc>
          <w:tcPr>
            <w:tcW w:w="3557" w:type="dxa"/>
          </w:tcPr>
          <w:p w14:paraId="07790CD1" w14:textId="77777777" w:rsidR="00627044" w:rsidRDefault="00627044">
            <w:pPr>
              <w:pStyle w:val="TableParagraph"/>
              <w:rPr>
                <w:rFonts w:ascii="Times New Roman"/>
              </w:rPr>
            </w:pPr>
          </w:p>
        </w:tc>
      </w:tr>
      <w:tr w:rsidR="00627044" w14:paraId="2D8EC1BB" w14:textId="77777777">
        <w:trPr>
          <w:trHeight w:val="2546"/>
        </w:trPr>
        <w:tc>
          <w:tcPr>
            <w:tcW w:w="816" w:type="dxa"/>
            <w:vMerge/>
            <w:tcBorders>
              <w:top w:val="nil"/>
            </w:tcBorders>
          </w:tcPr>
          <w:p w14:paraId="31E407EB" w14:textId="77777777" w:rsidR="00627044" w:rsidRDefault="00627044">
            <w:pPr>
              <w:rPr>
                <w:sz w:val="2"/>
                <w:szCs w:val="2"/>
              </w:rPr>
            </w:pPr>
          </w:p>
        </w:tc>
        <w:tc>
          <w:tcPr>
            <w:tcW w:w="2425" w:type="dxa"/>
          </w:tcPr>
          <w:p w14:paraId="1410A20F" w14:textId="77777777" w:rsidR="00627044" w:rsidRDefault="00FD0828">
            <w:pPr>
              <w:pStyle w:val="TableParagraph"/>
              <w:tabs>
                <w:tab w:val="left" w:pos="738"/>
                <w:tab w:val="left" w:pos="1724"/>
                <w:tab w:val="left" w:pos="1848"/>
                <w:tab w:val="left" w:pos="2126"/>
                <w:tab w:val="left" w:pos="2158"/>
              </w:tabs>
              <w:spacing w:line="360" w:lineRule="auto"/>
              <w:ind w:left="117" w:right="-15"/>
            </w:pPr>
            <w:r>
              <w:rPr>
                <w:spacing w:val="-4"/>
              </w:rPr>
              <w:t>10.</w:t>
            </w:r>
            <w:r>
              <w:tab/>
            </w:r>
            <w:r>
              <w:rPr>
                <w:spacing w:val="-2"/>
              </w:rPr>
              <w:t>Aplicar</w:t>
            </w:r>
            <w:r>
              <w:tab/>
            </w:r>
            <w:r>
              <w:rPr>
                <w:spacing w:val="-10"/>
              </w:rPr>
              <w:t>a</w:t>
            </w:r>
            <w:r>
              <w:tab/>
            </w:r>
            <w:r>
              <w:tab/>
            </w:r>
            <w:r>
              <w:tab/>
            </w:r>
            <w:r>
              <w:rPr>
                <w:spacing w:val="-6"/>
              </w:rPr>
              <w:t xml:space="preserve">la </w:t>
            </w:r>
            <w:r>
              <w:rPr>
                <w:spacing w:val="-2"/>
              </w:rPr>
              <w:t>comprensión</w:t>
            </w:r>
            <w:r>
              <w:tab/>
            </w:r>
            <w:r>
              <w:tab/>
            </w:r>
            <w:r>
              <w:rPr>
                <w:spacing w:val="-4"/>
              </w:rPr>
              <w:t xml:space="preserve">del </w:t>
            </w:r>
            <w:r>
              <w:rPr>
                <w:spacing w:val="-2"/>
              </w:rPr>
              <w:t>texto</w:t>
            </w:r>
            <w:r>
              <w:tab/>
            </w:r>
            <w:r>
              <w:tab/>
            </w:r>
            <w:r>
              <w:tab/>
            </w:r>
            <w:r>
              <w:tab/>
            </w:r>
            <w:r>
              <w:rPr>
                <w:spacing w:val="-4"/>
              </w:rPr>
              <w:t>los</w:t>
            </w:r>
          </w:p>
          <w:p w14:paraId="5D25CB33" w14:textId="77777777" w:rsidR="00627044" w:rsidRDefault="00FD0828">
            <w:pPr>
              <w:pStyle w:val="TableParagraph"/>
              <w:spacing w:line="360" w:lineRule="auto"/>
              <w:ind w:left="117" w:right="72"/>
              <w:jc w:val="both"/>
            </w:pPr>
            <w:r>
              <w:t xml:space="preserve">conocimientos sobre patrones sintácticos y </w:t>
            </w:r>
            <w:r>
              <w:rPr>
                <w:spacing w:val="-2"/>
              </w:rPr>
              <w:t>discursivos.</w:t>
            </w:r>
          </w:p>
        </w:tc>
        <w:tc>
          <w:tcPr>
            <w:tcW w:w="1990" w:type="dxa"/>
          </w:tcPr>
          <w:p w14:paraId="0DF154BF" w14:textId="77777777" w:rsidR="00627044" w:rsidRDefault="00FD0828">
            <w:pPr>
              <w:pStyle w:val="TableParagraph"/>
              <w:spacing w:line="360" w:lineRule="auto"/>
              <w:ind w:left="116" w:right="160"/>
              <w:rPr>
                <w:b/>
              </w:rPr>
            </w:pPr>
            <w:r>
              <w:t xml:space="preserve">10.1 Entiende la idea general de </w:t>
            </w:r>
            <w:r>
              <w:rPr>
                <w:spacing w:val="-2"/>
              </w:rPr>
              <w:t xml:space="preserve">correspondencia formal. </w:t>
            </w:r>
            <w:r>
              <w:rPr>
                <w:b/>
                <w:spacing w:val="-2"/>
              </w:rPr>
              <w:t>(Comunicación lingüística)</w:t>
            </w:r>
          </w:p>
        </w:tc>
        <w:tc>
          <w:tcPr>
            <w:tcW w:w="3557" w:type="dxa"/>
          </w:tcPr>
          <w:p w14:paraId="7E4CE878" w14:textId="77777777" w:rsidR="00627044" w:rsidRDefault="00FD0828">
            <w:pPr>
              <w:pStyle w:val="TableParagraph"/>
              <w:tabs>
                <w:tab w:val="left" w:pos="1784"/>
              </w:tabs>
              <w:spacing w:line="360" w:lineRule="auto"/>
              <w:ind w:left="1784" w:right="670" w:hanging="1630"/>
            </w:pPr>
            <w:r>
              <w:rPr>
                <w:spacing w:val="-2"/>
              </w:rPr>
              <w:t>-Reconoce</w:t>
            </w:r>
            <w:r>
              <w:tab/>
            </w:r>
            <w:r>
              <w:rPr>
                <w:spacing w:val="-4"/>
              </w:rPr>
              <w:t xml:space="preserve">las </w:t>
            </w:r>
            <w:r>
              <w:rPr>
                <w:spacing w:val="-2"/>
              </w:rPr>
              <w:t>estructuras</w:t>
            </w:r>
          </w:p>
          <w:p w14:paraId="677F2F90" w14:textId="77777777" w:rsidR="00627044" w:rsidRDefault="00FD0828">
            <w:pPr>
              <w:pStyle w:val="TableParagraph"/>
              <w:spacing w:line="252" w:lineRule="exact"/>
              <w:ind w:left="155"/>
            </w:pPr>
            <w:r>
              <w:rPr>
                <w:spacing w:val="-2"/>
              </w:rPr>
              <w:t>sintácticas:</w:t>
            </w:r>
          </w:p>
          <w:p w14:paraId="15509DC7" w14:textId="77777777" w:rsidR="00627044" w:rsidRDefault="00FD0828">
            <w:pPr>
              <w:pStyle w:val="TableParagraph"/>
              <w:spacing w:before="126"/>
              <w:ind w:left="155"/>
              <w:rPr>
                <w:b/>
              </w:rPr>
            </w:pPr>
            <w:r>
              <w:rPr>
                <w:b/>
              </w:rPr>
              <w:t>p.59act. 6y7;p.61act.</w:t>
            </w:r>
            <w:r>
              <w:rPr>
                <w:b/>
                <w:spacing w:val="-5"/>
              </w:rPr>
              <w:t>6;</w:t>
            </w:r>
          </w:p>
          <w:p w14:paraId="50C19570" w14:textId="77777777" w:rsidR="00627044" w:rsidRDefault="00FD0828">
            <w:pPr>
              <w:pStyle w:val="TableParagraph"/>
              <w:spacing w:before="129"/>
              <w:ind w:left="155"/>
              <w:rPr>
                <w:b/>
              </w:rPr>
            </w:pPr>
            <w:r>
              <w:rPr>
                <w:b/>
              </w:rPr>
              <w:t>p.63act.</w:t>
            </w:r>
            <w:r>
              <w:rPr>
                <w:b/>
                <w:spacing w:val="-12"/>
              </w:rPr>
              <w:t>5</w:t>
            </w:r>
          </w:p>
        </w:tc>
      </w:tr>
      <w:tr w:rsidR="00627044" w14:paraId="2020643C" w14:textId="77777777">
        <w:trPr>
          <w:trHeight w:val="3414"/>
        </w:trPr>
        <w:tc>
          <w:tcPr>
            <w:tcW w:w="816" w:type="dxa"/>
            <w:vMerge/>
            <w:tcBorders>
              <w:top w:val="nil"/>
            </w:tcBorders>
          </w:tcPr>
          <w:p w14:paraId="58AAE6D1" w14:textId="77777777" w:rsidR="00627044" w:rsidRDefault="00627044">
            <w:pPr>
              <w:rPr>
                <w:sz w:val="2"/>
                <w:szCs w:val="2"/>
              </w:rPr>
            </w:pPr>
          </w:p>
        </w:tc>
        <w:tc>
          <w:tcPr>
            <w:tcW w:w="2425" w:type="dxa"/>
          </w:tcPr>
          <w:p w14:paraId="2F65CF7F" w14:textId="77777777" w:rsidR="00627044" w:rsidRDefault="00FD0828">
            <w:pPr>
              <w:pStyle w:val="TableParagraph"/>
              <w:tabs>
                <w:tab w:val="left" w:pos="1271"/>
              </w:tabs>
              <w:spacing w:line="360" w:lineRule="auto"/>
              <w:ind w:left="117" w:right="70"/>
              <w:jc w:val="both"/>
            </w:pPr>
            <w:r>
              <w:rPr>
                <w:spacing w:val="-4"/>
              </w:rPr>
              <w:t>11.</w:t>
            </w:r>
            <w:r>
              <w:tab/>
            </w:r>
            <w:r>
              <w:rPr>
                <w:spacing w:val="-2"/>
              </w:rPr>
              <w:t xml:space="preserve">Reconocer </w:t>
            </w:r>
            <w:r>
              <w:t>léxico escrito de uso frecuente relativo a asuntoscotidianosy</w:t>
            </w:r>
            <w:r>
              <w:rPr>
                <w:spacing w:val="-10"/>
              </w:rPr>
              <w:t>a</w:t>
            </w:r>
          </w:p>
          <w:p w14:paraId="6FD6005E" w14:textId="77777777" w:rsidR="00627044" w:rsidRDefault="00627044">
            <w:pPr>
              <w:pStyle w:val="TableParagraph"/>
              <w:rPr>
                <w:b/>
                <w:sz w:val="33"/>
              </w:rPr>
            </w:pPr>
          </w:p>
          <w:p w14:paraId="7FD9100E" w14:textId="77777777" w:rsidR="00627044" w:rsidRDefault="00FD0828">
            <w:pPr>
              <w:pStyle w:val="TableParagraph"/>
              <w:tabs>
                <w:tab w:val="left" w:pos="1280"/>
                <w:tab w:val="left" w:pos="1731"/>
              </w:tabs>
              <w:spacing w:line="360" w:lineRule="auto"/>
              <w:ind w:left="117" w:right="71" w:firstLine="1154"/>
            </w:pPr>
            <w:r>
              <w:rPr>
                <w:spacing w:val="-2"/>
              </w:rPr>
              <w:t>aspectos concretos</w:t>
            </w:r>
            <w:r>
              <w:tab/>
            </w:r>
            <w:r>
              <w:rPr>
                <w:spacing w:val="-6"/>
              </w:rPr>
              <w:t>de</w:t>
            </w:r>
            <w:r>
              <w:tab/>
            </w:r>
            <w:r>
              <w:rPr>
                <w:spacing w:val="-4"/>
              </w:rPr>
              <w:t xml:space="preserve">temas </w:t>
            </w:r>
            <w:r>
              <w:rPr>
                <w:spacing w:val="-2"/>
              </w:rPr>
              <w:t>generales.</w:t>
            </w:r>
          </w:p>
        </w:tc>
        <w:tc>
          <w:tcPr>
            <w:tcW w:w="1990" w:type="dxa"/>
          </w:tcPr>
          <w:p w14:paraId="4549D74E" w14:textId="77777777" w:rsidR="00627044" w:rsidRDefault="00FD0828">
            <w:pPr>
              <w:pStyle w:val="TableParagraph"/>
              <w:spacing w:line="253" w:lineRule="exact"/>
              <w:ind w:left="116"/>
            </w:pPr>
            <w:r>
              <w:rPr>
                <w:spacing w:val="-4"/>
              </w:rPr>
              <w:t>11.1</w:t>
            </w:r>
          </w:p>
          <w:p w14:paraId="3CD5ACAB" w14:textId="77777777" w:rsidR="00627044" w:rsidRDefault="00FD0828">
            <w:pPr>
              <w:pStyle w:val="TableParagraph"/>
              <w:spacing w:before="126"/>
              <w:ind w:left="971"/>
            </w:pPr>
            <w:r>
              <w:rPr>
                <w:spacing w:val="-2"/>
              </w:rPr>
              <w:t>Identifica</w:t>
            </w:r>
          </w:p>
          <w:p w14:paraId="6C4DF416" w14:textId="77777777" w:rsidR="00627044" w:rsidRDefault="00FD0828">
            <w:pPr>
              <w:pStyle w:val="TableParagraph"/>
              <w:spacing w:before="126"/>
              <w:ind w:left="116"/>
            </w:pPr>
            <w:r>
              <w:t>,</w:t>
            </w:r>
            <w:r>
              <w:rPr>
                <w:spacing w:val="-5"/>
              </w:rPr>
              <w:t>con</w:t>
            </w:r>
          </w:p>
          <w:p w14:paraId="0599D347" w14:textId="77777777" w:rsidR="00627044" w:rsidRDefault="00FD0828">
            <w:pPr>
              <w:pStyle w:val="TableParagraph"/>
              <w:spacing w:before="129" w:line="360" w:lineRule="auto"/>
              <w:ind w:left="116" w:right="160" w:firstLine="854"/>
              <w:rPr>
                <w:b/>
              </w:rPr>
            </w:pPr>
            <w:r>
              <w:rPr>
                <w:spacing w:val="-4"/>
              </w:rPr>
              <w:t xml:space="preserve">apoyo </w:t>
            </w:r>
            <w:r>
              <w:rPr>
                <w:spacing w:val="-2"/>
              </w:rPr>
              <w:t xml:space="preserve">visual, instrucciones generales. </w:t>
            </w:r>
            <w:r>
              <w:rPr>
                <w:b/>
                <w:spacing w:val="-2"/>
              </w:rPr>
              <w:t>(Comunicación</w:t>
            </w:r>
          </w:p>
          <w:p w14:paraId="794AF1D4" w14:textId="77777777" w:rsidR="00627044" w:rsidRDefault="00FD0828">
            <w:pPr>
              <w:pStyle w:val="TableParagraph"/>
              <w:spacing w:line="252" w:lineRule="exact"/>
              <w:ind w:left="116"/>
              <w:rPr>
                <w:b/>
              </w:rPr>
            </w:pPr>
            <w:r>
              <w:rPr>
                <w:b/>
                <w:spacing w:val="-2"/>
              </w:rPr>
              <w:t>lingüística)</w:t>
            </w:r>
          </w:p>
        </w:tc>
        <w:tc>
          <w:tcPr>
            <w:tcW w:w="3557" w:type="dxa"/>
          </w:tcPr>
          <w:p w14:paraId="4B2C4435" w14:textId="77777777" w:rsidR="00627044" w:rsidRDefault="00FD0828">
            <w:pPr>
              <w:pStyle w:val="TableParagraph"/>
              <w:tabs>
                <w:tab w:val="left" w:pos="1388"/>
                <w:tab w:val="left" w:pos="2447"/>
              </w:tabs>
              <w:spacing w:line="360" w:lineRule="auto"/>
              <w:ind w:left="1388" w:right="488" w:hanging="1234"/>
            </w:pPr>
            <w:r>
              <w:rPr>
                <w:spacing w:val="-2"/>
              </w:rPr>
              <w:t>-Asocia</w:t>
            </w:r>
            <w:r>
              <w:tab/>
            </w:r>
            <w:r>
              <w:rPr>
                <w:spacing w:val="-2"/>
              </w:rPr>
              <w:t>sentido</w:t>
            </w:r>
            <w:r>
              <w:tab/>
            </w:r>
            <w:r>
              <w:rPr>
                <w:spacing w:val="-10"/>
              </w:rPr>
              <w:t xml:space="preserve">y </w:t>
            </w:r>
            <w:r>
              <w:rPr>
                <w:spacing w:val="-5"/>
              </w:rPr>
              <w:t>órgano</w:t>
            </w:r>
            <w:r>
              <w:rPr>
                <w:spacing w:val="-2"/>
              </w:rPr>
              <w:t>sensorial:</w:t>
            </w:r>
          </w:p>
          <w:p w14:paraId="7C417832" w14:textId="77777777" w:rsidR="00627044" w:rsidRPr="000902E7" w:rsidRDefault="00FD0828">
            <w:pPr>
              <w:pStyle w:val="TableParagraph"/>
              <w:spacing w:line="252" w:lineRule="exact"/>
              <w:ind w:left="155"/>
              <w:rPr>
                <w:b/>
                <w:i/>
                <w:lang w:val="fr-FR"/>
              </w:rPr>
            </w:pPr>
            <w:r w:rsidRPr="000902E7">
              <w:rPr>
                <w:b/>
                <w:lang w:val="fr-FR"/>
              </w:rPr>
              <w:t>p. 61</w:t>
            </w:r>
            <w:r w:rsidRPr="000902E7">
              <w:rPr>
                <w:b/>
                <w:i/>
                <w:lang w:val="fr-FR"/>
              </w:rPr>
              <w:t xml:space="preserve">Moncoursde </w:t>
            </w:r>
            <w:r w:rsidRPr="000902E7">
              <w:rPr>
                <w:b/>
                <w:i/>
                <w:spacing w:val="-2"/>
                <w:lang w:val="fr-FR"/>
              </w:rPr>
              <w:t>biologie</w:t>
            </w:r>
          </w:p>
          <w:p w14:paraId="76AD1949" w14:textId="77777777" w:rsidR="00627044" w:rsidRPr="000902E7" w:rsidRDefault="00FD0828">
            <w:pPr>
              <w:pStyle w:val="TableParagraph"/>
              <w:spacing w:before="128"/>
              <w:ind w:left="155"/>
              <w:rPr>
                <w:lang w:val="fr-FR"/>
              </w:rPr>
            </w:pPr>
            <w:r w:rsidRPr="000902E7">
              <w:rPr>
                <w:lang w:val="fr-FR"/>
              </w:rPr>
              <w:t>-Reconoceléxicoculinario</w:t>
            </w:r>
            <w:r w:rsidRPr="000902E7">
              <w:rPr>
                <w:spacing w:val="-10"/>
                <w:lang w:val="fr-FR"/>
              </w:rPr>
              <w:t>:</w:t>
            </w:r>
          </w:p>
          <w:p w14:paraId="69B000ED" w14:textId="77777777" w:rsidR="00627044" w:rsidRDefault="00FD0828">
            <w:pPr>
              <w:pStyle w:val="TableParagraph"/>
              <w:spacing w:before="126"/>
              <w:ind w:left="155"/>
              <w:rPr>
                <w:b/>
              </w:rPr>
            </w:pPr>
            <w:r>
              <w:rPr>
                <w:b/>
              </w:rPr>
              <w:t>p.62act.</w:t>
            </w:r>
            <w:r>
              <w:rPr>
                <w:b/>
                <w:spacing w:val="-12"/>
              </w:rPr>
              <w:t>2</w:t>
            </w:r>
          </w:p>
        </w:tc>
      </w:tr>
      <w:tr w:rsidR="00627044" w14:paraId="32251FE2" w14:textId="77777777">
        <w:trPr>
          <w:trHeight w:val="4555"/>
        </w:trPr>
        <w:tc>
          <w:tcPr>
            <w:tcW w:w="816" w:type="dxa"/>
          </w:tcPr>
          <w:p w14:paraId="15B20700" w14:textId="77777777" w:rsidR="00627044" w:rsidRDefault="00627044">
            <w:pPr>
              <w:pStyle w:val="TableParagraph"/>
              <w:rPr>
                <w:rFonts w:ascii="Times New Roman"/>
              </w:rPr>
            </w:pPr>
          </w:p>
        </w:tc>
        <w:tc>
          <w:tcPr>
            <w:tcW w:w="2425" w:type="dxa"/>
          </w:tcPr>
          <w:p w14:paraId="69C33D20" w14:textId="77777777" w:rsidR="00627044" w:rsidRDefault="00FD0828">
            <w:pPr>
              <w:pStyle w:val="TableParagraph"/>
              <w:spacing w:before="2" w:line="360" w:lineRule="auto"/>
              <w:ind w:left="117" w:right="70"/>
              <w:jc w:val="both"/>
            </w:pPr>
            <w:r>
              <w:t>12. Escribir textos breves, sencillos y de estructuraclara</w:t>
            </w:r>
            <w:r>
              <w:rPr>
                <w:spacing w:val="-2"/>
              </w:rPr>
              <w:t>sobre</w:t>
            </w:r>
          </w:p>
          <w:p w14:paraId="020CE253" w14:textId="77777777" w:rsidR="00627044" w:rsidRDefault="00FD0828">
            <w:pPr>
              <w:pStyle w:val="TableParagraph"/>
              <w:spacing w:line="360" w:lineRule="auto"/>
              <w:ind w:left="117" w:right="71" w:firstLine="1663"/>
            </w:pPr>
            <w:r>
              <w:rPr>
                <w:spacing w:val="-4"/>
              </w:rPr>
              <w:t xml:space="preserve">tema </w:t>
            </w:r>
            <w:r>
              <w:t xml:space="preserve">s habituales utilizando recursosbásicosde </w:t>
            </w:r>
            <w:r>
              <w:rPr>
                <w:spacing w:val="-2"/>
              </w:rPr>
              <w:t>cohesión.</w:t>
            </w:r>
          </w:p>
        </w:tc>
        <w:tc>
          <w:tcPr>
            <w:tcW w:w="1990" w:type="dxa"/>
          </w:tcPr>
          <w:p w14:paraId="43533AA2" w14:textId="77777777" w:rsidR="00627044" w:rsidRDefault="00FD0828">
            <w:pPr>
              <w:pStyle w:val="TableParagraph"/>
              <w:spacing w:before="2"/>
              <w:ind w:left="116"/>
            </w:pPr>
            <w:r>
              <w:rPr>
                <w:spacing w:val="-4"/>
              </w:rPr>
              <w:t>12.1</w:t>
            </w:r>
          </w:p>
          <w:p w14:paraId="6AFD2055" w14:textId="77777777" w:rsidR="00627044" w:rsidRDefault="00FD0828">
            <w:pPr>
              <w:pStyle w:val="TableParagraph"/>
              <w:spacing w:before="126" w:line="360" w:lineRule="auto"/>
              <w:ind w:left="116" w:right="164" w:firstLine="1082"/>
            </w:pPr>
            <w:r>
              <w:rPr>
                <w:spacing w:val="-4"/>
              </w:rPr>
              <w:t xml:space="preserve">Escrib </w:t>
            </w:r>
            <w:r>
              <w:rPr>
                <w:spacing w:val="-10"/>
              </w:rPr>
              <w:t xml:space="preserve">e </w:t>
            </w:r>
            <w:r>
              <w:rPr>
                <w:spacing w:val="-2"/>
              </w:rPr>
              <w:t>correspondencia formal</w:t>
            </w:r>
          </w:p>
          <w:p w14:paraId="0BCE58AA" w14:textId="77777777" w:rsidR="00627044" w:rsidRDefault="00FD0828">
            <w:pPr>
              <w:pStyle w:val="TableParagraph"/>
              <w:spacing w:line="360" w:lineRule="auto"/>
              <w:ind w:left="116" w:right="360" w:firstLine="1082"/>
            </w:pPr>
            <w:r>
              <w:rPr>
                <w:spacing w:val="-8"/>
              </w:rPr>
              <w:t xml:space="preserve">muy </w:t>
            </w:r>
            <w:r>
              <w:t xml:space="preserve">básica y breve </w:t>
            </w:r>
            <w:r>
              <w:rPr>
                <w:spacing w:val="-2"/>
              </w:rPr>
              <w:t>observando</w:t>
            </w:r>
          </w:p>
          <w:p w14:paraId="062C27EF" w14:textId="77777777" w:rsidR="00627044" w:rsidRDefault="00FD0828">
            <w:pPr>
              <w:pStyle w:val="TableParagraph"/>
              <w:spacing w:line="360" w:lineRule="auto"/>
              <w:ind w:left="116" w:right="497" w:firstLine="1082"/>
              <w:jc w:val="both"/>
            </w:pPr>
            <w:r>
              <w:rPr>
                <w:spacing w:val="-6"/>
              </w:rPr>
              <w:t xml:space="preserve">las </w:t>
            </w:r>
            <w:r>
              <w:rPr>
                <w:spacing w:val="-2"/>
              </w:rPr>
              <w:t>convenciones formales</w:t>
            </w:r>
          </w:p>
          <w:p w14:paraId="6704BBD0" w14:textId="77777777" w:rsidR="00627044" w:rsidRDefault="00FD0828">
            <w:pPr>
              <w:pStyle w:val="TableParagraph"/>
              <w:ind w:left="538"/>
              <w:jc w:val="center"/>
            </w:pPr>
            <w:r>
              <w:t>y</w:t>
            </w:r>
          </w:p>
        </w:tc>
        <w:tc>
          <w:tcPr>
            <w:tcW w:w="3557" w:type="dxa"/>
          </w:tcPr>
          <w:p w14:paraId="3BA5F90C" w14:textId="77777777" w:rsidR="00627044" w:rsidRDefault="00FD0828">
            <w:pPr>
              <w:pStyle w:val="TableParagraph"/>
              <w:spacing w:before="2" w:line="360" w:lineRule="auto"/>
              <w:ind w:left="155"/>
            </w:pPr>
            <w:r>
              <w:t>-Realizaunarecetasiguiendolas etapas de preparación:</w:t>
            </w:r>
          </w:p>
          <w:p w14:paraId="69501D12" w14:textId="77777777" w:rsidR="00627044" w:rsidRDefault="00FD0828">
            <w:pPr>
              <w:pStyle w:val="TableParagraph"/>
              <w:spacing w:line="252" w:lineRule="exact"/>
              <w:ind w:left="155"/>
              <w:rPr>
                <w:b/>
              </w:rPr>
            </w:pPr>
            <w:r>
              <w:rPr>
                <w:b/>
              </w:rPr>
              <w:t xml:space="preserve">p. 61act.4y </w:t>
            </w:r>
            <w:r>
              <w:rPr>
                <w:b/>
                <w:spacing w:val="-10"/>
              </w:rPr>
              <w:t>5</w:t>
            </w:r>
          </w:p>
          <w:p w14:paraId="417821F7" w14:textId="77777777" w:rsidR="00627044" w:rsidRDefault="00FD0828">
            <w:pPr>
              <w:pStyle w:val="TableParagraph"/>
              <w:tabs>
                <w:tab w:val="left" w:pos="1691"/>
                <w:tab w:val="left" w:pos="2826"/>
              </w:tabs>
              <w:spacing w:before="126"/>
              <w:ind w:left="155"/>
            </w:pPr>
            <w:r>
              <w:t>-</w:t>
            </w:r>
            <w:r>
              <w:rPr>
                <w:spacing w:val="-2"/>
              </w:rPr>
              <w:t>Presenta</w:t>
            </w:r>
            <w:r>
              <w:tab/>
            </w:r>
            <w:r>
              <w:rPr>
                <w:spacing w:val="-2"/>
              </w:rPr>
              <w:t>recetas</w:t>
            </w:r>
            <w:r>
              <w:tab/>
            </w:r>
            <w:r>
              <w:rPr>
                <w:spacing w:val="-10"/>
              </w:rPr>
              <w:t>y</w:t>
            </w:r>
          </w:p>
          <w:p w14:paraId="38BBE62F" w14:textId="77777777" w:rsidR="00627044" w:rsidRDefault="00FD0828">
            <w:pPr>
              <w:pStyle w:val="TableParagraph"/>
              <w:spacing w:before="126"/>
              <w:ind w:left="1691"/>
            </w:pPr>
            <w:r>
              <w:rPr>
                <w:spacing w:val="-2"/>
              </w:rPr>
              <w:t>losrecuerdos</w:t>
            </w:r>
            <w:r>
              <w:rPr>
                <w:spacing w:val="-5"/>
              </w:rPr>
              <w:t>que</w:t>
            </w:r>
          </w:p>
          <w:p w14:paraId="1B7A70AB" w14:textId="77777777" w:rsidR="00627044" w:rsidRDefault="00FD0828">
            <w:pPr>
              <w:pStyle w:val="TableParagraph"/>
              <w:spacing w:before="126"/>
              <w:ind w:left="155"/>
            </w:pPr>
            <w:r>
              <w:rPr>
                <w:spacing w:val="-2"/>
              </w:rPr>
              <w:t>evocan:</w:t>
            </w:r>
          </w:p>
          <w:p w14:paraId="4341108F" w14:textId="77777777" w:rsidR="00627044" w:rsidRDefault="00FD0828">
            <w:pPr>
              <w:pStyle w:val="TableParagraph"/>
              <w:spacing w:before="127" w:line="360" w:lineRule="auto"/>
              <w:ind w:left="155"/>
              <w:rPr>
                <w:b/>
                <w:i/>
              </w:rPr>
            </w:pPr>
            <w:r>
              <w:rPr>
                <w:b/>
              </w:rPr>
              <w:t>p.65</w:t>
            </w:r>
            <w:r>
              <w:rPr>
                <w:b/>
                <w:i/>
              </w:rPr>
              <w:t>Faitesunrecueilde recettes !</w:t>
            </w:r>
          </w:p>
        </w:tc>
      </w:tr>
    </w:tbl>
    <w:p w14:paraId="5544E416" w14:textId="77777777" w:rsidR="00627044" w:rsidRDefault="00627044">
      <w:pPr>
        <w:spacing w:line="360" w:lineRule="auto"/>
        <w:sectPr w:rsidR="00627044">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52EF6AAC" w14:textId="77777777">
        <w:trPr>
          <w:trHeight w:val="3311"/>
        </w:trPr>
        <w:tc>
          <w:tcPr>
            <w:tcW w:w="816" w:type="dxa"/>
            <w:vMerge w:val="restart"/>
          </w:tcPr>
          <w:p w14:paraId="4EEF08AB" w14:textId="77777777" w:rsidR="00627044" w:rsidRDefault="00627044">
            <w:pPr>
              <w:pStyle w:val="TableParagraph"/>
              <w:rPr>
                <w:rFonts w:ascii="Times New Roman"/>
              </w:rPr>
            </w:pPr>
          </w:p>
        </w:tc>
        <w:tc>
          <w:tcPr>
            <w:tcW w:w="2425" w:type="dxa"/>
          </w:tcPr>
          <w:p w14:paraId="432C5872" w14:textId="77777777" w:rsidR="00627044" w:rsidRDefault="00627044">
            <w:pPr>
              <w:pStyle w:val="TableParagraph"/>
              <w:rPr>
                <w:rFonts w:ascii="Times New Roman"/>
              </w:rPr>
            </w:pPr>
          </w:p>
        </w:tc>
        <w:tc>
          <w:tcPr>
            <w:tcW w:w="1990" w:type="dxa"/>
          </w:tcPr>
          <w:p w14:paraId="1749DC77" w14:textId="77777777" w:rsidR="00627044" w:rsidRDefault="00FD0828">
            <w:pPr>
              <w:pStyle w:val="TableParagraph"/>
              <w:spacing w:line="253" w:lineRule="exact"/>
              <w:ind w:left="116"/>
            </w:pPr>
            <w:r>
              <w:rPr>
                <w:spacing w:val="-2"/>
              </w:rPr>
              <w:t>normas</w:t>
            </w:r>
          </w:p>
          <w:p w14:paraId="079B8CE9" w14:textId="77777777" w:rsidR="00627044" w:rsidRDefault="00FD0828">
            <w:pPr>
              <w:pStyle w:val="TableParagraph"/>
              <w:spacing w:before="126" w:line="360" w:lineRule="auto"/>
              <w:ind w:left="116" w:right="106" w:firstLine="1615"/>
              <w:rPr>
                <w:b/>
              </w:rPr>
            </w:pPr>
            <w:r>
              <w:rPr>
                <w:spacing w:val="-10"/>
              </w:rPr>
              <w:t xml:space="preserve">d </w:t>
            </w:r>
            <w:r>
              <w:t xml:space="preserve">ecortesía. </w:t>
            </w:r>
            <w:r>
              <w:rPr>
                <w:b/>
                <w:spacing w:val="-2"/>
              </w:rPr>
              <w:t>(Comunicación lingüística)</w:t>
            </w:r>
          </w:p>
        </w:tc>
        <w:tc>
          <w:tcPr>
            <w:tcW w:w="3557" w:type="dxa"/>
          </w:tcPr>
          <w:p w14:paraId="75798BA7" w14:textId="77777777" w:rsidR="00627044" w:rsidRDefault="00627044">
            <w:pPr>
              <w:pStyle w:val="TableParagraph"/>
              <w:rPr>
                <w:rFonts w:ascii="Times New Roman"/>
              </w:rPr>
            </w:pPr>
          </w:p>
        </w:tc>
      </w:tr>
      <w:tr w:rsidR="00627044" w14:paraId="2F1D1474" w14:textId="77777777">
        <w:trPr>
          <w:trHeight w:val="9953"/>
        </w:trPr>
        <w:tc>
          <w:tcPr>
            <w:tcW w:w="816" w:type="dxa"/>
            <w:vMerge/>
            <w:tcBorders>
              <w:top w:val="nil"/>
            </w:tcBorders>
          </w:tcPr>
          <w:p w14:paraId="45DC1CA1" w14:textId="77777777" w:rsidR="00627044" w:rsidRDefault="00627044">
            <w:pPr>
              <w:rPr>
                <w:sz w:val="2"/>
                <w:szCs w:val="2"/>
              </w:rPr>
            </w:pPr>
          </w:p>
        </w:tc>
        <w:tc>
          <w:tcPr>
            <w:tcW w:w="2425" w:type="dxa"/>
          </w:tcPr>
          <w:p w14:paraId="284325A8" w14:textId="77777777" w:rsidR="00627044" w:rsidRDefault="00FD0828">
            <w:pPr>
              <w:pStyle w:val="TableParagraph"/>
              <w:spacing w:line="360" w:lineRule="auto"/>
              <w:ind w:left="117" w:right="70"/>
              <w:jc w:val="both"/>
            </w:pPr>
            <w:r>
              <w:t xml:space="preserve">13. Mostrar control sobre un repertorio </w:t>
            </w:r>
            <w:r>
              <w:rPr>
                <w:spacing w:val="-2"/>
              </w:rPr>
              <w:t>limitado</w:t>
            </w:r>
          </w:p>
          <w:p w14:paraId="3308575A" w14:textId="77777777" w:rsidR="00627044" w:rsidRDefault="00FD0828">
            <w:pPr>
              <w:pStyle w:val="TableParagraph"/>
              <w:spacing w:before="2"/>
              <w:ind w:left="2167"/>
            </w:pPr>
            <w:r>
              <w:t>d</w:t>
            </w:r>
          </w:p>
          <w:p w14:paraId="620BEFCF" w14:textId="77777777" w:rsidR="00627044" w:rsidRDefault="00FD0828">
            <w:pPr>
              <w:pStyle w:val="TableParagraph"/>
              <w:spacing w:before="126"/>
              <w:ind w:left="117"/>
            </w:pPr>
            <w:r>
              <w:t>e</w:t>
            </w:r>
          </w:p>
          <w:p w14:paraId="7EFBC96A" w14:textId="77777777" w:rsidR="00627044" w:rsidRDefault="00FD0828">
            <w:pPr>
              <w:pStyle w:val="TableParagraph"/>
              <w:spacing w:before="126"/>
              <w:ind w:left="117"/>
            </w:pPr>
            <w:r>
              <w:t>estructuras</w:t>
            </w:r>
            <w:r>
              <w:rPr>
                <w:spacing w:val="-2"/>
              </w:rPr>
              <w:t>sintácticas</w:t>
            </w:r>
          </w:p>
          <w:p w14:paraId="1C6AD2F5" w14:textId="77777777" w:rsidR="00627044" w:rsidRDefault="00FD0828">
            <w:pPr>
              <w:pStyle w:val="TableParagraph"/>
              <w:spacing w:before="126" w:line="360" w:lineRule="auto"/>
              <w:ind w:left="1562" w:right="492"/>
            </w:pPr>
            <w:r>
              <w:rPr>
                <w:spacing w:val="-6"/>
              </w:rPr>
              <w:t xml:space="preserve">de </w:t>
            </w:r>
            <w:r>
              <w:rPr>
                <w:spacing w:val="-8"/>
              </w:rPr>
              <w:t>uso</w:t>
            </w:r>
          </w:p>
          <w:p w14:paraId="492BC6C3" w14:textId="77777777" w:rsidR="00627044" w:rsidRDefault="00FD0828">
            <w:pPr>
              <w:pStyle w:val="TableParagraph"/>
              <w:spacing w:line="252" w:lineRule="exact"/>
              <w:ind w:left="117"/>
            </w:pPr>
            <w:r>
              <w:rPr>
                <w:spacing w:val="-2"/>
              </w:rPr>
              <w:t>frecuente.</w:t>
            </w:r>
          </w:p>
        </w:tc>
        <w:tc>
          <w:tcPr>
            <w:tcW w:w="1990" w:type="dxa"/>
          </w:tcPr>
          <w:p w14:paraId="2F7504CD" w14:textId="77777777" w:rsidR="00627044" w:rsidRDefault="00FD0828">
            <w:pPr>
              <w:pStyle w:val="TableParagraph"/>
              <w:spacing w:line="253" w:lineRule="exact"/>
              <w:ind w:left="116"/>
            </w:pPr>
            <w:r>
              <w:rPr>
                <w:spacing w:val="-4"/>
              </w:rPr>
              <w:t>13.1</w:t>
            </w:r>
          </w:p>
          <w:p w14:paraId="3745FDC5" w14:textId="77777777" w:rsidR="00627044" w:rsidRDefault="00FD0828">
            <w:pPr>
              <w:pStyle w:val="TableParagraph"/>
              <w:spacing w:before="126" w:line="360" w:lineRule="auto"/>
              <w:ind w:left="116" w:right="164" w:firstLine="1082"/>
              <w:rPr>
                <w:b/>
              </w:rPr>
            </w:pPr>
            <w:r>
              <w:rPr>
                <w:spacing w:val="-4"/>
              </w:rPr>
              <w:t xml:space="preserve">Escrib </w:t>
            </w:r>
            <w:r>
              <w:rPr>
                <w:spacing w:val="-10"/>
              </w:rPr>
              <w:t xml:space="preserve">e </w:t>
            </w:r>
            <w:r>
              <w:rPr>
                <w:spacing w:val="-2"/>
              </w:rPr>
              <w:t xml:space="preserve">correspondencia </w:t>
            </w:r>
            <w:r>
              <w:t xml:space="preserve">personal breve. </w:t>
            </w:r>
            <w:r>
              <w:rPr>
                <w:b/>
                <w:spacing w:val="-2"/>
              </w:rPr>
              <w:t>(Comunicación lingüística)</w:t>
            </w:r>
          </w:p>
        </w:tc>
        <w:tc>
          <w:tcPr>
            <w:tcW w:w="3557" w:type="dxa"/>
          </w:tcPr>
          <w:p w14:paraId="13254B7B" w14:textId="77777777" w:rsidR="00627044" w:rsidRDefault="00FD0828">
            <w:pPr>
              <w:pStyle w:val="TableParagraph"/>
              <w:tabs>
                <w:tab w:val="left" w:pos="1285"/>
                <w:tab w:val="left" w:pos="1616"/>
              </w:tabs>
              <w:spacing w:line="253" w:lineRule="exact"/>
              <w:ind w:left="155"/>
            </w:pPr>
            <w:r>
              <w:t>-</w:t>
            </w:r>
            <w:r>
              <w:rPr>
                <w:spacing w:val="-2"/>
              </w:rPr>
              <w:t>Define</w:t>
            </w:r>
            <w:r>
              <w:tab/>
            </w:r>
            <w:r>
              <w:rPr>
                <w:spacing w:val="-10"/>
              </w:rPr>
              <w:t>y</w:t>
            </w:r>
            <w:r>
              <w:tab/>
            </w:r>
            <w:r>
              <w:rPr>
                <w:spacing w:val="-2"/>
              </w:rPr>
              <w:t>delimita</w:t>
            </w:r>
          </w:p>
          <w:p w14:paraId="18CD6A27" w14:textId="77777777" w:rsidR="00627044" w:rsidRDefault="00FD0828">
            <w:pPr>
              <w:pStyle w:val="TableParagraph"/>
              <w:spacing w:before="126" w:line="360" w:lineRule="auto"/>
              <w:ind w:left="155" w:right="1395" w:firstLine="1130"/>
            </w:pPr>
            <w:r>
              <w:rPr>
                <w:spacing w:val="-4"/>
              </w:rPr>
              <w:t xml:space="preserve">acciones </w:t>
            </w:r>
            <w:r>
              <w:rPr>
                <w:spacing w:val="-2"/>
              </w:rPr>
              <w:t>temporalmente:</w:t>
            </w:r>
          </w:p>
          <w:p w14:paraId="1B6E240D" w14:textId="77777777" w:rsidR="00627044" w:rsidRDefault="00FD0828">
            <w:pPr>
              <w:pStyle w:val="TableParagraph"/>
              <w:spacing w:before="2"/>
              <w:ind w:left="155"/>
              <w:rPr>
                <w:b/>
              </w:rPr>
            </w:pPr>
            <w:r>
              <w:rPr>
                <w:b/>
              </w:rPr>
              <w:t>p.61act.</w:t>
            </w:r>
            <w:r>
              <w:rPr>
                <w:b/>
                <w:spacing w:val="-12"/>
              </w:rPr>
              <w:t>7</w:t>
            </w:r>
          </w:p>
          <w:p w14:paraId="6B69BDF1" w14:textId="77777777" w:rsidR="00627044" w:rsidRDefault="00FD0828">
            <w:pPr>
              <w:pStyle w:val="TableParagraph"/>
              <w:spacing w:before="127"/>
              <w:ind w:left="155"/>
            </w:pPr>
            <w:r>
              <w:t>-Daórdenese</w:t>
            </w:r>
            <w:r>
              <w:rPr>
                <w:spacing w:val="-2"/>
              </w:rPr>
              <w:t>instrucciones:</w:t>
            </w:r>
          </w:p>
          <w:p w14:paraId="52A8C1BB" w14:textId="77777777" w:rsidR="00627044" w:rsidRDefault="00FD0828">
            <w:pPr>
              <w:pStyle w:val="TableParagraph"/>
              <w:spacing w:before="126"/>
              <w:ind w:left="155"/>
              <w:rPr>
                <w:b/>
              </w:rPr>
            </w:pPr>
            <w:r>
              <w:rPr>
                <w:b/>
              </w:rPr>
              <w:t>p.66act.</w:t>
            </w:r>
            <w:r>
              <w:rPr>
                <w:b/>
                <w:spacing w:val="-12"/>
              </w:rPr>
              <w:t>3</w:t>
            </w:r>
          </w:p>
        </w:tc>
      </w:tr>
    </w:tbl>
    <w:p w14:paraId="09A660BD" w14:textId="77777777" w:rsidR="00627044" w:rsidRDefault="00627044">
      <w:pPr>
        <w:sectPr w:rsidR="00627044">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5B83C88A" w14:textId="77777777">
        <w:trPr>
          <w:trHeight w:val="2548"/>
        </w:trPr>
        <w:tc>
          <w:tcPr>
            <w:tcW w:w="816" w:type="dxa"/>
          </w:tcPr>
          <w:p w14:paraId="4ED9E7C9" w14:textId="77777777" w:rsidR="00627044" w:rsidRDefault="00627044">
            <w:pPr>
              <w:pStyle w:val="TableParagraph"/>
              <w:rPr>
                <w:rFonts w:ascii="Times New Roman"/>
              </w:rPr>
            </w:pPr>
          </w:p>
        </w:tc>
        <w:tc>
          <w:tcPr>
            <w:tcW w:w="2425" w:type="dxa"/>
          </w:tcPr>
          <w:p w14:paraId="189DDB8B" w14:textId="77777777" w:rsidR="00627044" w:rsidRDefault="00627044">
            <w:pPr>
              <w:pStyle w:val="TableParagraph"/>
              <w:rPr>
                <w:rFonts w:ascii="Times New Roman"/>
              </w:rPr>
            </w:pPr>
          </w:p>
        </w:tc>
        <w:tc>
          <w:tcPr>
            <w:tcW w:w="1990" w:type="dxa"/>
          </w:tcPr>
          <w:p w14:paraId="7AFC2EF2" w14:textId="77777777" w:rsidR="00627044" w:rsidRDefault="00627044">
            <w:pPr>
              <w:pStyle w:val="TableParagraph"/>
              <w:rPr>
                <w:rFonts w:ascii="Times New Roman"/>
              </w:rPr>
            </w:pPr>
          </w:p>
        </w:tc>
        <w:tc>
          <w:tcPr>
            <w:tcW w:w="3557" w:type="dxa"/>
          </w:tcPr>
          <w:p w14:paraId="37A1F6BF" w14:textId="77777777" w:rsidR="00627044" w:rsidRDefault="00627044">
            <w:pPr>
              <w:pStyle w:val="TableParagraph"/>
              <w:rPr>
                <w:rFonts w:ascii="Times New Roman"/>
              </w:rPr>
            </w:pPr>
          </w:p>
        </w:tc>
      </w:tr>
    </w:tbl>
    <w:p w14:paraId="69B13716" w14:textId="7FEBA265" w:rsidR="00627044" w:rsidRDefault="00FD0828">
      <w:pPr>
        <w:spacing w:before="115"/>
        <w:ind w:left="101"/>
        <w:rPr>
          <w:b/>
        </w:rPr>
      </w:pPr>
      <w:r>
        <w:rPr>
          <w:b/>
          <w:color w:val="333399"/>
        </w:rPr>
        <w:t>UNITÉ</w:t>
      </w:r>
      <w:r w:rsidR="000C1338">
        <w:rPr>
          <w:b/>
          <w:color w:val="333399"/>
        </w:rPr>
        <w:t xml:space="preserve"> </w:t>
      </w:r>
      <w:r>
        <w:rPr>
          <w:b/>
          <w:color w:val="333399"/>
        </w:rPr>
        <w:t>7:</w:t>
      </w:r>
      <w:r w:rsidR="000C1338">
        <w:rPr>
          <w:b/>
          <w:color w:val="333399"/>
        </w:rPr>
        <w:t xml:space="preserve"> </w:t>
      </w:r>
      <w:r>
        <w:rPr>
          <w:b/>
          <w:color w:val="333399"/>
        </w:rPr>
        <w:t>PLANÈTE</w:t>
      </w:r>
      <w:r w:rsidR="000C1338">
        <w:rPr>
          <w:b/>
          <w:color w:val="333399"/>
        </w:rPr>
        <w:t xml:space="preserve"> </w:t>
      </w:r>
      <w:r>
        <w:rPr>
          <w:b/>
          <w:color w:val="333399"/>
        </w:rPr>
        <w:t>EN</w:t>
      </w:r>
      <w:r w:rsidR="000C1338">
        <w:rPr>
          <w:b/>
          <w:color w:val="333399"/>
        </w:rPr>
        <w:t xml:space="preserve"> </w:t>
      </w:r>
      <w:r>
        <w:rPr>
          <w:b/>
          <w:color w:val="333399"/>
          <w:spacing w:val="-2"/>
        </w:rPr>
        <w:t>DANGER</w:t>
      </w:r>
    </w:p>
    <w:p w14:paraId="4E9B48D8" w14:textId="77777777" w:rsidR="00627044" w:rsidRDefault="00627044">
      <w:pPr>
        <w:pStyle w:val="Textoindependiente"/>
        <w:rPr>
          <w:b/>
          <w:sz w:val="24"/>
        </w:rPr>
      </w:pPr>
    </w:p>
    <w:p w14:paraId="364657FE" w14:textId="77777777" w:rsidR="00627044" w:rsidRDefault="00627044">
      <w:pPr>
        <w:pStyle w:val="Textoindependiente"/>
        <w:spacing w:before="9"/>
        <w:rPr>
          <w:b/>
          <w:sz w:val="20"/>
        </w:rPr>
      </w:pPr>
    </w:p>
    <w:p w14:paraId="43AA76BA" w14:textId="531FDA4D" w:rsidR="00627044" w:rsidRDefault="00FD0828" w:rsidP="009E4E8C">
      <w:pPr>
        <w:pStyle w:val="Prrafodelista"/>
        <w:numPr>
          <w:ilvl w:val="0"/>
          <w:numId w:val="16"/>
        </w:numPr>
        <w:tabs>
          <w:tab w:val="left" w:pos="771"/>
        </w:tabs>
        <w:rPr>
          <w:b/>
        </w:rPr>
      </w:pPr>
      <w:r>
        <w:rPr>
          <w:b/>
        </w:rPr>
        <w:t>OBJETIVOS</w:t>
      </w:r>
      <w:r w:rsidR="000C1338">
        <w:rPr>
          <w:b/>
        </w:rPr>
        <w:t xml:space="preserve"> </w:t>
      </w:r>
      <w:r>
        <w:rPr>
          <w:b/>
        </w:rPr>
        <w:t>DE</w:t>
      </w:r>
      <w:r w:rsidR="000C1338">
        <w:rPr>
          <w:b/>
        </w:rPr>
        <w:t xml:space="preserve"> </w:t>
      </w:r>
      <w:r>
        <w:rPr>
          <w:b/>
        </w:rPr>
        <w:t>LA</w:t>
      </w:r>
      <w:r w:rsidR="000C1338">
        <w:rPr>
          <w:b/>
        </w:rPr>
        <w:t xml:space="preserve"> </w:t>
      </w:r>
      <w:r>
        <w:rPr>
          <w:b/>
          <w:spacing w:val="-2"/>
        </w:rPr>
        <w:t>UNIDAD</w:t>
      </w:r>
    </w:p>
    <w:p w14:paraId="7D999409" w14:textId="42248B3C" w:rsidR="00627044" w:rsidRDefault="00FD0828">
      <w:pPr>
        <w:pStyle w:val="Textoindependiente"/>
        <w:spacing w:before="123"/>
        <w:ind w:left="1090"/>
      </w:pPr>
      <w:r>
        <w:rPr>
          <w:noProof/>
          <w:lang w:eastAsia="es-ES"/>
        </w:rPr>
        <w:drawing>
          <wp:anchor distT="0" distB="0" distL="0" distR="0" simplePos="0" relativeHeight="480999424" behindDoc="1" locked="0" layoutInCell="1" allowOverlap="1" wp14:anchorId="5D5022DE" wp14:editId="665687FF">
            <wp:simplePos x="0" y="0"/>
            <wp:positionH relativeFrom="page">
              <wp:posOffset>1309369</wp:posOffset>
            </wp:positionH>
            <wp:positionV relativeFrom="paragraph">
              <wp:posOffset>82649</wp:posOffset>
            </wp:positionV>
            <wp:extent cx="210312" cy="156972"/>
            <wp:effectExtent l="0" t="0" r="0" b="0"/>
            <wp:wrapNone/>
            <wp:docPr id="2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2.png"/>
                    <pic:cNvPicPr/>
                  </pic:nvPicPr>
                  <pic:blipFill>
                    <a:blip r:embed="rId14" cstate="print"/>
                    <a:stretch>
                      <a:fillRect/>
                    </a:stretch>
                  </pic:blipFill>
                  <pic:spPr>
                    <a:xfrm>
                      <a:off x="0" y="0"/>
                      <a:ext cx="210312" cy="156972"/>
                    </a:xfrm>
                    <a:prstGeom prst="rect">
                      <a:avLst/>
                    </a:prstGeom>
                  </pic:spPr>
                </pic:pic>
              </a:graphicData>
            </a:graphic>
          </wp:anchor>
        </w:drawing>
      </w:r>
      <w:r>
        <w:t>Describir</w:t>
      </w:r>
      <w:r w:rsidR="000C1338">
        <w:t xml:space="preserve"> </w:t>
      </w:r>
      <w:r>
        <w:t>y</w:t>
      </w:r>
      <w:r w:rsidR="000C1338">
        <w:t xml:space="preserve"> </w:t>
      </w:r>
      <w:r>
        <w:t>proponer</w:t>
      </w:r>
      <w:r w:rsidR="000C1338">
        <w:t xml:space="preserve"> </w:t>
      </w:r>
      <w:r>
        <w:t>gestos</w:t>
      </w:r>
      <w:r w:rsidR="000C1338">
        <w:t xml:space="preserve"> </w:t>
      </w:r>
      <w:r>
        <w:t>para</w:t>
      </w:r>
      <w:r w:rsidR="000C1338">
        <w:t xml:space="preserve"> </w:t>
      </w:r>
      <w:r>
        <w:t>conservar</w:t>
      </w:r>
      <w:r w:rsidR="000C1338">
        <w:t xml:space="preserve"> </w:t>
      </w:r>
      <w:r>
        <w:t>el</w:t>
      </w:r>
      <w:r w:rsidR="000C1338">
        <w:t xml:space="preserve"> </w:t>
      </w:r>
      <w:r>
        <w:rPr>
          <w:spacing w:val="-2"/>
        </w:rPr>
        <w:t>medioambiente.</w:t>
      </w:r>
    </w:p>
    <w:p w14:paraId="07D10EA4" w14:textId="6CB01912" w:rsidR="00627044" w:rsidRDefault="00FD0828">
      <w:pPr>
        <w:pStyle w:val="Textoindependiente"/>
        <w:spacing w:before="126" w:line="360" w:lineRule="auto"/>
        <w:ind w:left="1090"/>
      </w:pPr>
      <w:r>
        <w:rPr>
          <w:noProof/>
          <w:lang w:eastAsia="es-ES"/>
        </w:rPr>
        <w:drawing>
          <wp:anchor distT="0" distB="0" distL="0" distR="0" simplePos="0" relativeHeight="480999936" behindDoc="1" locked="0" layoutInCell="1" allowOverlap="1" wp14:anchorId="20AC2A50" wp14:editId="07E00F64">
            <wp:simplePos x="0" y="0"/>
            <wp:positionH relativeFrom="page">
              <wp:posOffset>1309369</wp:posOffset>
            </wp:positionH>
            <wp:positionV relativeFrom="paragraph">
              <wp:posOffset>84554</wp:posOffset>
            </wp:positionV>
            <wp:extent cx="210312" cy="156972"/>
            <wp:effectExtent l="0" t="0" r="0" b="0"/>
            <wp:wrapNone/>
            <wp:docPr id="2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1000448" behindDoc="1" locked="0" layoutInCell="1" allowOverlap="1" wp14:anchorId="39BB1804" wp14:editId="59951D21">
            <wp:simplePos x="0" y="0"/>
            <wp:positionH relativeFrom="page">
              <wp:posOffset>1309369</wp:posOffset>
            </wp:positionH>
            <wp:positionV relativeFrom="paragraph">
              <wp:posOffset>325346</wp:posOffset>
            </wp:positionV>
            <wp:extent cx="210312" cy="156972"/>
            <wp:effectExtent l="0" t="0" r="0" b="0"/>
            <wp:wrapNone/>
            <wp:docPr id="2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2.png"/>
                    <pic:cNvPicPr/>
                  </pic:nvPicPr>
                  <pic:blipFill>
                    <a:blip r:embed="rId14" cstate="print"/>
                    <a:stretch>
                      <a:fillRect/>
                    </a:stretch>
                  </pic:blipFill>
                  <pic:spPr>
                    <a:xfrm>
                      <a:off x="0" y="0"/>
                      <a:ext cx="210312" cy="156972"/>
                    </a:xfrm>
                    <a:prstGeom prst="rect">
                      <a:avLst/>
                    </a:prstGeom>
                  </pic:spPr>
                </pic:pic>
              </a:graphicData>
            </a:graphic>
          </wp:anchor>
        </w:drawing>
      </w:r>
      <w:r>
        <w:t>Identificar</w:t>
      </w:r>
      <w:r w:rsidR="000C1338">
        <w:t xml:space="preserve"> </w:t>
      </w:r>
      <w:r>
        <w:t>los</w:t>
      </w:r>
      <w:r w:rsidR="000C1338">
        <w:t xml:space="preserve"> </w:t>
      </w:r>
      <w:r>
        <w:t>materiales</w:t>
      </w:r>
      <w:r w:rsidR="000C1338">
        <w:t xml:space="preserve"> </w:t>
      </w:r>
      <w:r>
        <w:t>y</w:t>
      </w:r>
      <w:r w:rsidR="000C1338">
        <w:t xml:space="preserve"> </w:t>
      </w:r>
      <w:r>
        <w:t>ejemplos</w:t>
      </w:r>
      <w:r w:rsidR="000C1338">
        <w:t xml:space="preserve"> </w:t>
      </w:r>
      <w:r>
        <w:t>de</w:t>
      </w:r>
      <w:r w:rsidR="000C1338">
        <w:t xml:space="preserve"> </w:t>
      </w:r>
      <w:r>
        <w:t>objetos</w:t>
      </w:r>
      <w:r w:rsidR="000C1338">
        <w:t xml:space="preserve"> </w:t>
      </w:r>
      <w:r>
        <w:t>elaborados</w:t>
      </w:r>
      <w:r w:rsidR="000C1338">
        <w:t xml:space="preserve"> </w:t>
      </w:r>
      <w:r>
        <w:t>con</w:t>
      </w:r>
      <w:r w:rsidR="000C1338">
        <w:t xml:space="preserve"> </w:t>
      </w:r>
      <w:r>
        <w:t>esos</w:t>
      </w:r>
      <w:r w:rsidR="000C1338">
        <w:t xml:space="preserve"> </w:t>
      </w:r>
      <w:r>
        <w:t>materiales. Expresar la frecuencia.</w:t>
      </w:r>
    </w:p>
    <w:p w14:paraId="7A2B564F" w14:textId="402A8200" w:rsidR="00627044" w:rsidRDefault="00FD0828">
      <w:pPr>
        <w:pStyle w:val="Textoindependiente"/>
        <w:spacing w:line="360" w:lineRule="auto"/>
        <w:ind w:left="1090" w:right="5503"/>
      </w:pPr>
      <w:r>
        <w:rPr>
          <w:noProof/>
          <w:lang w:eastAsia="es-ES"/>
        </w:rPr>
        <w:drawing>
          <wp:anchor distT="0" distB="0" distL="0" distR="0" simplePos="0" relativeHeight="481000960" behindDoc="1" locked="0" layoutInCell="1" allowOverlap="1" wp14:anchorId="488B665C" wp14:editId="26E2BC6D">
            <wp:simplePos x="0" y="0"/>
            <wp:positionH relativeFrom="page">
              <wp:posOffset>1309369</wp:posOffset>
            </wp:positionH>
            <wp:positionV relativeFrom="paragraph">
              <wp:posOffset>4544</wp:posOffset>
            </wp:positionV>
            <wp:extent cx="210312" cy="156972"/>
            <wp:effectExtent l="0" t="0" r="0" b="0"/>
            <wp:wrapNone/>
            <wp:docPr id="2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4" cstate="print"/>
                    <a:stretch>
                      <a:fillRect/>
                    </a:stretch>
                  </pic:blipFill>
                  <pic:spPr>
                    <a:xfrm>
                      <a:off x="0" y="0"/>
                      <a:ext cx="210312" cy="156972"/>
                    </a:xfrm>
                    <a:prstGeom prst="rect">
                      <a:avLst/>
                    </a:prstGeom>
                  </pic:spPr>
                </pic:pic>
              </a:graphicData>
            </a:graphic>
          </wp:anchor>
        </w:drawing>
      </w:r>
      <w:r>
        <w:rPr>
          <w:noProof/>
          <w:lang w:eastAsia="es-ES"/>
        </w:rPr>
        <w:drawing>
          <wp:anchor distT="0" distB="0" distL="0" distR="0" simplePos="0" relativeHeight="481001472" behindDoc="1" locked="0" layoutInCell="1" allowOverlap="1" wp14:anchorId="636375BE" wp14:editId="79A8D32F">
            <wp:simplePos x="0" y="0"/>
            <wp:positionH relativeFrom="page">
              <wp:posOffset>1309369</wp:posOffset>
            </wp:positionH>
            <wp:positionV relativeFrom="paragraph">
              <wp:posOffset>245336</wp:posOffset>
            </wp:positionV>
            <wp:extent cx="210312" cy="156972"/>
            <wp:effectExtent l="0" t="0" r="0" b="0"/>
            <wp:wrapNone/>
            <wp:docPr id="2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2.png"/>
                    <pic:cNvPicPr/>
                  </pic:nvPicPr>
                  <pic:blipFill>
                    <a:blip r:embed="rId14" cstate="print"/>
                    <a:stretch>
                      <a:fillRect/>
                    </a:stretch>
                  </pic:blipFill>
                  <pic:spPr>
                    <a:xfrm>
                      <a:off x="0" y="0"/>
                      <a:ext cx="210312" cy="156972"/>
                    </a:xfrm>
                    <a:prstGeom prst="rect">
                      <a:avLst/>
                    </a:prstGeom>
                  </pic:spPr>
                </pic:pic>
              </a:graphicData>
            </a:graphic>
          </wp:anchor>
        </w:drawing>
      </w:r>
      <w:r>
        <w:t>Sugerir,</w:t>
      </w:r>
      <w:r w:rsidR="000C1338">
        <w:t xml:space="preserve"> </w:t>
      </w:r>
      <w:r>
        <w:t>dar</w:t>
      </w:r>
      <w:r w:rsidR="000C1338">
        <w:t xml:space="preserve"> </w:t>
      </w:r>
      <w:r>
        <w:t>consejos. Expresar la cantidad.</w:t>
      </w:r>
    </w:p>
    <w:p w14:paraId="6B9AFF65" w14:textId="06454788" w:rsidR="00627044" w:rsidRDefault="00FD0828">
      <w:pPr>
        <w:pStyle w:val="Textoindependiente"/>
        <w:spacing w:before="1"/>
        <w:ind w:left="1090"/>
      </w:pPr>
      <w:r>
        <w:rPr>
          <w:noProof/>
          <w:lang w:eastAsia="es-ES"/>
        </w:rPr>
        <w:drawing>
          <wp:anchor distT="0" distB="0" distL="0" distR="0" simplePos="0" relativeHeight="481001984" behindDoc="1" locked="0" layoutInCell="1" allowOverlap="1" wp14:anchorId="5CBAB81F" wp14:editId="02365575">
            <wp:simplePos x="0" y="0"/>
            <wp:positionH relativeFrom="page">
              <wp:posOffset>1309369</wp:posOffset>
            </wp:positionH>
            <wp:positionV relativeFrom="paragraph">
              <wp:posOffset>5179</wp:posOffset>
            </wp:positionV>
            <wp:extent cx="210312" cy="156972"/>
            <wp:effectExtent l="0" t="0" r="0" b="0"/>
            <wp:wrapNone/>
            <wp:docPr id="2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4" cstate="print"/>
                    <a:stretch>
                      <a:fillRect/>
                    </a:stretch>
                  </pic:blipFill>
                  <pic:spPr>
                    <a:xfrm>
                      <a:off x="0" y="0"/>
                      <a:ext cx="210312" cy="156972"/>
                    </a:xfrm>
                    <a:prstGeom prst="rect">
                      <a:avLst/>
                    </a:prstGeom>
                  </pic:spPr>
                </pic:pic>
              </a:graphicData>
            </a:graphic>
          </wp:anchor>
        </w:drawing>
      </w:r>
      <w:r>
        <w:t>Hablar</w:t>
      </w:r>
      <w:r w:rsidR="000C1338">
        <w:t xml:space="preserve"> </w:t>
      </w:r>
      <w:r>
        <w:t>de</w:t>
      </w:r>
      <w:r w:rsidR="000C1338">
        <w:t xml:space="preserve"> </w:t>
      </w:r>
      <w:r>
        <w:t>la</w:t>
      </w:r>
      <w:r w:rsidR="000C1338">
        <w:t xml:space="preserve"> </w:t>
      </w:r>
      <w:r>
        <w:t>Tierra</w:t>
      </w:r>
      <w:r w:rsidR="000C1338">
        <w:t xml:space="preserve"> </w:t>
      </w:r>
      <w:r>
        <w:t>y</w:t>
      </w:r>
      <w:r w:rsidR="000C1338">
        <w:t xml:space="preserve"> </w:t>
      </w:r>
      <w:r>
        <w:t>del</w:t>
      </w:r>
      <w:r w:rsidR="000C1338">
        <w:t xml:space="preserve"> </w:t>
      </w:r>
      <w:r>
        <w:rPr>
          <w:spacing w:val="-2"/>
        </w:rPr>
        <w:t>medioambiente.</w:t>
      </w:r>
    </w:p>
    <w:p w14:paraId="3444B8B5" w14:textId="7FC79524" w:rsidR="00627044" w:rsidRDefault="00FD0828">
      <w:pPr>
        <w:pStyle w:val="Textoindependiente"/>
        <w:spacing w:before="126"/>
        <w:ind w:left="1090"/>
      </w:pPr>
      <w:r>
        <w:rPr>
          <w:noProof/>
          <w:lang w:eastAsia="es-ES"/>
        </w:rPr>
        <w:drawing>
          <wp:anchor distT="0" distB="0" distL="0" distR="0" simplePos="0" relativeHeight="481002496" behindDoc="1" locked="0" layoutInCell="1" allowOverlap="1" wp14:anchorId="797914F6" wp14:editId="352608B2">
            <wp:simplePos x="0" y="0"/>
            <wp:positionH relativeFrom="page">
              <wp:posOffset>1309369</wp:posOffset>
            </wp:positionH>
            <wp:positionV relativeFrom="paragraph">
              <wp:posOffset>84554</wp:posOffset>
            </wp:positionV>
            <wp:extent cx="210312" cy="156972"/>
            <wp:effectExtent l="0" t="0" r="0" b="0"/>
            <wp:wrapNone/>
            <wp:docPr id="2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png"/>
                    <pic:cNvPicPr/>
                  </pic:nvPicPr>
                  <pic:blipFill>
                    <a:blip r:embed="rId14" cstate="print"/>
                    <a:stretch>
                      <a:fillRect/>
                    </a:stretch>
                  </pic:blipFill>
                  <pic:spPr>
                    <a:xfrm>
                      <a:off x="0" y="0"/>
                      <a:ext cx="210312" cy="156972"/>
                    </a:xfrm>
                    <a:prstGeom prst="rect">
                      <a:avLst/>
                    </a:prstGeom>
                  </pic:spPr>
                </pic:pic>
              </a:graphicData>
            </a:graphic>
          </wp:anchor>
        </w:drawing>
      </w:r>
      <w:r>
        <w:t>Identificar</w:t>
      </w:r>
      <w:r w:rsidR="000C1338">
        <w:t xml:space="preserve"> </w:t>
      </w:r>
      <w:r>
        <w:t>y</w:t>
      </w:r>
      <w:r w:rsidR="000C1338">
        <w:t xml:space="preserve"> </w:t>
      </w:r>
      <w:r>
        <w:t>reproducir</w:t>
      </w:r>
      <w:r w:rsidR="000C1338">
        <w:t xml:space="preserve"> </w:t>
      </w:r>
      <w:r>
        <w:t>las</w:t>
      </w:r>
      <w:r w:rsidR="000C1338">
        <w:t xml:space="preserve"> </w:t>
      </w:r>
      <w:r>
        <w:t>consonantes</w:t>
      </w:r>
      <w:r w:rsidR="000C1338">
        <w:t xml:space="preserve"> </w:t>
      </w:r>
      <w:r>
        <w:t>finales</w:t>
      </w:r>
      <w:r w:rsidR="000C1338">
        <w:t xml:space="preserve"> </w:t>
      </w:r>
      <w:r>
        <w:t>de</w:t>
      </w:r>
      <w:r w:rsidR="000C1338">
        <w:t xml:space="preserve"> </w:t>
      </w:r>
      <w:r>
        <w:t>las</w:t>
      </w:r>
      <w:r w:rsidR="000C1338">
        <w:t xml:space="preserve"> </w:t>
      </w:r>
      <w:r>
        <w:t>grandes</w:t>
      </w:r>
      <w:r w:rsidR="000C1338">
        <w:t xml:space="preserve"> </w:t>
      </w:r>
      <w:r w:rsidR="007114AE">
        <w:t xml:space="preserve"> </w:t>
      </w:r>
      <w:r>
        <w:rPr>
          <w:spacing w:val="-2"/>
        </w:rPr>
        <w:t>cifras.</w:t>
      </w:r>
    </w:p>
    <w:p w14:paraId="4B6ECAB3" w14:textId="77777777" w:rsidR="00627044" w:rsidRDefault="00627044">
      <w:pPr>
        <w:pStyle w:val="Textoindependiente"/>
        <w:rPr>
          <w:sz w:val="24"/>
        </w:rPr>
      </w:pPr>
    </w:p>
    <w:p w14:paraId="746311C9" w14:textId="77777777" w:rsidR="00627044" w:rsidRDefault="00627044">
      <w:pPr>
        <w:pStyle w:val="Textoindependiente"/>
        <w:rPr>
          <w:sz w:val="20"/>
        </w:rPr>
      </w:pPr>
    </w:p>
    <w:p w14:paraId="17AE4748" w14:textId="0C48DE08" w:rsidR="00627044" w:rsidRDefault="00FD0828" w:rsidP="009E4E8C">
      <w:pPr>
        <w:pStyle w:val="Prrafodelista"/>
        <w:numPr>
          <w:ilvl w:val="0"/>
          <w:numId w:val="16"/>
        </w:numPr>
        <w:tabs>
          <w:tab w:val="left" w:pos="771"/>
        </w:tabs>
        <w:rPr>
          <w:b/>
        </w:rPr>
      </w:pPr>
      <w:r>
        <w:rPr>
          <w:b/>
        </w:rPr>
        <w:t>PROGRAMACIÓN</w:t>
      </w:r>
      <w:r w:rsidR="007114AE">
        <w:rPr>
          <w:b/>
        </w:rPr>
        <w:t xml:space="preserve"> </w:t>
      </w:r>
      <w:r>
        <w:rPr>
          <w:b/>
        </w:rPr>
        <w:t>GENERAL</w:t>
      </w:r>
      <w:r w:rsidR="007114AE">
        <w:rPr>
          <w:b/>
        </w:rPr>
        <w:t xml:space="preserve"> </w:t>
      </w:r>
      <w:r>
        <w:rPr>
          <w:b/>
        </w:rPr>
        <w:t>DE</w:t>
      </w:r>
      <w:r w:rsidR="007114AE">
        <w:rPr>
          <w:b/>
        </w:rPr>
        <w:t xml:space="preserve"> </w:t>
      </w:r>
      <w:r>
        <w:rPr>
          <w:b/>
          <w:spacing w:val="-2"/>
        </w:rPr>
        <w:t>CONTENIDOS</w:t>
      </w:r>
    </w:p>
    <w:p w14:paraId="13F140FE" w14:textId="77777777" w:rsidR="00627044" w:rsidRDefault="00627044">
      <w:pPr>
        <w:pStyle w:val="Textoindependiente"/>
        <w:rPr>
          <w:b/>
          <w:sz w:val="20"/>
        </w:rPr>
      </w:pPr>
    </w:p>
    <w:p w14:paraId="29570DB7" w14:textId="77777777" w:rsidR="00627044" w:rsidRDefault="00627044">
      <w:pPr>
        <w:pStyle w:val="Textoindependiente"/>
        <w:spacing w:before="1"/>
        <w:rPr>
          <w:b/>
          <w:sz w:val="24"/>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5FC04215" w14:textId="77777777">
        <w:trPr>
          <w:trHeight w:val="465"/>
        </w:trPr>
        <w:tc>
          <w:tcPr>
            <w:tcW w:w="8723" w:type="dxa"/>
            <w:shd w:val="clear" w:color="auto" w:fill="E7E7E7"/>
          </w:tcPr>
          <w:p w14:paraId="0BB5FD3A" w14:textId="12BE9966" w:rsidR="00627044" w:rsidRDefault="00FD0828">
            <w:pPr>
              <w:pStyle w:val="TableParagraph"/>
              <w:ind w:left="112"/>
              <w:rPr>
                <w:b/>
              </w:rPr>
            </w:pPr>
            <w:r>
              <w:rPr>
                <w:b/>
                <w:color w:val="1F487C"/>
              </w:rPr>
              <w:t>ESTRATEGIAS</w:t>
            </w:r>
            <w:r w:rsidR="007114AE">
              <w:rPr>
                <w:b/>
                <w:color w:val="1F487C"/>
              </w:rPr>
              <w:t xml:space="preserve"> </w:t>
            </w:r>
            <w:r>
              <w:rPr>
                <w:b/>
                <w:color w:val="1F487C"/>
              </w:rPr>
              <w:t>DE</w:t>
            </w:r>
            <w:r w:rsidR="007114AE">
              <w:rPr>
                <w:b/>
                <w:color w:val="1F487C"/>
              </w:rPr>
              <w:t xml:space="preserve"> </w:t>
            </w:r>
            <w:r>
              <w:rPr>
                <w:b/>
                <w:color w:val="1F487C"/>
                <w:spacing w:val="-2"/>
              </w:rPr>
              <w:t>COMPRENSIÓN/PRODUCCIÓN</w:t>
            </w:r>
          </w:p>
        </w:tc>
      </w:tr>
      <w:tr w:rsidR="00627044" w14:paraId="0EF74308" w14:textId="77777777">
        <w:trPr>
          <w:trHeight w:val="2742"/>
        </w:trPr>
        <w:tc>
          <w:tcPr>
            <w:tcW w:w="8723" w:type="dxa"/>
          </w:tcPr>
          <w:p w14:paraId="6DB3F951" w14:textId="590AD9A8" w:rsidR="00627044" w:rsidRDefault="00FD0828" w:rsidP="009E4E8C">
            <w:pPr>
              <w:pStyle w:val="TableParagraph"/>
              <w:numPr>
                <w:ilvl w:val="0"/>
                <w:numId w:val="15"/>
              </w:numPr>
              <w:tabs>
                <w:tab w:val="left" w:pos="820"/>
                <w:tab w:val="left" w:pos="821"/>
              </w:tabs>
              <w:spacing w:line="275" w:lineRule="exact"/>
              <w:ind w:left="820"/>
            </w:pPr>
            <w:r>
              <w:t>Entrar</w:t>
            </w:r>
            <w:r w:rsidR="007114AE">
              <w:t xml:space="preserve"> </w:t>
            </w:r>
            <w:r>
              <w:t>en</w:t>
            </w:r>
            <w:r w:rsidR="007114AE">
              <w:t xml:space="preserve"> </w:t>
            </w:r>
            <w:r>
              <w:t>el</w:t>
            </w:r>
            <w:r w:rsidR="007114AE">
              <w:t xml:space="preserve"> </w:t>
            </w:r>
            <w:r>
              <w:t>tema</w:t>
            </w:r>
            <w:r w:rsidR="007114AE">
              <w:t xml:space="preserve"> </w:t>
            </w:r>
            <w:r>
              <w:t>del</w:t>
            </w:r>
            <w:r w:rsidR="007114AE">
              <w:t xml:space="preserve"> </w:t>
            </w:r>
            <w:r>
              <w:t>dossier</w:t>
            </w:r>
            <w:r w:rsidR="007114AE">
              <w:t xml:space="preserve"> </w:t>
            </w:r>
            <w:r>
              <w:t>activando</w:t>
            </w:r>
            <w:r w:rsidR="007114AE">
              <w:t xml:space="preserve"> </w:t>
            </w:r>
            <w:r>
              <w:t>sus</w:t>
            </w:r>
            <w:r w:rsidR="007114AE">
              <w:t xml:space="preserve"> </w:t>
            </w:r>
            <w:r>
              <w:t>conocimientos</w:t>
            </w:r>
            <w:r w:rsidR="007114AE">
              <w:t xml:space="preserve"> </w:t>
            </w:r>
            <w:r>
              <w:rPr>
                <w:spacing w:val="-2"/>
              </w:rPr>
              <w:t>previos</w:t>
            </w:r>
          </w:p>
          <w:p w14:paraId="2C708287" w14:textId="590DA4DF" w:rsidR="00627044" w:rsidRDefault="00FD0828" w:rsidP="009E4E8C">
            <w:pPr>
              <w:pStyle w:val="TableParagraph"/>
              <w:numPr>
                <w:ilvl w:val="0"/>
                <w:numId w:val="15"/>
              </w:numPr>
              <w:tabs>
                <w:tab w:val="left" w:pos="832"/>
                <w:tab w:val="left" w:pos="833"/>
              </w:tabs>
              <w:spacing w:before="120" w:line="348" w:lineRule="auto"/>
              <w:ind w:right="1299" w:hanging="360"/>
            </w:pPr>
            <w:r>
              <w:t>Poner</w:t>
            </w:r>
            <w:r w:rsidR="007114AE">
              <w:t xml:space="preserve"> </w:t>
            </w:r>
            <w:r>
              <w:t>en</w:t>
            </w:r>
            <w:r w:rsidR="007114AE">
              <w:t xml:space="preserve"> </w:t>
            </w:r>
            <w:r>
              <w:t>relación</w:t>
            </w:r>
            <w:r w:rsidR="007114AE">
              <w:t xml:space="preserve"> </w:t>
            </w:r>
            <w:r>
              <w:t>documentos</w:t>
            </w:r>
            <w:r w:rsidR="007114AE">
              <w:t xml:space="preserve"> </w:t>
            </w:r>
            <w:r>
              <w:t>y</w:t>
            </w:r>
            <w:r w:rsidR="007114AE">
              <w:t xml:space="preserve"> </w:t>
            </w:r>
            <w:r>
              <w:t>encontrar</w:t>
            </w:r>
            <w:r w:rsidR="007114AE">
              <w:t xml:space="preserve"> </w:t>
            </w:r>
            <w:r>
              <w:t>el</w:t>
            </w:r>
            <w:r w:rsidR="007114AE">
              <w:t xml:space="preserve"> </w:t>
            </w:r>
            <w:r>
              <w:t>punto</w:t>
            </w:r>
            <w:r w:rsidR="007114AE">
              <w:t xml:space="preserve"> </w:t>
            </w:r>
            <w:r>
              <w:t>en</w:t>
            </w:r>
            <w:r w:rsidR="007114AE">
              <w:t xml:space="preserve"> </w:t>
            </w:r>
            <w:r>
              <w:t>común</w:t>
            </w:r>
            <w:r w:rsidR="007114AE">
              <w:t xml:space="preserve"> </w:t>
            </w:r>
            <w:r>
              <w:t xml:space="preserve">entre </w:t>
            </w:r>
            <w:r>
              <w:rPr>
                <w:spacing w:val="-2"/>
              </w:rPr>
              <w:t>ambos</w:t>
            </w:r>
          </w:p>
          <w:p w14:paraId="734C304F" w14:textId="19C1583A" w:rsidR="00627044" w:rsidRDefault="00FD0828" w:rsidP="009E4E8C">
            <w:pPr>
              <w:pStyle w:val="TableParagraph"/>
              <w:numPr>
                <w:ilvl w:val="0"/>
                <w:numId w:val="15"/>
              </w:numPr>
              <w:tabs>
                <w:tab w:val="left" w:pos="820"/>
                <w:tab w:val="left" w:pos="821"/>
              </w:tabs>
              <w:spacing w:before="10"/>
              <w:ind w:left="820"/>
            </w:pPr>
            <w:r>
              <w:t>Entrenarse</w:t>
            </w:r>
            <w:r w:rsidR="007114AE">
              <w:t xml:space="preserve"> </w:t>
            </w:r>
            <w:r>
              <w:t>en</w:t>
            </w:r>
            <w:r w:rsidR="007114AE">
              <w:t xml:space="preserve"> </w:t>
            </w:r>
            <w:r>
              <w:t>la</w:t>
            </w:r>
            <w:r w:rsidR="007114AE">
              <w:t xml:space="preserve"> </w:t>
            </w:r>
            <w:r>
              <w:rPr>
                <w:spacing w:val="-2"/>
              </w:rPr>
              <w:t>argumentación</w:t>
            </w:r>
          </w:p>
          <w:p w14:paraId="4CE63A8A" w14:textId="0FED8792" w:rsidR="00627044" w:rsidRDefault="00FD0828" w:rsidP="009E4E8C">
            <w:pPr>
              <w:pStyle w:val="TableParagraph"/>
              <w:numPr>
                <w:ilvl w:val="0"/>
                <w:numId w:val="15"/>
              </w:numPr>
              <w:tabs>
                <w:tab w:val="left" w:pos="820"/>
                <w:tab w:val="left" w:pos="821"/>
              </w:tabs>
              <w:spacing w:before="120"/>
              <w:ind w:left="820"/>
            </w:pPr>
            <w:r>
              <w:t>Interpretar</w:t>
            </w:r>
            <w:r w:rsidR="007114AE">
              <w:t xml:space="preserve"> </w:t>
            </w:r>
            <w:r>
              <w:t>metáforas</w:t>
            </w:r>
            <w:r w:rsidR="007114AE">
              <w:t xml:space="preserve"> </w:t>
            </w:r>
            <w:r>
              <w:t>en</w:t>
            </w:r>
            <w:r w:rsidR="007114AE">
              <w:t xml:space="preserve"> </w:t>
            </w:r>
            <w:r>
              <w:t>extractos</w:t>
            </w:r>
            <w:r w:rsidR="007114AE">
              <w:t xml:space="preserve"> </w:t>
            </w:r>
            <w:r>
              <w:t>de</w:t>
            </w:r>
            <w:r w:rsidR="007114AE">
              <w:t xml:space="preserve"> </w:t>
            </w:r>
            <w:r>
              <w:rPr>
                <w:spacing w:val="-2"/>
              </w:rPr>
              <w:t>novela</w:t>
            </w:r>
          </w:p>
          <w:p w14:paraId="37609314" w14:textId="06E6BBCB" w:rsidR="00627044" w:rsidRDefault="00FD0828" w:rsidP="009E4E8C">
            <w:pPr>
              <w:pStyle w:val="TableParagraph"/>
              <w:numPr>
                <w:ilvl w:val="0"/>
                <w:numId w:val="15"/>
              </w:numPr>
              <w:tabs>
                <w:tab w:val="left" w:pos="832"/>
                <w:tab w:val="left" w:pos="833"/>
              </w:tabs>
              <w:spacing w:before="29" w:line="370" w:lineRule="atLeast"/>
              <w:ind w:right="796" w:hanging="360"/>
            </w:pPr>
            <w:r>
              <w:t>Descifrar</w:t>
            </w:r>
            <w:r w:rsidR="007114AE">
              <w:t xml:space="preserve"> </w:t>
            </w:r>
            <w:r>
              <w:t>e</w:t>
            </w:r>
            <w:r w:rsidR="007114AE">
              <w:t xml:space="preserve"> </w:t>
            </w:r>
            <w:r>
              <w:t>interpretar</w:t>
            </w:r>
            <w:r w:rsidR="007114AE">
              <w:t xml:space="preserve"> </w:t>
            </w:r>
            <w:r>
              <w:t>mensajes</w:t>
            </w:r>
            <w:r w:rsidR="007114AE">
              <w:t xml:space="preserve"> </w:t>
            </w:r>
            <w:r>
              <w:t>de</w:t>
            </w:r>
            <w:r w:rsidR="007114AE">
              <w:t xml:space="preserve"> </w:t>
            </w:r>
            <w:r>
              <w:t>un</w:t>
            </w:r>
            <w:r w:rsidR="007114AE">
              <w:t xml:space="preserve"> </w:t>
            </w:r>
            <w:r>
              <w:t>cartel</w:t>
            </w:r>
            <w:r w:rsidR="007114AE">
              <w:t xml:space="preserve"> </w:t>
            </w:r>
            <w:r>
              <w:t>publicitario</w:t>
            </w:r>
            <w:r w:rsidR="007114AE">
              <w:t xml:space="preserve"> </w:t>
            </w:r>
            <w:r>
              <w:t>relacionando</w:t>
            </w:r>
            <w:r w:rsidR="007114AE">
              <w:t xml:space="preserve"> </w:t>
            </w:r>
            <w:r>
              <w:t>los componentes iconográficos, el slogan y el texto informativo</w:t>
            </w:r>
          </w:p>
        </w:tc>
      </w:tr>
      <w:tr w:rsidR="00627044" w14:paraId="4828F2CF" w14:textId="77777777">
        <w:trPr>
          <w:trHeight w:val="381"/>
        </w:trPr>
        <w:tc>
          <w:tcPr>
            <w:tcW w:w="8723" w:type="dxa"/>
            <w:shd w:val="clear" w:color="auto" w:fill="E4DFEB"/>
          </w:tcPr>
          <w:p w14:paraId="3ED33870" w14:textId="5994E9D8" w:rsidR="00627044" w:rsidRDefault="00FD0828">
            <w:pPr>
              <w:pStyle w:val="TableParagraph"/>
              <w:spacing w:before="2"/>
              <w:ind w:left="112"/>
              <w:rPr>
                <w:b/>
              </w:rPr>
            </w:pPr>
            <w:r>
              <w:rPr>
                <w:b/>
                <w:color w:val="1F487C"/>
                <w:spacing w:val="-2"/>
              </w:rPr>
              <w:t>ASPECTOS</w:t>
            </w:r>
            <w:r w:rsidR="00BD2877">
              <w:rPr>
                <w:b/>
                <w:color w:val="1F487C"/>
                <w:spacing w:val="-2"/>
              </w:rPr>
              <w:t xml:space="preserve"> </w:t>
            </w:r>
            <w:r>
              <w:rPr>
                <w:b/>
                <w:color w:val="1F487C"/>
                <w:spacing w:val="-2"/>
              </w:rPr>
              <w:t>SOCIOCULTURALES</w:t>
            </w:r>
            <w:r w:rsidR="00BD2877">
              <w:rPr>
                <w:b/>
                <w:color w:val="1F487C"/>
                <w:spacing w:val="-2"/>
              </w:rPr>
              <w:t xml:space="preserve"> </w:t>
            </w:r>
            <w:r>
              <w:rPr>
                <w:b/>
                <w:color w:val="1F487C"/>
                <w:spacing w:val="-2"/>
              </w:rPr>
              <w:t>Y</w:t>
            </w:r>
            <w:r w:rsidR="00BD2877">
              <w:rPr>
                <w:b/>
                <w:color w:val="1F487C"/>
                <w:spacing w:val="-2"/>
              </w:rPr>
              <w:t xml:space="preserve"> </w:t>
            </w:r>
            <w:r>
              <w:rPr>
                <w:b/>
                <w:color w:val="1F487C"/>
                <w:spacing w:val="-2"/>
              </w:rPr>
              <w:t>SOCIOLINGÜÍSTICOS</w:t>
            </w:r>
          </w:p>
        </w:tc>
      </w:tr>
      <w:tr w:rsidR="00627044" w14:paraId="30E6FC7E" w14:textId="77777777">
        <w:trPr>
          <w:trHeight w:val="1967"/>
        </w:trPr>
        <w:tc>
          <w:tcPr>
            <w:tcW w:w="8723" w:type="dxa"/>
          </w:tcPr>
          <w:p w14:paraId="65F7CC09" w14:textId="225E8166" w:rsidR="00627044" w:rsidRDefault="00FD0828" w:rsidP="009E4E8C">
            <w:pPr>
              <w:pStyle w:val="TableParagraph"/>
              <w:numPr>
                <w:ilvl w:val="0"/>
                <w:numId w:val="14"/>
              </w:numPr>
              <w:tabs>
                <w:tab w:val="left" w:pos="820"/>
                <w:tab w:val="left" w:pos="821"/>
              </w:tabs>
              <w:spacing w:line="275" w:lineRule="exact"/>
              <w:ind w:left="820"/>
            </w:pPr>
            <w:r>
              <w:t>La</w:t>
            </w:r>
            <w:r w:rsidR="00BD2877">
              <w:t xml:space="preserve"> </w:t>
            </w:r>
            <w:r>
              <w:t>ecología</w:t>
            </w:r>
            <w:r w:rsidR="00BD2877">
              <w:t xml:space="preserve"> </w:t>
            </w:r>
            <w:r>
              <w:t>y</w:t>
            </w:r>
            <w:r w:rsidR="00BD2877">
              <w:t xml:space="preserve"> </w:t>
            </w:r>
            <w:r>
              <w:t>la</w:t>
            </w:r>
            <w:r w:rsidR="00BD2877">
              <w:t xml:space="preserve"> </w:t>
            </w:r>
            <w:r>
              <w:t>conservación</w:t>
            </w:r>
            <w:r w:rsidR="00BD2877">
              <w:t xml:space="preserve"> </w:t>
            </w:r>
            <w:r>
              <w:t>del</w:t>
            </w:r>
            <w:r w:rsidR="00BD2877">
              <w:t xml:space="preserve"> </w:t>
            </w:r>
            <w:r>
              <w:rPr>
                <w:spacing w:val="-2"/>
              </w:rPr>
              <w:t>medioambiente</w:t>
            </w:r>
          </w:p>
          <w:p w14:paraId="6E5B5121" w14:textId="7C3B952E" w:rsidR="00627044" w:rsidRDefault="00FD0828" w:rsidP="009E4E8C">
            <w:pPr>
              <w:pStyle w:val="TableParagraph"/>
              <w:numPr>
                <w:ilvl w:val="0"/>
                <w:numId w:val="14"/>
              </w:numPr>
              <w:tabs>
                <w:tab w:val="left" w:pos="832"/>
                <w:tab w:val="left" w:pos="833"/>
              </w:tabs>
              <w:spacing w:before="120" w:line="348" w:lineRule="auto"/>
              <w:ind w:right="916" w:hanging="360"/>
            </w:pPr>
            <w:r>
              <w:t>Las</w:t>
            </w:r>
            <w:r w:rsidR="00BD2877">
              <w:t xml:space="preserve"> </w:t>
            </w:r>
            <w:r>
              <w:t>“ecosoluciones”</w:t>
            </w:r>
            <w:r w:rsidR="00BD2877">
              <w:t xml:space="preserve"> </w:t>
            </w:r>
            <w:r>
              <w:t>:los</w:t>
            </w:r>
            <w:r w:rsidR="00BD2877">
              <w:t xml:space="preserve"> </w:t>
            </w:r>
            <w:r>
              <w:t>buenos</w:t>
            </w:r>
            <w:r w:rsidR="00BD2877">
              <w:t xml:space="preserve"> </w:t>
            </w:r>
            <w:r>
              <w:t>reflejos</w:t>
            </w:r>
            <w:r w:rsidR="00BD2877">
              <w:t xml:space="preserve"> </w:t>
            </w:r>
            <w:r>
              <w:t>y</w:t>
            </w:r>
            <w:r w:rsidR="00BD2877">
              <w:t xml:space="preserve">  </w:t>
            </w:r>
            <w:r>
              <w:t>otros</w:t>
            </w:r>
            <w:r w:rsidR="00BD2877">
              <w:t xml:space="preserve"> </w:t>
            </w:r>
            <w:r>
              <w:t>gestos</w:t>
            </w:r>
            <w:r w:rsidR="00BD2877">
              <w:t xml:space="preserve"> </w:t>
            </w:r>
            <w:r>
              <w:t xml:space="preserve">para </w:t>
            </w:r>
            <w:r w:rsidR="00BD2877">
              <w:t>proteger el</w:t>
            </w:r>
            <w:r>
              <w:t xml:space="preserve"> </w:t>
            </w:r>
            <w:r w:rsidR="00BD2877">
              <w:t xml:space="preserve"> </w:t>
            </w:r>
            <w:r>
              <w:rPr>
                <w:spacing w:val="-2"/>
              </w:rPr>
              <w:t>medioambiente</w:t>
            </w:r>
          </w:p>
          <w:p w14:paraId="4044535A" w14:textId="4308ECC3" w:rsidR="00627044" w:rsidRDefault="00FD0828" w:rsidP="009E4E8C">
            <w:pPr>
              <w:pStyle w:val="TableParagraph"/>
              <w:numPr>
                <w:ilvl w:val="0"/>
                <w:numId w:val="14"/>
              </w:numPr>
              <w:tabs>
                <w:tab w:val="left" w:pos="820"/>
                <w:tab w:val="left" w:pos="821"/>
              </w:tabs>
              <w:spacing w:before="10"/>
              <w:ind w:left="820"/>
            </w:pPr>
            <w:r>
              <w:rPr>
                <w:i/>
              </w:rPr>
              <w:t>El</w:t>
            </w:r>
            <w:r w:rsidR="00BD2877">
              <w:rPr>
                <w:i/>
              </w:rPr>
              <w:t xml:space="preserve"> </w:t>
            </w:r>
            <w:r>
              <w:rPr>
                <w:i/>
              </w:rPr>
              <w:t>Principito</w:t>
            </w:r>
            <w:r>
              <w:t>,</w:t>
            </w:r>
            <w:r w:rsidR="00BD2877">
              <w:t xml:space="preserve"> </w:t>
            </w:r>
            <w:r>
              <w:t>de</w:t>
            </w:r>
            <w:r w:rsidR="00BD2877">
              <w:t xml:space="preserve"> </w:t>
            </w:r>
            <w:r>
              <w:t>Antoine</w:t>
            </w:r>
            <w:r w:rsidR="00BD2877">
              <w:t xml:space="preserve"> </w:t>
            </w:r>
            <w:r>
              <w:t>de</w:t>
            </w:r>
            <w:r w:rsidR="00BD2877">
              <w:t xml:space="preserve"> </w:t>
            </w:r>
            <w:r>
              <w:t>Saint-</w:t>
            </w:r>
            <w:r>
              <w:rPr>
                <w:spacing w:val="-2"/>
              </w:rPr>
              <w:t>Exupéry.</w:t>
            </w:r>
          </w:p>
          <w:p w14:paraId="183E80FC" w14:textId="1BE123F2" w:rsidR="00627044" w:rsidRDefault="00FD0828" w:rsidP="009E4E8C">
            <w:pPr>
              <w:pStyle w:val="TableParagraph"/>
              <w:numPr>
                <w:ilvl w:val="0"/>
                <w:numId w:val="14"/>
              </w:numPr>
              <w:tabs>
                <w:tab w:val="left" w:pos="820"/>
                <w:tab w:val="left" w:pos="821"/>
              </w:tabs>
              <w:spacing w:before="120"/>
              <w:ind w:left="820"/>
            </w:pPr>
            <w:r>
              <w:t>Los</w:t>
            </w:r>
            <w:r w:rsidR="00BD2877">
              <w:t xml:space="preserve"> </w:t>
            </w:r>
            <w:r>
              <w:t>logos</w:t>
            </w:r>
            <w:r w:rsidR="00BD2877">
              <w:t xml:space="preserve"> </w:t>
            </w:r>
            <w:r>
              <w:t>con</w:t>
            </w:r>
            <w:r w:rsidR="00BD2877">
              <w:t xml:space="preserve"> </w:t>
            </w:r>
            <w:r>
              <w:t>animales</w:t>
            </w:r>
            <w:r w:rsidR="00BD2877">
              <w:t xml:space="preserve"> </w:t>
            </w:r>
            <w:r>
              <w:t>:animales</w:t>
            </w:r>
            <w:r w:rsidR="00BD2877">
              <w:t xml:space="preserve"> </w:t>
            </w:r>
            <w:r>
              <w:t>en</w:t>
            </w:r>
            <w:r w:rsidR="00BD2877">
              <w:t xml:space="preserve"> </w:t>
            </w:r>
            <w:r>
              <w:t>peligro</w:t>
            </w:r>
            <w:r w:rsidR="00BD2877">
              <w:t xml:space="preserve"> </w:t>
            </w:r>
            <w:r>
              <w:t>de</w:t>
            </w:r>
            <w:r w:rsidR="00BD2877">
              <w:t xml:space="preserve"> </w:t>
            </w:r>
            <w:r>
              <w:rPr>
                <w:spacing w:val="-2"/>
              </w:rPr>
              <w:t>extinción</w:t>
            </w:r>
          </w:p>
        </w:tc>
      </w:tr>
      <w:tr w:rsidR="00627044" w14:paraId="1D1A209B" w14:textId="77777777">
        <w:trPr>
          <w:trHeight w:val="378"/>
        </w:trPr>
        <w:tc>
          <w:tcPr>
            <w:tcW w:w="8723" w:type="dxa"/>
            <w:shd w:val="clear" w:color="auto" w:fill="E4DFEB"/>
          </w:tcPr>
          <w:p w14:paraId="2871496A" w14:textId="272CC984" w:rsidR="00627044" w:rsidRDefault="00FD0828">
            <w:pPr>
              <w:pStyle w:val="TableParagraph"/>
              <w:ind w:left="112"/>
              <w:rPr>
                <w:b/>
              </w:rPr>
            </w:pPr>
            <w:r>
              <w:rPr>
                <w:b/>
                <w:color w:val="1F487C"/>
              </w:rPr>
              <w:t>FUNCIONES</w:t>
            </w:r>
            <w:r w:rsidR="00BD2877">
              <w:rPr>
                <w:b/>
                <w:color w:val="1F487C"/>
              </w:rPr>
              <w:t xml:space="preserve"> </w:t>
            </w:r>
            <w:r>
              <w:rPr>
                <w:b/>
                <w:color w:val="1F487C"/>
                <w:spacing w:val="-2"/>
              </w:rPr>
              <w:t>COMUNICATIVAS</w:t>
            </w:r>
          </w:p>
        </w:tc>
      </w:tr>
    </w:tbl>
    <w:p w14:paraId="0E619D86" w14:textId="77777777" w:rsidR="00627044" w:rsidRDefault="00627044">
      <w:pPr>
        <w:sectPr w:rsidR="00627044">
          <w:type w:val="continuous"/>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3"/>
      </w:tblGrid>
      <w:tr w:rsidR="00627044" w14:paraId="521ED31B" w14:textId="77777777">
        <w:trPr>
          <w:trHeight w:val="804"/>
        </w:trPr>
        <w:tc>
          <w:tcPr>
            <w:tcW w:w="8723" w:type="dxa"/>
          </w:tcPr>
          <w:p w14:paraId="51E4CE88" w14:textId="7FABB0C1" w:rsidR="00627044" w:rsidRDefault="00FD0828" w:rsidP="009E4E8C">
            <w:pPr>
              <w:pStyle w:val="TableParagraph"/>
              <w:numPr>
                <w:ilvl w:val="0"/>
                <w:numId w:val="13"/>
              </w:numPr>
              <w:tabs>
                <w:tab w:val="left" w:pos="820"/>
                <w:tab w:val="left" w:pos="821"/>
              </w:tabs>
            </w:pPr>
            <w:r>
              <w:lastRenderedPageBreak/>
              <w:t>La</w:t>
            </w:r>
            <w:r w:rsidR="00EE4245">
              <w:t xml:space="preserve"> </w:t>
            </w:r>
            <w:r>
              <w:t>expresión</w:t>
            </w:r>
            <w:r w:rsidR="00EE4245">
              <w:t xml:space="preserve"> </w:t>
            </w:r>
            <w:r>
              <w:t>de</w:t>
            </w:r>
            <w:r w:rsidR="00EE4245">
              <w:t xml:space="preserve"> </w:t>
            </w:r>
            <w:r>
              <w:t>la</w:t>
            </w:r>
            <w:r w:rsidR="00EE4245">
              <w:t xml:space="preserve"> </w:t>
            </w:r>
            <w:r>
              <w:t>frecuencia</w:t>
            </w:r>
            <w:r w:rsidR="00EE4245">
              <w:t xml:space="preserve"> </w:t>
            </w:r>
            <w:r>
              <w:t>y</w:t>
            </w:r>
            <w:r w:rsidR="00EE4245">
              <w:t xml:space="preserve"> </w:t>
            </w:r>
            <w:r>
              <w:t>su</w:t>
            </w:r>
            <w:r>
              <w:rPr>
                <w:spacing w:val="-2"/>
              </w:rPr>
              <w:t>posición</w:t>
            </w:r>
          </w:p>
          <w:p w14:paraId="51D421BB" w14:textId="79698DDA" w:rsidR="00627044" w:rsidRDefault="00FD0828" w:rsidP="009E4E8C">
            <w:pPr>
              <w:pStyle w:val="TableParagraph"/>
              <w:numPr>
                <w:ilvl w:val="0"/>
                <w:numId w:val="13"/>
              </w:numPr>
              <w:tabs>
                <w:tab w:val="left" w:pos="820"/>
                <w:tab w:val="left" w:pos="821"/>
              </w:tabs>
              <w:spacing w:before="126"/>
            </w:pPr>
            <w:r>
              <w:t>Dar</w:t>
            </w:r>
            <w:r w:rsidR="00EE4245">
              <w:t xml:space="preserve"> </w:t>
            </w:r>
            <w:r>
              <w:t>consejos</w:t>
            </w:r>
            <w:r w:rsidR="00EE4245">
              <w:t xml:space="preserve"> </w:t>
            </w:r>
            <w:r>
              <w:t>u</w:t>
            </w:r>
            <w:r w:rsidR="00EE4245">
              <w:t xml:space="preserve"> </w:t>
            </w:r>
            <w:r>
              <w:t>órdenes</w:t>
            </w:r>
            <w:r>
              <w:rPr>
                <w:spacing w:val="-2"/>
              </w:rPr>
              <w:t>(atenuadas)</w:t>
            </w:r>
          </w:p>
        </w:tc>
      </w:tr>
      <w:tr w:rsidR="00627044" w14:paraId="1D4CB671" w14:textId="77777777">
        <w:trPr>
          <w:trHeight w:val="378"/>
        </w:trPr>
        <w:tc>
          <w:tcPr>
            <w:tcW w:w="8723" w:type="dxa"/>
            <w:shd w:val="clear" w:color="auto" w:fill="E4DFEB"/>
          </w:tcPr>
          <w:p w14:paraId="03959A4A" w14:textId="77777777" w:rsidR="00627044" w:rsidRDefault="00FD0828">
            <w:pPr>
              <w:pStyle w:val="TableParagraph"/>
              <w:ind w:left="112"/>
              <w:rPr>
                <w:b/>
              </w:rPr>
            </w:pPr>
            <w:r>
              <w:rPr>
                <w:b/>
                <w:color w:val="1F487C"/>
              </w:rPr>
              <w:t>ESTRUCTURAS</w:t>
            </w:r>
            <w:r>
              <w:rPr>
                <w:b/>
                <w:color w:val="1F487C"/>
                <w:spacing w:val="-2"/>
              </w:rPr>
              <w:t>SINTÁCTICAS</w:t>
            </w:r>
          </w:p>
        </w:tc>
      </w:tr>
      <w:tr w:rsidR="00627044" w14:paraId="11C0E108" w14:textId="77777777">
        <w:trPr>
          <w:trHeight w:val="1969"/>
        </w:trPr>
        <w:tc>
          <w:tcPr>
            <w:tcW w:w="8723" w:type="dxa"/>
          </w:tcPr>
          <w:p w14:paraId="22FFD150" w14:textId="4D983006" w:rsidR="00627044" w:rsidRDefault="00EE4245" w:rsidP="009E4E8C">
            <w:pPr>
              <w:pStyle w:val="TableParagraph"/>
              <w:numPr>
                <w:ilvl w:val="0"/>
                <w:numId w:val="12"/>
              </w:numPr>
              <w:tabs>
                <w:tab w:val="left" w:pos="820"/>
                <w:tab w:val="left" w:pos="821"/>
              </w:tabs>
              <w:spacing w:before="1"/>
              <w:rPr>
                <w:rFonts w:ascii="Times New Roman" w:hAnsi="Times New Roman"/>
                <w:sz w:val="24"/>
              </w:rPr>
            </w:pPr>
            <w:r>
              <w:rPr>
                <w:i/>
              </w:rPr>
              <w:t>P</w:t>
            </w:r>
            <w:r w:rsidR="00FD0828">
              <w:rPr>
                <w:i/>
              </w:rPr>
              <w:t>ouvoir</w:t>
            </w:r>
            <w:r>
              <w:rPr>
                <w:i/>
              </w:rPr>
              <w:t xml:space="preserve"> </w:t>
            </w:r>
            <w:r w:rsidR="00FD0828">
              <w:t>+</w:t>
            </w:r>
            <w:r w:rsidR="00FD0828">
              <w:rPr>
                <w:spacing w:val="-2"/>
              </w:rPr>
              <w:t>infinitivo</w:t>
            </w:r>
          </w:p>
          <w:p w14:paraId="4B0DAFBF" w14:textId="49711EC7" w:rsidR="00627044" w:rsidRDefault="00FD0828" w:rsidP="009E4E8C">
            <w:pPr>
              <w:pStyle w:val="TableParagraph"/>
              <w:numPr>
                <w:ilvl w:val="0"/>
                <w:numId w:val="12"/>
              </w:numPr>
              <w:tabs>
                <w:tab w:val="left" w:pos="820"/>
                <w:tab w:val="left" w:pos="821"/>
              </w:tabs>
              <w:spacing w:before="120"/>
              <w:rPr>
                <w:rFonts w:ascii="Times New Roman" w:hAnsi="Times New Roman"/>
                <w:sz w:val="24"/>
              </w:rPr>
            </w:pPr>
            <w:r>
              <w:t>Los</w:t>
            </w:r>
            <w:r w:rsidR="00EE4245">
              <w:t xml:space="preserve"> </w:t>
            </w:r>
            <w:r>
              <w:t>adverbios</w:t>
            </w:r>
            <w:r w:rsidR="00EE4245">
              <w:t xml:space="preserve"> </w:t>
            </w:r>
            <w:r>
              <w:t>de</w:t>
            </w:r>
            <w:r w:rsidR="00EE4245">
              <w:t xml:space="preserve"> </w:t>
            </w:r>
            <w:r>
              <w:t>cantidad</w:t>
            </w:r>
            <w:r w:rsidR="00EE4245">
              <w:t xml:space="preserve">  </w:t>
            </w:r>
            <w:r>
              <w:rPr>
                <w:i/>
              </w:rPr>
              <w:t>très,trop</w:t>
            </w:r>
            <w:r w:rsidR="00EE4245">
              <w:rPr>
                <w:i/>
              </w:rPr>
              <w:t xml:space="preserve"> </w:t>
            </w:r>
            <w:r>
              <w:t>y</w:t>
            </w:r>
            <w:r w:rsidR="00EE4245">
              <w:t xml:space="preserve"> </w:t>
            </w:r>
            <w:r>
              <w:t>su</w:t>
            </w:r>
            <w:r w:rsidR="00EE4245">
              <w:t xml:space="preserve"> </w:t>
            </w:r>
            <w:r>
              <w:t>valor</w:t>
            </w:r>
            <w:r w:rsidR="00EE4245">
              <w:t xml:space="preserve"> </w:t>
            </w:r>
            <w:r>
              <w:rPr>
                <w:spacing w:val="-2"/>
              </w:rPr>
              <w:t>semántico</w:t>
            </w:r>
          </w:p>
          <w:p w14:paraId="671C0960" w14:textId="15F25A10" w:rsidR="00627044" w:rsidRDefault="00EE4245" w:rsidP="009E4E8C">
            <w:pPr>
              <w:pStyle w:val="TableParagraph"/>
              <w:numPr>
                <w:ilvl w:val="0"/>
                <w:numId w:val="12"/>
              </w:numPr>
              <w:tabs>
                <w:tab w:val="left" w:pos="820"/>
                <w:tab w:val="left" w:pos="821"/>
              </w:tabs>
              <w:spacing w:before="122"/>
              <w:rPr>
                <w:rFonts w:ascii="Times New Roman" w:hAnsi="Times New Roman"/>
                <w:sz w:val="24"/>
              </w:rPr>
            </w:pPr>
            <w:r>
              <w:rPr>
                <w:i/>
              </w:rPr>
              <w:t>A</w:t>
            </w:r>
            <w:r w:rsidR="00FD0828">
              <w:rPr>
                <w:i/>
              </w:rPr>
              <w:t>u</w:t>
            </w:r>
            <w:r>
              <w:rPr>
                <w:i/>
              </w:rPr>
              <w:t xml:space="preserve"> </w:t>
            </w:r>
            <w:r w:rsidR="00FD0828">
              <w:rPr>
                <w:i/>
              </w:rPr>
              <w:t>lieu</w:t>
            </w:r>
            <w:r>
              <w:rPr>
                <w:i/>
              </w:rPr>
              <w:t xml:space="preserve"> </w:t>
            </w:r>
            <w:r w:rsidR="00FD0828">
              <w:rPr>
                <w:i/>
              </w:rPr>
              <w:t>de</w:t>
            </w:r>
            <w:r w:rsidR="00FD0828">
              <w:t>+</w:t>
            </w:r>
            <w:r w:rsidR="00FD0828">
              <w:rPr>
                <w:spacing w:val="-2"/>
              </w:rPr>
              <w:t xml:space="preserve"> infinitivo</w:t>
            </w:r>
          </w:p>
          <w:p w14:paraId="39A0A3A8" w14:textId="0D182988" w:rsidR="00627044" w:rsidRDefault="00EE4245" w:rsidP="009E4E8C">
            <w:pPr>
              <w:pStyle w:val="TableParagraph"/>
              <w:numPr>
                <w:ilvl w:val="0"/>
                <w:numId w:val="12"/>
              </w:numPr>
              <w:tabs>
                <w:tab w:val="left" w:pos="820"/>
                <w:tab w:val="left" w:pos="821"/>
              </w:tabs>
              <w:spacing w:before="121"/>
              <w:rPr>
                <w:rFonts w:ascii="Times New Roman" w:hAnsi="Times New Roman"/>
                <w:sz w:val="24"/>
              </w:rPr>
            </w:pPr>
            <w:r>
              <w:t>E</w:t>
            </w:r>
            <w:r w:rsidR="00FD0828">
              <w:t>l</w:t>
            </w:r>
            <w:r>
              <w:t xml:space="preserve"> </w:t>
            </w:r>
            <w:r w:rsidR="00FD0828">
              <w:t>imperativo</w:t>
            </w:r>
            <w:r>
              <w:t xml:space="preserve"> </w:t>
            </w:r>
            <w:r w:rsidR="00FD0828">
              <w:t>afirmativo</w:t>
            </w:r>
            <w:r>
              <w:t xml:space="preserve"> </w:t>
            </w:r>
            <w:r w:rsidR="00FD0828">
              <w:t>y</w:t>
            </w:r>
            <w:r>
              <w:t xml:space="preserve"> </w:t>
            </w:r>
            <w:r w:rsidR="00FD0828">
              <w:rPr>
                <w:spacing w:val="-2"/>
              </w:rPr>
              <w:t>negativo</w:t>
            </w:r>
          </w:p>
          <w:p w14:paraId="62B34091" w14:textId="77777777" w:rsidR="00627044" w:rsidRDefault="00627044" w:rsidP="009E4E8C">
            <w:pPr>
              <w:pStyle w:val="TableParagraph"/>
              <w:numPr>
                <w:ilvl w:val="0"/>
                <w:numId w:val="12"/>
              </w:numPr>
              <w:tabs>
                <w:tab w:val="left" w:pos="546"/>
              </w:tabs>
              <w:spacing w:before="125"/>
              <w:ind w:left="545" w:hanging="74"/>
              <w:rPr>
                <w:sz w:val="20"/>
              </w:rPr>
            </w:pPr>
          </w:p>
        </w:tc>
      </w:tr>
      <w:tr w:rsidR="00627044" w14:paraId="358BF042" w14:textId="77777777">
        <w:trPr>
          <w:trHeight w:val="378"/>
        </w:trPr>
        <w:tc>
          <w:tcPr>
            <w:tcW w:w="8723" w:type="dxa"/>
            <w:shd w:val="clear" w:color="auto" w:fill="E7E7E7"/>
          </w:tcPr>
          <w:p w14:paraId="2F85A807" w14:textId="77777777" w:rsidR="00627044" w:rsidRDefault="00FD0828">
            <w:pPr>
              <w:pStyle w:val="TableParagraph"/>
              <w:ind w:left="112"/>
              <w:rPr>
                <w:b/>
              </w:rPr>
            </w:pPr>
            <w:r>
              <w:rPr>
                <w:b/>
                <w:color w:val="1F487C"/>
                <w:spacing w:val="-2"/>
              </w:rPr>
              <w:t>LÉXICO</w:t>
            </w:r>
          </w:p>
        </w:tc>
      </w:tr>
      <w:tr w:rsidR="00627044" w14:paraId="0E1DB3C1" w14:textId="77777777">
        <w:trPr>
          <w:trHeight w:val="1987"/>
        </w:trPr>
        <w:tc>
          <w:tcPr>
            <w:tcW w:w="8723" w:type="dxa"/>
          </w:tcPr>
          <w:p w14:paraId="548CD40A" w14:textId="1A18B4A0" w:rsidR="00627044" w:rsidRDefault="00FD0828" w:rsidP="009E4E8C">
            <w:pPr>
              <w:pStyle w:val="TableParagraph"/>
              <w:numPr>
                <w:ilvl w:val="0"/>
                <w:numId w:val="11"/>
              </w:numPr>
              <w:tabs>
                <w:tab w:val="left" w:pos="820"/>
                <w:tab w:val="left" w:pos="821"/>
              </w:tabs>
              <w:spacing w:before="1"/>
            </w:pPr>
            <w:r>
              <w:t>Los</w:t>
            </w:r>
            <w:r w:rsidR="00EB7E69">
              <w:t xml:space="preserve"> </w:t>
            </w:r>
            <w:r>
              <w:t>materiales</w:t>
            </w:r>
            <w:r w:rsidR="00EB7E69">
              <w:t xml:space="preserve"> </w:t>
            </w:r>
            <w:r>
              <w:t>y</w:t>
            </w:r>
            <w:r w:rsidR="00EB7E69">
              <w:t xml:space="preserve"> </w:t>
            </w:r>
            <w:r>
              <w:t>algunos</w:t>
            </w:r>
            <w:r w:rsidR="00EB7E69">
              <w:t xml:space="preserve"> </w:t>
            </w:r>
            <w:r>
              <w:t>ejemplos</w:t>
            </w:r>
            <w:r w:rsidR="00EB7E69">
              <w:t xml:space="preserve"> </w:t>
            </w:r>
            <w:r>
              <w:t>de</w:t>
            </w:r>
            <w:r w:rsidR="00EB7E69">
              <w:t xml:space="preserve"> </w:t>
            </w:r>
            <w:r>
              <w:t>objetos</w:t>
            </w:r>
            <w:r w:rsidR="00EB7E69">
              <w:t xml:space="preserve"> </w:t>
            </w:r>
            <w:r>
              <w:t>fabricados</w:t>
            </w:r>
            <w:r w:rsidR="00EB7E69">
              <w:t xml:space="preserve"> </w:t>
            </w:r>
            <w:r>
              <w:t>con</w:t>
            </w:r>
            <w:r w:rsidR="00EB7E69">
              <w:t xml:space="preserve"> </w:t>
            </w:r>
            <w:r>
              <w:rPr>
                <w:spacing w:val="-2"/>
              </w:rPr>
              <w:t>ellos</w:t>
            </w:r>
          </w:p>
          <w:p w14:paraId="39AF6916" w14:textId="38E0FCE9" w:rsidR="00627044" w:rsidRDefault="00FD0828" w:rsidP="009E4E8C">
            <w:pPr>
              <w:pStyle w:val="TableParagraph"/>
              <w:numPr>
                <w:ilvl w:val="0"/>
                <w:numId w:val="11"/>
              </w:numPr>
              <w:tabs>
                <w:tab w:val="left" w:pos="820"/>
                <w:tab w:val="left" w:pos="821"/>
              </w:tabs>
              <w:spacing w:before="121"/>
            </w:pPr>
            <w:r>
              <w:t>Algunos</w:t>
            </w:r>
            <w:r w:rsidR="00EB7E69">
              <w:t xml:space="preserve"> </w:t>
            </w:r>
            <w:r>
              <w:t>animales</w:t>
            </w:r>
            <w:r w:rsidR="00EB7E69">
              <w:t xml:space="preserve"> </w:t>
            </w:r>
            <w:r>
              <w:t>en</w:t>
            </w:r>
            <w:r w:rsidR="00EB7E69">
              <w:t xml:space="preserve"> </w:t>
            </w:r>
            <w:r>
              <w:t>peligro</w:t>
            </w:r>
            <w:r w:rsidR="00EB7E69">
              <w:t xml:space="preserve"> </w:t>
            </w:r>
            <w:r>
              <w:t>de</w:t>
            </w:r>
            <w:r w:rsidR="00EB7E69">
              <w:t xml:space="preserve"> </w:t>
            </w:r>
            <w:r>
              <w:rPr>
                <w:spacing w:val="-2"/>
              </w:rPr>
              <w:t>extinción</w:t>
            </w:r>
          </w:p>
          <w:p w14:paraId="195F4896" w14:textId="68F5BBF4" w:rsidR="00627044" w:rsidRDefault="00FD0828" w:rsidP="009E4E8C">
            <w:pPr>
              <w:pStyle w:val="TableParagraph"/>
              <w:numPr>
                <w:ilvl w:val="0"/>
                <w:numId w:val="11"/>
              </w:numPr>
              <w:tabs>
                <w:tab w:val="left" w:pos="820"/>
                <w:tab w:val="left" w:pos="821"/>
              </w:tabs>
              <w:spacing w:before="122"/>
            </w:pPr>
            <w:r>
              <w:t>El</w:t>
            </w:r>
            <w:r w:rsidR="00EB7E69">
              <w:t xml:space="preserve"> </w:t>
            </w:r>
            <w:r>
              <w:t>léxico</w:t>
            </w:r>
            <w:r w:rsidR="00EB7E69">
              <w:t xml:space="preserve"> </w:t>
            </w:r>
            <w:r>
              <w:t>del</w:t>
            </w:r>
            <w:r w:rsidR="00EB7E69">
              <w:t xml:space="preserve"> </w:t>
            </w:r>
            <w:r>
              <w:rPr>
                <w:spacing w:val="-2"/>
              </w:rPr>
              <w:t>medioambiente</w:t>
            </w:r>
          </w:p>
          <w:p w14:paraId="777062ED" w14:textId="36386FE2" w:rsidR="00627044" w:rsidRDefault="00FD0828" w:rsidP="009E4E8C">
            <w:pPr>
              <w:pStyle w:val="TableParagraph"/>
              <w:numPr>
                <w:ilvl w:val="0"/>
                <w:numId w:val="11"/>
              </w:numPr>
              <w:tabs>
                <w:tab w:val="left" w:pos="820"/>
                <w:tab w:val="left" w:pos="821"/>
              </w:tabs>
              <w:spacing w:before="120"/>
            </w:pPr>
            <w:r>
              <w:t>Grandes</w:t>
            </w:r>
            <w:r w:rsidR="00EB7E69">
              <w:t xml:space="preserve"> </w:t>
            </w:r>
            <w:r>
              <w:rPr>
                <w:spacing w:val="-2"/>
              </w:rPr>
              <w:t>cifras</w:t>
            </w:r>
          </w:p>
          <w:p w14:paraId="2D902665" w14:textId="38858967" w:rsidR="00627044" w:rsidRDefault="00FD0828" w:rsidP="009E4E8C">
            <w:pPr>
              <w:pStyle w:val="TableParagraph"/>
              <w:numPr>
                <w:ilvl w:val="0"/>
                <w:numId w:val="11"/>
              </w:numPr>
              <w:tabs>
                <w:tab w:val="left" w:pos="820"/>
                <w:tab w:val="left" w:pos="821"/>
              </w:tabs>
              <w:spacing w:before="120"/>
            </w:pPr>
            <w:r>
              <w:t>Las</w:t>
            </w:r>
            <w:r w:rsidR="00E74F01">
              <w:t xml:space="preserve"> </w:t>
            </w:r>
            <w:r>
              <w:t>partes</w:t>
            </w:r>
            <w:r w:rsidR="00E74F01">
              <w:t xml:space="preserve"> </w:t>
            </w:r>
            <w:r>
              <w:t>de</w:t>
            </w:r>
            <w:r w:rsidR="00E74F01">
              <w:t xml:space="preserve"> </w:t>
            </w:r>
            <w:r>
              <w:t>la</w:t>
            </w:r>
            <w:r w:rsidR="00E74F01">
              <w:t xml:space="preserve"> </w:t>
            </w:r>
            <w:r>
              <w:t>flor</w:t>
            </w:r>
            <w:r w:rsidR="00E74F01">
              <w:t xml:space="preserve"> </w:t>
            </w:r>
            <w:r>
              <w:t>según</w:t>
            </w:r>
            <w:r w:rsidR="00E74F01">
              <w:t xml:space="preserve"> </w:t>
            </w:r>
            <w:r>
              <w:t>sus</w:t>
            </w:r>
            <w:r w:rsidR="00E74F01">
              <w:t xml:space="preserve"> </w:t>
            </w:r>
            <w:r>
              <w:t>etapas</w:t>
            </w:r>
            <w:r w:rsidR="00E74F01">
              <w:t xml:space="preserve"> </w:t>
            </w:r>
            <w:r>
              <w:t>de</w:t>
            </w:r>
            <w:r w:rsidR="00E74F01">
              <w:t xml:space="preserve"> </w:t>
            </w:r>
            <w:r>
              <w:rPr>
                <w:spacing w:val="-2"/>
              </w:rPr>
              <w:t>desarrollo</w:t>
            </w:r>
          </w:p>
        </w:tc>
      </w:tr>
      <w:tr w:rsidR="00627044" w14:paraId="39993AE5" w14:textId="77777777">
        <w:trPr>
          <w:trHeight w:val="378"/>
        </w:trPr>
        <w:tc>
          <w:tcPr>
            <w:tcW w:w="8723" w:type="dxa"/>
            <w:tcBorders>
              <w:bottom w:val="single" w:sz="8" w:space="0" w:color="000000"/>
            </w:tcBorders>
            <w:shd w:val="clear" w:color="auto" w:fill="E4DFEB"/>
          </w:tcPr>
          <w:p w14:paraId="2485BC65" w14:textId="7D6072F7" w:rsidR="00627044" w:rsidRDefault="00FD0828">
            <w:pPr>
              <w:pStyle w:val="TableParagraph"/>
              <w:ind w:left="112"/>
              <w:rPr>
                <w:b/>
              </w:rPr>
            </w:pPr>
            <w:r>
              <w:rPr>
                <w:b/>
                <w:color w:val="1F487C"/>
              </w:rPr>
              <w:t>FONÉTICA,</w:t>
            </w:r>
            <w:r w:rsidR="00E74F01">
              <w:rPr>
                <w:b/>
                <w:color w:val="1F487C"/>
              </w:rPr>
              <w:t xml:space="preserve"> </w:t>
            </w:r>
            <w:r>
              <w:rPr>
                <w:b/>
                <w:color w:val="1F487C"/>
              </w:rPr>
              <w:t>PROSODIA</w:t>
            </w:r>
            <w:r w:rsidR="00E74F01">
              <w:rPr>
                <w:b/>
                <w:color w:val="1F487C"/>
              </w:rPr>
              <w:t xml:space="preserve"> </w:t>
            </w:r>
            <w:r>
              <w:rPr>
                <w:b/>
                <w:color w:val="1F487C"/>
              </w:rPr>
              <w:t>Y</w:t>
            </w:r>
            <w:r w:rsidR="00E74F01">
              <w:rPr>
                <w:b/>
                <w:color w:val="1F487C"/>
              </w:rPr>
              <w:t xml:space="preserve"> </w:t>
            </w:r>
            <w:r>
              <w:rPr>
                <w:b/>
                <w:color w:val="1F487C"/>
                <w:spacing w:val="-2"/>
              </w:rPr>
              <w:t>ORTOGRAFÍA</w:t>
            </w:r>
          </w:p>
        </w:tc>
      </w:tr>
      <w:tr w:rsidR="00627044" w14:paraId="06ACE15B" w14:textId="77777777">
        <w:trPr>
          <w:trHeight w:val="760"/>
        </w:trPr>
        <w:tc>
          <w:tcPr>
            <w:tcW w:w="8723" w:type="dxa"/>
            <w:tcBorders>
              <w:top w:val="single" w:sz="8" w:space="0" w:color="000000"/>
            </w:tcBorders>
          </w:tcPr>
          <w:p w14:paraId="4675329E" w14:textId="211AFC93" w:rsidR="00627044" w:rsidRDefault="00FD0828">
            <w:pPr>
              <w:pStyle w:val="TableParagraph"/>
              <w:tabs>
                <w:tab w:val="left" w:pos="1286"/>
              </w:tabs>
              <w:spacing w:before="2"/>
              <w:ind w:left="472"/>
            </w:pPr>
            <w:r>
              <w:rPr>
                <w:spacing w:val="-10"/>
              </w:rPr>
              <w:t>-</w:t>
            </w:r>
            <w:r>
              <w:tab/>
              <w:t>Identificación</w:t>
            </w:r>
            <w:r w:rsidR="00E74F01">
              <w:t xml:space="preserve"> </w:t>
            </w:r>
            <w:r>
              <w:t>y</w:t>
            </w:r>
            <w:r w:rsidR="00E74F01">
              <w:t xml:space="preserve"> </w:t>
            </w:r>
            <w:r>
              <w:t>pronunciación</w:t>
            </w:r>
            <w:r w:rsidR="00E74F01">
              <w:t xml:space="preserve"> </w:t>
            </w:r>
            <w:r>
              <w:t>de</w:t>
            </w:r>
            <w:r w:rsidR="00E74F01">
              <w:t xml:space="preserve"> </w:t>
            </w:r>
            <w:r>
              <w:t>las</w:t>
            </w:r>
            <w:r w:rsidR="00E74F01">
              <w:t xml:space="preserve"> </w:t>
            </w:r>
            <w:r>
              <w:t>consonantes</w:t>
            </w:r>
            <w:r w:rsidR="00E74F01">
              <w:t xml:space="preserve"> </w:t>
            </w:r>
            <w:r>
              <w:t>finales</w:t>
            </w:r>
            <w:r w:rsidR="00E74F01">
              <w:t xml:space="preserve"> </w:t>
            </w:r>
            <w:r>
              <w:t>en</w:t>
            </w:r>
            <w:r w:rsidR="00E74F01">
              <w:t xml:space="preserve"> </w:t>
            </w:r>
            <w:r>
              <w:t>las</w:t>
            </w:r>
            <w:r w:rsidR="00E74F01">
              <w:t xml:space="preserve"> </w:t>
            </w:r>
            <w:r>
              <w:rPr>
                <w:spacing w:val="-2"/>
              </w:rPr>
              <w:t>grandes</w:t>
            </w:r>
          </w:p>
          <w:p w14:paraId="19239F8F" w14:textId="77777777" w:rsidR="00627044" w:rsidRDefault="00FD0828">
            <w:pPr>
              <w:pStyle w:val="TableParagraph"/>
              <w:spacing w:before="126"/>
              <w:ind w:left="472"/>
            </w:pPr>
            <w:r>
              <w:rPr>
                <w:spacing w:val="-2"/>
              </w:rPr>
              <w:t>cifras</w:t>
            </w:r>
          </w:p>
        </w:tc>
      </w:tr>
    </w:tbl>
    <w:p w14:paraId="314E2093" w14:textId="77777777" w:rsidR="00627044" w:rsidRDefault="00627044">
      <w:pPr>
        <w:pStyle w:val="Textoindependiente"/>
        <w:rPr>
          <w:b/>
          <w:sz w:val="20"/>
        </w:rPr>
      </w:pPr>
    </w:p>
    <w:p w14:paraId="1D4469F1" w14:textId="77777777" w:rsidR="00627044" w:rsidRDefault="00627044">
      <w:pPr>
        <w:pStyle w:val="Textoindependiente"/>
        <w:spacing w:before="8"/>
        <w:rPr>
          <w:b/>
          <w:sz w:val="15"/>
        </w:rPr>
      </w:pPr>
    </w:p>
    <w:p w14:paraId="64A1016A" w14:textId="63F536A2" w:rsidR="00627044" w:rsidRDefault="00FD0828" w:rsidP="009E4E8C">
      <w:pPr>
        <w:pStyle w:val="Prrafodelista"/>
        <w:numPr>
          <w:ilvl w:val="0"/>
          <w:numId w:val="16"/>
        </w:numPr>
        <w:tabs>
          <w:tab w:val="left" w:pos="771"/>
        </w:tabs>
        <w:spacing w:before="92"/>
        <w:rPr>
          <w:b/>
        </w:rPr>
      </w:pPr>
      <w:r>
        <w:rPr>
          <w:b/>
        </w:rPr>
        <w:t>ESTÁNDARES</w:t>
      </w:r>
      <w:r w:rsidR="00AE5D05">
        <w:rPr>
          <w:b/>
        </w:rPr>
        <w:t xml:space="preserve"> </w:t>
      </w:r>
      <w:r>
        <w:rPr>
          <w:b/>
        </w:rPr>
        <w:t>DE</w:t>
      </w:r>
      <w:r w:rsidR="00AE5D05">
        <w:rPr>
          <w:b/>
        </w:rPr>
        <w:t xml:space="preserve"> </w:t>
      </w:r>
      <w:r>
        <w:rPr>
          <w:b/>
          <w:spacing w:val="-2"/>
        </w:rPr>
        <w:t>APRENDIZAJE</w:t>
      </w:r>
    </w:p>
    <w:p w14:paraId="0FC0288F" w14:textId="77777777" w:rsidR="00627044" w:rsidRDefault="00627044">
      <w:pPr>
        <w:pStyle w:val="Textoindependiente"/>
        <w:rPr>
          <w:b/>
          <w:sz w:val="20"/>
        </w:rPr>
      </w:pPr>
    </w:p>
    <w:p w14:paraId="59E0C2C0" w14:textId="77777777" w:rsidR="00627044" w:rsidRDefault="00627044">
      <w:pPr>
        <w:pStyle w:val="Textoindependiente"/>
        <w:spacing w:before="1"/>
        <w:rPr>
          <w:b/>
          <w:sz w:val="24"/>
        </w:r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47D89183" w14:textId="77777777">
        <w:trPr>
          <w:trHeight w:val="2384"/>
        </w:trPr>
        <w:tc>
          <w:tcPr>
            <w:tcW w:w="816" w:type="dxa"/>
            <w:shd w:val="clear" w:color="auto" w:fill="E4DFEB"/>
          </w:tcPr>
          <w:p w14:paraId="1E9C208F" w14:textId="77777777" w:rsidR="00627044" w:rsidRDefault="00FD0828">
            <w:pPr>
              <w:pStyle w:val="TableParagraph"/>
              <w:spacing w:before="10" w:line="380" w:lineRule="exact"/>
              <w:ind w:left="138" w:right="140" w:firstLine="2"/>
              <w:jc w:val="both"/>
              <w:rPr>
                <w:b/>
              </w:rPr>
            </w:pPr>
            <w:r>
              <w:rPr>
                <w:b/>
                <w:color w:val="1F487C"/>
                <w:spacing w:val="-4"/>
              </w:rPr>
              <w:t xml:space="preserve">BLO QUE </w:t>
            </w:r>
            <w:r>
              <w:rPr>
                <w:b/>
                <w:color w:val="1F487C"/>
              </w:rPr>
              <w:t xml:space="preserve">SDE </w:t>
            </w:r>
            <w:r>
              <w:rPr>
                <w:b/>
                <w:color w:val="1F487C"/>
                <w:spacing w:val="-4"/>
              </w:rPr>
              <w:t xml:space="preserve">CON TENI </w:t>
            </w:r>
            <w:r>
              <w:rPr>
                <w:b/>
                <w:color w:val="1F487C"/>
                <w:spacing w:val="-5"/>
              </w:rPr>
              <w:t>DOS</w:t>
            </w:r>
          </w:p>
        </w:tc>
        <w:tc>
          <w:tcPr>
            <w:tcW w:w="2425" w:type="dxa"/>
            <w:shd w:val="clear" w:color="auto" w:fill="E4DFEB"/>
          </w:tcPr>
          <w:p w14:paraId="6699DB7F" w14:textId="77777777" w:rsidR="00627044" w:rsidRDefault="00627044">
            <w:pPr>
              <w:pStyle w:val="TableParagraph"/>
              <w:spacing w:before="1"/>
              <w:rPr>
                <w:b/>
                <w:sz w:val="33"/>
              </w:rPr>
            </w:pPr>
          </w:p>
          <w:p w14:paraId="37869744" w14:textId="77777777" w:rsidR="00627044" w:rsidRDefault="00FD0828">
            <w:pPr>
              <w:pStyle w:val="TableParagraph"/>
              <w:spacing w:line="360" w:lineRule="auto"/>
              <w:ind w:left="493" w:right="71" w:hanging="56"/>
              <w:rPr>
                <w:b/>
              </w:rPr>
            </w:pPr>
            <w:r>
              <w:rPr>
                <w:b/>
                <w:color w:val="1F487C"/>
              </w:rPr>
              <w:t xml:space="preserve">CRITERIOSDE </w:t>
            </w:r>
            <w:r>
              <w:rPr>
                <w:b/>
                <w:color w:val="1F487C"/>
                <w:spacing w:val="-2"/>
              </w:rPr>
              <w:t>EVALUACIÓN</w:t>
            </w:r>
          </w:p>
        </w:tc>
        <w:tc>
          <w:tcPr>
            <w:tcW w:w="1990" w:type="dxa"/>
            <w:shd w:val="clear" w:color="auto" w:fill="E4DFEB"/>
          </w:tcPr>
          <w:p w14:paraId="4165D668" w14:textId="77777777" w:rsidR="00627044" w:rsidRDefault="00FD0828">
            <w:pPr>
              <w:pStyle w:val="TableParagraph"/>
              <w:spacing w:before="187" w:line="360" w:lineRule="auto"/>
              <w:ind w:left="227" w:right="185" w:hanging="6"/>
              <w:jc w:val="center"/>
              <w:rPr>
                <w:b/>
              </w:rPr>
            </w:pPr>
            <w:r>
              <w:rPr>
                <w:b/>
                <w:color w:val="1F487C"/>
                <w:spacing w:val="-2"/>
              </w:rPr>
              <w:t xml:space="preserve">ESTÁNDARES </w:t>
            </w:r>
            <w:r>
              <w:rPr>
                <w:b/>
                <w:color w:val="1F487C"/>
                <w:spacing w:val="-6"/>
              </w:rPr>
              <w:t xml:space="preserve">DE </w:t>
            </w:r>
            <w:r>
              <w:rPr>
                <w:b/>
                <w:color w:val="1F487C"/>
                <w:spacing w:val="-2"/>
              </w:rPr>
              <w:t>APRENDIZAJE</w:t>
            </w:r>
          </w:p>
        </w:tc>
        <w:tc>
          <w:tcPr>
            <w:tcW w:w="3557" w:type="dxa"/>
            <w:shd w:val="clear" w:color="auto" w:fill="E4DFEB"/>
          </w:tcPr>
          <w:p w14:paraId="7ADF314A" w14:textId="77777777" w:rsidR="00627044" w:rsidRDefault="00627044">
            <w:pPr>
              <w:pStyle w:val="TableParagraph"/>
              <w:rPr>
                <w:b/>
                <w:sz w:val="24"/>
              </w:rPr>
            </w:pPr>
          </w:p>
          <w:p w14:paraId="5F72D818" w14:textId="77777777" w:rsidR="00627044" w:rsidRDefault="00627044">
            <w:pPr>
              <w:pStyle w:val="TableParagraph"/>
              <w:spacing w:before="1"/>
              <w:rPr>
                <w:b/>
                <w:sz w:val="23"/>
              </w:rPr>
            </w:pPr>
          </w:p>
          <w:p w14:paraId="53D9066E" w14:textId="77777777" w:rsidR="00627044" w:rsidRDefault="00FD0828">
            <w:pPr>
              <w:pStyle w:val="TableParagraph"/>
              <w:ind w:left="116"/>
              <w:rPr>
                <w:b/>
              </w:rPr>
            </w:pPr>
            <w:r>
              <w:rPr>
                <w:b/>
                <w:color w:val="1F487C"/>
                <w:spacing w:val="-2"/>
              </w:rPr>
              <w:t>DESCRIPTORES/INDICADORES</w:t>
            </w:r>
          </w:p>
        </w:tc>
      </w:tr>
    </w:tbl>
    <w:p w14:paraId="5A53297A" w14:textId="77777777" w:rsidR="00627044" w:rsidRDefault="00627044">
      <w:pPr>
        <w:sectPr w:rsidR="00627044">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6FCB44A8" w14:textId="77777777">
        <w:trPr>
          <w:trHeight w:val="6830"/>
        </w:trPr>
        <w:tc>
          <w:tcPr>
            <w:tcW w:w="816" w:type="dxa"/>
            <w:vMerge w:val="restart"/>
          </w:tcPr>
          <w:p w14:paraId="436B13D3" w14:textId="77777777" w:rsidR="00627044" w:rsidRDefault="00627044">
            <w:pPr>
              <w:pStyle w:val="TableParagraph"/>
              <w:rPr>
                <w:rFonts w:ascii="Times New Roman"/>
              </w:rPr>
            </w:pPr>
          </w:p>
        </w:tc>
        <w:tc>
          <w:tcPr>
            <w:tcW w:w="2425" w:type="dxa"/>
          </w:tcPr>
          <w:p w14:paraId="7DE44BB5" w14:textId="77777777" w:rsidR="00627044" w:rsidRDefault="00FD0828">
            <w:pPr>
              <w:pStyle w:val="TableParagraph"/>
              <w:tabs>
                <w:tab w:val="left" w:pos="1913"/>
                <w:tab w:val="left" w:pos="2087"/>
                <w:tab w:val="left" w:pos="2208"/>
              </w:tabs>
              <w:spacing w:line="360" w:lineRule="auto"/>
              <w:ind w:left="117" w:right="70"/>
              <w:jc w:val="both"/>
            </w:pPr>
            <w:r>
              <w:t xml:space="preserve">1.Identificarelsentido general, los puntos principales y la </w:t>
            </w:r>
            <w:r>
              <w:rPr>
                <w:spacing w:val="-2"/>
              </w:rPr>
              <w:t>información</w:t>
            </w:r>
            <w:r>
              <w:tab/>
            </w:r>
            <w:r>
              <w:rPr>
                <w:spacing w:val="-4"/>
              </w:rPr>
              <w:t xml:space="preserve">más </w:t>
            </w:r>
            <w:r>
              <w:t xml:space="preserve">importante en textos orales breves y bien </w:t>
            </w:r>
            <w:r>
              <w:rPr>
                <w:spacing w:val="-2"/>
              </w:rPr>
              <w:t>estructurados,</w:t>
            </w:r>
            <w:r>
              <w:tab/>
            </w:r>
            <w:r>
              <w:tab/>
            </w:r>
            <w:r>
              <w:tab/>
            </w:r>
            <w:r>
              <w:rPr>
                <w:spacing w:val="-10"/>
              </w:rPr>
              <w:t xml:space="preserve">a </w:t>
            </w:r>
            <w:r>
              <w:t xml:space="preserve">velocidad lenta, y que versen sobre asuntos </w:t>
            </w:r>
            <w:r>
              <w:rPr>
                <w:spacing w:val="-2"/>
              </w:rPr>
              <w:t>habituales</w:t>
            </w:r>
            <w:r>
              <w:tab/>
            </w:r>
            <w:r>
              <w:tab/>
            </w:r>
            <w:r>
              <w:rPr>
                <w:spacing w:val="-5"/>
              </w:rPr>
              <w:t>en</w:t>
            </w:r>
          </w:p>
          <w:p w14:paraId="3A395897" w14:textId="77777777" w:rsidR="00627044" w:rsidRDefault="00FD0828">
            <w:pPr>
              <w:pStyle w:val="TableParagraph"/>
              <w:spacing w:line="362" w:lineRule="auto"/>
              <w:ind w:left="117" w:right="178" w:firstLine="1116"/>
              <w:jc w:val="both"/>
            </w:pPr>
            <w:r>
              <w:rPr>
                <w:spacing w:val="-2"/>
              </w:rPr>
              <w:t xml:space="preserve">situacione </w:t>
            </w:r>
            <w:r>
              <w:t>s cotidianas.</w:t>
            </w:r>
          </w:p>
        </w:tc>
        <w:tc>
          <w:tcPr>
            <w:tcW w:w="1990" w:type="dxa"/>
          </w:tcPr>
          <w:p w14:paraId="450859D1" w14:textId="77777777" w:rsidR="00627044" w:rsidRDefault="00FD0828">
            <w:pPr>
              <w:pStyle w:val="TableParagraph"/>
              <w:tabs>
                <w:tab w:val="left" w:pos="865"/>
                <w:tab w:val="left" w:pos="1720"/>
              </w:tabs>
              <w:spacing w:line="360" w:lineRule="auto"/>
              <w:ind w:left="116" w:right="86"/>
            </w:pPr>
            <w:r>
              <w:rPr>
                <w:spacing w:val="-4"/>
              </w:rPr>
              <w:t>1.1</w:t>
            </w:r>
            <w:r>
              <w:tab/>
            </w:r>
            <w:r>
              <w:rPr>
                <w:spacing w:val="-2"/>
              </w:rPr>
              <w:t>Capta</w:t>
            </w:r>
            <w:r>
              <w:tab/>
            </w:r>
            <w:r>
              <w:rPr>
                <w:spacing w:val="-10"/>
              </w:rPr>
              <w:t xml:space="preserve">la </w:t>
            </w:r>
            <w:r>
              <w:t xml:space="preserve">información más </w:t>
            </w:r>
            <w:r>
              <w:rPr>
                <w:spacing w:val="-2"/>
              </w:rPr>
              <w:t>importante</w:t>
            </w:r>
          </w:p>
          <w:p w14:paraId="6C6A9345" w14:textId="77777777" w:rsidR="00627044" w:rsidRDefault="00FD0828">
            <w:pPr>
              <w:pStyle w:val="TableParagraph"/>
              <w:spacing w:before="1" w:line="360" w:lineRule="auto"/>
              <w:ind w:left="116" w:right="160" w:firstLine="748"/>
            </w:pPr>
            <w:r>
              <w:rPr>
                <w:spacing w:val="-6"/>
              </w:rPr>
              <w:t xml:space="preserve">de </w:t>
            </w:r>
            <w:r>
              <w:rPr>
                <w:spacing w:val="-2"/>
              </w:rPr>
              <w:t>indicaciones</w:t>
            </w:r>
          </w:p>
          <w:p w14:paraId="4FA0B0EE" w14:textId="77777777" w:rsidR="00627044" w:rsidRDefault="00FD0828">
            <w:pPr>
              <w:pStyle w:val="TableParagraph"/>
              <w:spacing w:line="360" w:lineRule="auto"/>
              <w:ind w:left="116" w:right="125" w:firstLine="748"/>
            </w:pPr>
            <w:r>
              <w:rPr>
                <w:spacing w:val="-10"/>
              </w:rPr>
              <w:t xml:space="preserve">o </w:t>
            </w:r>
            <w:r>
              <w:t xml:space="preserve">anunciossiempre que las </w:t>
            </w:r>
            <w:r>
              <w:rPr>
                <w:spacing w:val="-2"/>
              </w:rPr>
              <w:t>condiciones acústicas</w:t>
            </w:r>
          </w:p>
          <w:p w14:paraId="62B085D5" w14:textId="77777777" w:rsidR="00627044" w:rsidRDefault="00FD0828">
            <w:pPr>
              <w:pStyle w:val="TableParagraph"/>
              <w:spacing w:line="360" w:lineRule="auto"/>
              <w:ind w:left="116" w:right="160" w:firstLine="748"/>
              <w:rPr>
                <w:b/>
              </w:rPr>
            </w:pPr>
            <w:r>
              <w:rPr>
                <w:spacing w:val="-4"/>
              </w:rPr>
              <w:t xml:space="preserve">sean </w:t>
            </w:r>
            <w:r>
              <w:rPr>
                <w:spacing w:val="-2"/>
              </w:rPr>
              <w:t xml:space="preserve">buenas. </w:t>
            </w:r>
            <w:r>
              <w:rPr>
                <w:b/>
                <w:spacing w:val="-2"/>
              </w:rPr>
              <w:t>(Competencias básicas</w:t>
            </w:r>
          </w:p>
          <w:p w14:paraId="290B2162" w14:textId="77777777" w:rsidR="00627044" w:rsidRDefault="00FD0828">
            <w:pPr>
              <w:pStyle w:val="TableParagraph"/>
              <w:ind w:left="865"/>
              <w:rPr>
                <w:b/>
              </w:rPr>
            </w:pPr>
            <w:r>
              <w:rPr>
                <w:b/>
                <w:spacing w:val="-5"/>
              </w:rPr>
              <w:t>en</w:t>
            </w:r>
          </w:p>
          <w:p w14:paraId="2B0C80BF" w14:textId="77777777" w:rsidR="00627044" w:rsidRDefault="00FD0828">
            <w:pPr>
              <w:pStyle w:val="TableParagraph"/>
              <w:spacing w:before="127"/>
              <w:ind w:left="116"/>
              <w:rPr>
                <w:b/>
              </w:rPr>
            </w:pPr>
            <w:r>
              <w:rPr>
                <w:b/>
                <w:spacing w:val="-2"/>
              </w:rPr>
              <w:t>ciencia</w:t>
            </w:r>
          </w:p>
          <w:p w14:paraId="19B3F88E" w14:textId="77777777" w:rsidR="00627044" w:rsidRDefault="00627044">
            <w:pPr>
              <w:pStyle w:val="TableParagraph"/>
              <w:rPr>
                <w:b/>
                <w:sz w:val="24"/>
              </w:rPr>
            </w:pPr>
          </w:p>
          <w:p w14:paraId="285318E8" w14:textId="77777777" w:rsidR="00627044" w:rsidRDefault="00627044">
            <w:pPr>
              <w:pStyle w:val="TableParagraph"/>
              <w:spacing w:before="10"/>
              <w:rPr>
                <w:b/>
                <w:sz w:val="19"/>
              </w:rPr>
            </w:pPr>
          </w:p>
          <w:p w14:paraId="16EF5466" w14:textId="77777777" w:rsidR="00627044" w:rsidRDefault="00FD0828">
            <w:pPr>
              <w:pStyle w:val="TableParagraph"/>
              <w:spacing w:before="1"/>
              <w:ind w:left="116"/>
              <w:rPr>
                <w:b/>
              </w:rPr>
            </w:pPr>
            <w:r>
              <w:rPr>
                <w:b/>
              </w:rPr>
              <w:t>y</w:t>
            </w:r>
            <w:r>
              <w:rPr>
                <w:b/>
                <w:spacing w:val="-2"/>
              </w:rPr>
              <w:t>tecnología)</w:t>
            </w:r>
          </w:p>
        </w:tc>
        <w:tc>
          <w:tcPr>
            <w:tcW w:w="3557" w:type="dxa"/>
          </w:tcPr>
          <w:p w14:paraId="768597E8" w14:textId="77777777" w:rsidR="00627044" w:rsidRDefault="00FD0828">
            <w:pPr>
              <w:pStyle w:val="TableParagraph"/>
              <w:spacing w:line="360" w:lineRule="auto"/>
              <w:ind w:left="116" w:right="70"/>
              <w:jc w:val="both"/>
            </w:pPr>
            <w:r>
              <w:t>-Comprende un diálogo sobre hábitos de consumo responsable:</w:t>
            </w:r>
          </w:p>
          <w:p w14:paraId="7E218ABA" w14:textId="77777777" w:rsidR="00627044" w:rsidRDefault="00FD0828">
            <w:pPr>
              <w:pStyle w:val="TableParagraph"/>
              <w:spacing w:before="2"/>
              <w:ind w:left="116"/>
              <w:jc w:val="both"/>
              <w:rPr>
                <w:b/>
              </w:rPr>
            </w:pPr>
            <w:r>
              <w:rPr>
                <w:b/>
              </w:rPr>
              <w:t xml:space="preserve">p.68act. 3;p.69act. </w:t>
            </w:r>
            <w:r>
              <w:rPr>
                <w:b/>
                <w:spacing w:val="-10"/>
              </w:rPr>
              <w:t>7</w:t>
            </w:r>
          </w:p>
          <w:p w14:paraId="67D3EDB1" w14:textId="77777777" w:rsidR="00627044" w:rsidRDefault="00FD0828">
            <w:pPr>
              <w:pStyle w:val="TableParagraph"/>
              <w:spacing w:before="126" w:line="360" w:lineRule="auto"/>
              <w:ind w:left="116" w:right="73"/>
              <w:jc w:val="both"/>
            </w:pPr>
            <w:r>
              <w:t xml:space="preserve">-Entiende información sobre animales en peligro de extinción: </w:t>
            </w:r>
            <w:r>
              <w:rPr>
                <w:spacing w:val="-2"/>
              </w:rPr>
              <w:t>adivinanzas:</w:t>
            </w:r>
          </w:p>
          <w:p w14:paraId="48527D56" w14:textId="77777777" w:rsidR="00627044" w:rsidRDefault="00FD0828">
            <w:pPr>
              <w:pStyle w:val="TableParagraph"/>
              <w:spacing w:line="252" w:lineRule="exact"/>
              <w:ind w:left="116"/>
              <w:jc w:val="both"/>
              <w:rPr>
                <w:b/>
              </w:rPr>
            </w:pPr>
            <w:r>
              <w:rPr>
                <w:b/>
              </w:rPr>
              <w:t xml:space="preserve">p. 74act.1y </w:t>
            </w:r>
            <w:r>
              <w:rPr>
                <w:b/>
                <w:spacing w:val="-10"/>
              </w:rPr>
              <w:t>2</w:t>
            </w:r>
          </w:p>
          <w:p w14:paraId="1F9F2483" w14:textId="77777777" w:rsidR="00627044" w:rsidRDefault="00FD0828">
            <w:pPr>
              <w:pStyle w:val="TableParagraph"/>
              <w:spacing w:before="126" w:line="360" w:lineRule="auto"/>
              <w:ind w:left="116" w:right="73"/>
              <w:jc w:val="both"/>
            </w:pPr>
            <w:r>
              <w:t xml:space="preserve">-Entiende información sobre el </w:t>
            </w:r>
            <w:r>
              <w:rPr>
                <w:spacing w:val="-2"/>
              </w:rPr>
              <w:t>medioambiente:</w:t>
            </w:r>
          </w:p>
          <w:p w14:paraId="37486804" w14:textId="77777777" w:rsidR="00627044" w:rsidRDefault="00FD0828">
            <w:pPr>
              <w:pStyle w:val="TableParagraph"/>
              <w:spacing w:line="252" w:lineRule="exact"/>
              <w:ind w:left="116"/>
              <w:jc w:val="both"/>
              <w:rPr>
                <w:b/>
              </w:rPr>
            </w:pPr>
            <w:r>
              <w:rPr>
                <w:b/>
              </w:rPr>
              <w:t>p.76act.</w:t>
            </w:r>
            <w:r>
              <w:rPr>
                <w:b/>
                <w:spacing w:val="-12"/>
              </w:rPr>
              <w:t>1</w:t>
            </w:r>
          </w:p>
        </w:tc>
      </w:tr>
      <w:tr w:rsidR="00627044" w14:paraId="21BE0767" w14:textId="77777777">
        <w:trPr>
          <w:trHeight w:val="3037"/>
        </w:trPr>
        <w:tc>
          <w:tcPr>
            <w:tcW w:w="816" w:type="dxa"/>
            <w:vMerge/>
            <w:tcBorders>
              <w:top w:val="nil"/>
            </w:tcBorders>
          </w:tcPr>
          <w:p w14:paraId="6415CDC0" w14:textId="77777777" w:rsidR="00627044" w:rsidRDefault="00627044">
            <w:pPr>
              <w:rPr>
                <w:sz w:val="2"/>
                <w:szCs w:val="2"/>
              </w:rPr>
            </w:pPr>
          </w:p>
        </w:tc>
        <w:tc>
          <w:tcPr>
            <w:tcW w:w="2425" w:type="dxa"/>
          </w:tcPr>
          <w:p w14:paraId="33832E2B" w14:textId="77777777" w:rsidR="00627044" w:rsidRDefault="00FD0828">
            <w:pPr>
              <w:pStyle w:val="TableParagraph"/>
              <w:spacing w:before="2" w:line="360" w:lineRule="auto"/>
              <w:ind w:left="117" w:right="71"/>
            </w:pPr>
            <w:r>
              <w:t xml:space="preserve">2.Conocerysaber </w:t>
            </w:r>
            <w:r>
              <w:rPr>
                <w:spacing w:val="-2"/>
              </w:rPr>
              <w:t>aplicar</w:t>
            </w:r>
          </w:p>
          <w:p w14:paraId="4A8F0548" w14:textId="77777777" w:rsidR="00627044" w:rsidRDefault="00FD0828">
            <w:pPr>
              <w:pStyle w:val="TableParagraph"/>
              <w:ind w:left="2126"/>
            </w:pPr>
            <w:r>
              <w:rPr>
                <w:spacing w:val="-5"/>
              </w:rPr>
              <w:t>la</w:t>
            </w:r>
          </w:p>
          <w:p w14:paraId="6BCA76F1" w14:textId="77777777" w:rsidR="00627044" w:rsidRDefault="00FD0828">
            <w:pPr>
              <w:pStyle w:val="TableParagraph"/>
              <w:spacing w:before="126"/>
              <w:ind w:left="117"/>
            </w:pPr>
            <w:r>
              <w:t>s</w:t>
            </w:r>
          </w:p>
          <w:p w14:paraId="5141E8F2" w14:textId="77777777" w:rsidR="00627044" w:rsidRDefault="00FD0828">
            <w:pPr>
              <w:pStyle w:val="TableParagraph"/>
              <w:tabs>
                <w:tab w:val="left" w:pos="1913"/>
              </w:tabs>
              <w:spacing w:before="126" w:line="360" w:lineRule="auto"/>
              <w:ind w:left="117" w:right="70"/>
              <w:jc w:val="both"/>
            </w:pPr>
            <w:r>
              <w:rPr>
                <w:spacing w:val="-2"/>
              </w:rPr>
              <w:t>estrategias</w:t>
            </w:r>
            <w:r>
              <w:tab/>
            </w:r>
            <w:r>
              <w:rPr>
                <w:spacing w:val="-4"/>
              </w:rPr>
              <w:t xml:space="preserve">más </w:t>
            </w:r>
            <w:r>
              <w:t xml:space="preserve">adecuadas para la </w:t>
            </w:r>
            <w:r>
              <w:rPr>
                <w:spacing w:val="-2"/>
              </w:rPr>
              <w:t>comprensión.</w:t>
            </w:r>
          </w:p>
        </w:tc>
        <w:tc>
          <w:tcPr>
            <w:tcW w:w="1990" w:type="dxa"/>
          </w:tcPr>
          <w:p w14:paraId="68926D3E" w14:textId="77777777" w:rsidR="00627044" w:rsidRDefault="00FD0828">
            <w:pPr>
              <w:pStyle w:val="TableParagraph"/>
              <w:tabs>
                <w:tab w:val="left" w:pos="971"/>
              </w:tabs>
              <w:spacing w:before="2" w:line="360" w:lineRule="auto"/>
              <w:ind w:left="116" w:right="54"/>
            </w:pPr>
            <w:r>
              <w:rPr>
                <w:spacing w:val="-4"/>
              </w:rPr>
              <w:t>2.1</w:t>
            </w:r>
            <w:r>
              <w:tab/>
            </w:r>
            <w:r>
              <w:rPr>
                <w:spacing w:val="-2"/>
              </w:rPr>
              <w:t xml:space="preserve">Identifica, </w:t>
            </w:r>
            <w:r>
              <w:rPr>
                <w:spacing w:val="-4"/>
              </w:rPr>
              <w:t>con</w:t>
            </w:r>
          </w:p>
          <w:p w14:paraId="5475E1DA" w14:textId="77777777" w:rsidR="00627044" w:rsidRDefault="00FD0828">
            <w:pPr>
              <w:pStyle w:val="TableParagraph"/>
              <w:spacing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(Comunicación</w:t>
            </w:r>
          </w:p>
          <w:p w14:paraId="49664B7A" w14:textId="77777777" w:rsidR="00627044" w:rsidRDefault="00FD0828">
            <w:pPr>
              <w:pStyle w:val="TableParagraph"/>
              <w:spacing w:before="1"/>
              <w:ind w:left="116"/>
              <w:rPr>
                <w:b/>
              </w:rPr>
            </w:pPr>
            <w:r>
              <w:rPr>
                <w:b/>
                <w:spacing w:val="-2"/>
              </w:rPr>
              <w:t>lingüística)</w:t>
            </w:r>
          </w:p>
        </w:tc>
        <w:tc>
          <w:tcPr>
            <w:tcW w:w="3557" w:type="dxa"/>
          </w:tcPr>
          <w:p w14:paraId="746A54A5" w14:textId="77777777" w:rsidR="00627044" w:rsidRDefault="00FD0828">
            <w:pPr>
              <w:pStyle w:val="TableParagraph"/>
              <w:spacing w:before="2" w:line="360" w:lineRule="auto"/>
              <w:ind w:left="116" w:right="72"/>
              <w:jc w:val="both"/>
            </w:pPr>
            <w:r>
              <w:t xml:space="preserve">-Identifica gestos para conservar elmedioambienteconayudadela </w:t>
            </w:r>
            <w:r>
              <w:rPr>
                <w:spacing w:val="-2"/>
              </w:rPr>
              <w:t>imagen:</w:t>
            </w:r>
          </w:p>
          <w:p w14:paraId="2E3E292A" w14:textId="77777777" w:rsidR="00627044" w:rsidRDefault="00FD0828">
            <w:pPr>
              <w:pStyle w:val="TableParagraph"/>
              <w:spacing w:line="253" w:lineRule="exact"/>
              <w:ind w:left="116"/>
              <w:jc w:val="both"/>
              <w:rPr>
                <w:b/>
              </w:rPr>
            </w:pPr>
            <w:r>
              <w:rPr>
                <w:b/>
              </w:rPr>
              <w:t>p.68act.</w:t>
            </w:r>
            <w:r>
              <w:rPr>
                <w:b/>
                <w:spacing w:val="-12"/>
              </w:rPr>
              <w:t>2</w:t>
            </w:r>
          </w:p>
        </w:tc>
      </w:tr>
      <w:tr w:rsidR="00627044" w14:paraId="015EE4B3" w14:textId="77777777">
        <w:trPr>
          <w:trHeight w:val="3417"/>
        </w:trPr>
        <w:tc>
          <w:tcPr>
            <w:tcW w:w="816" w:type="dxa"/>
            <w:vMerge/>
            <w:tcBorders>
              <w:top w:val="nil"/>
            </w:tcBorders>
          </w:tcPr>
          <w:p w14:paraId="122EB76A" w14:textId="77777777" w:rsidR="00627044" w:rsidRDefault="00627044">
            <w:pPr>
              <w:rPr>
                <w:sz w:val="2"/>
                <w:szCs w:val="2"/>
              </w:rPr>
            </w:pPr>
          </w:p>
        </w:tc>
        <w:tc>
          <w:tcPr>
            <w:tcW w:w="2425" w:type="dxa"/>
          </w:tcPr>
          <w:p w14:paraId="253F0B71" w14:textId="77777777" w:rsidR="00627044" w:rsidRDefault="00FD0828">
            <w:pPr>
              <w:pStyle w:val="TableParagraph"/>
              <w:tabs>
                <w:tab w:val="left" w:pos="661"/>
                <w:tab w:val="left" w:pos="1693"/>
                <w:tab w:val="left" w:pos="1848"/>
                <w:tab w:val="left" w:pos="2126"/>
                <w:tab w:val="left" w:pos="2174"/>
              </w:tabs>
              <w:spacing w:line="360" w:lineRule="auto"/>
              <w:ind w:left="117" w:right="-15"/>
            </w:pPr>
            <w:r>
              <w:rPr>
                <w:spacing w:val="-6"/>
              </w:rPr>
              <w:t>3.</w:t>
            </w:r>
            <w:r>
              <w:tab/>
            </w:r>
            <w:r>
              <w:rPr>
                <w:spacing w:val="-2"/>
              </w:rPr>
              <w:t>Aplicar</w:t>
            </w:r>
            <w:r>
              <w:tab/>
            </w:r>
            <w:r>
              <w:rPr>
                <w:spacing w:val="-10"/>
              </w:rPr>
              <w:t>a</w:t>
            </w:r>
            <w:r>
              <w:tab/>
            </w:r>
            <w:r>
              <w:tab/>
            </w:r>
            <w:r>
              <w:tab/>
            </w:r>
            <w:r>
              <w:rPr>
                <w:spacing w:val="-6"/>
              </w:rPr>
              <w:t xml:space="preserve">la </w:t>
            </w:r>
            <w:r>
              <w:rPr>
                <w:spacing w:val="-2"/>
              </w:rPr>
              <w:t>comprensión</w:t>
            </w:r>
            <w:r>
              <w:tab/>
            </w:r>
            <w:r>
              <w:tab/>
            </w:r>
            <w:r>
              <w:rPr>
                <w:spacing w:val="-4"/>
              </w:rPr>
              <w:t xml:space="preserve">del </w:t>
            </w:r>
            <w:r>
              <w:rPr>
                <w:spacing w:val="-2"/>
              </w:rPr>
              <w:t>texto</w:t>
            </w:r>
            <w:r>
              <w:tab/>
            </w:r>
            <w:r>
              <w:tab/>
            </w:r>
            <w:r>
              <w:tab/>
            </w:r>
            <w:r>
              <w:tab/>
            </w:r>
            <w:r>
              <w:rPr>
                <w:spacing w:val="-4"/>
              </w:rPr>
              <w:t>los</w:t>
            </w:r>
          </w:p>
          <w:p w14:paraId="7EA6AEC9" w14:textId="77777777" w:rsidR="00627044" w:rsidRDefault="00FD0828">
            <w:pPr>
              <w:pStyle w:val="TableParagraph"/>
              <w:spacing w:before="2" w:line="360" w:lineRule="auto"/>
              <w:ind w:left="117" w:right="72"/>
              <w:jc w:val="both"/>
            </w:pPr>
            <w:r>
              <w:t xml:space="preserve">conocimientos sobre patrones sintácticos y </w:t>
            </w:r>
            <w:r>
              <w:rPr>
                <w:spacing w:val="-2"/>
              </w:rPr>
              <w:t>discursivos.</w:t>
            </w:r>
          </w:p>
        </w:tc>
        <w:tc>
          <w:tcPr>
            <w:tcW w:w="1990" w:type="dxa"/>
          </w:tcPr>
          <w:p w14:paraId="5B8C52D3" w14:textId="77777777" w:rsidR="00627044" w:rsidRDefault="00FD0828">
            <w:pPr>
              <w:pStyle w:val="TableParagraph"/>
              <w:spacing w:line="360" w:lineRule="auto"/>
              <w:ind w:left="116" w:right="160"/>
            </w:pPr>
            <w:r>
              <w:t xml:space="preserve">3.1Comprende </w:t>
            </w:r>
            <w:r>
              <w:rPr>
                <w:spacing w:val="-2"/>
              </w:rPr>
              <w:t>preguntas sencillas</w:t>
            </w:r>
          </w:p>
          <w:p w14:paraId="31524198" w14:textId="77777777" w:rsidR="00627044" w:rsidRDefault="00FD0828">
            <w:pPr>
              <w:pStyle w:val="TableParagraph"/>
              <w:spacing w:before="2" w:line="360" w:lineRule="auto"/>
              <w:ind w:left="116" w:right="149" w:firstLine="1281"/>
            </w:pPr>
            <w:r>
              <w:rPr>
                <w:spacing w:val="-6"/>
              </w:rPr>
              <w:t xml:space="preserve">sobr </w:t>
            </w:r>
            <w:r>
              <w:t xml:space="preserve">e asuntos </w:t>
            </w:r>
            <w:r>
              <w:rPr>
                <w:spacing w:val="-2"/>
              </w:rPr>
              <w:t>personales</w:t>
            </w:r>
          </w:p>
          <w:p w14:paraId="3BAB2EFF" w14:textId="77777777" w:rsidR="00627044" w:rsidRDefault="00FD0828">
            <w:pPr>
              <w:pStyle w:val="TableParagraph"/>
              <w:spacing w:line="252" w:lineRule="exact"/>
              <w:ind w:left="1398"/>
            </w:pPr>
            <w:r>
              <w:t>o</w:t>
            </w:r>
          </w:p>
          <w:p w14:paraId="3136D11E" w14:textId="77777777" w:rsidR="00627044" w:rsidRDefault="00FD0828">
            <w:pPr>
              <w:pStyle w:val="TableParagraph"/>
              <w:spacing w:before="126"/>
              <w:ind w:left="116"/>
            </w:pPr>
            <w:r>
              <w:rPr>
                <w:spacing w:val="-2"/>
              </w:rPr>
              <w:t>educativos.</w:t>
            </w:r>
          </w:p>
          <w:p w14:paraId="1F0135A1" w14:textId="77777777" w:rsidR="00627044" w:rsidRDefault="00FD0828">
            <w:pPr>
              <w:pStyle w:val="TableParagraph"/>
              <w:spacing w:before="126"/>
              <w:ind w:left="116"/>
              <w:rPr>
                <w:b/>
              </w:rPr>
            </w:pPr>
            <w:r>
              <w:rPr>
                <w:b/>
                <w:spacing w:val="-2"/>
              </w:rPr>
              <w:t>(Comunicación</w:t>
            </w:r>
          </w:p>
        </w:tc>
        <w:tc>
          <w:tcPr>
            <w:tcW w:w="3557" w:type="dxa"/>
          </w:tcPr>
          <w:p w14:paraId="0C733124" w14:textId="77777777" w:rsidR="00627044" w:rsidRDefault="00FD0828">
            <w:pPr>
              <w:pStyle w:val="TableParagraph"/>
              <w:spacing w:line="360" w:lineRule="auto"/>
              <w:ind w:left="116"/>
            </w:pPr>
            <w:r>
              <w:t>-Identificalafrecuenciayelorden lógico del diálogo:</w:t>
            </w:r>
          </w:p>
          <w:p w14:paraId="3A30E8C7" w14:textId="77777777" w:rsidR="00627044" w:rsidRDefault="00FD0828">
            <w:pPr>
              <w:pStyle w:val="TableParagraph"/>
              <w:spacing w:before="1"/>
              <w:ind w:left="116"/>
              <w:rPr>
                <w:b/>
              </w:rPr>
            </w:pPr>
            <w:r>
              <w:rPr>
                <w:b/>
              </w:rPr>
              <w:t>p.69act.</w:t>
            </w:r>
            <w:r>
              <w:rPr>
                <w:b/>
                <w:spacing w:val="-12"/>
              </w:rPr>
              <w:t>5</w:t>
            </w:r>
          </w:p>
        </w:tc>
      </w:tr>
    </w:tbl>
    <w:p w14:paraId="307868AA" w14:textId="77777777" w:rsidR="00627044" w:rsidRDefault="00627044">
      <w:pPr>
        <w:sectPr w:rsidR="00627044">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11ADF6D7" w14:textId="77777777">
        <w:trPr>
          <w:trHeight w:val="2195"/>
        </w:trPr>
        <w:tc>
          <w:tcPr>
            <w:tcW w:w="816" w:type="dxa"/>
            <w:vMerge w:val="restart"/>
            <w:tcBorders>
              <w:bottom w:val="single" w:sz="18" w:space="0" w:color="000000"/>
            </w:tcBorders>
          </w:tcPr>
          <w:p w14:paraId="16542019" w14:textId="77777777" w:rsidR="00627044" w:rsidRDefault="00627044">
            <w:pPr>
              <w:pStyle w:val="TableParagraph"/>
              <w:rPr>
                <w:rFonts w:ascii="Times New Roman"/>
              </w:rPr>
            </w:pPr>
          </w:p>
        </w:tc>
        <w:tc>
          <w:tcPr>
            <w:tcW w:w="2425" w:type="dxa"/>
          </w:tcPr>
          <w:p w14:paraId="346011FF" w14:textId="77777777" w:rsidR="00627044" w:rsidRDefault="00627044">
            <w:pPr>
              <w:pStyle w:val="TableParagraph"/>
              <w:rPr>
                <w:rFonts w:ascii="Times New Roman"/>
              </w:rPr>
            </w:pPr>
          </w:p>
        </w:tc>
        <w:tc>
          <w:tcPr>
            <w:tcW w:w="1990" w:type="dxa"/>
          </w:tcPr>
          <w:p w14:paraId="649F3A97" w14:textId="77777777" w:rsidR="00627044" w:rsidRDefault="00FD0828">
            <w:pPr>
              <w:pStyle w:val="TableParagraph"/>
              <w:spacing w:line="253" w:lineRule="exact"/>
              <w:ind w:left="116"/>
              <w:rPr>
                <w:b/>
              </w:rPr>
            </w:pPr>
            <w:r>
              <w:rPr>
                <w:b/>
                <w:spacing w:val="-2"/>
              </w:rPr>
              <w:t>lingüística)</w:t>
            </w:r>
          </w:p>
        </w:tc>
        <w:tc>
          <w:tcPr>
            <w:tcW w:w="3557" w:type="dxa"/>
          </w:tcPr>
          <w:p w14:paraId="4B9797F9" w14:textId="77777777" w:rsidR="00627044" w:rsidRDefault="00627044">
            <w:pPr>
              <w:pStyle w:val="TableParagraph"/>
              <w:rPr>
                <w:rFonts w:ascii="Times New Roman"/>
              </w:rPr>
            </w:pPr>
          </w:p>
        </w:tc>
      </w:tr>
      <w:tr w:rsidR="00627044" w14:paraId="14F7D19D" w14:textId="77777777">
        <w:trPr>
          <w:trHeight w:val="2641"/>
        </w:trPr>
        <w:tc>
          <w:tcPr>
            <w:tcW w:w="816" w:type="dxa"/>
            <w:vMerge/>
            <w:tcBorders>
              <w:top w:val="nil"/>
              <w:bottom w:val="single" w:sz="18" w:space="0" w:color="000000"/>
            </w:tcBorders>
          </w:tcPr>
          <w:p w14:paraId="59E33F3D" w14:textId="77777777" w:rsidR="00627044" w:rsidRDefault="00627044">
            <w:pPr>
              <w:rPr>
                <w:sz w:val="2"/>
                <w:szCs w:val="2"/>
              </w:rPr>
            </w:pPr>
          </w:p>
        </w:tc>
        <w:tc>
          <w:tcPr>
            <w:tcW w:w="2425" w:type="dxa"/>
            <w:tcBorders>
              <w:bottom w:val="single" w:sz="18" w:space="0" w:color="000000"/>
            </w:tcBorders>
          </w:tcPr>
          <w:p w14:paraId="7DFDFCA5" w14:textId="77777777" w:rsidR="00627044" w:rsidRDefault="00FD0828">
            <w:pPr>
              <w:pStyle w:val="TableParagraph"/>
              <w:tabs>
                <w:tab w:val="left" w:pos="1233"/>
              </w:tabs>
              <w:spacing w:line="360" w:lineRule="auto"/>
              <w:ind w:left="117" w:right="70"/>
              <w:jc w:val="both"/>
            </w:pPr>
            <w:r>
              <w:rPr>
                <w:spacing w:val="-6"/>
              </w:rPr>
              <w:t>4.</w:t>
            </w:r>
            <w:r>
              <w:tab/>
            </w:r>
            <w:r>
              <w:rPr>
                <w:spacing w:val="-2"/>
              </w:rPr>
              <w:t xml:space="preserve">Discriminar </w:t>
            </w:r>
            <w:r>
              <w:t xml:space="preserve">patrones sonoros, acentuales, rítmicos y de entonación de uso </w:t>
            </w:r>
            <w:r>
              <w:rPr>
                <w:spacing w:val="-2"/>
              </w:rPr>
              <w:t>frecuente.</w:t>
            </w:r>
          </w:p>
        </w:tc>
        <w:tc>
          <w:tcPr>
            <w:tcW w:w="1990" w:type="dxa"/>
            <w:tcBorders>
              <w:bottom w:val="single" w:sz="18" w:space="0" w:color="000000"/>
            </w:tcBorders>
          </w:tcPr>
          <w:p w14:paraId="13D23EF4" w14:textId="77777777" w:rsidR="00627044" w:rsidRDefault="00FD0828">
            <w:pPr>
              <w:pStyle w:val="TableParagraph"/>
              <w:tabs>
                <w:tab w:val="left" w:pos="1038"/>
              </w:tabs>
              <w:spacing w:line="360" w:lineRule="auto"/>
              <w:ind w:left="116" w:right="74"/>
            </w:pPr>
            <w:r>
              <w:rPr>
                <w:spacing w:val="-4"/>
              </w:rPr>
              <w:t>4.1</w:t>
            </w:r>
            <w:r>
              <w:tab/>
            </w:r>
            <w:r>
              <w:rPr>
                <w:spacing w:val="-4"/>
              </w:rPr>
              <w:t xml:space="preserve">Identifica </w:t>
            </w:r>
            <w:r>
              <w:t xml:space="preserve">patrones sonoros </w:t>
            </w:r>
            <w:r>
              <w:rPr>
                <w:spacing w:val="-2"/>
              </w:rPr>
              <w:t>acentuales</w:t>
            </w:r>
          </w:p>
          <w:p w14:paraId="03C5D79C" w14:textId="77777777" w:rsidR="00627044" w:rsidRDefault="00FD0828">
            <w:pPr>
              <w:pStyle w:val="TableParagraph"/>
              <w:spacing w:line="360" w:lineRule="auto"/>
              <w:ind w:left="116" w:right="160" w:firstLine="921"/>
              <w:rPr>
                <w:b/>
              </w:rPr>
            </w:pPr>
            <w:r>
              <w:rPr>
                <w:spacing w:val="-10"/>
              </w:rPr>
              <w:t xml:space="preserve">y </w:t>
            </w:r>
            <w:r>
              <w:rPr>
                <w:spacing w:val="-2"/>
              </w:rPr>
              <w:t xml:space="preserve">rítmicos. </w:t>
            </w:r>
            <w:r>
              <w:rPr>
                <w:b/>
                <w:spacing w:val="-2"/>
              </w:rPr>
              <w:t>(Comunicación</w:t>
            </w:r>
          </w:p>
          <w:p w14:paraId="57ED1B4A" w14:textId="77777777" w:rsidR="00627044" w:rsidRDefault="00FD0828">
            <w:pPr>
              <w:pStyle w:val="TableParagraph"/>
              <w:spacing w:line="253" w:lineRule="exact"/>
              <w:ind w:left="116"/>
              <w:rPr>
                <w:b/>
              </w:rPr>
            </w:pPr>
            <w:r>
              <w:rPr>
                <w:b/>
                <w:spacing w:val="-2"/>
              </w:rPr>
              <w:t>lingüística)</w:t>
            </w:r>
          </w:p>
        </w:tc>
        <w:tc>
          <w:tcPr>
            <w:tcW w:w="3557" w:type="dxa"/>
            <w:tcBorders>
              <w:bottom w:val="single" w:sz="18" w:space="0" w:color="000000"/>
            </w:tcBorders>
          </w:tcPr>
          <w:p w14:paraId="3E3CD8C0" w14:textId="77777777" w:rsidR="00627044" w:rsidRDefault="00FD0828">
            <w:pPr>
              <w:pStyle w:val="TableParagraph"/>
              <w:spacing w:line="360" w:lineRule="auto"/>
              <w:ind w:left="116" w:right="73"/>
              <w:jc w:val="both"/>
            </w:pPr>
            <w:r>
              <w:t>-Identificaciónlapronunciaciónde las consonantes finales de las grandes cifras:</w:t>
            </w:r>
          </w:p>
          <w:p w14:paraId="3F5402AF" w14:textId="77777777" w:rsidR="00627044" w:rsidRDefault="00FD0828">
            <w:pPr>
              <w:pStyle w:val="TableParagraph"/>
              <w:ind w:left="116"/>
              <w:jc w:val="both"/>
              <w:rPr>
                <w:b/>
                <w:i/>
              </w:rPr>
            </w:pPr>
            <w:r>
              <w:rPr>
                <w:b/>
              </w:rPr>
              <w:t>p.71</w:t>
            </w:r>
            <w:r>
              <w:rPr>
                <w:b/>
                <w:i/>
                <w:spacing w:val="-2"/>
              </w:rPr>
              <w:t>Phonétique</w:t>
            </w:r>
          </w:p>
        </w:tc>
      </w:tr>
      <w:tr w:rsidR="00627044" w:rsidRPr="006407D1" w14:paraId="07692196" w14:textId="77777777">
        <w:trPr>
          <w:trHeight w:val="5310"/>
        </w:trPr>
        <w:tc>
          <w:tcPr>
            <w:tcW w:w="816" w:type="dxa"/>
            <w:vMerge w:val="restart"/>
            <w:tcBorders>
              <w:top w:val="single" w:sz="18" w:space="0" w:color="000000"/>
            </w:tcBorders>
          </w:tcPr>
          <w:p w14:paraId="023125F1" w14:textId="77777777" w:rsidR="00627044" w:rsidRDefault="00627044">
            <w:pPr>
              <w:pStyle w:val="TableParagraph"/>
              <w:rPr>
                <w:rFonts w:ascii="Times New Roman"/>
              </w:rPr>
            </w:pPr>
          </w:p>
        </w:tc>
        <w:tc>
          <w:tcPr>
            <w:tcW w:w="2425" w:type="dxa"/>
            <w:tcBorders>
              <w:top w:val="single" w:sz="18" w:space="0" w:color="000000"/>
            </w:tcBorders>
          </w:tcPr>
          <w:p w14:paraId="328940FB" w14:textId="77777777" w:rsidR="00627044" w:rsidRDefault="00FD0828">
            <w:pPr>
              <w:pStyle w:val="TableParagraph"/>
              <w:tabs>
                <w:tab w:val="left" w:pos="613"/>
                <w:tab w:val="left" w:pos="1741"/>
              </w:tabs>
              <w:spacing w:line="360" w:lineRule="auto"/>
              <w:ind w:left="117" w:right="73"/>
            </w:pPr>
            <w:r>
              <w:rPr>
                <w:spacing w:val="-6"/>
              </w:rPr>
              <w:t>5.</w:t>
            </w:r>
            <w:r>
              <w:tab/>
            </w:r>
            <w:r>
              <w:rPr>
                <w:spacing w:val="-2"/>
              </w:rPr>
              <w:t>Producir</w:t>
            </w:r>
            <w:r>
              <w:tab/>
            </w:r>
            <w:r>
              <w:rPr>
                <w:spacing w:val="-2"/>
              </w:rPr>
              <w:t>textos breves</w:t>
            </w:r>
          </w:p>
          <w:p w14:paraId="568E9A07" w14:textId="77777777" w:rsidR="00627044" w:rsidRDefault="00627044">
            <w:pPr>
              <w:pStyle w:val="TableParagraph"/>
              <w:spacing w:before="9"/>
              <w:rPr>
                <w:b/>
                <w:sz w:val="32"/>
              </w:rPr>
            </w:pPr>
          </w:p>
          <w:p w14:paraId="37B7DBE8" w14:textId="77777777" w:rsidR="00627044" w:rsidRDefault="00FD0828">
            <w:pPr>
              <w:pStyle w:val="TableParagraph"/>
              <w:spacing w:before="1"/>
              <w:ind w:left="117"/>
            </w:pPr>
            <w:r>
              <w:t>y</w:t>
            </w:r>
          </w:p>
          <w:p w14:paraId="237C1332" w14:textId="77777777" w:rsidR="00627044" w:rsidRDefault="00FD0828">
            <w:pPr>
              <w:pStyle w:val="TableParagraph"/>
              <w:spacing w:before="126" w:line="360" w:lineRule="auto"/>
              <w:ind w:left="117" w:right="70"/>
              <w:jc w:val="both"/>
            </w:pPr>
            <w:r>
              <w:t xml:space="preserve">comprensibles en un registro neutro o informal con un </w:t>
            </w:r>
            <w:r>
              <w:rPr>
                <w:spacing w:val="-2"/>
              </w:rPr>
              <w:t>lenguaje</w:t>
            </w:r>
          </w:p>
          <w:p w14:paraId="69F93CAE" w14:textId="77777777" w:rsidR="00627044" w:rsidRDefault="00FD0828">
            <w:pPr>
              <w:pStyle w:val="TableParagraph"/>
              <w:spacing w:before="1"/>
              <w:ind w:left="1980"/>
            </w:pPr>
            <w:r>
              <w:rPr>
                <w:spacing w:val="-5"/>
              </w:rPr>
              <w:t>mu</w:t>
            </w:r>
          </w:p>
          <w:p w14:paraId="1999BF0C" w14:textId="77777777" w:rsidR="00627044" w:rsidRDefault="00FD0828">
            <w:pPr>
              <w:pStyle w:val="TableParagraph"/>
              <w:spacing w:before="127"/>
              <w:ind w:left="117"/>
            </w:pPr>
            <w:r>
              <w:t>y</w:t>
            </w:r>
            <w:r>
              <w:rPr>
                <w:spacing w:val="-2"/>
              </w:rPr>
              <w:t>sencillo.</w:t>
            </w:r>
          </w:p>
        </w:tc>
        <w:tc>
          <w:tcPr>
            <w:tcW w:w="1990" w:type="dxa"/>
            <w:tcBorders>
              <w:top w:val="single" w:sz="18" w:space="0" w:color="000000"/>
            </w:tcBorders>
          </w:tcPr>
          <w:p w14:paraId="3A42EF0D" w14:textId="77777777" w:rsidR="00627044" w:rsidRDefault="00FD0828">
            <w:pPr>
              <w:pStyle w:val="TableParagraph"/>
              <w:spacing w:line="252" w:lineRule="exact"/>
              <w:ind w:left="116"/>
            </w:pPr>
            <w:r>
              <w:rPr>
                <w:spacing w:val="-5"/>
              </w:rPr>
              <w:t>5.1</w:t>
            </w:r>
          </w:p>
          <w:p w14:paraId="34D98856" w14:textId="77777777" w:rsidR="00627044" w:rsidRDefault="00FD0828">
            <w:pPr>
              <w:pStyle w:val="TableParagraph"/>
              <w:spacing w:before="126" w:line="360" w:lineRule="auto"/>
              <w:ind w:left="116" w:right="149" w:firstLine="1322"/>
              <w:jc w:val="both"/>
            </w:pPr>
            <w:r>
              <w:rPr>
                <w:spacing w:val="-8"/>
              </w:rPr>
              <w:t xml:space="preserve">Hac </w:t>
            </w:r>
            <w:r>
              <w:t xml:space="preserve">epresentaciones </w:t>
            </w:r>
            <w:r>
              <w:rPr>
                <w:spacing w:val="-2"/>
              </w:rPr>
              <w:t>breves</w:t>
            </w:r>
          </w:p>
          <w:p w14:paraId="18501114" w14:textId="77777777" w:rsidR="00627044" w:rsidRDefault="00FD0828">
            <w:pPr>
              <w:pStyle w:val="TableParagraph"/>
              <w:spacing w:line="360" w:lineRule="auto"/>
              <w:ind w:left="116" w:right="412" w:firstLine="1322"/>
            </w:pPr>
            <w:r>
              <w:rPr>
                <w:spacing w:val="-10"/>
              </w:rPr>
              <w:t xml:space="preserve">y </w:t>
            </w:r>
            <w:r>
              <w:rPr>
                <w:spacing w:val="-2"/>
              </w:rPr>
              <w:t>ensayadas siguiendo</w:t>
            </w:r>
          </w:p>
          <w:p w14:paraId="52ABEAD4" w14:textId="77777777" w:rsidR="00627044" w:rsidRDefault="00FD0828">
            <w:pPr>
              <w:pStyle w:val="TableParagraph"/>
              <w:spacing w:line="253" w:lineRule="exact"/>
              <w:ind w:left="1732"/>
            </w:pPr>
            <w:r>
              <w:t>u</w:t>
            </w:r>
          </w:p>
          <w:p w14:paraId="285CBA8F" w14:textId="77777777" w:rsidR="00627044" w:rsidRDefault="00FD0828">
            <w:pPr>
              <w:pStyle w:val="TableParagraph"/>
              <w:spacing w:before="128"/>
              <w:ind w:left="116"/>
            </w:pPr>
            <w:r>
              <w:t>n</w:t>
            </w:r>
            <w:r>
              <w:rPr>
                <w:spacing w:val="-2"/>
              </w:rPr>
              <w:t>guión.</w:t>
            </w:r>
          </w:p>
          <w:p w14:paraId="086DB6E0" w14:textId="77777777" w:rsidR="00627044" w:rsidRDefault="00FD0828">
            <w:pPr>
              <w:pStyle w:val="TableParagraph"/>
              <w:tabs>
                <w:tab w:val="left" w:pos="1720"/>
              </w:tabs>
              <w:spacing w:before="126" w:line="360" w:lineRule="auto"/>
              <w:ind w:left="116" w:right="-15"/>
              <w:rPr>
                <w:b/>
              </w:rPr>
            </w:pPr>
            <w:r>
              <w:rPr>
                <w:b/>
                <w:spacing w:val="-2"/>
              </w:rPr>
              <w:t>(Sentido</w:t>
            </w:r>
            <w:r>
              <w:rPr>
                <w:b/>
              </w:rPr>
              <w:tab/>
            </w:r>
            <w:r>
              <w:rPr>
                <w:b/>
                <w:spacing w:val="-6"/>
              </w:rPr>
              <w:t xml:space="preserve">de </w:t>
            </w:r>
            <w:r>
              <w:rPr>
                <w:b/>
                <w:spacing w:val="-2"/>
              </w:rPr>
              <w:t>iniciativa</w:t>
            </w:r>
          </w:p>
          <w:p w14:paraId="740D6851" w14:textId="77777777" w:rsidR="00627044" w:rsidRDefault="00627044">
            <w:pPr>
              <w:pStyle w:val="TableParagraph"/>
              <w:spacing w:before="10"/>
              <w:rPr>
                <w:b/>
                <w:sz w:val="21"/>
              </w:rPr>
            </w:pPr>
          </w:p>
          <w:p w14:paraId="4167ED6D" w14:textId="77777777" w:rsidR="00627044" w:rsidRDefault="00FD0828">
            <w:pPr>
              <w:pStyle w:val="TableParagraph"/>
              <w:spacing w:line="380" w:lineRule="atLeast"/>
              <w:ind w:left="116" w:right="160"/>
              <w:rPr>
                <w:b/>
              </w:rPr>
            </w:pPr>
            <w:r>
              <w:rPr>
                <w:b/>
              </w:rPr>
              <w:t xml:space="preserve">yespíritu </w:t>
            </w:r>
            <w:r>
              <w:rPr>
                <w:b/>
                <w:spacing w:val="-2"/>
              </w:rPr>
              <w:t>emprendedor)</w:t>
            </w:r>
          </w:p>
        </w:tc>
        <w:tc>
          <w:tcPr>
            <w:tcW w:w="3557" w:type="dxa"/>
            <w:tcBorders>
              <w:top w:val="single" w:sz="18" w:space="0" w:color="000000"/>
            </w:tcBorders>
          </w:tcPr>
          <w:p w14:paraId="4B0C4E22" w14:textId="77777777" w:rsidR="00627044" w:rsidRDefault="00FD0828">
            <w:pPr>
              <w:pStyle w:val="TableParagraph"/>
              <w:tabs>
                <w:tab w:val="left" w:pos="1155"/>
                <w:tab w:val="left" w:pos="1645"/>
                <w:tab w:val="left" w:pos="2178"/>
              </w:tabs>
              <w:spacing w:line="252" w:lineRule="exact"/>
              <w:ind w:left="116"/>
            </w:pPr>
            <w:r>
              <w:t>-</w:t>
            </w:r>
            <w:r>
              <w:rPr>
                <w:spacing w:val="-2"/>
              </w:rPr>
              <w:t>Habla</w:t>
            </w:r>
            <w:r>
              <w:tab/>
            </w:r>
            <w:r>
              <w:rPr>
                <w:spacing w:val="-5"/>
              </w:rPr>
              <w:t>de</w:t>
            </w:r>
            <w:r>
              <w:tab/>
            </w:r>
            <w:r>
              <w:rPr>
                <w:spacing w:val="-5"/>
              </w:rPr>
              <w:t>los</w:t>
            </w:r>
            <w:r>
              <w:tab/>
            </w:r>
            <w:r>
              <w:rPr>
                <w:spacing w:val="-2"/>
              </w:rPr>
              <w:t>peligros</w:t>
            </w:r>
          </w:p>
          <w:p w14:paraId="321E3888" w14:textId="77777777" w:rsidR="00627044" w:rsidRDefault="00FD0828">
            <w:pPr>
              <w:pStyle w:val="TableParagraph"/>
              <w:spacing w:before="126"/>
              <w:ind w:left="1155"/>
            </w:pPr>
            <w:r>
              <w:rPr>
                <w:spacing w:val="-6"/>
              </w:rPr>
              <w:t>del</w:t>
            </w:r>
            <w:r>
              <w:rPr>
                <w:spacing w:val="-2"/>
              </w:rPr>
              <w:t>planeta:</w:t>
            </w:r>
          </w:p>
          <w:p w14:paraId="4C6B8C80" w14:textId="77777777" w:rsidR="00627044" w:rsidRDefault="00FD0828">
            <w:pPr>
              <w:pStyle w:val="TableParagraph"/>
              <w:spacing w:before="126"/>
              <w:ind w:left="116"/>
              <w:rPr>
                <w:b/>
              </w:rPr>
            </w:pPr>
            <w:r>
              <w:rPr>
                <w:b/>
              </w:rPr>
              <w:t xml:space="preserve">p.73act. 5;p.76act. </w:t>
            </w:r>
            <w:r>
              <w:rPr>
                <w:b/>
                <w:spacing w:val="-10"/>
              </w:rPr>
              <w:t>2</w:t>
            </w:r>
          </w:p>
          <w:p w14:paraId="54F9F532" w14:textId="77777777" w:rsidR="00627044" w:rsidRDefault="00FD0828">
            <w:pPr>
              <w:pStyle w:val="TableParagraph"/>
              <w:spacing w:before="126" w:line="360" w:lineRule="auto"/>
              <w:ind w:left="116" w:right="236"/>
            </w:pPr>
            <w:r>
              <w:t>-Presentaunanimalutilizado como logo:</w:t>
            </w:r>
          </w:p>
          <w:p w14:paraId="1440722F" w14:textId="77777777" w:rsidR="00627044" w:rsidRPr="000902E7" w:rsidRDefault="00FD0828">
            <w:pPr>
              <w:pStyle w:val="TableParagraph"/>
              <w:spacing w:line="360" w:lineRule="auto"/>
              <w:ind w:left="116" w:right="84"/>
              <w:rPr>
                <w:b/>
                <w:i/>
                <w:lang w:val="fr-FR"/>
              </w:rPr>
            </w:pPr>
            <w:r w:rsidRPr="000902E7">
              <w:rPr>
                <w:b/>
                <w:lang w:val="fr-FR"/>
              </w:rPr>
              <w:t>p.74act.3;p.75</w:t>
            </w:r>
            <w:r w:rsidRPr="000902E7">
              <w:rPr>
                <w:b/>
                <w:i/>
                <w:lang w:val="fr-FR"/>
              </w:rPr>
              <w:t>Faitesune fichesurunlogo“animal”</w:t>
            </w:r>
            <w:r w:rsidRPr="000902E7">
              <w:rPr>
                <w:b/>
                <w:i/>
                <w:spacing w:val="-10"/>
                <w:lang w:val="fr-FR"/>
              </w:rPr>
              <w:t>!</w:t>
            </w:r>
          </w:p>
        </w:tc>
      </w:tr>
      <w:tr w:rsidR="00627044" w14:paraId="50F7FBD1" w14:textId="77777777">
        <w:trPr>
          <w:trHeight w:val="3417"/>
        </w:trPr>
        <w:tc>
          <w:tcPr>
            <w:tcW w:w="816" w:type="dxa"/>
            <w:vMerge/>
            <w:tcBorders>
              <w:top w:val="nil"/>
            </w:tcBorders>
          </w:tcPr>
          <w:p w14:paraId="673A26EB" w14:textId="77777777" w:rsidR="00627044" w:rsidRPr="000902E7" w:rsidRDefault="00627044">
            <w:pPr>
              <w:rPr>
                <w:sz w:val="2"/>
                <w:szCs w:val="2"/>
                <w:lang w:val="fr-FR"/>
              </w:rPr>
            </w:pPr>
          </w:p>
        </w:tc>
        <w:tc>
          <w:tcPr>
            <w:tcW w:w="2425" w:type="dxa"/>
          </w:tcPr>
          <w:p w14:paraId="3CF404C0" w14:textId="77777777" w:rsidR="00627044" w:rsidRDefault="00FD0828">
            <w:pPr>
              <w:pStyle w:val="TableParagraph"/>
              <w:spacing w:before="2" w:line="360" w:lineRule="auto"/>
              <w:ind w:left="117" w:right="71"/>
              <w:jc w:val="both"/>
            </w:pPr>
            <w:r>
              <w:t xml:space="preserve">6. Incorporar a la producción del texto </w:t>
            </w:r>
            <w:r>
              <w:rPr>
                <w:spacing w:val="-4"/>
              </w:rPr>
              <w:t>oral</w:t>
            </w:r>
          </w:p>
          <w:p w14:paraId="78670B7E" w14:textId="77777777" w:rsidR="00627044" w:rsidRDefault="00FD0828">
            <w:pPr>
              <w:pStyle w:val="TableParagraph"/>
              <w:spacing w:line="253" w:lineRule="exact"/>
              <w:ind w:left="2126"/>
            </w:pPr>
            <w:r>
              <w:rPr>
                <w:spacing w:val="-5"/>
              </w:rPr>
              <w:t>lo</w:t>
            </w:r>
          </w:p>
          <w:p w14:paraId="2430E77F" w14:textId="77777777" w:rsidR="00627044" w:rsidRDefault="00FD0828">
            <w:pPr>
              <w:pStyle w:val="TableParagraph"/>
              <w:spacing w:before="126" w:line="360" w:lineRule="auto"/>
              <w:ind w:left="117" w:right="827"/>
            </w:pPr>
            <w:r>
              <w:rPr>
                <w:spacing w:val="-10"/>
              </w:rPr>
              <w:t xml:space="preserve">s </w:t>
            </w:r>
            <w:r>
              <w:rPr>
                <w:spacing w:val="-2"/>
              </w:rPr>
              <w:t>conocimientos socioculturales</w:t>
            </w:r>
          </w:p>
        </w:tc>
        <w:tc>
          <w:tcPr>
            <w:tcW w:w="1990" w:type="dxa"/>
          </w:tcPr>
          <w:p w14:paraId="032DBD65" w14:textId="77777777" w:rsidR="00627044" w:rsidRDefault="00FD0828">
            <w:pPr>
              <w:pStyle w:val="TableParagraph"/>
              <w:tabs>
                <w:tab w:val="left" w:pos="1705"/>
              </w:tabs>
              <w:spacing w:before="2"/>
              <w:ind w:left="116" w:right="-15"/>
            </w:pPr>
            <w:r>
              <w:rPr>
                <w:spacing w:val="-5"/>
              </w:rPr>
              <w:t>6.1</w:t>
            </w:r>
            <w:r>
              <w:tab/>
            </w:r>
            <w:r>
              <w:rPr>
                <w:spacing w:val="-5"/>
              </w:rPr>
              <w:t>Se</w:t>
            </w:r>
          </w:p>
          <w:p w14:paraId="0CC77F65" w14:textId="77777777" w:rsidR="00627044" w:rsidRDefault="00FD0828">
            <w:pPr>
              <w:pStyle w:val="TableParagraph"/>
              <w:spacing w:before="126" w:line="360" w:lineRule="auto"/>
              <w:ind w:left="116" w:right="160"/>
            </w:pPr>
            <w:r>
              <w:t xml:space="preserve">desenvuelvecon la eficacia </w:t>
            </w:r>
            <w:r>
              <w:rPr>
                <w:spacing w:val="-2"/>
              </w:rPr>
              <w:t>suficiente</w:t>
            </w:r>
          </w:p>
          <w:p w14:paraId="5C6F05E8" w14:textId="77777777" w:rsidR="00627044" w:rsidRDefault="00FD0828">
            <w:pPr>
              <w:pStyle w:val="TableParagraph"/>
              <w:spacing w:line="253" w:lineRule="exact"/>
              <w:ind w:left="1732"/>
            </w:pPr>
            <w:r>
              <w:t>e</w:t>
            </w:r>
          </w:p>
          <w:p w14:paraId="2A42794E" w14:textId="77777777" w:rsidR="00627044" w:rsidRDefault="00FD0828">
            <w:pPr>
              <w:pStyle w:val="TableParagraph"/>
              <w:spacing w:before="126" w:line="360" w:lineRule="auto"/>
              <w:ind w:left="116" w:right="840"/>
            </w:pPr>
            <w:r>
              <w:rPr>
                <w:spacing w:val="-10"/>
              </w:rPr>
              <w:t xml:space="preserve">n </w:t>
            </w:r>
            <w:r>
              <w:rPr>
                <w:spacing w:val="-2"/>
              </w:rPr>
              <w:t>gestiones</w:t>
            </w:r>
          </w:p>
          <w:p w14:paraId="53345C55" w14:textId="77777777" w:rsidR="00627044" w:rsidRDefault="00627044">
            <w:pPr>
              <w:pStyle w:val="TableParagraph"/>
              <w:spacing w:before="11"/>
              <w:rPr>
                <w:b/>
                <w:sz w:val="32"/>
              </w:rPr>
            </w:pPr>
          </w:p>
          <w:p w14:paraId="1AC70F29" w14:textId="77777777" w:rsidR="00627044" w:rsidRDefault="00FD0828">
            <w:pPr>
              <w:pStyle w:val="TableParagraph"/>
              <w:ind w:left="116"/>
            </w:pPr>
            <w:r>
              <w:t>y</w:t>
            </w:r>
            <w:r>
              <w:rPr>
                <w:spacing w:val="-2"/>
              </w:rPr>
              <w:t>transacciones</w:t>
            </w:r>
          </w:p>
        </w:tc>
        <w:tc>
          <w:tcPr>
            <w:tcW w:w="3557" w:type="dxa"/>
          </w:tcPr>
          <w:p w14:paraId="619D490C" w14:textId="77777777" w:rsidR="00627044" w:rsidRDefault="00FD0828">
            <w:pPr>
              <w:pStyle w:val="TableParagraph"/>
              <w:spacing w:before="2" w:line="360" w:lineRule="auto"/>
              <w:ind w:left="116" w:right="73"/>
              <w:jc w:val="both"/>
            </w:pPr>
            <w:r>
              <w:t>-Expresa una opinión recurriendo a conocimientos previos sobre contaminación y reciclaje:</w:t>
            </w:r>
          </w:p>
          <w:p w14:paraId="6A083131" w14:textId="77777777" w:rsidR="00627044" w:rsidRDefault="00FD0828">
            <w:pPr>
              <w:pStyle w:val="TableParagraph"/>
              <w:spacing w:line="253" w:lineRule="exact"/>
              <w:ind w:left="116"/>
              <w:jc w:val="both"/>
              <w:rPr>
                <w:b/>
              </w:rPr>
            </w:pPr>
            <w:r>
              <w:rPr>
                <w:b/>
              </w:rPr>
              <w:t xml:space="preserve">p.70act. 1;p.71act. </w:t>
            </w:r>
            <w:r>
              <w:rPr>
                <w:b/>
                <w:spacing w:val="-10"/>
              </w:rPr>
              <w:t>5</w:t>
            </w:r>
          </w:p>
          <w:p w14:paraId="57540ADA" w14:textId="77777777" w:rsidR="00627044" w:rsidRDefault="00FD0828">
            <w:pPr>
              <w:pStyle w:val="TableParagraph"/>
              <w:tabs>
                <w:tab w:val="left" w:pos="2030"/>
              </w:tabs>
              <w:spacing w:before="126" w:line="360" w:lineRule="auto"/>
              <w:ind w:left="116" w:right="107"/>
              <w:jc w:val="both"/>
            </w:pPr>
            <w:r>
              <w:rPr>
                <w:spacing w:val="-2"/>
              </w:rPr>
              <w:t>-Expresa</w:t>
            </w:r>
            <w:r>
              <w:tab/>
            </w:r>
            <w:r>
              <w:rPr>
                <w:spacing w:val="-2"/>
              </w:rPr>
              <w:t xml:space="preserve">conocimientos </w:t>
            </w:r>
            <w:r>
              <w:t xml:space="preserve">previos sobre </w:t>
            </w:r>
            <w:r>
              <w:rPr>
                <w:i/>
              </w:rPr>
              <w:t>El Principito</w:t>
            </w:r>
            <w:r>
              <w:t>:</w:t>
            </w:r>
          </w:p>
          <w:p w14:paraId="4E31362B" w14:textId="77777777" w:rsidR="00627044" w:rsidRDefault="00FD0828">
            <w:pPr>
              <w:pStyle w:val="TableParagraph"/>
              <w:spacing w:line="252" w:lineRule="exact"/>
              <w:ind w:left="116"/>
              <w:jc w:val="both"/>
              <w:rPr>
                <w:b/>
              </w:rPr>
            </w:pPr>
            <w:r>
              <w:rPr>
                <w:b/>
              </w:rPr>
              <w:t>p.72act.</w:t>
            </w:r>
            <w:r>
              <w:rPr>
                <w:b/>
                <w:spacing w:val="-12"/>
              </w:rPr>
              <w:t>1</w:t>
            </w:r>
          </w:p>
        </w:tc>
      </w:tr>
    </w:tbl>
    <w:p w14:paraId="548465DA" w14:textId="77777777" w:rsidR="00627044" w:rsidRDefault="00627044">
      <w:pPr>
        <w:spacing w:line="252" w:lineRule="exact"/>
        <w:jc w:val="both"/>
        <w:sectPr w:rsidR="00627044">
          <w:type w:val="continuous"/>
          <w:pgSz w:w="11910" w:h="16840"/>
          <w:pgMar w:top="1280" w:right="1240" w:bottom="172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0D290481" w14:textId="77777777">
        <w:trPr>
          <w:trHeight w:val="2545"/>
        </w:trPr>
        <w:tc>
          <w:tcPr>
            <w:tcW w:w="816" w:type="dxa"/>
            <w:vMerge w:val="restart"/>
          </w:tcPr>
          <w:p w14:paraId="76444FBB" w14:textId="77777777" w:rsidR="00627044" w:rsidRDefault="00627044">
            <w:pPr>
              <w:pStyle w:val="TableParagraph"/>
              <w:rPr>
                <w:rFonts w:ascii="Times New Roman"/>
              </w:rPr>
            </w:pPr>
          </w:p>
        </w:tc>
        <w:tc>
          <w:tcPr>
            <w:tcW w:w="2425" w:type="dxa"/>
          </w:tcPr>
          <w:p w14:paraId="35B3BC95" w14:textId="77777777" w:rsidR="00627044" w:rsidRDefault="00FD0828">
            <w:pPr>
              <w:pStyle w:val="TableParagraph"/>
              <w:spacing w:line="360" w:lineRule="auto"/>
              <w:ind w:left="117" w:right="71"/>
            </w:pPr>
            <w:r>
              <w:rPr>
                <w:spacing w:val="-2"/>
              </w:rPr>
              <w:t>ysociolingüísticos adquiridos.</w:t>
            </w:r>
          </w:p>
        </w:tc>
        <w:tc>
          <w:tcPr>
            <w:tcW w:w="1990" w:type="dxa"/>
          </w:tcPr>
          <w:p w14:paraId="4B567F83" w14:textId="77777777" w:rsidR="00627044" w:rsidRDefault="00FD0828">
            <w:pPr>
              <w:pStyle w:val="TableParagraph"/>
              <w:spacing w:line="360" w:lineRule="auto"/>
              <w:ind w:left="116" w:right="160"/>
              <w:rPr>
                <w:b/>
              </w:rPr>
            </w:pPr>
            <w:r>
              <w:rPr>
                <w:spacing w:val="-2"/>
              </w:rPr>
              <w:t xml:space="preserve">cotidianas. </w:t>
            </w:r>
            <w:r>
              <w:rPr>
                <w:b/>
                <w:spacing w:val="-2"/>
              </w:rPr>
              <w:t>(Comunicación lingüística)</w:t>
            </w:r>
          </w:p>
        </w:tc>
        <w:tc>
          <w:tcPr>
            <w:tcW w:w="3557" w:type="dxa"/>
          </w:tcPr>
          <w:p w14:paraId="5066A732" w14:textId="77777777" w:rsidR="00627044" w:rsidRDefault="00627044">
            <w:pPr>
              <w:pStyle w:val="TableParagraph"/>
              <w:rPr>
                <w:rFonts w:ascii="Times New Roman"/>
              </w:rPr>
            </w:pPr>
          </w:p>
        </w:tc>
      </w:tr>
      <w:tr w:rsidR="00627044" w14:paraId="7DBFAFB3" w14:textId="77777777">
        <w:trPr>
          <w:trHeight w:val="2966"/>
        </w:trPr>
        <w:tc>
          <w:tcPr>
            <w:tcW w:w="816" w:type="dxa"/>
            <w:vMerge/>
            <w:tcBorders>
              <w:top w:val="nil"/>
            </w:tcBorders>
          </w:tcPr>
          <w:p w14:paraId="799E8C72" w14:textId="77777777" w:rsidR="00627044" w:rsidRDefault="00627044">
            <w:pPr>
              <w:rPr>
                <w:sz w:val="2"/>
                <w:szCs w:val="2"/>
              </w:rPr>
            </w:pPr>
          </w:p>
        </w:tc>
        <w:tc>
          <w:tcPr>
            <w:tcW w:w="2425" w:type="dxa"/>
            <w:tcBorders>
              <w:bottom w:val="nil"/>
            </w:tcBorders>
          </w:tcPr>
          <w:p w14:paraId="527EEB79" w14:textId="77777777" w:rsidR="00627044" w:rsidRDefault="00FD0828">
            <w:pPr>
              <w:pStyle w:val="TableParagraph"/>
              <w:tabs>
                <w:tab w:val="left" w:pos="1406"/>
              </w:tabs>
              <w:spacing w:line="360" w:lineRule="auto"/>
              <w:ind w:left="117" w:right="70"/>
              <w:jc w:val="both"/>
            </w:pPr>
            <w:r>
              <w:t xml:space="preserve">7. Mostrar control de </w:t>
            </w:r>
            <w:r>
              <w:rPr>
                <w:spacing w:val="-6"/>
              </w:rPr>
              <w:t>un</w:t>
            </w:r>
            <w:r>
              <w:tab/>
            </w:r>
            <w:r>
              <w:rPr>
                <w:spacing w:val="-4"/>
              </w:rPr>
              <w:t xml:space="preserve">repertorio </w:t>
            </w:r>
            <w:r>
              <w:rPr>
                <w:spacing w:val="-2"/>
              </w:rPr>
              <w:t>limitado</w:t>
            </w:r>
          </w:p>
          <w:p w14:paraId="6A1C56BF" w14:textId="77777777" w:rsidR="00627044" w:rsidRDefault="00FD0828">
            <w:pPr>
              <w:pStyle w:val="TableParagraph"/>
              <w:spacing w:line="362" w:lineRule="auto"/>
              <w:ind w:left="117" w:right="107" w:firstLine="1289"/>
              <w:jc w:val="both"/>
            </w:pPr>
            <w:r>
              <w:rPr>
                <w:spacing w:val="-6"/>
              </w:rPr>
              <w:t xml:space="preserve">de </w:t>
            </w:r>
            <w:r>
              <w:t>estructurassintácticas</w:t>
            </w:r>
          </w:p>
          <w:p w14:paraId="5C38DCC3" w14:textId="77777777" w:rsidR="00627044" w:rsidRDefault="00FD0828">
            <w:pPr>
              <w:pStyle w:val="TableParagraph"/>
              <w:spacing w:line="360" w:lineRule="auto"/>
              <w:ind w:left="1696" w:right="472"/>
            </w:pPr>
            <w:r>
              <w:rPr>
                <w:spacing w:val="-10"/>
              </w:rPr>
              <w:t xml:space="preserve">y </w:t>
            </w:r>
            <w:r>
              <w:rPr>
                <w:spacing w:val="-14"/>
              </w:rPr>
              <w:t>de</w:t>
            </w:r>
          </w:p>
          <w:p w14:paraId="0C7A1CF4" w14:textId="77777777" w:rsidR="00627044" w:rsidRDefault="00FD0828">
            <w:pPr>
              <w:pStyle w:val="TableParagraph"/>
              <w:spacing w:line="252" w:lineRule="exact"/>
              <w:ind w:left="117"/>
            </w:pPr>
            <w:r>
              <w:t>mecanismos</w:t>
            </w:r>
            <w:r>
              <w:rPr>
                <w:spacing w:val="-2"/>
              </w:rPr>
              <w:t>sencillos</w:t>
            </w:r>
          </w:p>
        </w:tc>
        <w:tc>
          <w:tcPr>
            <w:tcW w:w="1990" w:type="dxa"/>
            <w:tcBorders>
              <w:bottom w:val="nil"/>
            </w:tcBorders>
          </w:tcPr>
          <w:p w14:paraId="43B576A3" w14:textId="77777777" w:rsidR="00627044" w:rsidRDefault="00FD0828">
            <w:pPr>
              <w:pStyle w:val="TableParagraph"/>
              <w:tabs>
                <w:tab w:val="left" w:pos="1589"/>
              </w:tabs>
              <w:spacing w:line="253" w:lineRule="exact"/>
              <w:ind w:right="-15"/>
              <w:jc w:val="right"/>
            </w:pPr>
            <w:r>
              <w:rPr>
                <w:spacing w:val="-5"/>
              </w:rPr>
              <w:t>7.1</w:t>
            </w:r>
            <w:r>
              <w:tab/>
            </w:r>
            <w:r>
              <w:rPr>
                <w:spacing w:val="-5"/>
              </w:rPr>
              <w:t>Se</w:t>
            </w:r>
          </w:p>
          <w:p w14:paraId="23951552" w14:textId="77777777" w:rsidR="00627044" w:rsidRDefault="00FD0828">
            <w:pPr>
              <w:pStyle w:val="TableParagraph"/>
              <w:tabs>
                <w:tab w:val="left" w:pos="1650"/>
              </w:tabs>
              <w:spacing w:before="126" w:line="360" w:lineRule="auto"/>
              <w:ind w:left="116" w:right="72"/>
              <w:jc w:val="right"/>
            </w:pPr>
            <w:r>
              <w:rPr>
                <w:spacing w:val="-2"/>
              </w:rPr>
              <w:t>desenvuelve</w:t>
            </w:r>
            <w:r>
              <w:tab/>
            </w:r>
            <w:r>
              <w:rPr>
                <w:spacing w:val="-6"/>
              </w:rPr>
              <w:t xml:space="preserve">de </w:t>
            </w:r>
            <w:r>
              <w:t>manerasimple</w:t>
            </w:r>
            <w:r>
              <w:rPr>
                <w:spacing w:val="-5"/>
              </w:rPr>
              <w:t>en</w:t>
            </w:r>
          </w:p>
          <w:p w14:paraId="295FB6EB" w14:textId="77777777" w:rsidR="00627044" w:rsidRDefault="00FD0828">
            <w:pPr>
              <w:pStyle w:val="TableParagraph"/>
              <w:spacing w:line="252" w:lineRule="exact"/>
              <w:ind w:right="137"/>
              <w:jc w:val="right"/>
            </w:pPr>
            <w:r>
              <w:rPr>
                <w:spacing w:val="-5"/>
              </w:rPr>
              <w:t>un</w:t>
            </w:r>
          </w:p>
          <w:p w14:paraId="57F91DD3" w14:textId="77777777" w:rsidR="00627044" w:rsidRDefault="00FD0828">
            <w:pPr>
              <w:pStyle w:val="TableParagraph"/>
              <w:spacing w:before="129" w:line="360" w:lineRule="auto"/>
              <w:ind w:left="116" w:right="493"/>
            </w:pPr>
            <w:r>
              <w:rPr>
                <w:spacing w:val="-10"/>
              </w:rPr>
              <w:t xml:space="preserve">a </w:t>
            </w:r>
            <w:r>
              <w:rPr>
                <w:spacing w:val="-2"/>
              </w:rPr>
              <w:t>conversación formal</w:t>
            </w:r>
          </w:p>
        </w:tc>
        <w:tc>
          <w:tcPr>
            <w:tcW w:w="3557" w:type="dxa"/>
            <w:tcBorders>
              <w:bottom w:val="nil"/>
            </w:tcBorders>
          </w:tcPr>
          <w:p w14:paraId="0AFA1A4C" w14:textId="77777777" w:rsidR="00627044" w:rsidRDefault="00FD0828">
            <w:pPr>
              <w:pStyle w:val="TableParagraph"/>
              <w:spacing w:line="253" w:lineRule="exact"/>
              <w:ind w:left="116"/>
            </w:pPr>
            <w:r>
              <w:t>-Expresala</w:t>
            </w:r>
            <w:r>
              <w:rPr>
                <w:spacing w:val="-2"/>
              </w:rPr>
              <w:t>frecuencia:</w:t>
            </w:r>
          </w:p>
          <w:p w14:paraId="37CF85A4" w14:textId="77777777" w:rsidR="00627044" w:rsidRDefault="00FD0828">
            <w:pPr>
              <w:pStyle w:val="TableParagraph"/>
              <w:spacing w:before="128"/>
              <w:ind w:left="116"/>
              <w:rPr>
                <w:b/>
              </w:rPr>
            </w:pPr>
            <w:r>
              <w:rPr>
                <w:b/>
              </w:rPr>
              <w:t>p.69act.</w:t>
            </w:r>
            <w:r>
              <w:rPr>
                <w:b/>
                <w:spacing w:val="-12"/>
              </w:rPr>
              <w:t>6</w:t>
            </w:r>
          </w:p>
          <w:p w14:paraId="2F46A89D" w14:textId="77777777" w:rsidR="00627044" w:rsidRDefault="00FD0828">
            <w:pPr>
              <w:pStyle w:val="TableParagraph"/>
              <w:spacing w:before="127" w:line="360" w:lineRule="auto"/>
              <w:ind w:left="116"/>
            </w:pPr>
            <w:r>
              <w:t xml:space="preserve">-Daconsejosparaprotegerel </w:t>
            </w:r>
            <w:r>
              <w:rPr>
                <w:spacing w:val="-2"/>
              </w:rPr>
              <w:t>medioambiente:</w:t>
            </w:r>
          </w:p>
          <w:p w14:paraId="44BF662D" w14:textId="77777777" w:rsidR="00627044" w:rsidRDefault="00FD0828">
            <w:pPr>
              <w:pStyle w:val="TableParagraph"/>
              <w:spacing w:before="2"/>
              <w:ind w:left="116"/>
              <w:rPr>
                <w:b/>
              </w:rPr>
            </w:pPr>
            <w:r>
              <w:rPr>
                <w:b/>
              </w:rPr>
              <w:t>p.69act.</w:t>
            </w:r>
            <w:r>
              <w:rPr>
                <w:b/>
                <w:spacing w:val="-12"/>
              </w:rPr>
              <w:t>8</w:t>
            </w:r>
          </w:p>
        </w:tc>
      </w:tr>
      <w:tr w:rsidR="00627044" w14:paraId="5F13D1F1" w14:textId="77777777">
        <w:trPr>
          <w:trHeight w:val="3556"/>
        </w:trPr>
        <w:tc>
          <w:tcPr>
            <w:tcW w:w="816" w:type="dxa"/>
            <w:vMerge/>
            <w:tcBorders>
              <w:top w:val="nil"/>
            </w:tcBorders>
          </w:tcPr>
          <w:p w14:paraId="3DC460AF" w14:textId="77777777" w:rsidR="00627044" w:rsidRDefault="00627044">
            <w:pPr>
              <w:rPr>
                <w:sz w:val="2"/>
                <w:szCs w:val="2"/>
              </w:rPr>
            </w:pPr>
          </w:p>
        </w:tc>
        <w:tc>
          <w:tcPr>
            <w:tcW w:w="2425" w:type="dxa"/>
            <w:tcBorders>
              <w:top w:val="nil"/>
            </w:tcBorders>
          </w:tcPr>
          <w:p w14:paraId="31BE00C0" w14:textId="77777777" w:rsidR="00627044" w:rsidRDefault="00627044">
            <w:pPr>
              <w:pStyle w:val="TableParagraph"/>
              <w:rPr>
                <w:b/>
                <w:sz w:val="24"/>
              </w:rPr>
            </w:pPr>
          </w:p>
          <w:p w14:paraId="612FA428" w14:textId="77777777" w:rsidR="00627044" w:rsidRDefault="00FD0828">
            <w:pPr>
              <w:pStyle w:val="TableParagraph"/>
              <w:spacing w:before="153"/>
              <w:ind w:left="1696"/>
            </w:pPr>
            <w:r>
              <w:rPr>
                <w:spacing w:val="-5"/>
              </w:rPr>
              <w:t>de</w:t>
            </w:r>
          </w:p>
          <w:p w14:paraId="7BB98DA3" w14:textId="77777777" w:rsidR="00627044" w:rsidRDefault="00FD0828">
            <w:pPr>
              <w:pStyle w:val="TableParagraph"/>
              <w:spacing w:before="126"/>
              <w:ind w:left="117"/>
            </w:pPr>
            <w:r>
              <w:rPr>
                <w:spacing w:val="-2"/>
              </w:rPr>
              <w:t>cohesión</w:t>
            </w:r>
          </w:p>
          <w:p w14:paraId="187B90C4" w14:textId="77777777" w:rsidR="00627044" w:rsidRDefault="00627044">
            <w:pPr>
              <w:pStyle w:val="TableParagraph"/>
              <w:rPr>
                <w:b/>
                <w:sz w:val="24"/>
              </w:rPr>
            </w:pPr>
          </w:p>
          <w:p w14:paraId="576D6E11" w14:textId="77777777" w:rsidR="00627044" w:rsidRDefault="00627044">
            <w:pPr>
              <w:pStyle w:val="TableParagraph"/>
              <w:spacing w:before="11"/>
              <w:rPr>
                <w:b/>
                <w:sz w:val="19"/>
              </w:rPr>
            </w:pPr>
          </w:p>
          <w:p w14:paraId="1C246B3A" w14:textId="77777777" w:rsidR="00627044" w:rsidRDefault="00FD0828">
            <w:pPr>
              <w:pStyle w:val="TableParagraph"/>
              <w:spacing w:line="362" w:lineRule="auto"/>
              <w:ind w:left="117" w:right="1092"/>
            </w:pPr>
            <w:r>
              <w:rPr>
                <w:spacing w:val="-10"/>
              </w:rPr>
              <w:t xml:space="preserve">y </w:t>
            </w:r>
            <w:r>
              <w:rPr>
                <w:spacing w:val="-2"/>
              </w:rPr>
              <w:t>coherencia.</w:t>
            </w:r>
          </w:p>
        </w:tc>
        <w:tc>
          <w:tcPr>
            <w:tcW w:w="1990" w:type="dxa"/>
            <w:tcBorders>
              <w:top w:val="nil"/>
            </w:tcBorders>
          </w:tcPr>
          <w:p w14:paraId="3C325CDF" w14:textId="77777777" w:rsidR="00627044" w:rsidRDefault="00FD0828">
            <w:pPr>
              <w:pStyle w:val="TableParagraph"/>
              <w:spacing w:before="49" w:line="360" w:lineRule="auto"/>
              <w:ind w:left="116" w:right="840"/>
            </w:pPr>
            <w:r>
              <w:rPr>
                <w:spacing w:val="-10"/>
              </w:rPr>
              <w:t xml:space="preserve">o </w:t>
            </w:r>
            <w:r>
              <w:rPr>
                <w:spacing w:val="-2"/>
              </w:rPr>
              <w:t>entrevista aportando</w:t>
            </w:r>
          </w:p>
          <w:p w14:paraId="7321B7D1" w14:textId="77777777" w:rsidR="00627044" w:rsidRDefault="00FD0828">
            <w:pPr>
              <w:pStyle w:val="TableParagraph"/>
              <w:spacing w:line="362" w:lineRule="auto"/>
              <w:ind w:left="116" w:right="160"/>
              <w:rPr>
                <w:b/>
              </w:rPr>
            </w:pPr>
            <w:r>
              <w:rPr>
                <w:spacing w:val="-2"/>
              </w:rPr>
              <w:t xml:space="preserve">información necesaria. </w:t>
            </w:r>
            <w:r>
              <w:rPr>
                <w:b/>
                <w:spacing w:val="-2"/>
              </w:rPr>
              <w:t>(Comunicación lingüística)</w:t>
            </w:r>
          </w:p>
        </w:tc>
        <w:tc>
          <w:tcPr>
            <w:tcW w:w="3557" w:type="dxa"/>
            <w:tcBorders>
              <w:top w:val="nil"/>
            </w:tcBorders>
          </w:tcPr>
          <w:p w14:paraId="6F95C0D6" w14:textId="77777777" w:rsidR="00627044" w:rsidRDefault="00627044">
            <w:pPr>
              <w:pStyle w:val="TableParagraph"/>
              <w:rPr>
                <w:rFonts w:ascii="Times New Roman"/>
              </w:rPr>
            </w:pPr>
          </w:p>
        </w:tc>
      </w:tr>
      <w:tr w:rsidR="00627044" w14:paraId="28F69B32" w14:textId="77777777">
        <w:trPr>
          <w:trHeight w:val="363"/>
        </w:trPr>
        <w:tc>
          <w:tcPr>
            <w:tcW w:w="816" w:type="dxa"/>
            <w:tcBorders>
              <w:bottom w:val="nil"/>
            </w:tcBorders>
          </w:tcPr>
          <w:p w14:paraId="166A02AA" w14:textId="77777777" w:rsidR="00627044" w:rsidRDefault="00FD0828">
            <w:pPr>
              <w:pStyle w:val="TableParagraph"/>
              <w:spacing w:before="107" w:line="235" w:lineRule="exact"/>
              <w:ind w:right="40"/>
              <w:jc w:val="right"/>
            </w:pPr>
            <w:r>
              <w:rPr>
                <w:spacing w:val="-5"/>
              </w:rPr>
              <w:t>CO</w:t>
            </w:r>
          </w:p>
        </w:tc>
        <w:tc>
          <w:tcPr>
            <w:tcW w:w="2425" w:type="dxa"/>
            <w:tcBorders>
              <w:bottom w:val="nil"/>
            </w:tcBorders>
          </w:tcPr>
          <w:p w14:paraId="7BF4EDC0" w14:textId="77777777" w:rsidR="00627044" w:rsidRDefault="00FD0828">
            <w:pPr>
              <w:pStyle w:val="TableParagraph"/>
              <w:spacing w:line="253" w:lineRule="exact"/>
              <w:ind w:left="117"/>
            </w:pPr>
            <w:r>
              <w:t>8.Identificarla</w:t>
            </w:r>
            <w:r>
              <w:rPr>
                <w:spacing w:val="-4"/>
              </w:rPr>
              <w:t xml:space="preserve"> idea</w:t>
            </w:r>
          </w:p>
        </w:tc>
        <w:tc>
          <w:tcPr>
            <w:tcW w:w="1990" w:type="dxa"/>
            <w:vMerge w:val="restart"/>
          </w:tcPr>
          <w:p w14:paraId="7E51CF37" w14:textId="77777777" w:rsidR="00627044" w:rsidRDefault="00FD0828">
            <w:pPr>
              <w:pStyle w:val="TableParagraph"/>
              <w:spacing w:line="253" w:lineRule="exact"/>
              <w:ind w:left="116"/>
            </w:pPr>
            <w:r>
              <w:rPr>
                <w:spacing w:val="-5"/>
              </w:rPr>
              <w:t>8.1</w:t>
            </w:r>
          </w:p>
          <w:p w14:paraId="2387638C" w14:textId="77777777" w:rsidR="00627044" w:rsidRDefault="00FD0828">
            <w:pPr>
              <w:pStyle w:val="TableParagraph"/>
              <w:tabs>
                <w:tab w:val="left" w:pos="1345"/>
              </w:tabs>
              <w:spacing w:before="126" w:line="360" w:lineRule="auto"/>
              <w:ind w:left="116" w:right="185" w:firstLine="936"/>
            </w:pPr>
            <w:r>
              <w:rPr>
                <w:spacing w:val="-4"/>
              </w:rPr>
              <w:t xml:space="preserve">Entiend </w:t>
            </w:r>
            <w:r>
              <w:t xml:space="preserve">e información </w:t>
            </w:r>
            <w:r>
              <w:rPr>
                <w:spacing w:val="-2"/>
              </w:rPr>
              <w:t>específica esencial</w:t>
            </w:r>
            <w:r>
              <w:tab/>
            </w:r>
            <w:r>
              <w:rPr>
                <w:spacing w:val="-6"/>
              </w:rPr>
              <w:t xml:space="preserve">en </w:t>
            </w:r>
            <w:r>
              <w:rPr>
                <w:spacing w:val="-2"/>
              </w:rPr>
              <w:t xml:space="preserve">documentos claramente estructurados </w:t>
            </w:r>
            <w:r>
              <w:rPr>
                <w:spacing w:val="-4"/>
              </w:rPr>
              <w:t>sobre</w:t>
            </w:r>
          </w:p>
          <w:p w14:paraId="1C02C15C" w14:textId="77777777" w:rsidR="00627044" w:rsidRDefault="00FD0828">
            <w:pPr>
              <w:pStyle w:val="TableParagraph"/>
              <w:spacing w:before="1" w:line="360" w:lineRule="auto"/>
              <w:ind w:left="116" w:right="328" w:firstLine="936"/>
            </w:pPr>
            <w:r>
              <w:rPr>
                <w:spacing w:val="-6"/>
              </w:rPr>
              <w:t xml:space="preserve">temas </w:t>
            </w:r>
            <w:r>
              <w:t>relativos de su</w:t>
            </w:r>
          </w:p>
        </w:tc>
        <w:tc>
          <w:tcPr>
            <w:tcW w:w="3557" w:type="dxa"/>
            <w:vMerge w:val="restart"/>
          </w:tcPr>
          <w:p w14:paraId="30C0B58C" w14:textId="77777777" w:rsidR="00627044" w:rsidRDefault="00FD0828">
            <w:pPr>
              <w:pStyle w:val="TableParagraph"/>
              <w:tabs>
                <w:tab w:val="left" w:pos="2322"/>
              </w:tabs>
              <w:spacing w:line="360" w:lineRule="auto"/>
              <w:ind w:left="116" w:right="72"/>
            </w:pPr>
            <w:r>
              <w:rPr>
                <w:spacing w:val="-2"/>
              </w:rPr>
              <w:t>-Entiende</w:t>
            </w:r>
            <w:r>
              <w:tab/>
            </w:r>
            <w:r>
              <w:rPr>
                <w:spacing w:val="-2"/>
              </w:rPr>
              <w:t>información específica</w:t>
            </w:r>
          </w:p>
          <w:p w14:paraId="6C018E81" w14:textId="77777777" w:rsidR="00627044" w:rsidRDefault="00FD0828">
            <w:pPr>
              <w:pStyle w:val="TableParagraph"/>
              <w:spacing w:before="1" w:line="360" w:lineRule="auto"/>
              <w:ind w:left="116" w:right="150" w:firstLine="2847"/>
              <w:rPr>
                <w:b/>
              </w:rPr>
            </w:pPr>
            <w:r>
              <w:rPr>
                <w:spacing w:val="-6"/>
              </w:rPr>
              <w:t xml:space="preserve">sobr </w:t>
            </w:r>
            <w:r>
              <w:t xml:space="preserve">e “ecosoluciones” y gestos para conservar el medioambiente: </w:t>
            </w:r>
            <w:r>
              <w:rPr>
                <w:b/>
              </w:rPr>
              <w:t>p. 70 act. 2 y 3; p. 76 act. 3</w:t>
            </w:r>
          </w:p>
          <w:p w14:paraId="12C4D21E" w14:textId="77777777" w:rsidR="00627044" w:rsidRDefault="00FD0828">
            <w:pPr>
              <w:pStyle w:val="TableParagraph"/>
              <w:spacing w:line="360" w:lineRule="auto"/>
              <w:ind w:left="116" w:right="71"/>
              <w:jc w:val="both"/>
            </w:pPr>
            <w:r>
              <w:t xml:space="preserve">-Entiendeextractosliterariosde </w:t>
            </w:r>
            <w:r>
              <w:rPr>
                <w:i/>
              </w:rPr>
              <w:t>El Principito</w:t>
            </w:r>
            <w:r>
              <w:t>:</w:t>
            </w:r>
          </w:p>
          <w:p w14:paraId="23BD8811" w14:textId="77777777" w:rsidR="00627044" w:rsidRDefault="00FD0828">
            <w:pPr>
              <w:pStyle w:val="TableParagraph"/>
              <w:spacing w:before="2"/>
              <w:ind w:left="116"/>
              <w:jc w:val="both"/>
              <w:rPr>
                <w:b/>
              </w:rPr>
            </w:pPr>
            <w:r>
              <w:rPr>
                <w:b/>
              </w:rPr>
              <w:t xml:space="preserve">p.72act. 2;p.73act. </w:t>
            </w:r>
            <w:r>
              <w:rPr>
                <w:b/>
                <w:spacing w:val="-10"/>
              </w:rPr>
              <w:t>3</w:t>
            </w:r>
          </w:p>
          <w:p w14:paraId="3919AC5F" w14:textId="77777777" w:rsidR="00627044" w:rsidRDefault="00FD0828">
            <w:pPr>
              <w:pStyle w:val="TableParagraph"/>
              <w:tabs>
                <w:tab w:val="left" w:pos="2322"/>
              </w:tabs>
              <w:spacing w:line="380" w:lineRule="atLeast"/>
              <w:ind w:left="116" w:right="70"/>
              <w:jc w:val="both"/>
            </w:pPr>
            <w:r>
              <w:rPr>
                <w:spacing w:val="-2"/>
              </w:rPr>
              <w:t>-Entiende</w:t>
            </w:r>
            <w:r>
              <w:tab/>
            </w:r>
            <w:r>
              <w:rPr>
                <w:spacing w:val="-2"/>
              </w:rPr>
              <w:t xml:space="preserve">información </w:t>
            </w:r>
            <w:r>
              <w:t>específica sobre animales en peligro de extinción:</w:t>
            </w:r>
          </w:p>
        </w:tc>
      </w:tr>
      <w:tr w:rsidR="00627044" w14:paraId="0F6A614A" w14:textId="77777777">
        <w:trPr>
          <w:trHeight w:val="360"/>
        </w:trPr>
        <w:tc>
          <w:tcPr>
            <w:tcW w:w="816" w:type="dxa"/>
            <w:tcBorders>
              <w:top w:val="nil"/>
              <w:bottom w:val="nil"/>
            </w:tcBorders>
          </w:tcPr>
          <w:p w14:paraId="17AC891C" w14:textId="77777777" w:rsidR="00627044" w:rsidRDefault="00FD0828">
            <w:pPr>
              <w:pStyle w:val="TableParagraph"/>
              <w:spacing w:before="103" w:line="237" w:lineRule="exact"/>
              <w:ind w:right="36"/>
              <w:jc w:val="right"/>
            </w:pPr>
            <w:r>
              <w:rPr>
                <w:spacing w:val="-5"/>
              </w:rPr>
              <w:t>MP</w:t>
            </w:r>
          </w:p>
        </w:tc>
        <w:tc>
          <w:tcPr>
            <w:tcW w:w="2425" w:type="dxa"/>
            <w:tcBorders>
              <w:top w:val="nil"/>
              <w:bottom w:val="nil"/>
            </w:tcBorders>
          </w:tcPr>
          <w:p w14:paraId="5114B6A3" w14:textId="77777777" w:rsidR="00627044" w:rsidRDefault="00FD0828">
            <w:pPr>
              <w:pStyle w:val="TableParagraph"/>
              <w:spacing w:line="249" w:lineRule="exact"/>
              <w:ind w:left="117"/>
            </w:pPr>
            <w:r>
              <w:t>generallos</w:t>
            </w:r>
            <w:r>
              <w:rPr>
                <w:spacing w:val="-2"/>
              </w:rPr>
              <w:t>puntos</w:t>
            </w:r>
          </w:p>
        </w:tc>
        <w:tc>
          <w:tcPr>
            <w:tcW w:w="1990" w:type="dxa"/>
            <w:vMerge/>
            <w:tcBorders>
              <w:top w:val="nil"/>
            </w:tcBorders>
          </w:tcPr>
          <w:p w14:paraId="22AF5F49" w14:textId="77777777" w:rsidR="00627044" w:rsidRDefault="00627044">
            <w:pPr>
              <w:rPr>
                <w:sz w:val="2"/>
                <w:szCs w:val="2"/>
              </w:rPr>
            </w:pPr>
          </w:p>
        </w:tc>
        <w:tc>
          <w:tcPr>
            <w:tcW w:w="3557" w:type="dxa"/>
            <w:vMerge/>
            <w:tcBorders>
              <w:top w:val="nil"/>
            </w:tcBorders>
          </w:tcPr>
          <w:p w14:paraId="3CE745B7" w14:textId="77777777" w:rsidR="00627044" w:rsidRDefault="00627044">
            <w:pPr>
              <w:rPr>
                <w:sz w:val="2"/>
                <w:szCs w:val="2"/>
              </w:rPr>
            </w:pPr>
          </w:p>
        </w:tc>
      </w:tr>
      <w:tr w:rsidR="00627044" w14:paraId="605B7A20" w14:textId="77777777">
        <w:trPr>
          <w:trHeight w:val="359"/>
        </w:trPr>
        <w:tc>
          <w:tcPr>
            <w:tcW w:w="816" w:type="dxa"/>
            <w:tcBorders>
              <w:top w:val="nil"/>
              <w:bottom w:val="nil"/>
            </w:tcBorders>
          </w:tcPr>
          <w:p w14:paraId="7F230542" w14:textId="77777777" w:rsidR="00627044" w:rsidRDefault="00FD0828">
            <w:pPr>
              <w:pStyle w:val="TableParagraph"/>
              <w:spacing w:before="102" w:line="237" w:lineRule="exact"/>
              <w:ind w:right="65"/>
              <w:jc w:val="right"/>
            </w:pPr>
            <w:r>
              <w:rPr>
                <w:spacing w:val="-5"/>
              </w:rPr>
              <w:t>RÉ</w:t>
            </w:r>
          </w:p>
        </w:tc>
        <w:tc>
          <w:tcPr>
            <w:tcW w:w="2425" w:type="dxa"/>
            <w:tcBorders>
              <w:top w:val="nil"/>
              <w:bottom w:val="nil"/>
            </w:tcBorders>
          </w:tcPr>
          <w:p w14:paraId="7D8DA9B6" w14:textId="77777777" w:rsidR="00627044" w:rsidRDefault="00FD0828">
            <w:pPr>
              <w:pStyle w:val="TableParagraph"/>
              <w:spacing w:line="250" w:lineRule="exact"/>
              <w:ind w:left="117"/>
            </w:pPr>
            <w:r>
              <w:t>másrelevantesy</w:t>
            </w:r>
            <w:r>
              <w:rPr>
                <w:spacing w:val="-5"/>
              </w:rPr>
              <w:t xml:space="preserve"> la</w:t>
            </w:r>
          </w:p>
        </w:tc>
        <w:tc>
          <w:tcPr>
            <w:tcW w:w="1990" w:type="dxa"/>
            <w:vMerge/>
            <w:tcBorders>
              <w:top w:val="nil"/>
            </w:tcBorders>
          </w:tcPr>
          <w:p w14:paraId="3EB4AB52" w14:textId="77777777" w:rsidR="00627044" w:rsidRDefault="00627044">
            <w:pPr>
              <w:rPr>
                <w:sz w:val="2"/>
                <w:szCs w:val="2"/>
              </w:rPr>
            </w:pPr>
          </w:p>
        </w:tc>
        <w:tc>
          <w:tcPr>
            <w:tcW w:w="3557" w:type="dxa"/>
            <w:vMerge/>
            <w:tcBorders>
              <w:top w:val="nil"/>
            </w:tcBorders>
          </w:tcPr>
          <w:p w14:paraId="341D3A89" w14:textId="77777777" w:rsidR="00627044" w:rsidRDefault="00627044">
            <w:pPr>
              <w:rPr>
                <w:sz w:val="2"/>
                <w:szCs w:val="2"/>
              </w:rPr>
            </w:pPr>
          </w:p>
        </w:tc>
      </w:tr>
      <w:tr w:rsidR="00627044" w14:paraId="05B5494A" w14:textId="77777777">
        <w:trPr>
          <w:trHeight w:val="359"/>
        </w:trPr>
        <w:tc>
          <w:tcPr>
            <w:tcW w:w="816" w:type="dxa"/>
            <w:tcBorders>
              <w:top w:val="nil"/>
              <w:bottom w:val="nil"/>
            </w:tcBorders>
          </w:tcPr>
          <w:p w14:paraId="30690E18" w14:textId="77777777" w:rsidR="00627044" w:rsidRDefault="00FD0828">
            <w:pPr>
              <w:pStyle w:val="TableParagraph"/>
              <w:spacing w:before="102" w:line="237" w:lineRule="exact"/>
              <w:ind w:right="4"/>
              <w:jc w:val="right"/>
            </w:pPr>
            <w:r>
              <w:rPr>
                <w:spacing w:val="-5"/>
              </w:rPr>
              <w:t>NSI</w:t>
            </w:r>
          </w:p>
        </w:tc>
        <w:tc>
          <w:tcPr>
            <w:tcW w:w="2425" w:type="dxa"/>
            <w:tcBorders>
              <w:top w:val="nil"/>
              <w:bottom w:val="nil"/>
            </w:tcBorders>
          </w:tcPr>
          <w:p w14:paraId="494E7AD8" w14:textId="77777777" w:rsidR="00627044" w:rsidRDefault="00FD0828">
            <w:pPr>
              <w:pStyle w:val="TableParagraph"/>
              <w:spacing w:line="250" w:lineRule="exact"/>
              <w:ind w:left="117"/>
            </w:pPr>
            <w:r>
              <w:rPr>
                <w:spacing w:val="-2"/>
              </w:rPr>
              <w:t>información</w:t>
            </w:r>
          </w:p>
        </w:tc>
        <w:tc>
          <w:tcPr>
            <w:tcW w:w="1990" w:type="dxa"/>
            <w:vMerge/>
            <w:tcBorders>
              <w:top w:val="nil"/>
            </w:tcBorders>
          </w:tcPr>
          <w:p w14:paraId="62CB9F49" w14:textId="77777777" w:rsidR="00627044" w:rsidRDefault="00627044">
            <w:pPr>
              <w:rPr>
                <w:sz w:val="2"/>
                <w:szCs w:val="2"/>
              </w:rPr>
            </w:pPr>
          </w:p>
        </w:tc>
        <w:tc>
          <w:tcPr>
            <w:tcW w:w="3557" w:type="dxa"/>
            <w:vMerge/>
            <w:tcBorders>
              <w:top w:val="nil"/>
            </w:tcBorders>
          </w:tcPr>
          <w:p w14:paraId="38AAA629" w14:textId="77777777" w:rsidR="00627044" w:rsidRDefault="00627044">
            <w:pPr>
              <w:rPr>
                <w:sz w:val="2"/>
                <w:szCs w:val="2"/>
              </w:rPr>
            </w:pPr>
          </w:p>
        </w:tc>
      </w:tr>
      <w:tr w:rsidR="00627044" w14:paraId="2BF6095B" w14:textId="77777777">
        <w:trPr>
          <w:trHeight w:val="359"/>
        </w:trPr>
        <w:tc>
          <w:tcPr>
            <w:tcW w:w="816" w:type="dxa"/>
            <w:tcBorders>
              <w:top w:val="nil"/>
              <w:bottom w:val="nil"/>
            </w:tcBorders>
          </w:tcPr>
          <w:p w14:paraId="16C95FEC" w14:textId="77777777" w:rsidR="00627044" w:rsidRDefault="00FD0828">
            <w:pPr>
              <w:pStyle w:val="TableParagraph"/>
              <w:spacing w:before="102" w:line="237" w:lineRule="exact"/>
              <w:ind w:right="37"/>
              <w:jc w:val="right"/>
            </w:pPr>
            <w:r>
              <w:rPr>
                <w:spacing w:val="-5"/>
              </w:rPr>
              <w:t>ÓN</w:t>
            </w:r>
          </w:p>
        </w:tc>
        <w:tc>
          <w:tcPr>
            <w:tcW w:w="2425" w:type="dxa"/>
            <w:tcBorders>
              <w:top w:val="nil"/>
              <w:bottom w:val="nil"/>
            </w:tcBorders>
          </w:tcPr>
          <w:p w14:paraId="46719183" w14:textId="77777777" w:rsidR="00627044" w:rsidRDefault="00FD0828">
            <w:pPr>
              <w:pStyle w:val="TableParagraph"/>
              <w:spacing w:line="250" w:lineRule="exact"/>
              <w:ind w:left="117"/>
            </w:pPr>
            <w:r>
              <w:t>importanteen</w:t>
            </w:r>
            <w:r>
              <w:rPr>
                <w:spacing w:val="-2"/>
              </w:rPr>
              <w:t>textos</w:t>
            </w:r>
          </w:p>
        </w:tc>
        <w:tc>
          <w:tcPr>
            <w:tcW w:w="1990" w:type="dxa"/>
            <w:vMerge/>
            <w:tcBorders>
              <w:top w:val="nil"/>
            </w:tcBorders>
          </w:tcPr>
          <w:p w14:paraId="0DE831F3" w14:textId="77777777" w:rsidR="00627044" w:rsidRDefault="00627044">
            <w:pPr>
              <w:rPr>
                <w:sz w:val="2"/>
                <w:szCs w:val="2"/>
              </w:rPr>
            </w:pPr>
          </w:p>
        </w:tc>
        <w:tc>
          <w:tcPr>
            <w:tcW w:w="3557" w:type="dxa"/>
            <w:vMerge/>
            <w:tcBorders>
              <w:top w:val="nil"/>
            </w:tcBorders>
          </w:tcPr>
          <w:p w14:paraId="1FD0E536" w14:textId="77777777" w:rsidR="00627044" w:rsidRDefault="00627044">
            <w:pPr>
              <w:rPr>
                <w:sz w:val="2"/>
                <w:szCs w:val="2"/>
              </w:rPr>
            </w:pPr>
          </w:p>
        </w:tc>
      </w:tr>
      <w:tr w:rsidR="00627044" w14:paraId="343C39AA" w14:textId="77777777">
        <w:trPr>
          <w:trHeight w:val="359"/>
        </w:trPr>
        <w:tc>
          <w:tcPr>
            <w:tcW w:w="816" w:type="dxa"/>
            <w:tcBorders>
              <w:top w:val="nil"/>
              <w:bottom w:val="nil"/>
            </w:tcBorders>
          </w:tcPr>
          <w:p w14:paraId="18D1BF81" w14:textId="77777777" w:rsidR="00627044" w:rsidRDefault="00FD0828">
            <w:pPr>
              <w:pStyle w:val="TableParagraph"/>
              <w:spacing w:before="103" w:line="237" w:lineRule="exact"/>
              <w:ind w:right="65"/>
              <w:jc w:val="right"/>
            </w:pPr>
            <w:r>
              <w:rPr>
                <w:spacing w:val="-5"/>
              </w:rPr>
              <w:t>DE</w:t>
            </w:r>
          </w:p>
        </w:tc>
        <w:tc>
          <w:tcPr>
            <w:tcW w:w="2425" w:type="dxa"/>
            <w:tcBorders>
              <w:top w:val="nil"/>
              <w:bottom w:val="nil"/>
            </w:tcBorders>
          </w:tcPr>
          <w:p w14:paraId="41AC6A5D" w14:textId="77777777" w:rsidR="00627044" w:rsidRDefault="00FD0828">
            <w:pPr>
              <w:pStyle w:val="TableParagraph"/>
              <w:tabs>
                <w:tab w:val="left" w:pos="1312"/>
              </w:tabs>
              <w:spacing w:line="250" w:lineRule="exact"/>
              <w:ind w:left="117"/>
            </w:pPr>
            <w:r>
              <w:rPr>
                <w:spacing w:val="-5"/>
              </w:rPr>
              <w:t>que</w:t>
            </w:r>
            <w:r>
              <w:tab/>
            </w:r>
            <w:r>
              <w:rPr>
                <w:spacing w:val="-2"/>
              </w:rPr>
              <w:t>contengan</w:t>
            </w:r>
          </w:p>
        </w:tc>
        <w:tc>
          <w:tcPr>
            <w:tcW w:w="1990" w:type="dxa"/>
            <w:vMerge/>
            <w:tcBorders>
              <w:top w:val="nil"/>
            </w:tcBorders>
          </w:tcPr>
          <w:p w14:paraId="0E795BF6" w14:textId="77777777" w:rsidR="00627044" w:rsidRDefault="00627044">
            <w:pPr>
              <w:rPr>
                <w:sz w:val="2"/>
                <w:szCs w:val="2"/>
              </w:rPr>
            </w:pPr>
          </w:p>
        </w:tc>
        <w:tc>
          <w:tcPr>
            <w:tcW w:w="3557" w:type="dxa"/>
            <w:vMerge/>
            <w:tcBorders>
              <w:top w:val="nil"/>
            </w:tcBorders>
          </w:tcPr>
          <w:p w14:paraId="60C9AE9A" w14:textId="77777777" w:rsidR="00627044" w:rsidRDefault="00627044">
            <w:pPr>
              <w:rPr>
                <w:sz w:val="2"/>
                <w:szCs w:val="2"/>
              </w:rPr>
            </w:pPr>
          </w:p>
        </w:tc>
      </w:tr>
      <w:tr w:rsidR="00627044" w14:paraId="539302C4" w14:textId="77777777">
        <w:trPr>
          <w:trHeight w:val="360"/>
        </w:trPr>
        <w:tc>
          <w:tcPr>
            <w:tcW w:w="816" w:type="dxa"/>
            <w:tcBorders>
              <w:top w:val="nil"/>
              <w:bottom w:val="nil"/>
            </w:tcBorders>
          </w:tcPr>
          <w:p w14:paraId="057D01EF" w14:textId="77777777" w:rsidR="00627044" w:rsidRDefault="00FD0828">
            <w:pPr>
              <w:pStyle w:val="TableParagraph"/>
              <w:spacing w:before="105" w:line="235" w:lineRule="exact"/>
              <w:ind w:right="88"/>
              <w:jc w:val="right"/>
            </w:pPr>
            <w:r>
              <w:rPr>
                <w:spacing w:val="-5"/>
              </w:rPr>
              <w:t>TE</w:t>
            </w:r>
          </w:p>
        </w:tc>
        <w:tc>
          <w:tcPr>
            <w:tcW w:w="2425" w:type="dxa"/>
            <w:tcBorders>
              <w:top w:val="nil"/>
              <w:bottom w:val="nil"/>
            </w:tcBorders>
          </w:tcPr>
          <w:p w14:paraId="27BFD2C4" w14:textId="77777777" w:rsidR="00627044" w:rsidRDefault="00FD0828">
            <w:pPr>
              <w:pStyle w:val="TableParagraph"/>
              <w:spacing w:line="250" w:lineRule="exact"/>
              <w:ind w:left="117"/>
            </w:pPr>
            <w:r>
              <w:t>estructurassencillas</w:t>
            </w:r>
            <w:r>
              <w:rPr>
                <w:spacing w:val="-10"/>
              </w:rPr>
              <w:t>y</w:t>
            </w:r>
          </w:p>
        </w:tc>
        <w:tc>
          <w:tcPr>
            <w:tcW w:w="1990" w:type="dxa"/>
            <w:vMerge/>
            <w:tcBorders>
              <w:top w:val="nil"/>
            </w:tcBorders>
          </w:tcPr>
          <w:p w14:paraId="050571BD" w14:textId="77777777" w:rsidR="00627044" w:rsidRDefault="00627044">
            <w:pPr>
              <w:rPr>
                <w:sz w:val="2"/>
                <w:szCs w:val="2"/>
              </w:rPr>
            </w:pPr>
          </w:p>
        </w:tc>
        <w:tc>
          <w:tcPr>
            <w:tcW w:w="3557" w:type="dxa"/>
            <w:vMerge/>
            <w:tcBorders>
              <w:top w:val="nil"/>
            </w:tcBorders>
          </w:tcPr>
          <w:p w14:paraId="3CE90C8B" w14:textId="77777777" w:rsidR="00627044" w:rsidRDefault="00627044">
            <w:pPr>
              <w:rPr>
                <w:sz w:val="2"/>
                <w:szCs w:val="2"/>
              </w:rPr>
            </w:pPr>
          </w:p>
        </w:tc>
      </w:tr>
      <w:tr w:rsidR="00627044" w14:paraId="042F4913" w14:textId="77777777">
        <w:trPr>
          <w:trHeight w:val="359"/>
        </w:trPr>
        <w:tc>
          <w:tcPr>
            <w:tcW w:w="816" w:type="dxa"/>
            <w:tcBorders>
              <w:top w:val="nil"/>
              <w:bottom w:val="nil"/>
            </w:tcBorders>
          </w:tcPr>
          <w:p w14:paraId="49DE03FA" w14:textId="77777777" w:rsidR="00627044" w:rsidRDefault="00FD0828">
            <w:pPr>
              <w:pStyle w:val="TableParagraph"/>
              <w:spacing w:before="103" w:line="235" w:lineRule="exact"/>
              <w:ind w:right="89"/>
              <w:jc w:val="right"/>
            </w:pPr>
            <w:r>
              <w:rPr>
                <w:spacing w:val="-5"/>
              </w:rPr>
              <w:t>XT</w:t>
            </w:r>
          </w:p>
        </w:tc>
        <w:tc>
          <w:tcPr>
            <w:tcW w:w="2425" w:type="dxa"/>
            <w:tcBorders>
              <w:top w:val="nil"/>
              <w:bottom w:val="nil"/>
            </w:tcBorders>
          </w:tcPr>
          <w:p w14:paraId="654B6170" w14:textId="77777777" w:rsidR="00627044" w:rsidRDefault="00FD0828">
            <w:pPr>
              <w:pStyle w:val="TableParagraph"/>
              <w:spacing w:line="249" w:lineRule="exact"/>
              <w:ind w:left="117"/>
            </w:pPr>
            <w:r>
              <w:t>unléxicode</w:t>
            </w:r>
            <w:r>
              <w:rPr>
                <w:spacing w:val="-5"/>
              </w:rPr>
              <w:t>uso</w:t>
            </w:r>
          </w:p>
        </w:tc>
        <w:tc>
          <w:tcPr>
            <w:tcW w:w="1990" w:type="dxa"/>
            <w:vMerge/>
            <w:tcBorders>
              <w:top w:val="nil"/>
            </w:tcBorders>
          </w:tcPr>
          <w:p w14:paraId="17E5FACE" w14:textId="77777777" w:rsidR="00627044" w:rsidRDefault="00627044">
            <w:pPr>
              <w:rPr>
                <w:sz w:val="2"/>
                <w:szCs w:val="2"/>
              </w:rPr>
            </w:pPr>
          </w:p>
        </w:tc>
        <w:tc>
          <w:tcPr>
            <w:tcW w:w="3557" w:type="dxa"/>
            <w:vMerge/>
            <w:tcBorders>
              <w:top w:val="nil"/>
            </w:tcBorders>
          </w:tcPr>
          <w:p w14:paraId="6CD360A3" w14:textId="77777777" w:rsidR="00627044" w:rsidRDefault="00627044">
            <w:pPr>
              <w:rPr>
                <w:sz w:val="2"/>
                <w:szCs w:val="2"/>
              </w:rPr>
            </w:pPr>
          </w:p>
        </w:tc>
      </w:tr>
      <w:tr w:rsidR="00627044" w14:paraId="6330E3DB" w14:textId="77777777">
        <w:trPr>
          <w:trHeight w:val="413"/>
        </w:trPr>
        <w:tc>
          <w:tcPr>
            <w:tcW w:w="816" w:type="dxa"/>
            <w:tcBorders>
              <w:top w:val="nil"/>
              <w:bottom w:val="nil"/>
            </w:tcBorders>
          </w:tcPr>
          <w:p w14:paraId="25131B1F" w14:textId="77777777" w:rsidR="00627044" w:rsidRDefault="00FD0828">
            <w:pPr>
              <w:pStyle w:val="TableParagraph"/>
              <w:spacing w:before="103"/>
              <w:ind w:right="49"/>
              <w:jc w:val="right"/>
            </w:pPr>
            <w:r>
              <w:rPr>
                <w:spacing w:val="-5"/>
              </w:rPr>
              <w:t>OS</w:t>
            </w:r>
          </w:p>
        </w:tc>
        <w:tc>
          <w:tcPr>
            <w:tcW w:w="2425" w:type="dxa"/>
            <w:tcBorders>
              <w:top w:val="nil"/>
              <w:bottom w:val="nil"/>
            </w:tcBorders>
          </w:tcPr>
          <w:p w14:paraId="69043718" w14:textId="77777777" w:rsidR="00627044" w:rsidRDefault="00FD0828">
            <w:pPr>
              <w:pStyle w:val="TableParagraph"/>
              <w:spacing w:line="249" w:lineRule="exact"/>
              <w:ind w:left="117"/>
            </w:pPr>
            <w:r>
              <w:rPr>
                <w:spacing w:val="-2"/>
              </w:rPr>
              <w:t>frecuente.</w:t>
            </w:r>
          </w:p>
        </w:tc>
        <w:tc>
          <w:tcPr>
            <w:tcW w:w="1990" w:type="dxa"/>
            <w:vMerge/>
            <w:tcBorders>
              <w:top w:val="nil"/>
            </w:tcBorders>
          </w:tcPr>
          <w:p w14:paraId="61C294D2" w14:textId="77777777" w:rsidR="00627044" w:rsidRDefault="00627044">
            <w:pPr>
              <w:rPr>
                <w:sz w:val="2"/>
                <w:szCs w:val="2"/>
              </w:rPr>
            </w:pPr>
          </w:p>
        </w:tc>
        <w:tc>
          <w:tcPr>
            <w:tcW w:w="3557" w:type="dxa"/>
            <w:vMerge/>
            <w:tcBorders>
              <w:top w:val="nil"/>
            </w:tcBorders>
          </w:tcPr>
          <w:p w14:paraId="00D414DC" w14:textId="77777777" w:rsidR="00627044" w:rsidRDefault="00627044">
            <w:pPr>
              <w:rPr>
                <w:sz w:val="2"/>
                <w:szCs w:val="2"/>
              </w:rPr>
            </w:pPr>
          </w:p>
        </w:tc>
      </w:tr>
      <w:tr w:rsidR="00627044" w14:paraId="29E42DDE" w14:textId="77777777">
        <w:trPr>
          <w:trHeight w:val="359"/>
        </w:trPr>
        <w:tc>
          <w:tcPr>
            <w:tcW w:w="816" w:type="dxa"/>
            <w:tcBorders>
              <w:top w:val="nil"/>
              <w:bottom w:val="nil"/>
            </w:tcBorders>
          </w:tcPr>
          <w:p w14:paraId="65A241A4" w14:textId="77777777" w:rsidR="00627044" w:rsidRDefault="00FD0828">
            <w:pPr>
              <w:pStyle w:val="TableParagraph"/>
              <w:spacing w:before="49"/>
              <w:ind w:right="76"/>
              <w:jc w:val="right"/>
            </w:pPr>
            <w:r>
              <w:rPr>
                <w:spacing w:val="-5"/>
              </w:rPr>
              <w:t>ES</w:t>
            </w:r>
          </w:p>
        </w:tc>
        <w:tc>
          <w:tcPr>
            <w:tcW w:w="2425" w:type="dxa"/>
            <w:tcBorders>
              <w:top w:val="nil"/>
              <w:bottom w:val="nil"/>
            </w:tcBorders>
          </w:tcPr>
          <w:p w14:paraId="1CBD2A44" w14:textId="77777777" w:rsidR="00627044" w:rsidRDefault="00627044">
            <w:pPr>
              <w:pStyle w:val="TableParagraph"/>
              <w:rPr>
                <w:rFonts w:ascii="Times New Roman"/>
              </w:rPr>
            </w:pPr>
          </w:p>
        </w:tc>
        <w:tc>
          <w:tcPr>
            <w:tcW w:w="1990" w:type="dxa"/>
            <w:vMerge/>
            <w:tcBorders>
              <w:top w:val="nil"/>
            </w:tcBorders>
          </w:tcPr>
          <w:p w14:paraId="200B2595" w14:textId="77777777" w:rsidR="00627044" w:rsidRDefault="00627044">
            <w:pPr>
              <w:rPr>
                <w:sz w:val="2"/>
                <w:szCs w:val="2"/>
              </w:rPr>
            </w:pPr>
          </w:p>
        </w:tc>
        <w:tc>
          <w:tcPr>
            <w:tcW w:w="3557" w:type="dxa"/>
            <w:vMerge/>
            <w:tcBorders>
              <w:top w:val="nil"/>
            </w:tcBorders>
          </w:tcPr>
          <w:p w14:paraId="66AD856A" w14:textId="77777777" w:rsidR="00627044" w:rsidRDefault="00627044">
            <w:pPr>
              <w:rPr>
                <w:sz w:val="2"/>
                <w:szCs w:val="2"/>
              </w:rPr>
            </w:pPr>
          </w:p>
        </w:tc>
      </w:tr>
      <w:tr w:rsidR="00627044" w14:paraId="082519CC" w14:textId="77777777">
        <w:trPr>
          <w:trHeight w:val="702"/>
        </w:trPr>
        <w:tc>
          <w:tcPr>
            <w:tcW w:w="816" w:type="dxa"/>
            <w:tcBorders>
              <w:top w:val="nil"/>
            </w:tcBorders>
          </w:tcPr>
          <w:p w14:paraId="31C068E1" w14:textId="77777777" w:rsidR="00627044" w:rsidRDefault="00FD0828">
            <w:pPr>
              <w:pStyle w:val="TableParagraph"/>
              <w:spacing w:before="49"/>
              <w:ind w:right="-15"/>
              <w:jc w:val="right"/>
            </w:pPr>
            <w:r>
              <w:rPr>
                <w:spacing w:val="-5"/>
              </w:rPr>
              <w:t>CRI</w:t>
            </w:r>
          </w:p>
        </w:tc>
        <w:tc>
          <w:tcPr>
            <w:tcW w:w="2425" w:type="dxa"/>
            <w:tcBorders>
              <w:top w:val="nil"/>
            </w:tcBorders>
          </w:tcPr>
          <w:p w14:paraId="3D84414D" w14:textId="77777777" w:rsidR="00627044" w:rsidRDefault="00627044">
            <w:pPr>
              <w:pStyle w:val="TableParagraph"/>
              <w:rPr>
                <w:rFonts w:ascii="Times New Roman"/>
              </w:rPr>
            </w:pPr>
          </w:p>
        </w:tc>
        <w:tc>
          <w:tcPr>
            <w:tcW w:w="1990" w:type="dxa"/>
            <w:vMerge/>
            <w:tcBorders>
              <w:top w:val="nil"/>
            </w:tcBorders>
          </w:tcPr>
          <w:p w14:paraId="15C9FE58" w14:textId="77777777" w:rsidR="00627044" w:rsidRDefault="00627044">
            <w:pPr>
              <w:rPr>
                <w:sz w:val="2"/>
                <w:szCs w:val="2"/>
              </w:rPr>
            </w:pPr>
          </w:p>
        </w:tc>
        <w:tc>
          <w:tcPr>
            <w:tcW w:w="3557" w:type="dxa"/>
            <w:vMerge/>
            <w:tcBorders>
              <w:top w:val="nil"/>
            </w:tcBorders>
          </w:tcPr>
          <w:p w14:paraId="012F2182" w14:textId="77777777" w:rsidR="00627044" w:rsidRDefault="00627044">
            <w:pPr>
              <w:rPr>
                <w:sz w:val="2"/>
                <w:szCs w:val="2"/>
              </w:rPr>
            </w:pPr>
          </w:p>
        </w:tc>
      </w:tr>
    </w:tbl>
    <w:p w14:paraId="125B68FA" w14:textId="77777777" w:rsidR="00627044" w:rsidRDefault="00627044">
      <w:pPr>
        <w:rPr>
          <w:sz w:val="2"/>
          <w:szCs w:val="2"/>
        </w:rPr>
        <w:sectPr w:rsidR="00627044">
          <w:type w:val="continuous"/>
          <w:pgSz w:w="11910" w:h="16840"/>
          <w:pgMar w:top="1280" w:right="1240" w:bottom="172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17B53FBD" w14:textId="77777777">
        <w:trPr>
          <w:trHeight w:val="3311"/>
        </w:trPr>
        <w:tc>
          <w:tcPr>
            <w:tcW w:w="816" w:type="dxa"/>
            <w:tcBorders>
              <w:bottom w:val="single" w:sz="18" w:space="0" w:color="000000"/>
            </w:tcBorders>
          </w:tcPr>
          <w:p w14:paraId="57D6F0D5" w14:textId="77777777" w:rsidR="00627044" w:rsidRDefault="00FD0828">
            <w:pPr>
              <w:pStyle w:val="TableParagraph"/>
              <w:spacing w:line="360" w:lineRule="auto"/>
              <w:ind w:left="424" w:right="66"/>
            </w:pPr>
            <w:r>
              <w:rPr>
                <w:spacing w:val="-10"/>
              </w:rPr>
              <w:lastRenderedPageBreak/>
              <w:t>TO S</w:t>
            </w:r>
          </w:p>
        </w:tc>
        <w:tc>
          <w:tcPr>
            <w:tcW w:w="2425" w:type="dxa"/>
            <w:tcBorders>
              <w:bottom w:val="single" w:sz="18" w:space="0" w:color="000000"/>
            </w:tcBorders>
          </w:tcPr>
          <w:p w14:paraId="6BE211CD" w14:textId="77777777" w:rsidR="00627044" w:rsidRDefault="00627044">
            <w:pPr>
              <w:pStyle w:val="TableParagraph"/>
              <w:rPr>
                <w:rFonts w:ascii="Times New Roman"/>
              </w:rPr>
            </w:pPr>
          </w:p>
        </w:tc>
        <w:tc>
          <w:tcPr>
            <w:tcW w:w="1990" w:type="dxa"/>
            <w:tcBorders>
              <w:bottom w:val="single" w:sz="18" w:space="0" w:color="000000"/>
            </w:tcBorders>
          </w:tcPr>
          <w:p w14:paraId="5AD1D5B7" w14:textId="77777777" w:rsidR="00627044" w:rsidRDefault="00FD0828">
            <w:pPr>
              <w:pStyle w:val="TableParagraph"/>
              <w:spacing w:line="360" w:lineRule="auto"/>
              <w:ind w:left="116" w:right="160"/>
              <w:rPr>
                <w:b/>
              </w:rPr>
            </w:pPr>
            <w:r>
              <w:rPr>
                <w:spacing w:val="-2"/>
              </w:rPr>
              <w:t xml:space="preserve">interés. </w:t>
            </w:r>
            <w:r>
              <w:rPr>
                <w:b/>
                <w:spacing w:val="-2"/>
              </w:rPr>
              <w:t>(Comunicación lingüística)</w:t>
            </w:r>
          </w:p>
        </w:tc>
        <w:tc>
          <w:tcPr>
            <w:tcW w:w="3557" w:type="dxa"/>
            <w:tcBorders>
              <w:bottom w:val="single" w:sz="18" w:space="0" w:color="000000"/>
            </w:tcBorders>
          </w:tcPr>
          <w:p w14:paraId="3F00AB37" w14:textId="77777777" w:rsidR="00627044" w:rsidRDefault="00FD0828">
            <w:pPr>
              <w:pStyle w:val="TableParagraph"/>
              <w:spacing w:before="2"/>
              <w:ind w:left="116"/>
              <w:rPr>
                <w:b/>
              </w:rPr>
            </w:pPr>
            <w:r>
              <w:rPr>
                <w:b/>
              </w:rPr>
              <w:t>p.74act.</w:t>
            </w:r>
            <w:r>
              <w:rPr>
                <w:b/>
                <w:spacing w:val="-12"/>
              </w:rPr>
              <w:t>4</w:t>
            </w:r>
          </w:p>
        </w:tc>
      </w:tr>
      <w:tr w:rsidR="00627044" w14:paraId="05A7D1E7" w14:textId="77777777">
        <w:trPr>
          <w:trHeight w:val="3032"/>
        </w:trPr>
        <w:tc>
          <w:tcPr>
            <w:tcW w:w="816" w:type="dxa"/>
            <w:vMerge w:val="restart"/>
            <w:tcBorders>
              <w:top w:val="single" w:sz="18" w:space="0" w:color="000000"/>
            </w:tcBorders>
          </w:tcPr>
          <w:p w14:paraId="1F5AF893" w14:textId="77777777" w:rsidR="00627044" w:rsidRDefault="00627044">
            <w:pPr>
              <w:pStyle w:val="TableParagraph"/>
              <w:rPr>
                <w:rFonts w:ascii="Times New Roman"/>
              </w:rPr>
            </w:pPr>
          </w:p>
        </w:tc>
        <w:tc>
          <w:tcPr>
            <w:tcW w:w="2425" w:type="dxa"/>
            <w:tcBorders>
              <w:top w:val="single" w:sz="18" w:space="0" w:color="000000"/>
            </w:tcBorders>
          </w:tcPr>
          <w:p w14:paraId="7FFEDABE" w14:textId="77777777" w:rsidR="00627044" w:rsidRDefault="00FD0828">
            <w:pPr>
              <w:pStyle w:val="TableParagraph"/>
              <w:tabs>
                <w:tab w:val="left" w:pos="1458"/>
                <w:tab w:val="left" w:pos="1647"/>
                <w:tab w:val="left" w:pos="1913"/>
                <w:tab w:val="left" w:pos="2161"/>
              </w:tabs>
              <w:spacing w:line="360" w:lineRule="auto"/>
              <w:ind w:left="117" w:right="70"/>
            </w:pPr>
            <w:r>
              <w:t xml:space="preserve">9. Aplicar las </w:t>
            </w:r>
            <w:r>
              <w:rPr>
                <w:spacing w:val="-2"/>
              </w:rPr>
              <w:t>estrategias</w:t>
            </w:r>
            <w:r>
              <w:tab/>
            </w:r>
            <w:r>
              <w:tab/>
            </w:r>
            <w:r>
              <w:tab/>
            </w:r>
            <w:r>
              <w:rPr>
                <w:spacing w:val="-4"/>
              </w:rPr>
              <w:t xml:space="preserve">más </w:t>
            </w:r>
            <w:r>
              <w:rPr>
                <w:spacing w:val="-2"/>
              </w:rPr>
              <w:t>adecuadas</w:t>
            </w:r>
            <w:r>
              <w:tab/>
            </w:r>
            <w:r>
              <w:rPr>
                <w:spacing w:val="-4"/>
              </w:rPr>
              <w:t>para</w:t>
            </w:r>
            <w:r>
              <w:tab/>
            </w:r>
            <w:r>
              <w:tab/>
            </w:r>
            <w:r>
              <w:rPr>
                <w:spacing w:val="-6"/>
              </w:rPr>
              <w:t xml:space="preserve">la </w:t>
            </w:r>
            <w:r>
              <w:rPr>
                <w:spacing w:val="-2"/>
              </w:rPr>
              <w:t>comprensión</w:t>
            </w:r>
            <w:r>
              <w:tab/>
            </w:r>
            <w:r>
              <w:tab/>
            </w:r>
            <w:r>
              <w:rPr>
                <w:spacing w:val="-6"/>
              </w:rPr>
              <w:t>de</w:t>
            </w:r>
            <w:r>
              <w:tab/>
            </w:r>
            <w:r>
              <w:tab/>
            </w:r>
            <w:r>
              <w:rPr>
                <w:spacing w:val="-6"/>
              </w:rPr>
              <w:t xml:space="preserve">la </w:t>
            </w:r>
            <w:r>
              <w:t>idea general del texto.</w:t>
            </w:r>
          </w:p>
        </w:tc>
        <w:tc>
          <w:tcPr>
            <w:tcW w:w="1990" w:type="dxa"/>
            <w:tcBorders>
              <w:top w:val="single" w:sz="18" w:space="0" w:color="000000"/>
            </w:tcBorders>
          </w:tcPr>
          <w:p w14:paraId="6F1AA5D4" w14:textId="77777777" w:rsidR="00627044" w:rsidRDefault="00FD0828">
            <w:pPr>
              <w:pStyle w:val="TableParagraph"/>
              <w:tabs>
                <w:tab w:val="left" w:pos="971"/>
              </w:tabs>
              <w:spacing w:line="360" w:lineRule="auto"/>
              <w:ind w:left="116" w:right="54"/>
            </w:pPr>
            <w:r>
              <w:rPr>
                <w:spacing w:val="-4"/>
              </w:rPr>
              <w:t>9.1</w:t>
            </w:r>
            <w:r>
              <w:tab/>
            </w:r>
            <w:r>
              <w:rPr>
                <w:spacing w:val="-2"/>
              </w:rPr>
              <w:t xml:space="preserve">Identifica, </w:t>
            </w:r>
            <w:r>
              <w:rPr>
                <w:spacing w:val="-4"/>
              </w:rPr>
              <w:t>con</w:t>
            </w:r>
          </w:p>
          <w:p w14:paraId="6C58AB20" w14:textId="77777777" w:rsidR="00627044" w:rsidRDefault="00FD0828">
            <w:pPr>
              <w:pStyle w:val="TableParagraph"/>
              <w:spacing w:line="360" w:lineRule="auto"/>
              <w:ind w:left="116" w:right="160" w:firstLine="1228"/>
              <w:rPr>
                <w:b/>
              </w:rPr>
            </w:pPr>
            <w:r>
              <w:rPr>
                <w:spacing w:val="-8"/>
              </w:rPr>
              <w:t xml:space="preserve">apoy </w:t>
            </w:r>
            <w:r>
              <w:t xml:space="preserve">o visual, </w:t>
            </w:r>
            <w:r>
              <w:rPr>
                <w:spacing w:val="-2"/>
              </w:rPr>
              <w:t xml:space="preserve">instrucciones generales. </w:t>
            </w:r>
            <w:r>
              <w:rPr>
                <w:b/>
                <w:spacing w:val="-2"/>
              </w:rPr>
              <w:t>(Comunicación</w:t>
            </w:r>
          </w:p>
          <w:p w14:paraId="20A9E73C" w14:textId="77777777" w:rsidR="00627044" w:rsidRDefault="00FD0828">
            <w:pPr>
              <w:pStyle w:val="TableParagraph"/>
              <w:ind w:left="116"/>
              <w:rPr>
                <w:b/>
              </w:rPr>
            </w:pPr>
            <w:r>
              <w:rPr>
                <w:b/>
                <w:spacing w:val="-2"/>
              </w:rPr>
              <w:t>lingüística)</w:t>
            </w:r>
          </w:p>
        </w:tc>
        <w:tc>
          <w:tcPr>
            <w:tcW w:w="3557" w:type="dxa"/>
            <w:tcBorders>
              <w:top w:val="single" w:sz="18" w:space="0" w:color="000000"/>
            </w:tcBorders>
          </w:tcPr>
          <w:p w14:paraId="31189EF9" w14:textId="77777777" w:rsidR="00627044" w:rsidRDefault="00FD0828">
            <w:pPr>
              <w:pStyle w:val="TableParagraph"/>
              <w:spacing w:line="360" w:lineRule="auto"/>
              <w:ind w:left="116" w:right="72"/>
              <w:jc w:val="both"/>
            </w:pPr>
            <w:r>
              <w:t xml:space="preserve">-Identifica hábitos para conservar elmedioambienteconayudadela </w:t>
            </w:r>
            <w:r>
              <w:rPr>
                <w:spacing w:val="-2"/>
              </w:rPr>
              <w:t>imagen:</w:t>
            </w:r>
          </w:p>
          <w:p w14:paraId="18977673" w14:textId="77777777" w:rsidR="00627044" w:rsidRDefault="00FD0828">
            <w:pPr>
              <w:pStyle w:val="TableParagraph"/>
              <w:spacing w:line="253" w:lineRule="exact"/>
              <w:ind w:left="116"/>
              <w:jc w:val="both"/>
              <w:rPr>
                <w:b/>
              </w:rPr>
            </w:pPr>
            <w:r>
              <w:rPr>
                <w:b/>
              </w:rPr>
              <w:t>p.68act.</w:t>
            </w:r>
            <w:r>
              <w:rPr>
                <w:b/>
                <w:spacing w:val="-12"/>
              </w:rPr>
              <w:t>1</w:t>
            </w:r>
          </w:p>
        </w:tc>
      </w:tr>
      <w:tr w:rsidR="00627044" w:rsidRPr="00D41565" w14:paraId="36E48B9C" w14:textId="77777777">
        <w:trPr>
          <w:trHeight w:val="3414"/>
        </w:trPr>
        <w:tc>
          <w:tcPr>
            <w:tcW w:w="816" w:type="dxa"/>
            <w:vMerge/>
            <w:tcBorders>
              <w:top w:val="nil"/>
            </w:tcBorders>
          </w:tcPr>
          <w:p w14:paraId="122C4045" w14:textId="77777777" w:rsidR="00627044" w:rsidRDefault="00627044">
            <w:pPr>
              <w:rPr>
                <w:sz w:val="2"/>
                <w:szCs w:val="2"/>
              </w:rPr>
            </w:pPr>
          </w:p>
        </w:tc>
        <w:tc>
          <w:tcPr>
            <w:tcW w:w="2425" w:type="dxa"/>
          </w:tcPr>
          <w:p w14:paraId="46AA5721" w14:textId="77777777" w:rsidR="00627044" w:rsidRDefault="00FD0828">
            <w:pPr>
              <w:pStyle w:val="TableParagraph"/>
              <w:tabs>
                <w:tab w:val="left" w:pos="1271"/>
              </w:tabs>
              <w:spacing w:line="360" w:lineRule="auto"/>
              <w:ind w:left="117" w:right="71"/>
              <w:jc w:val="both"/>
            </w:pPr>
            <w:r>
              <w:rPr>
                <w:spacing w:val="-4"/>
              </w:rPr>
              <w:t>10.</w:t>
            </w:r>
            <w:r>
              <w:tab/>
            </w:r>
            <w:r>
              <w:rPr>
                <w:spacing w:val="-2"/>
              </w:rPr>
              <w:t xml:space="preserve">Reconocer </w:t>
            </w:r>
            <w:r>
              <w:t>léxico escrito de uso frecuente relativo a asuntoscotidianosy</w:t>
            </w:r>
            <w:r>
              <w:rPr>
                <w:spacing w:val="-10"/>
              </w:rPr>
              <w:t>a</w:t>
            </w:r>
          </w:p>
          <w:p w14:paraId="0FDD7272" w14:textId="77777777" w:rsidR="00627044" w:rsidRDefault="00627044">
            <w:pPr>
              <w:pStyle w:val="TableParagraph"/>
              <w:spacing w:before="1"/>
              <w:rPr>
                <w:b/>
                <w:sz w:val="33"/>
              </w:rPr>
            </w:pPr>
          </w:p>
          <w:p w14:paraId="3D7C30A4" w14:textId="77777777" w:rsidR="00627044" w:rsidRDefault="00FD0828">
            <w:pPr>
              <w:pStyle w:val="TableParagraph"/>
              <w:tabs>
                <w:tab w:val="left" w:pos="1280"/>
                <w:tab w:val="left" w:pos="1731"/>
              </w:tabs>
              <w:spacing w:line="360" w:lineRule="auto"/>
              <w:ind w:left="117" w:right="71" w:firstLine="1154"/>
            </w:pPr>
            <w:r>
              <w:rPr>
                <w:spacing w:val="-2"/>
              </w:rPr>
              <w:t>aspectos concretos</w:t>
            </w:r>
            <w:r>
              <w:tab/>
            </w:r>
            <w:r>
              <w:rPr>
                <w:spacing w:val="-6"/>
              </w:rPr>
              <w:t>de</w:t>
            </w:r>
            <w:r>
              <w:tab/>
            </w:r>
            <w:r>
              <w:rPr>
                <w:spacing w:val="-4"/>
              </w:rPr>
              <w:t xml:space="preserve">temas </w:t>
            </w:r>
            <w:r>
              <w:rPr>
                <w:spacing w:val="-2"/>
              </w:rPr>
              <w:t>generales.</w:t>
            </w:r>
          </w:p>
        </w:tc>
        <w:tc>
          <w:tcPr>
            <w:tcW w:w="1990" w:type="dxa"/>
          </w:tcPr>
          <w:p w14:paraId="6062EA61" w14:textId="77777777" w:rsidR="00627044" w:rsidRDefault="00FD0828">
            <w:pPr>
              <w:pStyle w:val="TableParagraph"/>
              <w:spacing w:line="253" w:lineRule="exact"/>
              <w:ind w:left="116"/>
              <w:jc w:val="both"/>
            </w:pPr>
            <w:r>
              <w:t>10.</w:t>
            </w:r>
            <w:r>
              <w:rPr>
                <w:spacing w:val="-2"/>
              </w:rPr>
              <w:t>Capta</w:t>
            </w:r>
          </w:p>
          <w:p w14:paraId="4DC66D2B" w14:textId="77777777" w:rsidR="00627044" w:rsidRDefault="00FD0828">
            <w:pPr>
              <w:pStyle w:val="TableParagraph"/>
              <w:spacing w:before="126" w:line="360" w:lineRule="auto"/>
              <w:ind w:left="865" w:right="187"/>
              <w:jc w:val="both"/>
            </w:pPr>
            <w:r>
              <w:rPr>
                <w:spacing w:val="-4"/>
              </w:rPr>
              <w:t xml:space="preserve">elsentido </w:t>
            </w:r>
            <w:r>
              <w:t xml:space="preserve">generaly </w:t>
            </w:r>
            <w:r>
              <w:rPr>
                <w:spacing w:val="-2"/>
              </w:rPr>
              <w:t>algunos</w:t>
            </w:r>
          </w:p>
          <w:p w14:paraId="5056F3F8" w14:textId="77777777" w:rsidR="00627044" w:rsidRDefault="00FD0828">
            <w:pPr>
              <w:pStyle w:val="TableParagraph"/>
              <w:spacing w:before="2"/>
              <w:ind w:left="116"/>
            </w:pPr>
            <w:r>
              <w:rPr>
                <w:spacing w:val="-2"/>
              </w:rPr>
              <w:t>detalles</w:t>
            </w:r>
          </w:p>
          <w:p w14:paraId="32DA59C5" w14:textId="77777777" w:rsidR="00627044" w:rsidRDefault="00FD0828">
            <w:pPr>
              <w:pStyle w:val="TableParagraph"/>
              <w:spacing w:line="380" w:lineRule="atLeast"/>
              <w:ind w:left="116" w:right="230" w:firstLine="748"/>
              <w:rPr>
                <w:b/>
              </w:rPr>
            </w:pPr>
            <w:r>
              <w:rPr>
                <w:spacing w:val="-2"/>
              </w:rPr>
              <w:t xml:space="preserve">detextos breves. </w:t>
            </w:r>
            <w:r>
              <w:rPr>
                <w:b/>
                <w:spacing w:val="-2"/>
              </w:rPr>
              <w:t>(Comunicación lingüística)</w:t>
            </w:r>
          </w:p>
        </w:tc>
        <w:tc>
          <w:tcPr>
            <w:tcW w:w="3557" w:type="dxa"/>
          </w:tcPr>
          <w:p w14:paraId="7DB2AAE3" w14:textId="77777777" w:rsidR="00627044" w:rsidRDefault="00FD0828">
            <w:pPr>
              <w:pStyle w:val="TableParagraph"/>
              <w:tabs>
                <w:tab w:val="left" w:pos="1468"/>
                <w:tab w:val="left" w:pos="1857"/>
                <w:tab w:val="left" w:pos="2671"/>
              </w:tabs>
              <w:spacing w:line="253" w:lineRule="exact"/>
              <w:ind w:right="501"/>
              <w:jc w:val="right"/>
            </w:pPr>
            <w:r>
              <w:t>-</w:t>
            </w:r>
            <w:r>
              <w:rPr>
                <w:spacing w:val="-2"/>
              </w:rPr>
              <w:t>Reconoce</w:t>
            </w:r>
            <w:r>
              <w:tab/>
            </w:r>
            <w:r>
              <w:rPr>
                <w:spacing w:val="-5"/>
              </w:rPr>
              <w:t>el</w:t>
            </w:r>
            <w:r>
              <w:tab/>
            </w:r>
            <w:r>
              <w:rPr>
                <w:spacing w:val="-2"/>
              </w:rPr>
              <w:t>léxico</w:t>
            </w:r>
            <w:r>
              <w:tab/>
            </w:r>
            <w:r>
              <w:rPr>
                <w:spacing w:val="-5"/>
              </w:rPr>
              <w:t>de</w:t>
            </w:r>
          </w:p>
          <w:p w14:paraId="4A52BBE1" w14:textId="77777777" w:rsidR="00627044" w:rsidRDefault="00FD0828">
            <w:pPr>
              <w:pStyle w:val="TableParagraph"/>
              <w:spacing w:before="126"/>
              <w:ind w:right="558"/>
              <w:jc w:val="right"/>
            </w:pPr>
            <w:r>
              <w:rPr>
                <w:spacing w:val="-7"/>
              </w:rPr>
              <w:t>los</w:t>
            </w:r>
            <w:r>
              <w:rPr>
                <w:spacing w:val="-2"/>
              </w:rPr>
              <w:t>materiales:</w:t>
            </w:r>
          </w:p>
          <w:p w14:paraId="62FE727D" w14:textId="77777777" w:rsidR="00627044" w:rsidRDefault="00FD0828">
            <w:pPr>
              <w:pStyle w:val="TableParagraph"/>
              <w:spacing w:before="126"/>
              <w:ind w:left="116"/>
              <w:rPr>
                <w:b/>
              </w:rPr>
            </w:pPr>
            <w:r>
              <w:rPr>
                <w:b/>
              </w:rPr>
              <w:t>p.68act.</w:t>
            </w:r>
            <w:r>
              <w:rPr>
                <w:b/>
                <w:spacing w:val="-12"/>
              </w:rPr>
              <w:t>4</w:t>
            </w:r>
          </w:p>
          <w:p w14:paraId="567B17C0" w14:textId="77777777" w:rsidR="00627044" w:rsidRDefault="00FD0828">
            <w:pPr>
              <w:pStyle w:val="TableParagraph"/>
              <w:spacing w:before="129"/>
              <w:ind w:left="116"/>
            </w:pPr>
            <w:r>
              <w:t>-Reconocegrandes</w:t>
            </w:r>
            <w:r>
              <w:rPr>
                <w:spacing w:val="-2"/>
              </w:rPr>
              <w:t>cifras:</w:t>
            </w:r>
          </w:p>
          <w:p w14:paraId="4B4B01A2" w14:textId="77777777" w:rsidR="00627044" w:rsidRPr="000902E7" w:rsidRDefault="00FD0828">
            <w:pPr>
              <w:pStyle w:val="TableParagraph"/>
              <w:spacing w:before="126"/>
              <w:ind w:left="116"/>
              <w:rPr>
                <w:b/>
                <w:lang w:val="fr-FR"/>
              </w:rPr>
            </w:pPr>
            <w:r w:rsidRPr="000902E7">
              <w:rPr>
                <w:b/>
                <w:lang w:val="fr-FR"/>
              </w:rPr>
              <w:t>p.71act.</w:t>
            </w:r>
            <w:r w:rsidRPr="000902E7">
              <w:rPr>
                <w:b/>
                <w:spacing w:val="-12"/>
                <w:lang w:val="fr-FR"/>
              </w:rPr>
              <w:t>4</w:t>
            </w:r>
          </w:p>
          <w:p w14:paraId="178A7860" w14:textId="77777777" w:rsidR="00627044" w:rsidRPr="000902E7" w:rsidRDefault="00FD0828">
            <w:pPr>
              <w:pStyle w:val="TableParagraph"/>
              <w:spacing w:before="127" w:line="360" w:lineRule="auto"/>
              <w:ind w:left="116" w:right="557"/>
              <w:rPr>
                <w:lang w:val="fr-FR"/>
              </w:rPr>
            </w:pPr>
            <w:r w:rsidRPr="000902E7">
              <w:rPr>
                <w:lang w:val="fr-FR"/>
              </w:rPr>
              <w:t xml:space="preserve">-Comprendelaspartesdela </w:t>
            </w:r>
            <w:r w:rsidRPr="000902E7">
              <w:rPr>
                <w:spacing w:val="-2"/>
                <w:lang w:val="fr-FR"/>
              </w:rPr>
              <w:t>flor:</w:t>
            </w:r>
          </w:p>
          <w:p w14:paraId="3638AA28" w14:textId="77777777" w:rsidR="00627044" w:rsidRPr="000902E7" w:rsidRDefault="00FD0828">
            <w:pPr>
              <w:pStyle w:val="TableParagraph"/>
              <w:spacing w:before="1"/>
              <w:ind w:left="116"/>
              <w:rPr>
                <w:b/>
                <w:i/>
                <w:lang w:val="fr-FR"/>
              </w:rPr>
            </w:pPr>
            <w:r w:rsidRPr="000902E7">
              <w:rPr>
                <w:b/>
                <w:lang w:val="fr-FR"/>
              </w:rPr>
              <w:t>p. 73</w:t>
            </w:r>
            <w:r w:rsidRPr="000902E7">
              <w:rPr>
                <w:b/>
                <w:i/>
                <w:lang w:val="fr-FR"/>
              </w:rPr>
              <w:t xml:space="preserve">Moncoursde </w:t>
            </w:r>
            <w:r w:rsidRPr="000902E7">
              <w:rPr>
                <w:b/>
                <w:i/>
                <w:spacing w:val="-2"/>
                <w:lang w:val="fr-FR"/>
              </w:rPr>
              <w:t>science</w:t>
            </w:r>
          </w:p>
        </w:tc>
      </w:tr>
      <w:tr w:rsidR="00627044" w14:paraId="511EA12B" w14:textId="77777777">
        <w:trPr>
          <w:trHeight w:val="3417"/>
        </w:trPr>
        <w:tc>
          <w:tcPr>
            <w:tcW w:w="816" w:type="dxa"/>
            <w:vMerge/>
            <w:tcBorders>
              <w:top w:val="nil"/>
            </w:tcBorders>
          </w:tcPr>
          <w:p w14:paraId="78CCB9A8" w14:textId="77777777" w:rsidR="00627044" w:rsidRPr="000902E7" w:rsidRDefault="00627044">
            <w:pPr>
              <w:rPr>
                <w:sz w:val="2"/>
                <w:szCs w:val="2"/>
                <w:lang w:val="fr-FR"/>
              </w:rPr>
            </w:pPr>
          </w:p>
        </w:tc>
        <w:tc>
          <w:tcPr>
            <w:tcW w:w="2425" w:type="dxa"/>
          </w:tcPr>
          <w:p w14:paraId="60FB6800" w14:textId="77777777" w:rsidR="00627044" w:rsidRDefault="00FD0828">
            <w:pPr>
              <w:pStyle w:val="TableParagraph"/>
              <w:tabs>
                <w:tab w:val="left" w:pos="726"/>
                <w:tab w:val="left" w:pos="1717"/>
                <w:tab w:val="left" w:pos="1848"/>
                <w:tab w:val="left" w:pos="2126"/>
                <w:tab w:val="left" w:pos="2158"/>
              </w:tabs>
              <w:spacing w:before="2" w:line="360" w:lineRule="auto"/>
              <w:ind w:left="117" w:right="-15"/>
            </w:pPr>
            <w:r>
              <w:rPr>
                <w:spacing w:val="-4"/>
              </w:rPr>
              <w:t>11.</w:t>
            </w:r>
            <w:r>
              <w:tab/>
            </w:r>
            <w:r>
              <w:rPr>
                <w:spacing w:val="-2"/>
              </w:rPr>
              <w:t>Aplicar</w:t>
            </w:r>
            <w:r>
              <w:tab/>
            </w:r>
            <w:r>
              <w:rPr>
                <w:spacing w:val="-10"/>
              </w:rPr>
              <w:t>a</w:t>
            </w:r>
            <w:r>
              <w:tab/>
            </w:r>
            <w:r>
              <w:tab/>
            </w:r>
            <w:r>
              <w:tab/>
            </w:r>
            <w:r>
              <w:rPr>
                <w:spacing w:val="-6"/>
              </w:rPr>
              <w:t xml:space="preserve">la </w:t>
            </w:r>
            <w:r>
              <w:rPr>
                <w:spacing w:val="-2"/>
              </w:rPr>
              <w:t>comprensión</w:t>
            </w:r>
            <w:r>
              <w:tab/>
            </w:r>
            <w:r>
              <w:tab/>
            </w:r>
            <w:r>
              <w:rPr>
                <w:spacing w:val="-4"/>
              </w:rPr>
              <w:t xml:space="preserve">del </w:t>
            </w:r>
            <w:r>
              <w:rPr>
                <w:spacing w:val="-2"/>
              </w:rPr>
              <w:t>texto</w:t>
            </w:r>
            <w:r>
              <w:tab/>
            </w:r>
            <w:r>
              <w:tab/>
            </w:r>
            <w:r>
              <w:tab/>
            </w:r>
            <w:r>
              <w:tab/>
            </w:r>
            <w:r>
              <w:rPr>
                <w:spacing w:val="-4"/>
              </w:rPr>
              <w:t>los</w:t>
            </w:r>
          </w:p>
          <w:p w14:paraId="27D1BF83" w14:textId="77777777" w:rsidR="00627044" w:rsidRDefault="00FD0828">
            <w:pPr>
              <w:pStyle w:val="TableParagraph"/>
              <w:spacing w:line="360" w:lineRule="auto"/>
              <w:ind w:left="117" w:right="72"/>
              <w:jc w:val="both"/>
            </w:pPr>
            <w:r>
              <w:t xml:space="preserve">conocimientos sobre patrones sintácticos y </w:t>
            </w:r>
            <w:r>
              <w:rPr>
                <w:spacing w:val="-2"/>
              </w:rPr>
              <w:t>discursivos.</w:t>
            </w:r>
          </w:p>
        </w:tc>
        <w:tc>
          <w:tcPr>
            <w:tcW w:w="1990" w:type="dxa"/>
          </w:tcPr>
          <w:p w14:paraId="34ACD391" w14:textId="77777777" w:rsidR="00627044" w:rsidRDefault="00FD0828">
            <w:pPr>
              <w:pStyle w:val="TableParagraph"/>
              <w:spacing w:before="2"/>
              <w:ind w:left="116"/>
            </w:pPr>
            <w:r>
              <w:rPr>
                <w:spacing w:val="-4"/>
              </w:rPr>
              <w:t>11.1</w:t>
            </w:r>
          </w:p>
          <w:p w14:paraId="653D2662" w14:textId="77777777" w:rsidR="00627044" w:rsidRDefault="00FD0828">
            <w:pPr>
              <w:pStyle w:val="TableParagraph"/>
              <w:spacing w:before="126" w:line="360" w:lineRule="auto"/>
              <w:ind w:left="116" w:right="160"/>
            </w:pPr>
            <w:r>
              <w:rPr>
                <w:spacing w:val="-2"/>
              </w:rPr>
              <w:t xml:space="preserve">Comprende correspondencia </w:t>
            </w:r>
            <w:r>
              <w:t>personal</w:t>
            </w:r>
            <w:r>
              <w:rPr>
                <w:spacing w:val="-2"/>
              </w:rPr>
              <w:t>sencilla</w:t>
            </w:r>
          </w:p>
          <w:p w14:paraId="75F66D18" w14:textId="77777777" w:rsidR="00627044" w:rsidRDefault="00FD0828">
            <w:pPr>
              <w:pStyle w:val="TableParagraph"/>
              <w:spacing w:line="360" w:lineRule="auto"/>
              <w:ind w:left="116" w:right="106" w:firstLine="1615"/>
              <w:rPr>
                <w:b/>
              </w:rPr>
            </w:pPr>
            <w:r>
              <w:rPr>
                <w:spacing w:val="-10"/>
              </w:rPr>
              <w:t xml:space="preserve">e </w:t>
            </w:r>
            <w:r>
              <w:t xml:space="preserve">ncualquier </w:t>
            </w:r>
            <w:r>
              <w:rPr>
                <w:spacing w:val="-2"/>
              </w:rPr>
              <w:t xml:space="preserve">formato. </w:t>
            </w:r>
            <w:r>
              <w:rPr>
                <w:b/>
                <w:spacing w:val="-2"/>
              </w:rPr>
              <w:t>(Comunicación</w:t>
            </w:r>
          </w:p>
          <w:p w14:paraId="09C4165A" w14:textId="77777777" w:rsidR="00627044" w:rsidRDefault="00FD0828">
            <w:pPr>
              <w:pStyle w:val="TableParagraph"/>
              <w:spacing w:line="252" w:lineRule="exact"/>
              <w:ind w:left="116"/>
              <w:rPr>
                <w:b/>
              </w:rPr>
            </w:pPr>
            <w:r>
              <w:rPr>
                <w:b/>
                <w:spacing w:val="-2"/>
              </w:rPr>
              <w:t>lingüística)</w:t>
            </w:r>
          </w:p>
        </w:tc>
        <w:tc>
          <w:tcPr>
            <w:tcW w:w="3557" w:type="dxa"/>
          </w:tcPr>
          <w:p w14:paraId="429A2C13" w14:textId="77777777" w:rsidR="00627044" w:rsidRDefault="00FD0828">
            <w:pPr>
              <w:pStyle w:val="TableParagraph"/>
              <w:spacing w:before="2"/>
              <w:ind w:left="116"/>
              <w:rPr>
                <w:i/>
              </w:rPr>
            </w:pPr>
            <w:r>
              <w:t>-Reconoceelusode</w:t>
            </w:r>
            <w:r>
              <w:rPr>
                <w:i/>
                <w:spacing w:val="-2"/>
              </w:rPr>
              <w:t>pouvoir</w:t>
            </w:r>
          </w:p>
          <w:p w14:paraId="2F99A347" w14:textId="77777777" w:rsidR="00627044" w:rsidRDefault="00FD0828">
            <w:pPr>
              <w:pStyle w:val="TableParagraph"/>
              <w:spacing w:before="126"/>
              <w:ind w:left="116"/>
            </w:pPr>
            <w:r>
              <w:t>enlaestructuradela</w:t>
            </w:r>
            <w:r>
              <w:rPr>
                <w:spacing w:val="-2"/>
              </w:rPr>
              <w:t>frase:</w:t>
            </w:r>
          </w:p>
          <w:p w14:paraId="3419B47C" w14:textId="77777777" w:rsidR="00627044" w:rsidRDefault="00FD0828">
            <w:pPr>
              <w:pStyle w:val="TableParagraph"/>
              <w:spacing w:before="129"/>
              <w:ind w:left="116"/>
              <w:rPr>
                <w:b/>
              </w:rPr>
            </w:pPr>
            <w:r>
              <w:rPr>
                <w:b/>
              </w:rPr>
              <w:t>p.71act.</w:t>
            </w:r>
            <w:r>
              <w:rPr>
                <w:b/>
                <w:spacing w:val="-12"/>
              </w:rPr>
              <w:t>6</w:t>
            </w:r>
          </w:p>
          <w:p w14:paraId="592DBCC8" w14:textId="77777777" w:rsidR="00627044" w:rsidRDefault="00FD0828">
            <w:pPr>
              <w:pStyle w:val="TableParagraph"/>
              <w:tabs>
                <w:tab w:val="left" w:pos="1746"/>
                <w:tab w:val="left" w:pos="2241"/>
              </w:tabs>
              <w:spacing w:before="124"/>
              <w:ind w:left="116"/>
            </w:pPr>
            <w:r>
              <w:t>-</w:t>
            </w:r>
            <w:r>
              <w:rPr>
                <w:spacing w:val="-2"/>
              </w:rPr>
              <w:t>Reconoce</w:t>
            </w:r>
            <w:r>
              <w:tab/>
            </w:r>
            <w:r>
              <w:rPr>
                <w:spacing w:val="-10"/>
              </w:rPr>
              <w:t>e</w:t>
            </w:r>
            <w:r>
              <w:tab/>
            </w:r>
            <w:r>
              <w:rPr>
                <w:spacing w:val="-2"/>
              </w:rPr>
              <w:t>infiere</w:t>
            </w:r>
          </w:p>
          <w:p w14:paraId="4AB0264A" w14:textId="77777777" w:rsidR="00627044" w:rsidRDefault="00FD0828">
            <w:pPr>
              <w:pStyle w:val="TableParagraph"/>
              <w:spacing w:before="126"/>
              <w:ind w:left="1746"/>
            </w:pPr>
            <w:r>
              <w:rPr>
                <w:spacing w:val="-2"/>
              </w:rPr>
              <w:t>losadverbios</w:t>
            </w:r>
            <w:r>
              <w:rPr>
                <w:spacing w:val="-5"/>
              </w:rPr>
              <w:t>de</w:t>
            </w:r>
          </w:p>
          <w:p w14:paraId="62B9B25B" w14:textId="77777777" w:rsidR="00627044" w:rsidRDefault="00FD0828">
            <w:pPr>
              <w:pStyle w:val="TableParagraph"/>
              <w:spacing w:before="129"/>
              <w:ind w:left="116"/>
            </w:pPr>
            <w:r>
              <w:rPr>
                <w:spacing w:val="-2"/>
              </w:rPr>
              <w:t>cantidad:</w:t>
            </w:r>
          </w:p>
          <w:p w14:paraId="08FC4639" w14:textId="77777777" w:rsidR="00627044" w:rsidRDefault="00FD0828">
            <w:pPr>
              <w:pStyle w:val="TableParagraph"/>
              <w:spacing w:before="128"/>
              <w:ind w:left="116"/>
              <w:rPr>
                <w:b/>
              </w:rPr>
            </w:pPr>
            <w:r>
              <w:rPr>
                <w:b/>
              </w:rPr>
              <w:t>p.73act.</w:t>
            </w:r>
            <w:r>
              <w:rPr>
                <w:b/>
                <w:spacing w:val="-12"/>
              </w:rPr>
              <w:t>4</w:t>
            </w:r>
          </w:p>
        </w:tc>
      </w:tr>
    </w:tbl>
    <w:p w14:paraId="1F19CBC2" w14:textId="77777777" w:rsidR="00627044" w:rsidRDefault="00627044">
      <w:pPr>
        <w:sectPr w:rsidR="00627044">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rsidRPr="006407D1" w14:paraId="67A5D6ED" w14:textId="77777777">
        <w:trPr>
          <w:trHeight w:val="13390"/>
        </w:trPr>
        <w:tc>
          <w:tcPr>
            <w:tcW w:w="816" w:type="dxa"/>
          </w:tcPr>
          <w:p w14:paraId="3BAAA2D9" w14:textId="77777777" w:rsidR="00627044" w:rsidRPr="000902E7" w:rsidRDefault="00FD0828">
            <w:pPr>
              <w:pStyle w:val="TableParagraph"/>
              <w:spacing w:before="107"/>
              <w:ind w:left="443"/>
              <w:rPr>
                <w:lang w:val="it-IT"/>
              </w:rPr>
            </w:pPr>
            <w:r w:rsidRPr="000902E7">
              <w:rPr>
                <w:lang w:val="it-IT"/>
              </w:rPr>
              <w:lastRenderedPageBreak/>
              <w:t>P</w:t>
            </w:r>
          </w:p>
          <w:p w14:paraId="1C3642B7" w14:textId="77777777" w:rsidR="00627044" w:rsidRPr="000902E7" w:rsidRDefault="00FD0828">
            <w:pPr>
              <w:pStyle w:val="TableParagraph"/>
              <w:spacing w:before="127" w:line="360" w:lineRule="auto"/>
              <w:ind w:left="558" w:right="62"/>
              <w:rPr>
                <w:lang w:val="it-IT"/>
              </w:rPr>
            </w:pPr>
            <w:r w:rsidRPr="000902E7">
              <w:rPr>
                <w:spacing w:val="-10"/>
                <w:lang w:val="it-IT"/>
              </w:rPr>
              <w:t>R O D U C C I Ó N D E T E X T O S E S C R I T O S</w:t>
            </w:r>
          </w:p>
          <w:p w14:paraId="68AA1ED3" w14:textId="77777777" w:rsidR="00627044" w:rsidRDefault="00FD0828">
            <w:pPr>
              <w:pStyle w:val="TableParagraph"/>
              <w:spacing w:before="1" w:line="360" w:lineRule="auto"/>
              <w:ind w:left="558" w:right="69"/>
            </w:pPr>
            <w:r>
              <w:rPr>
                <w:spacing w:val="-10"/>
              </w:rPr>
              <w:t>: E X P R E S I</w:t>
            </w:r>
          </w:p>
          <w:p w14:paraId="616D7545" w14:textId="77777777" w:rsidR="00627044" w:rsidRDefault="00FD0828">
            <w:pPr>
              <w:pStyle w:val="TableParagraph"/>
              <w:spacing w:before="1"/>
              <w:ind w:left="558"/>
            </w:pPr>
            <w:r>
              <w:t>Ó</w:t>
            </w:r>
          </w:p>
        </w:tc>
        <w:tc>
          <w:tcPr>
            <w:tcW w:w="2425" w:type="dxa"/>
          </w:tcPr>
          <w:p w14:paraId="3F38B221" w14:textId="77777777" w:rsidR="00627044" w:rsidRDefault="00FD0828">
            <w:pPr>
              <w:pStyle w:val="TableParagraph"/>
              <w:spacing w:line="360" w:lineRule="auto"/>
              <w:ind w:left="117" w:right="70"/>
              <w:jc w:val="both"/>
            </w:pPr>
            <w:r>
              <w:t>12. Escribir textos breves, sencillos y de estructuraclara</w:t>
            </w:r>
            <w:r>
              <w:rPr>
                <w:spacing w:val="-2"/>
              </w:rPr>
              <w:t>sobre</w:t>
            </w:r>
          </w:p>
          <w:p w14:paraId="7D168290" w14:textId="77777777" w:rsidR="00627044" w:rsidRDefault="00FD0828">
            <w:pPr>
              <w:pStyle w:val="TableParagraph"/>
              <w:spacing w:before="1" w:line="360" w:lineRule="auto"/>
              <w:ind w:left="117" w:right="71" w:firstLine="1663"/>
            </w:pPr>
            <w:r>
              <w:rPr>
                <w:spacing w:val="-4"/>
              </w:rPr>
              <w:t xml:space="preserve">tema </w:t>
            </w:r>
            <w:r>
              <w:t xml:space="preserve">s habituales utilizando recursosbásicosde </w:t>
            </w:r>
            <w:r>
              <w:rPr>
                <w:spacing w:val="-2"/>
              </w:rPr>
              <w:t>cohesión.</w:t>
            </w:r>
          </w:p>
        </w:tc>
        <w:tc>
          <w:tcPr>
            <w:tcW w:w="1990" w:type="dxa"/>
          </w:tcPr>
          <w:p w14:paraId="639BC1B3" w14:textId="77777777" w:rsidR="00627044" w:rsidRDefault="00FD0828">
            <w:pPr>
              <w:pStyle w:val="TableParagraph"/>
              <w:spacing w:line="253" w:lineRule="exact"/>
              <w:ind w:left="116"/>
            </w:pPr>
            <w:r>
              <w:rPr>
                <w:spacing w:val="-4"/>
              </w:rPr>
              <w:t>12.1</w:t>
            </w:r>
          </w:p>
          <w:p w14:paraId="6962E5BD" w14:textId="77777777" w:rsidR="00627044" w:rsidRDefault="00FD0828">
            <w:pPr>
              <w:pStyle w:val="TableParagraph"/>
              <w:spacing w:before="126" w:line="360" w:lineRule="auto"/>
              <w:ind w:left="116" w:right="164" w:firstLine="1082"/>
              <w:rPr>
                <w:b/>
              </w:rPr>
            </w:pPr>
            <w:r>
              <w:rPr>
                <w:spacing w:val="-4"/>
              </w:rPr>
              <w:t xml:space="preserve">Escrib </w:t>
            </w:r>
            <w:r>
              <w:rPr>
                <w:spacing w:val="-10"/>
              </w:rPr>
              <w:t xml:space="preserve">e </w:t>
            </w:r>
            <w:r>
              <w:rPr>
                <w:spacing w:val="-2"/>
              </w:rPr>
              <w:t xml:space="preserve">correspondencia </w:t>
            </w:r>
            <w:r>
              <w:t xml:space="preserve">personal breve. </w:t>
            </w:r>
            <w:r>
              <w:rPr>
                <w:b/>
                <w:spacing w:val="-2"/>
              </w:rPr>
              <w:t>(Competencias básicas</w:t>
            </w:r>
          </w:p>
          <w:p w14:paraId="12146B37" w14:textId="77777777" w:rsidR="00627044" w:rsidRDefault="00FD0828">
            <w:pPr>
              <w:pStyle w:val="TableParagraph"/>
              <w:spacing w:before="1"/>
              <w:ind w:left="1199"/>
              <w:rPr>
                <w:b/>
              </w:rPr>
            </w:pPr>
            <w:r>
              <w:rPr>
                <w:b/>
                <w:spacing w:val="-5"/>
              </w:rPr>
              <w:t>en</w:t>
            </w:r>
          </w:p>
          <w:p w14:paraId="3461D182" w14:textId="77777777" w:rsidR="00627044" w:rsidRDefault="00FD0828">
            <w:pPr>
              <w:pStyle w:val="TableParagraph"/>
              <w:spacing w:before="126"/>
              <w:ind w:left="116"/>
              <w:rPr>
                <w:b/>
              </w:rPr>
            </w:pPr>
            <w:r>
              <w:rPr>
                <w:b/>
                <w:spacing w:val="-2"/>
              </w:rPr>
              <w:t>ciencia</w:t>
            </w:r>
          </w:p>
          <w:p w14:paraId="27AF285E" w14:textId="77777777" w:rsidR="00627044" w:rsidRDefault="00627044">
            <w:pPr>
              <w:pStyle w:val="TableParagraph"/>
              <w:rPr>
                <w:b/>
                <w:sz w:val="24"/>
              </w:rPr>
            </w:pPr>
          </w:p>
          <w:p w14:paraId="05AC6436" w14:textId="77777777" w:rsidR="00627044" w:rsidRDefault="00627044">
            <w:pPr>
              <w:pStyle w:val="TableParagraph"/>
              <w:rPr>
                <w:b/>
                <w:sz w:val="20"/>
              </w:rPr>
            </w:pPr>
          </w:p>
          <w:p w14:paraId="418D18B9" w14:textId="77777777" w:rsidR="00627044" w:rsidRDefault="00FD0828">
            <w:pPr>
              <w:pStyle w:val="TableParagraph"/>
              <w:ind w:left="116"/>
              <w:rPr>
                <w:b/>
              </w:rPr>
            </w:pPr>
            <w:r>
              <w:rPr>
                <w:b/>
              </w:rPr>
              <w:t>y</w:t>
            </w:r>
            <w:r>
              <w:rPr>
                <w:b/>
                <w:spacing w:val="-2"/>
              </w:rPr>
              <w:t>tecnología)</w:t>
            </w:r>
          </w:p>
        </w:tc>
        <w:tc>
          <w:tcPr>
            <w:tcW w:w="3557" w:type="dxa"/>
          </w:tcPr>
          <w:p w14:paraId="5CFA5862" w14:textId="77777777" w:rsidR="00627044" w:rsidRDefault="00FD0828">
            <w:pPr>
              <w:pStyle w:val="TableParagraph"/>
              <w:spacing w:line="360" w:lineRule="auto"/>
              <w:ind w:left="116"/>
            </w:pPr>
            <w:r>
              <w:t xml:space="preserve">-Elabora un programa con gestos </w:t>
            </w:r>
            <w:r>
              <w:rPr>
                <w:spacing w:val="-2"/>
              </w:rPr>
              <w:t>ecológicos:</w:t>
            </w:r>
          </w:p>
          <w:p w14:paraId="0B1D8604" w14:textId="77777777" w:rsidR="00627044" w:rsidRPr="000902E7" w:rsidRDefault="00FD0828">
            <w:pPr>
              <w:pStyle w:val="TableParagraph"/>
              <w:spacing w:before="2"/>
              <w:ind w:left="116"/>
              <w:rPr>
                <w:b/>
                <w:i/>
                <w:lang w:val="fr-FR"/>
              </w:rPr>
            </w:pPr>
            <w:r w:rsidRPr="000902E7">
              <w:rPr>
                <w:b/>
                <w:lang w:val="fr-FR"/>
              </w:rPr>
              <w:t>p.73act.6;p.75</w:t>
            </w:r>
            <w:r w:rsidRPr="000902E7">
              <w:rPr>
                <w:b/>
                <w:i/>
                <w:lang w:val="fr-FR"/>
              </w:rPr>
              <w:t>Inventez</w:t>
            </w:r>
            <w:r w:rsidRPr="000902E7">
              <w:rPr>
                <w:b/>
                <w:i/>
                <w:spacing w:val="-5"/>
                <w:lang w:val="fr-FR"/>
              </w:rPr>
              <w:t>des</w:t>
            </w:r>
          </w:p>
          <w:p w14:paraId="06AAF5D6" w14:textId="77777777" w:rsidR="00627044" w:rsidRPr="000902E7" w:rsidRDefault="00FD0828">
            <w:pPr>
              <w:pStyle w:val="TableParagraph"/>
              <w:spacing w:before="126"/>
              <w:ind w:left="116"/>
              <w:rPr>
                <w:b/>
                <w:lang w:val="fr-FR"/>
              </w:rPr>
            </w:pPr>
            <w:r w:rsidRPr="000902E7">
              <w:rPr>
                <w:b/>
                <w:i/>
                <w:lang w:val="fr-FR"/>
              </w:rPr>
              <w:t>éco-solutions!</w:t>
            </w:r>
            <w:r w:rsidRPr="000902E7">
              <w:rPr>
                <w:b/>
                <w:lang w:val="fr-FR"/>
              </w:rPr>
              <w:t>;p.76act.</w:t>
            </w:r>
            <w:r w:rsidRPr="000902E7">
              <w:rPr>
                <w:b/>
                <w:spacing w:val="-10"/>
                <w:lang w:val="fr-FR"/>
              </w:rPr>
              <w:t>4</w:t>
            </w:r>
          </w:p>
        </w:tc>
      </w:tr>
    </w:tbl>
    <w:p w14:paraId="6033272D" w14:textId="77777777" w:rsidR="00627044" w:rsidRPr="000902E7" w:rsidRDefault="00627044">
      <w:pPr>
        <w:rPr>
          <w:lang w:val="fr-FR"/>
        </w:rPr>
        <w:sectPr w:rsidR="00627044" w:rsidRPr="000902E7">
          <w:type w:val="continuous"/>
          <w:pgSz w:w="11910" w:h="16840"/>
          <w:pgMar w:top="1280" w:right="1240" w:bottom="1760" w:left="1200" w:header="0" w:footer="1508" w:gutter="0"/>
          <w:cols w:space="720"/>
        </w:sectPr>
      </w:pPr>
    </w:p>
    <w:tbl>
      <w:tblPr>
        <w:tblStyle w:val="TableNormal"/>
        <w:tblW w:w="0" w:type="auto"/>
        <w:tblInd w:w="3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6"/>
        <w:gridCol w:w="2425"/>
        <w:gridCol w:w="1990"/>
        <w:gridCol w:w="3557"/>
      </w:tblGrid>
      <w:tr w:rsidR="00627044" w14:paraId="4E3C4628" w14:textId="77777777">
        <w:trPr>
          <w:trHeight w:val="4934"/>
        </w:trPr>
        <w:tc>
          <w:tcPr>
            <w:tcW w:w="816" w:type="dxa"/>
          </w:tcPr>
          <w:p w14:paraId="2572C476" w14:textId="77777777" w:rsidR="00627044" w:rsidRDefault="00FD0828">
            <w:pPr>
              <w:pStyle w:val="TableParagraph"/>
              <w:spacing w:line="360" w:lineRule="auto"/>
              <w:ind w:left="455" w:right="75"/>
              <w:jc w:val="right"/>
            </w:pPr>
            <w:r>
              <w:rPr>
                <w:spacing w:val="-10"/>
              </w:rPr>
              <w:lastRenderedPageBreak/>
              <w:t>N E</w:t>
            </w:r>
          </w:p>
        </w:tc>
        <w:tc>
          <w:tcPr>
            <w:tcW w:w="2425" w:type="dxa"/>
          </w:tcPr>
          <w:p w14:paraId="3EE7B7E9" w14:textId="77777777" w:rsidR="00627044" w:rsidRDefault="00627044">
            <w:pPr>
              <w:pStyle w:val="TableParagraph"/>
              <w:rPr>
                <w:rFonts w:ascii="Times New Roman"/>
              </w:rPr>
            </w:pPr>
          </w:p>
        </w:tc>
        <w:tc>
          <w:tcPr>
            <w:tcW w:w="1990" w:type="dxa"/>
          </w:tcPr>
          <w:p w14:paraId="5A8745B4" w14:textId="77777777" w:rsidR="00627044" w:rsidRDefault="00627044">
            <w:pPr>
              <w:pStyle w:val="TableParagraph"/>
              <w:rPr>
                <w:rFonts w:ascii="Times New Roman"/>
              </w:rPr>
            </w:pPr>
          </w:p>
        </w:tc>
        <w:tc>
          <w:tcPr>
            <w:tcW w:w="3557" w:type="dxa"/>
          </w:tcPr>
          <w:p w14:paraId="1289DEFD" w14:textId="77777777" w:rsidR="00627044" w:rsidRDefault="00627044">
            <w:pPr>
              <w:pStyle w:val="TableParagraph"/>
              <w:rPr>
                <w:rFonts w:ascii="Times New Roman"/>
              </w:rPr>
            </w:pPr>
          </w:p>
        </w:tc>
      </w:tr>
    </w:tbl>
    <w:p w14:paraId="795C59D9" w14:textId="77777777" w:rsidR="00627044" w:rsidRDefault="00627044">
      <w:pPr>
        <w:pStyle w:val="Textoindependiente"/>
        <w:rPr>
          <w:b/>
          <w:sz w:val="20"/>
        </w:rPr>
      </w:pPr>
    </w:p>
    <w:p w14:paraId="66EFDA8F" w14:textId="77777777" w:rsidR="00627044" w:rsidRDefault="00627044">
      <w:pPr>
        <w:pStyle w:val="Textoindependiente"/>
        <w:rPr>
          <w:b/>
          <w:sz w:val="20"/>
        </w:rPr>
      </w:pPr>
    </w:p>
    <w:p w14:paraId="1AA07C30" w14:textId="77777777" w:rsidR="00627044" w:rsidRDefault="00627044">
      <w:pPr>
        <w:pStyle w:val="Textoindependiente"/>
        <w:rPr>
          <w:b/>
          <w:sz w:val="20"/>
        </w:rPr>
      </w:pPr>
    </w:p>
    <w:p w14:paraId="19C907EB" w14:textId="77777777" w:rsidR="00627044" w:rsidRDefault="00627044">
      <w:pPr>
        <w:pStyle w:val="Textoindependiente"/>
        <w:spacing w:before="8"/>
        <w:rPr>
          <w:b/>
          <w:sz w:val="19"/>
        </w:rPr>
      </w:pPr>
    </w:p>
    <w:p w14:paraId="50418AFA" w14:textId="77777777" w:rsidR="00627044" w:rsidRDefault="00F05190" w:rsidP="009E4E8C">
      <w:pPr>
        <w:pStyle w:val="Ttulo1"/>
        <w:numPr>
          <w:ilvl w:val="0"/>
          <w:numId w:val="103"/>
        </w:numPr>
        <w:tabs>
          <w:tab w:val="left" w:pos="1121"/>
        </w:tabs>
        <w:spacing w:before="90" w:line="362" w:lineRule="auto"/>
        <w:ind w:left="502" w:right="2339" w:firstLine="0"/>
      </w:pPr>
      <w:r>
        <w:t>DESARROLLO Y PLANIFICACIÓN DE LOS CURSOS DE BACHILLERATO</w:t>
      </w:r>
    </w:p>
    <w:p w14:paraId="7D7D7308" w14:textId="77777777" w:rsidR="00F05190" w:rsidRDefault="00F05190" w:rsidP="00040AFE">
      <w:pPr>
        <w:pStyle w:val="Ttulo1"/>
        <w:tabs>
          <w:tab w:val="left" w:pos="1121"/>
        </w:tabs>
        <w:spacing w:before="90" w:line="362" w:lineRule="auto"/>
        <w:ind w:right="2339"/>
        <w:jc w:val="right"/>
      </w:pPr>
    </w:p>
    <w:p w14:paraId="50B2EE6B" w14:textId="77777777" w:rsidR="00627044" w:rsidRDefault="00627044">
      <w:pPr>
        <w:pStyle w:val="Textoindependiente"/>
        <w:spacing w:before="6"/>
        <w:rPr>
          <w:b/>
          <w:sz w:val="32"/>
        </w:rPr>
      </w:pPr>
    </w:p>
    <w:p w14:paraId="7B716A17" w14:textId="753BA46F" w:rsidR="00627044" w:rsidRDefault="00FD0828">
      <w:pPr>
        <w:pStyle w:val="Ttulo2"/>
      </w:pPr>
      <w:r>
        <w:t>1º</w:t>
      </w:r>
      <w:r w:rsidR="00040AFE">
        <w:t xml:space="preserve"> </w:t>
      </w:r>
      <w:r>
        <w:t>de</w:t>
      </w:r>
      <w:r>
        <w:rPr>
          <w:spacing w:val="-2"/>
        </w:rPr>
        <w:t xml:space="preserve"> bachillerato</w:t>
      </w:r>
    </w:p>
    <w:p w14:paraId="48FFF1C9" w14:textId="77777777" w:rsidR="00627044" w:rsidRDefault="00627044">
      <w:pPr>
        <w:pStyle w:val="Textoindependiente"/>
        <w:rPr>
          <w:b/>
          <w:sz w:val="28"/>
        </w:rPr>
      </w:pPr>
    </w:p>
    <w:p w14:paraId="1DEB888F" w14:textId="38E5F345" w:rsidR="00627044" w:rsidRDefault="00FD0828" w:rsidP="00F05190">
      <w:pPr>
        <w:pStyle w:val="Textoindependiente"/>
        <w:spacing w:before="218" w:line="360" w:lineRule="auto"/>
        <w:ind w:left="502" w:right="754" w:firstLine="134"/>
        <w:rPr>
          <w:sz w:val="33"/>
        </w:rPr>
      </w:pPr>
      <w:r>
        <w:t xml:space="preserve">Este curso contamos con un grupo de bachillerato formado por </w:t>
      </w:r>
      <w:r w:rsidR="00F05190">
        <w:t>1</w:t>
      </w:r>
      <w:r w:rsidR="0058046E">
        <w:t>6</w:t>
      </w:r>
      <w:r>
        <w:t xml:space="preserve"> alumnos. Hemos observado menos disparidad en lo que respecta al nivel de conocimientos, Nuestro objetivo es alcanzar el</w:t>
      </w:r>
      <w:r w:rsidR="00401515">
        <w:t xml:space="preserve"> </w:t>
      </w:r>
      <w:r>
        <w:t xml:space="preserve">A2.2 (con </w:t>
      </w:r>
      <w:r>
        <w:rPr>
          <w:i/>
        </w:rPr>
        <w:t xml:space="preserve">pinceladas </w:t>
      </w:r>
      <w:r>
        <w:t xml:space="preserve">B1 en el caso de los mejores alumnos) al final del curso con vistas a que los alumnos que continúen estudiando francés en 2º de bachillerato puedan tener un B1. </w:t>
      </w:r>
    </w:p>
    <w:p w14:paraId="6FE295EF" w14:textId="1606B497" w:rsidR="00627044" w:rsidRDefault="00FD0828">
      <w:pPr>
        <w:pStyle w:val="Textoindependiente"/>
        <w:spacing w:line="360" w:lineRule="auto"/>
        <w:ind w:left="502" w:right="610" w:firstLine="134"/>
      </w:pPr>
      <w:r>
        <w:t>Por otro lado, nuestra</w:t>
      </w:r>
      <w:r w:rsidR="00401515">
        <w:t xml:space="preserve"> </w:t>
      </w:r>
      <w:r>
        <w:t xml:space="preserve">materia, englobada en el grupo </w:t>
      </w:r>
      <w:r>
        <w:rPr>
          <w:i/>
        </w:rPr>
        <w:t xml:space="preserve">específicas opcionales, </w:t>
      </w:r>
      <w:r>
        <w:t>sigue compitiendo con rivales atractivos (TIC, Tecnología industrial y Cultura científica) lo que nos parece legítimo, pero también con otro contendiente evaluable, la religión, asignatura</w:t>
      </w:r>
      <w:r w:rsidR="00401515">
        <w:t xml:space="preserve"> </w:t>
      </w:r>
      <w:r>
        <w:t>que</w:t>
      </w:r>
      <w:r w:rsidR="00401515">
        <w:t xml:space="preserve"> </w:t>
      </w:r>
      <w:r>
        <w:t>al</w:t>
      </w:r>
      <w:r w:rsidR="00401515">
        <w:t xml:space="preserve"> </w:t>
      </w:r>
      <w:r>
        <w:t>margen</w:t>
      </w:r>
      <w:r w:rsidR="00401515">
        <w:t xml:space="preserve"> </w:t>
      </w:r>
      <w:r>
        <w:t>de</w:t>
      </w:r>
      <w:r w:rsidR="00401515">
        <w:t xml:space="preserve"> </w:t>
      </w:r>
      <w:r>
        <w:t>su</w:t>
      </w:r>
      <w:r w:rsidR="00401515">
        <w:t xml:space="preserve"> </w:t>
      </w:r>
      <w:r>
        <w:t>tratamiento</w:t>
      </w:r>
      <w:r w:rsidR="00401515">
        <w:t xml:space="preserve"> </w:t>
      </w:r>
      <w:r>
        <w:t>real</w:t>
      </w:r>
      <w:r w:rsidR="00401515">
        <w:t xml:space="preserve"> </w:t>
      </w:r>
      <w:r>
        <w:t>es</w:t>
      </w:r>
      <w:r w:rsidR="00401515">
        <w:t xml:space="preserve"> </w:t>
      </w:r>
      <w:r>
        <w:t>considerada</w:t>
      </w:r>
      <w:r w:rsidR="00401515">
        <w:t xml:space="preserve"> </w:t>
      </w:r>
      <w:r>
        <w:t>por</w:t>
      </w:r>
      <w:r w:rsidR="00401515">
        <w:t xml:space="preserve"> </w:t>
      </w:r>
      <w:r>
        <w:t>muchos</w:t>
      </w:r>
      <w:r w:rsidR="00401515">
        <w:t xml:space="preserve"> </w:t>
      </w:r>
      <w:r>
        <w:t>alumnos como una materia que no exige demasiado esfuerzo y en la que no es difícil conseguir una buena nota.</w:t>
      </w:r>
    </w:p>
    <w:p w14:paraId="629EF6AC" w14:textId="77777777" w:rsidR="00F05190" w:rsidRDefault="00F05190">
      <w:pPr>
        <w:pStyle w:val="Textoindependiente"/>
        <w:spacing w:line="360" w:lineRule="auto"/>
        <w:ind w:left="502" w:right="610" w:firstLine="134"/>
      </w:pPr>
    </w:p>
    <w:p w14:paraId="076A0046" w14:textId="77777777" w:rsidR="00627044" w:rsidRDefault="00627044">
      <w:pPr>
        <w:pStyle w:val="Textoindependiente"/>
        <w:spacing w:before="11"/>
        <w:rPr>
          <w:sz w:val="32"/>
        </w:rPr>
      </w:pPr>
    </w:p>
    <w:p w14:paraId="08994477" w14:textId="52EE1EE7" w:rsidR="00627044" w:rsidRDefault="00FD0828">
      <w:pPr>
        <w:pStyle w:val="Textoindependiente"/>
        <w:ind w:left="636"/>
      </w:pPr>
      <w:r>
        <w:lastRenderedPageBreak/>
        <w:t>Distribuiremos</w:t>
      </w:r>
      <w:r w:rsidR="00792FD1">
        <w:t xml:space="preserve"> </w:t>
      </w:r>
      <w:r>
        <w:t>los</w:t>
      </w:r>
      <w:r w:rsidR="00792FD1">
        <w:t xml:space="preserve"> </w:t>
      </w:r>
      <w:r>
        <w:t>contenidos</w:t>
      </w:r>
      <w:r w:rsidR="00792FD1">
        <w:t xml:space="preserve"> </w:t>
      </w:r>
      <w:r>
        <w:t>en</w:t>
      </w:r>
      <w:r w:rsidR="00792FD1">
        <w:t xml:space="preserve"> </w:t>
      </w:r>
      <w:r>
        <w:t>tres</w:t>
      </w:r>
      <w:r w:rsidR="00792FD1">
        <w:t xml:space="preserve"> </w:t>
      </w:r>
      <w:r>
        <w:rPr>
          <w:spacing w:val="-2"/>
        </w:rPr>
        <w:t>apartados:</w:t>
      </w:r>
    </w:p>
    <w:p w14:paraId="7AE44432" w14:textId="7834690A" w:rsidR="00627044" w:rsidRDefault="00FD0828" w:rsidP="009E4E8C">
      <w:pPr>
        <w:pStyle w:val="Prrafodelista"/>
        <w:numPr>
          <w:ilvl w:val="0"/>
          <w:numId w:val="10"/>
        </w:numPr>
        <w:tabs>
          <w:tab w:val="left" w:pos="1493"/>
          <w:tab w:val="left" w:pos="1494"/>
        </w:tabs>
        <w:spacing w:before="201" w:line="357" w:lineRule="auto"/>
        <w:ind w:right="520" w:firstLine="0"/>
      </w:pPr>
      <w:r>
        <w:t>Contenidos lingüísticos. Es preciso afirmar el conocimiento de algunos conceptos y estructuras básicas para conseguir nuestro objetivo al final de 2º de bachillerato (1º+2º=B1). En la planificación detallada pueden verse</w:t>
      </w:r>
      <w:r w:rsidR="00792FD1">
        <w:t xml:space="preserve"> </w:t>
      </w:r>
      <w:r>
        <w:t>cuales son los conceptos elegidos, no son demasiados, pero son esenciales para ir adelante en aspectos</w:t>
      </w:r>
      <w:r w:rsidR="00792FD1">
        <w:t xml:space="preserve"> </w:t>
      </w:r>
      <w:r>
        <w:t>más</w:t>
      </w:r>
      <w:r w:rsidR="00792FD1">
        <w:t xml:space="preserve"> </w:t>
      </w:r>
      <w:r>
        <w:t>directamente</w:t>
      </w:r>
      <w:r w:rsidR="00792FD1">
        <w:t xml:space="preserve"> </w:t>
      </w:r>
      <w:r>
        <w:t>ligados</w:t>
      </w:r>
      <w:r w:rsidR="00792FD1">
        <w:t xml:space="preserve"> </w:t>
      </w:r>
      <w:r>
        <w:t>a</w:t>
      </w:r>
      <w:r w:rsidR="00792FD1">
        <w:t xml:space="preserve"> </w:t>
      </w:r>
      <w:r>
        <w:t>la</w:t>
      </w:r>
      <w:r w:rsidR="00792FD1">
        <w:t xml:space="preserve"> </w:t>
      </w:r>
      <w:r>
        <w:t>comunicación</w:t>
      </w:r>
      <w:r w:rsidR="00792FD1">
        <w:t xml:space="preserve"> </w:t>
      </w:r>
      <w:r>
        <w:t>.Las</w:t>
      </w:r>
      <w:r w:rsidR="00792FD1">
        <w:t xml:space="preserve"> </w:t>
      </w:r>
      <w:r>
        <w:t>explicaciones</w:t>
      </w:r>
      <w:r w:rsidR="00792FD1">
        <w:t xml:space="preserve"> </w:t>
      </w:r>
      <w:r>
        <w:t xml:space="preserve">gramaticales que el manual proporciona, </w:t>
      </w:r>
      <w:r>
        <w:rPr>
          <w:i/>
        </w:rPr>
        <w:t xml:space="preserve">zoom grammaire </w:t>
      </w:r>
      <w:r>
        <w:t xml:space="preserve">en las diferentes unidades, </w:t>
      </w:r>
      <w:r>
        <w:rPr>
          <w:i/>
        </w:rPr>
        <w:t xml:space="preserve">grammaire </w:t>
      </w:r>
      <w:r>
        <w:t xml:space="preserve">(páginas 153-166) son claras y suficientes para la comprensión de los contenidos </w:t>
      </w:r>
      <w:r>
        <w:rPr>
          <w:spacing w:val="-2"/>
        </w:rPr>
        <w:t>seleccionados.</w:t>
      </w:r>
    </w:p>
    <w:p w14:paraId="2219307F" w14:textId="77777777" w:rsidR="00627044" w:rsidRDefault="00627044">
      <w:pPr>
        <w:pStyle w:val="Textoindependiente"/>
        <w:spacing w:before="6"/>
        <w:rPr>
          <w:sz w:val="33"/>
        </w:rPr>
      </w:pPr>
    </w:p>
    <w:p w14:paraId="3B663534" w14:textId="6858A516" w:rsidR="00627044" w:rsidRDefault="00FD0828" w:rsidP="009E4E8C">
      <w:pPr>
        <w:pStyle w:val="Prrafodelista"/>
        <w:numPr>
          <w:ilvl w:val="0"/>
          <w:numId w:val="10"/>
        </w:numPr>
        <w:tabs>
          <w:tab w:val="left" w:pos="783"/>
        </w:tabs>
        <w:ind w:left="782" w:hanging="281"/>
        <w:rPr>
          <w:i/>
        </w:rPr>
      </w:pPr>
      <w:r>
        <w:t>Actos</w:t>
      </w:r>
      <w:r w:rsidR="00792FD1">
        <w:t xml:space="preserve"> </w:t>
      </w:r>
      <w:r>
        <w:t>de</w:t>
      </w:r>
      <w:r w:rsidR="00792FD1">
        <w:t xml:space="preserve"> </w:t>
      </w:r>
      <w:r>
        <w:t>comunicación.</w:t>
      </w:r>
      <w:r w:rsidR="00792FD1">
        <w:t xml:space="preserve"> </w:t>
      </w:r>
      <w:r>
        <w:t>Comunicación</w:t>
      </w:r>
      <w:r w:rsidR="00792FD1">
        <w:t xml:space="preserve"> </w:t>
      </w:r>
      <w:r>
        <w:t>en</w:t>
      </w:r>
      <w:r w:rsidR="00792FD1">
        <w:t xml:space="preserve"> </w:t>
      </w:r>
      <w:r>
        <w:t>situación.</w:t>
      </w:r>
      <w:r w:rsidR="00792FD1">
        <w:t xml:space="preserve"> </w:t>
      </w:r>
      <w:r>
        <w:rPr>
          <w:i/>
        </w:rPr>
        <w:t>Objectifs</w:t>
      </w:r>
      <w:r w:rsidR="00792FD1">
        <w:rPr>
          <w:i/>
        </w:rPr>
        <w:t xml:space="preserve"> </w:t>
      </w:r>
      <w:r>
        <w:rPr>
          <w:i/>
          <w:spacing w:val="-2"/>
        </w:rPr>
        <w:t>communicatifs</w:t>
      </w:r>
    </w:p>
    <w:p w14:paraId="5B13E727" w14:textId="77777777" w:rsidR="00627044" w:rsidRDefault="00627044">
      <w:pPr>
        <w:pStyle w:val="Textoindependiente"/>
        <w:spacing w:before="8"/>
        <w:rPr>
          <w:i/>
        </w:rPr>
      </w:pPr>
    </w:p>
    <w:p w14:paraId="2597A626" w14:textId="04C92BF5" w:rsidR="00627044" w:rsidRPr="000902E7" w:rsidRDefault="00FD0828">
      <w:pPr>
        <w:pStyle w:val="Textoindependiente"/>
        <w:ind w:left="502"/>
        <w:rPr>
          <w:lang w:val="fr-FR"/>
        </w:rPr>
      </w:pPr>
      <w:r w:rsidRPr="000902E7">
        <w:rPr>
          <w:lang w:val="fr-FR"/>
        </w:rPr>
        <w:t>(terminología</w:t>
      </w:r>
      <w:r w:rsidR="00792FD1">
        <w:rPr>
          <w:spacing w:val="-2"/>
          <w:lang w:val="fr-FR"/>
        </w:rPr>
        <w:t>)</w:t>
      </w:r>
    </w:p>
    <w:p w14:paraId="45CDD79F" w14:textId="77777777" w:rsidR="00627044" w:rsidRPr="000902E7" w:rsidRDefault="00627044">
      <w:pPr>
        <w:pStyle w:val="Textoindependiente"/>
        <w:spacing w:before="1"/>
        <w:rPr>
          <w:sz w:val="23"/>
          <w:lang w:val="fr-FR"/>
        </w:rPr>
      </w:pPr>
    </w:p>
    <w:p w14:paraId="04D5C41C" w14:textId="6A4C895A" w:rsidR="00627044" w:rsidRDefault="00FD0828">
      <w:pPr>
        <w:pStyle w:val="Textoindependiente"/>
        <w:spacing w:line="360" w:lineRule="auto"/>
        <w:ind w:left="502" w:right="543" w:firstLine="134"/>
      </w:pPr>
      <w:r>
        <w:t>Queremos</w:t>
      </w:r>
      <w:r w:rsidR="008B6595">
        <w:t xml:space="preserve"> </w:t>
      </w:r>
      <w:r>
        <w:t>que</w:t>
      </w:r>
      <w:r w:rsidR="008B6595">
        <w:t xml:space="preserve"> </w:t>
      </w:r>
      <w:r>
        <w:t>los</w:t>
      </w:r>
      <w:r w:rsidR="008B6595">
        <w:t xml:space="preserve"> </w:t>
      </w:r>
      <w:r>
        <w:t>alumnos</w:t>
      </w:r>
      <w:r w:rsidR="008B6595">
        <w:t xml:space="preserve"> </w:t>
      </w:r>
      <w:r>
        <w:t>entiendan</w:t>
      </w:r>
      <w:r w:rsidR="008B6595">
        <w:t xml:space="preserve"> </w:t>
      </w:r>
      <w:r>
        <w:t>la</w:t>
      </w:r>
      <w:r w:rsidR="008B6595">
        <w:t xml:space="preserve"> </w:t>
      </w:r>
      <w:r>
        <w:t>importancia</w:t>
      </w:r>
      <w:r w:rsidR="008B6595">
        <w:t xml:space="preserve"> </w:t>
      </w:r>
      <w:r>
        <w:t>de</w:t>
      </w:r>
      <w:r w:rsidR="008B6595">
        <w:t xml:space="preserve"> </w:t>
      </w:r>
      <w:r>
        <w:t>comunicar</w:t>
      </w:r>
      <w:r w:rsidR="008B6595">
        <w:t xml:space="preserve"> </w:t>
      </w:r>
      <w:r>
        <w:t>en</w:t>
      </w:r>
      <w:r w:rsidR="008B6595">
        <w:t xml:space="preserve"> otras lenguas</w:t>
      </w:r>
      <w:r>
        <w:t>, que</w:t>
      </w:r>
      <w:r w:rsidR="008B6595">
        <w:t xml:space="preserve"> </w:t>
      </w:r>
      <w:r>
        <w:t>aprecien</w:t>
      </w:r>
      <w:r w:rsidR="008B6595">
        <w:t xml:space="preserve"> </w:t>
      </w:r>
      <w:r>
        <w:t>el</w:t>
      </w:r>
      <w:r w:rsidR="008B6595">
        <w:t xml:space="preserve"> </w:t>
      </w:r>
      <w:r>
        <w:t>valor</w:t>
      </w:r>
      <w:r w:rsidR="008B6595">
        <w:t xml:space="preserve"> </w:t>
      </w:r>
      <w:r>
        <w:t>del</w:t>
      </w:r>
      <w:r w:rsidR="008B6595">
        <w:t xml:space="preserve"> </w:t>
      </w:r>
      <w:r>
        <w:t>esfuerzo</w:t>
      </w:r>
      <w:r w:rsidR="008B6595">
        <w:t xml:space="preserve"> </w:t>
      </w:r>
      <w:r>
        <w:t>que</w:t>
      </w:r>
      <w:r w:rsidR="008B6595">
        <w:t xml:space="preserve"> </w:t>
      </w:r>
      <w:r>
        <w:t>hacen</w:t>
      </w:r>
      <w:r w:rsidR="008B6595">
        <w:t xml:space="preserve"> </w:t>
      </w:r>
      <w:r>
        <w:t>y que ganen confianza y no se sientan incómodos expresándose oralmente ante los demás. Vienen de clases con demasiados alumnos y, en muchos casos, de estudiar francés dos horas a la semana, por lo que es imprescindible dar este paso de autoconfianza. Esto les ayudará no solo a mejorar su capacidad de expresión en otra</w:t>
      </w:r>
    </w:p>
    <w:p w14:paraId="17D11561" w14:textId="77777777" w:rsidR="00627044" w:rsidRDefault="00627044">
      <w:pPr>
        <w:spacing w:line="360" w:lineRule="auto"/>
        <w:sectPr w:rsidR="00627044">
          <w:pgSz w:w="11910" w:h="16840"/>
          <w:pgMar w:top="1220" w:right="1240" w:bottom="1760" w:left="1200" w:header="0" w:footer="1508" w:gutter="0"/>
          <w:cols w:space="720"/>
        </w:sectPr>
      </w:pPr>
    </w:p>
    <w:p w14:paraId="4B2DEE59" w14:textId="2A4B500E" w:rsidR="00627044" w:rsidRDefault="00E52791">
      <w:pPr>
        <w:pStyle w:val="Textoindependiente"/>
        <w:spacing w:before="81" w:line="360" w:lineRule="auto"/>
        <w:ind w:left="502" w:right="736"/>
      </w:pPr>
      <w:r>
        <w:lastRenderedPageBreak/>
        <w:t>L</w:t>
      </w:r>
      <w:r w:rsidR="00FD0828">
        <w:t>engua</w:t>
      </w:r>
      <w:r>
        <w:t xml:space="preserve"> </w:t>
      </w:r>
      <w:r w:rsidR="00FD0828">
        <w:t>sino</w:t>
      </w:r>
      <w:r>
        <w:t xml:space="preserve"> </w:t>
      </w:r>
      <w:r w:rsidR="00FD0828">
        <w:t>también</w:t>
      </w:r>
      <w:r>
        <w:t xml:space="preserve"> </w:t>
      </w:r>
      <w:r w:rsidR="00FD0828">
        <w:t>a</w:t>
      </w:r>
      <w:r>
        <w:t xml:space="preserve"> </w:t>
      </w:r>
      <w:r w:rsidR="00FD0828">
        <w:t>apreciar</w:t>
      </w:r>
      <w:r>
        <w:t xml:space="preserve"> </w:t>
      </w:r>
      <w:r w:rsidR="00FD0828">
        <w:t>la</w:t>
      </w:r>
      <w:r>
        <w:t xml:space="preserve"> </w:t>
      </w:r>
      <w:r w:rsidR="00FD0828">
        <w:t>importancia</w:t>
      </w:r>
      <w:r>
        <w:t xml:space="preserve"> </w:t>
      </w:r>
      <w:r w:rsidR="00FD0828">
        <w:t>del</w:t>
      </w:r>
      <w:r>
        <w:t xml:space="preserve"> </w:t>
      </w:r>
      <w:r w:rsidR="00FD0828">
        <w:rPr>
          <w:i/>
        </w:rPr>
        <w:t>savoir</w:t>
      </w:r>
      <w:r>
        <w:rPr>
          <w:i/>
        </w:rPr>
        <w:t xml:space="preserve"> </w:t>
      </w:r>
      <w:r w:rsidR="00FD0828">
        <w:rPr>
          <w:i/>
        </w:rPr>
        <w:t>faire</w:t>
      </w:r>
      <w:r>
        <w:rPr>
          <w:i/>
        </w:rPr>
        <w:t xml:space="preserve"> </w:t>
      </w:r>
      <w:r w:rsidR="00AA2A9E">
        <w:t>en el seno de las</w:t>
      </w:r>
      <w:r w:rsidR="00FD0828">
        <w:t xml:space="preserve"> relaciones sociales.</w:t>
      </w:r>
    </w:p>
    <w:p w14:paraId="3C1DAA71" w14:textId="77777777" w:rsidR="00627044" w:rsidRDefault="00627044">
      <w:pPr>
        <w:pStyle w:val="Textoindependiente"/>
        <w:spacing w:before="1"/>
        <w:rPr>
          <w:sz w:val="34"/>
        </w:rPr>
      </w:pPr>
    </w:p>
    <w:p w14:paraId="59209049" w14:textId="5354BDD2" w:rsidR="00627044" w:rsidRDefault="00FD0828" w:rsidP="009E4E8C">
      <w:pPr>
        <w:pStyle w:val="Prrafodelista"/>
        <w:numPr>
          <w:ilvl w:val="0"/>
          <w:numId w:val="10"/>
        </w:numPr>
        <w:tabs>
          <w:tab w:val="left" w:pos="1478"/>
          <w:tab w:val="left" w:pos="1479"/>
        </w:tabs>
        <w:spacing w:line="357" w:lineRule="auto"/>
        <w:ind w:right="698" w:firstLine="0"/>
      </w:pPr>
      <w:r>
        <w:t>Actividades eminentemente práctic</w:t>
      </w:r>
      <w:r w:rsidR="00F05190">
        <w:t>as</w:t>
      </w:r>
      <w:r>
        <w:t>. Un enlace con los estándares de evaluación establecidos</w:t>
      </w:r>
      <w:r w:rsidR="00AA2A9E">
        <w:t xml:space="preserve"> </w:t>
      </w:r>
      <w:r>
        <w:t>y</w:t>
      </w:r>
      <w:r w:rsidR="00AA2A9E">
        <w:t xml:space="preserve"> </w:t>
      </w:r>
      <w:r>
        <w:t>,sin</w:t>
      </w:r>
      <w:r w:rsidR="00AA2A9E">
        <w:t xml:space="preserve"> </w:t>
      </w:r>
      <w:r>
        <w:t>descuidar</w:t>
      </w:r>
      <w:r w:rsidR="00AA2A9E">
        <w:t xml:space="preserve"> </w:t>
      </w:r>
      <w:r>
        <w:t>la</w:t>
      </w:r>
      <w:r w:rsidR="00AA2A9E">
        <w:t xml:space="preserve"> </w:t>
      </w:r>
      <w:r>
        <w:t>producción</w:t>
      </w:r>
      <w:r w:rsidR="00AA2A9E">
        <w:t xml:space="preserve"> </w:t>
      </w:r>
      <w:r>
        <w:t>ni</w:t>
      </w:r>
      <w:r w:rsidR="00AA2A9E">
        <w:t xml:space="preserve"> </w:t>
      </w:r>
      <w:r>
        <w:t>la</w:t>
      </w:r>
      <w:r w:rsidR="00AA2A9E">
        <w:t xml:space="preserve"> </w:t>
      </w:r>
      <w:r>
        <w:t>comprensión</w:t>
      </w:r>
      <w:r w:rsidR="00AA2A9E">
        <w:t xml:space="preserve"> </w:t>
      </w:r>
      <w:r>
        <w:t>oral,</w:t>
      </w:r>
      <w:r w:rsidR="00AA2A9E">
        <w:t xml:space="preserve"> </w:t>
      </w:r>
      <w:r>
        <w:t>el</w:t>
      </w:r>
      <w:r w:rsidR="00AA2A9E">
        <w:t xml:space="preserve"> </w:t>
      </w:r>
      <w:r>
        <w:t>momento</w:t>
      </w:r>
      <w:r w:rsidR="00AA2A9E">
        <w:t xml:space="preserve"> </w:t>
      </w:r>
      <w:r>
        <w:t>de</w:t>
      </w:r>
      <w:r w:rsidR="00AA2A9E">
        <w:t xml:space="preserve"> </w:t>
      </w:r>
      <w:r>
        <w:t>no perder contacto con la comprensión de los escritos (en esto son buenos) y de profundizar en la producción escrita (en esto no son tan buenos, tampoco suelen serlo en español).</w:t>
      </w:r>
    </w:p>
    <w:p w14:paraId="514C1530" w14:textId="77777777" w:rsidR="00627044" w:rsidRDefault="00627044">
      <w:pPr>
        <w:pStyle w:val="Textoindependiente"/>
        <w:rPr>
          <w:sz w:val="33"/>
        </w:rPr>
      </w:pPr>
    </w:p>
    <w:p w14:paraId="6ED5B604" w14:textId="6188EE3E" w:rsidR="00627044" w:rsidRDefault="00FD0828">
      <w:pPr>
        <w:pStyle w:val="Textoindependiente"/>
        <w:spacing w:before="1" w:line="360" w:lineRule="auto"/>
        <w:ind w:left="502" w:right="869" w:firstLine="67"/>
      </w:pPr>
      <w:r>
        <w:t>Para poder sacar mayor partido de las tres horas de clase, queremos insistir mucho</w:t>
      </w:r>
      <w:r w:rsidR="00AA2A9E">
        <w:t xml:space="preserve"> </w:t>
      </w:r>
      <w:r>
        <w:t>en</w:t>
      </w:r>
      <w:r w:rsidR="00AA2A9E">
        <w:t xml:space="preserve"> </w:t>
      </w:r>
      <w:r>
        <w:t>el</w:t>
      </w:r>
      <w:r w:rsidR="00AA2A9E">
        <w:t xml:space="preserve"> </w:t>
      </w:r>
      <w:r>
        <w:t>dominio</w:t>
      </w:r>
      <w:r w:rsidR="00AA2A9E">
        <w:t xml:space="preserve"> </w:t>
      </w:r>
      <w:r>
        <w:t>de</w:t>
      </w:r>
      <w:r w:rsidR="00AA2A9E">
        <w:t xml:space="preserve"> </w:t>
      </w:r>
      <w:r>
        <w:t>la</w:t>
      </w:r>
      <w:r w:rsidR="00AA2A9E">
        <w:t xml:space="preserve"> </w:t>
      </w:r>
      <w:r>
        <w:t>conjugación</w:t>
      </w:r>
      <w:r w:rsidR="00AA2A9E">
        <w:t xml:space="preserve"> </w:t>
      </w:r>
      <w:r>
        <w:t>verbal.</w:t>
      </w:r>
      <w:r w:rsidR="00AA2A9E">
        <w:t xml:space="preserve"> </w:t>
      </w:r>
      <w:r>
        <w:t>Trataremos</w:t>
      </w:r>
      <w:r w:rsidR="00AA2A9E">
        <w:t xml:space="preserve"> </w:t>
      </w:r>
      <w:r>
        <w:t>de</w:t>
      </w:r>
      <w:r w:rsidR="00AA2A9E">
        <w:t xml:space="preserve"> </w:t>
      </w:r>
      <w:r>
        <w:t>que</w:t>
      </w:r>
      <w:r w:rsidR="00AA2A9E">
        <w:t xml:space="preserve"> </w:t>
      </w:r>
      <w:r>
        <w:t>al</w:t>
      </w:r>
      <w:r w:rsidR="00AA2A9E">
        <w:t xml:space="preserve"> f</w:t>
      </w:r>
      <w:r>
        <w:t>inal</w:t>
      </w:r>
      <w:r w:rsidR="00AA2A9E">
        <w:t xml:space="preserve"> </w:t>
      </w:r>
      <w:r>
        <w:t>del</w:t>
      </w:r>
      <w:r w:rsidR="00AA2A9E">
        <w:t xml:space="preserve"> </w:t>
      </w:r>
      <w:r>
        <w:t>curso los alumnos conozcan todos los tiempos con el fin de evitar incoherencias impropias del nivel que pretendemos alcanzar (al final de este año académico y al final de 2º de bachillerato). Con tal fin les exigiremos que conozcan y sepan conjugar los siguientes verbos pertenecientes a los tres grupos:</w:t>
      </w:r>
    </w:p>
    <w:p w14:paraId="17B4A0A8" w14:textId="4AEC2C4D" w:rsidR="00627044" w:rsidRPr="000902E7" w:rsidRDefault="00FD0828">
      <w:pPr>
        <w:pStyle w:val="Textoindependiente"/>
        <w:spacing w:before="80"/>
        <w:ind w:left="502"/>
        <w:rPr>
          <w:lang w:val="fr-FR"/>
        </w:rPr>
      </w:pPr>
      <w:r w:rsidRPr="000902E7">
        <w:rPr>
          <w:lang w:val="fr-FR"/>
        </w:rPr>
        <w:t>108</w:t>
      </w:r>
      <w:r w:rsidR="00AA2A9E">
        <w:rPr>
          <w:lang w:val="fr-FR"/>
        </w:rPr>
        <w:t xml:space="preserve"> </w:t>
      </w:r>
      <w:r w:rsidRPr="000902E7">
        <w:rPr>
          <w:lang w:val="fr-FR"/>
        </w:rPr>
        <w:t>VERBES</w:t>
      </w:r>
      <w:r w:rsidR="00AA2A9E">
        <w:rPr>
          <w:lang w:val="fr-FR"/>
        </w:rPr>
        <w:t xml:space="preserve"> </w:t>
      </w:r>
      <w:r w:rsidRPr="000902E7">
        <w:rPr>
          <w:lang w:val="fr-FR"/>
        </w:rPr>
        <w:t>FRANÇAIS:RÉGULIERS</w:t>
      </w:r>
      <w:r w:rsidR="00AA2A9E">
        <w:rPr>
          <w:lang w:val="fr-FR"/>
        </w:rPr>
        <w:t xml:space="preserve"> </w:t>
      </w:r>
      <w:r w:rsidRPr="000902E7">
        <w:rPr>
          <w:color w:val="E26C09"/>
          <w:lang w:val="fr-FR"/>
        </w:rPr>
        <w:t>,LÉGÈREMENTIRRÉGULIERS</w:t>
      </w:r>
      <w:r w:rsidR="00AA2A9E">
        <w:rPr>
          <w:color w:val="E26C09"/>
          <w:lang w:val="fr-FR"/>
        </w:rPr>
        <w:t xml:space="preserve"> </w:t>
      </w:r>
      <w:r w:rsidRPr="000902E7">
        <w:rPr>
          <w:color w:val="E26C09"/>
          <w:lang w:val="fr-FR"/>
        </w:rPr>
        <w:t>,</w:t>
      </w:r>
      <w:r w:rsidRPr="000902E7">
        <w:rPr>
          <w:color w:val="FF0000"/>
          <w:spacing w:val="-2"/>
          <w:lang w:val="fr-FR"/>
        </w:rPr>
        <w:t>IRRÉGULIERS</w:t>
      </w:r>
    </w:p>
    <w:p w14:paraId="07840169" w14:textId="77777777" w:rsidR="00627044" w:rsidRPr="000902E7" w:rsidRDefault="00627044">
      <w:pPr>
        <w:pStyle w:val="Textoindependiente"/>
        <w:rPr>
          <w:sz w:val="20"/>
          <w:lang w:val="fr-FR"/>
        </w:rPr>
      </w:pPr>
    </w:p>
    <w:p w14:paraId="6E36CB58" w14:textId="77777777" w:rsidR="00627044" w:rsidRPr="000902E7" w:rsidRDefault="00627044">
      <w:pPr>
        <w:pStyle w:val="Textoindependiente"/>
        <w:spacing w:before="1"/>
        <w:rPr>
          <w:sz w:val="24"/>
          <w:lang w:val="fr-FR"/>
        </w:r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853"/>
        <w:gridCol w:w="903"/>
        <w:gridCol w:w="1758"/>
        <w:gridCol w:w="1580"/>
        <w:gridCol w:w="1585"/>
      </w:tblGrid>
      <w:tr w:rsidR="00627044" w14:paraId="60758E67" w14:textId="77777777">
        <w:trPr>
          <w:trHeight w:val="3415"/>
        </w:trPr>
        <w:tc>
          <w:tcPr>
            <w:tcW w:w="1513" w:type="dxa"/>
            <w:gridSpan w:val="2"/>
          </w:tcPr>
          <w:p w14:paraId="4723E3A2" w14:textId="77777777" w:rsidR="00627044" w:rsidRPr="000902E7" w:rsidRDefault="00FD0828">
            <w:pPr>
              <w:pStyle w:val="TableParagraph"/>
              <w:ind w:left="42" w:right="26"/>
              <w:jc w:val="center"/>
              <w:rPr>
                <w:lang w:val="fr-FR"/>
              </w:rPr>
            </w:pPr>
            <w:r w:rsidRPr="000902E7">
              <w:rPr>
                <w:spacing w:val="-2"/>
                <w:lang w:val="fr-FR"/>
              </w:rPr>
              <w:t>AUXILIAIRES:</w:t>
            </w:r>
          </w:p>
          <w:p w14:paraId="46E090A6" w14:textId="77777777" w:rsidR="00627044" w:rsidRPr="000902E7" w:rsidRDefault="00FD0828">
            <w:pPr>
              <w:pStyle w:val="TableParagraph"/>
              <w:spacing w:before="104" w:line="760" w:lineRule="exact"/>
              <w:ind w:left="417" w:right="401"/>
              <w:jc w:val="center"/>
              <w:rPr>
                <w:b/>
                <w:lang w:val="fr-FR"/>
              </w:rPr>
            </w:pPr>
            <w:r w:rsidRPr="000902E7">
              <w:rPr>
                <w:b/>
                <w:spacing w:val="-6"/>
                <w:lang w:val="fr-FR"/>
              </w:rPr>
              <w:t xml:space="preserve">AVOIR </w:t>
            </w:r>
            <w:r w:rsidRPr="000902E7">
              <w:rPr>
                <w:b/>
                <w:spacing w:val="-4"/>
                <w:lang w:val="fr-FR"/>
              </w:rPr>
              <w:t>ÊTRE</w:t>
            </w:r>
          </w:p>
          <w:p w14:paraId="3019FF21" w14:textId="77777777" w:rsidR="00627044" w:rsidRPr="000902E7" w:rsidRDefault="00FD0828">
            <w:pPr>
              <w:pStyle w:val="TableParagraph"/>
              <w:spacing w:before="21" w:line="360" w:lineRule="auto"/>
              <w:ind w:left="26" w:right="7" w:hanging="4"/>
              <w:jc w:val="center"/>
              <w:rPr>
                <w:lang w:val="fr-FR"/>
              </w:rPr>
            </w:pPr>
            <w:r w:rsidRPr="000902E7">
              <w:rPr>
                <w:lang w:val="fr-FR"/>
              </w:rPr>
              <w:t>VERBE TRÈS IRRÉGULIER</w:t>
            </w:r>
            <w:r w:rsidRPr="000902E7">
              <w:rPr>
                <w:spacing w:val="-10"/>
                <w:lang w:val="fr-FR"/>
              </w:rPr>
              <w:t>:</w:t>
            </w:r>
          </w:p>
          <w:p w14:paraId="705D721F" w14:textId="77777777" w:rsidR="00627044" w:rsidRPr="000902E7" w:rsidRDefault="00627044">
            <w:pPr>
              <w:pStyle w:val="TableParagraph"/>
              <w:spacing w:before="11"/>
              <w:rPr>
                <w:sz w:val="32"/>
                <w:lang w:val="fr-FR"/>
              </w:rPr>
            </w:pPr>
          </w:p>
          <w:p w14:paraId="4BF006FF" w14:textId="77777777" w:rsidR="00627044" w:rsidRDefault="00FD0828">
            <w:pPr>
              <w:pStyle w:val="TableParagraph"/>
              <w:ind w:left="40" w:right="26"/>
              <w:jc w:val="center"/>
              <w:rPr>
                <w:b/>
              </w:rPr>
            </w:pPr>
            <w:r>
              <w:rPr>
                <w:b/>
                <w:spacing w:val="-2"/>
              </w:rPr>
              <w:t>ALLER</w:t>
            </w:r>
          </w:p>
        </w:tc>
        <w:tc>
          <w:tcPr>
            <w:tcW w:w="5826" w:type="dxa"/>
            <w:gridSpan w:val="4"/>
            <w:tcBorders>
              <w:top w:val="nil"/>
              <w:right w:val="nil"/>
            </w:tcBorders>
          </w:tcPr>
          <w:p w14:paraId="524948AA" w14:textId="77777777" w:rsidR="00627044" w:rsidRDefault="00627044">
            <w:pPr>
              <w:pStyle w:val="TableParagraph"/>
              <w:rPr>
                <w:rFonts w:ascii="Times New Roman"/>
              </w:rPr>
            </w:pPr>
          </w:p>
        </w:tc>
      </w:tr>
      <w:tr w:rsidR="00627044" w14:paraId="6A9613A7" w14:textId="77777777">
        <w:trPr>
          <w:trHeight w:val="378"/>
        </w:trPr>
        <w:tc>
          <w:tcPr>
            <w:tcW w:w="660" w:type="dxa"/>
            <w:vMerge w:val="restart"/>
          </w:tcPr>
          <w:p w14:paraId="18E4EDCC" w14:textId="77777777" w:rsidR="00627044" w:rsidRDefault="00627044">
            <w:pPr>
              <w:pStyle w:val="TableParagraph"/>
              <w:rPr>
                <w:rFonts w:ascii="Times New Roman"/>
              </w:rPr>
            </w:pPr>
          </w:p>
        </w:tc>
        <w:tc>
          <w:tcPr>
            <w:tcW w:w="1756" w:type="dxa"/>
            <w:gridSpan w:val="2"/>
            <w:vMerge w:val="restart"/>
          </w:tcPr>
          <w:p w14:paraId="21835F90" w14:textId="77777777" w:rsidR="00627044" w:rsidRDefault="00FD0828">
            <w:pPr>
              <w:pStyle w:val="TableParagraph"/>
              <w:spacing w:line="360" w:lineRule="auto"/>
              <w:ind w:left="403" w:right="385" w:hanging="5"/>
              <w:jc w:val="center"/>
            </w:pPr>
            <w:r>
              <w:rPr>
                <w:spacing w:val="-4"/>
              </w:rPr>
              <w:t xml:space="preserve">1ER </w:t>
            </w:r>
            <w:r>
              <w:rPr>
                <w:spacing w:val="-2"/>
              </w:rPr>
              <w:t>GROUPE</w:t>
            </w:r>
          </w:p>
          <w:p w14:paraId="47F5D07C" w14:textId="77777777" w:rsidR="00627044" w:rsidRDefault="00FD0828">
            <w:pPr>
              <w:pStyle w:val="TableParagraph"/>
              <w:spacing w:before="2"/>
              <w:ind w:left="673" w:right="663"/>
              <w:jc w:val="center"/>
            </w:pPr>
            <w:r>
              <w:t>-</w:t>
            </w:r>
            <w:r>
              <w:rPr>
                <w:spacing w:val="-5"/>
              </w:rPr>
              <w:t>ER</w:t>
            </w:r>
          </w:p>
        </w:tc>
        <w:tc>
          <w:tcPr>
            <w:tcW w:w="1758" w:type="dxa"/>
            <w:vMerge w:val="restart"/>
          </w:tcPr>
          <w:p w14:paraId="3C4BEF3A" w14:textId="77777777" w:rsidR="00627044" w:rsidRDefault="00FD0828">
            <w:pPr>
              <w:pStyle w:val="TableParagraph"/>
              <w:spacing w:line="360" w:lineRule="auto"/>
              <w:ind w:left="366" w:right="352"/>
              <w:jc w:val="center"/>
            </w:pPr>
            <w:r>
              <w:rPr>
                <w:spacing w:val="-4"/>
              </w:rPr>
              <w:t xml:space="preserve">2ÈME </w:t>
            </w:r>
            <w:r>
              <w:rPr>
                <w:spacing w:val="-2"/>
              </w:rPr>
              <w:t>GROUPE</w:t>
            </w:r>
          </w:p>
          <w:p w14:paraId="4825572A" w14:textId="77777777" w:rsidR="00627044" w:rsidRDefault="00FD0828">
            <w:pPr>
              <w:pStyle w:val="TableParagraph"/>
              <w:spacing w:before="2"/>
              <w:ind w:left="366" w:right="354"/>
              <w:jc w:val="center"/>
            </w:pPr>
            <w:r>
              <w:t>-IR(-ISS-</w:t>
            </w:r>
            <w:r>
              <w:rPr>
                <w:spacing w:val="-10"/>
              </w:rPr>
              <w:t>)</w:t>
            </w:r>
          </w:p>
        </w:tc>
        <w:tc>
          <w:tcPr>
            <w:tcW w:w="3165" w:type="dxa"/>
            <w:gridSpan w:val="2"/>
          </w:tcPr>
          <w:p w14:paraId="5B8DD0F4" w14:textId="77777777" w:rsidR="00627044" w:rsidRDefault="00FD0828">
            <w:pPr>
              <w:pStyle w:val="TableParagraph"/>
              <w:ind w:left="1229"/>
            </w:pPr>
            <w:r>
              <w:t>3ÈME</w:t>
            </w:r>
            <w:r>
              <w:rPr>
                <w:spacing w:val="-2"/>
              </w:rPr>
              <w:t>GROUPE</w:t>
            </w:r>
          </w:p>
        </w:tc>
      </w:tr>
      <w:tr w:rsidR="00627044" w14:paraId="211FA228" w14:textId="77777777">
        <w:trPr>
          <w:trHeight w:val="751"/>
        </w:trPr>
        <w:tc>
          <w:tcPr>
            <w:tcW w:w="660" w:type="dxa"/>
            <w:vMerge/>
            <w:tcBorders>
              <w:top w:val="nil"/>
            </w:tcBorders>
          </w:tcPr>
          <w:p w14:paraId="1A7CE6E8" w14:textId="77777777" w:rsidR="00627044" w:rsidRDefault="00627044">
            <w:pPr>
              <w:rPr>
                <w:sz w:val="2"/>
                <w:szCs w:val="2"/>
              </w:rPr>
            </w:pPr>
          </w:p>
        </w:tc>
        <w:tc>
          <w:tcPr>
            <w:tcW w:w="1756" w:type="dxa"/>
            <w:gridSpan w:val="2"/>
            <w:vMerge/>
            <w:tcBorders>
              <w:top w:val="nil"/>
            </w:tcBorders>
          </w:tcPr>
          <w:p w14:paraId="44B301B6" w14:textId="77777777" w:rsidR="00627044" w:rsidRDefault="00627044">
            <w:pPr>
              <w:rPr>
                <w:sz w:val="2"/>
                <w:szCs w:val="2"/>
              </w:rPr>
            </w:pPr>
          </w:p>
        </w:tc>
        <w:tc>
          <w:tcPr>
            <w:tcW w:w="1758" w:type="dxa"/>
            <w:vMerge/>
            <w:tcBorders>
              <w:top w:val="nil"/>
            </w:tcBorders>
          </w:tcPr>
          <w:p w14:paraId="22557C22" w14:textId="77777777" w:rsidR="00627044" w:rsidRDefault="00627044">
            <w:pPr>
              <w:rPr>
                <w:sz w:val="2"/>
                <w:szCs w:val="2"/>
              </w:rPr>
            </w:pPr>
          </w:p>
        </w:tc>
        <w:tc>
          <w:tcPr>
            <w:tcW w:w="1580" w:type="dxa"/>
          </w:tcPr>
          <w:p w14:paraId="4487F619" w14:textId="77777777" w:rsidR="00627044" w:rsidRDefault="00FD0828">
            <w:pPr>
              <w:pStyle w:val="TableParagraph"/>
              <w:spacing w:before="2"/>
              <w:ind w:left="630" w:right="616"/>
              <w:jc w:val="center"/>
            </w:pPr>
            <w:r>
              <w:t>-</w:t>
            </w:r>
            <w:r>
              <w:rPr>
                <w:spacing w:val="-5"/>
              </w:rPr>
              <w:t>IR</w:t>
            </w:r>
          </w:p>
        </w:tc>
        <w:tc>
          <w:tcPr>
            <w:tcW w:w="1585" w:type="dxa"/>
          </w:tcPr>
          <w:p w14:paraId="2EF8FD71" w14:textId="77777777" w:rsidR="00627044" w:rsidRDefault="00FD0828">
            <w:pPr>
              <w:pStyle w:val="TableParagraph"/>
              <w:spacing w:before="2"/>
              <w:ind w:left="589" w:right="577"/>
              <w:jc w:val="center"/>
            </w:pPr>
            <w:r>
              <w:t>-</w:t>
            </w:r>
            <w:r>
              <w:rPr>
                <w:spacing w:val="-5"/>
              </w:rPr>
              <w:t>RE</w:t>
            </w:r>
          </w:p>
        </w:tc>
      </w:tr>
      <w:tr w:rsidR="00627044" w14:paraId="296FDADC" w14:textId="77777777">
        <w:trPr>
          <w:trHeight w:val="378"/>
        </w:trPr>
        <w:tc>
          <w:tcPr>
            <w:tcW w:w="660" w:type="dxa"/>
          </w:tcPr>
          <w:p w14:paraId="559CA4A8" w14:textId="77777777" w:rsidR="00627044" w:rsidRDefault="00FD0828">
            <w:pPr>
              <w:pStyle w:val="TableParagraph"/>
              <w:ind w:left="6"/>
              <w:jc w:val="center"/>
            </w:pPr>
            <w:r>
              <w:rPr>
                <w:w w:val="97"/>
              </w:rPr>
              <w:t>1</w:t>
            </w:r>
          </w:p>
        </w:tc>
        <w:tc>
          <w:tcPr>
            <w:tcW w:w="1756" w:type="dxa"/>
            <w:gridSpan w:val="2"/>
          </w:tcPr>
          <w:p w14:paraId="7565AFD9" w14:textId="77777777" w:rsidR="00627044" w:rsidRDefault="00FD0828">
            <w:pPr>
              <w:pStyle w:val="TableParagraph"/>
              <w:ind w:left="107"/>
            </w:pPr>
            <w:r>
              <w:rPr>
                <w:spacing w:val="-4"/>
              </w:rPr>
              <w:t>aimer</w:t>
            </w:r>
          </w:p>
        </w:tc>
        <w:tc>
          <w:tcPr>
            <w:tcW w:w="1758" w:type="dxa"/>
          </w:tcPr>
          <w:p w14:paraId="59180A79" w14:textId="77777777" w:rsidR="00627044" w:rsidRDefault="00FD0828">
            <w:pPr>
              <w:pStyle w:val="TableParagraph"/>
              <w:ind w:left="109"/>
            </w:pPr>
            <w:r>
              <w:rPr>
                <w:spacing w:val="-2"/>
              </w:rPr>
              <w:t>applaudir</w:t>
            </w:r>
          </w:p>
        </w:tc>
        <w:tc>
          <w:tcPr>
            <w:tcW w:w="1580" w:type="dxa"/>
          </w:tcPr>
          <w:p w14:paraId="0A569A81" w14:textId="77777777" w:rsidR="00627044" w:rsidRDefault="00FD0828">
            <w:pPr>
              <w:pStyle w:val="TableParagraph"/>
              <w:ind w:left="108"/>
            </w:pPr>
            <w:r>
              <w:rPr>
                <w:spacing w:val="-2"/>
              </w:rPr>
              <w:t>courir</w:t>
            </w:r>
          </w:p>
        </w:tc>
        <w:tc>
          <w:tcPr>
            <w:tcW w:w="1585" w:type="dxa"/>
          </w:tcPr>
          <w:p w14:paraId="3771F279" w14:textId="77777777" w:rsidR="00627044" w:rsidRDefault="00FD0828">
            <w:pPr>
              <w:pStyle w:val="TableParagraph"/>
              <w:ind w:left="109"/>
            </w:pPr>
            <w:r>
              <w:rPr>
                <w:spacing w:val="-2"/>
              </w:rPr>
              <w:t>battre</w:t>
            </w:r>
          </w:p>
        </w:tc>
      </w:tr>
      <w:tr w:rsidR="00627044" w14:paraId="639CA29D" w14:textId="77777777">
        <w:trPr>
          <w:trHeight w:val="378"/>
        </w:trPr>
        <w:tc>
          <w:tcPr>
            <w:tcW w:w="660" w:type="dxa"/>
          </w:tcPr>
          <w:p w14:paraId="432BE7AA" w14:textId="77777777" w:rsidR="00627044" w:rsidRDefault="00FD0828">
            <w:pPr>
              <w:pStyle w:val="TableParagraph"/>
              <w:ind w:left="6"/>
              <w:jc w:val="center"/>
            </w:pPr>
            <w:r>
              <w:rPr>
                <w:w w:val="97"/>
              </w:rPr>
              <w:t>2</w:t>
            </w:r>
          </w:p>
        </w:tc>
        <w:tc>
          <w:tcPr>
            <w:tcW w:w="1756" w:type="dxa"/>
            <w:gridSpan w:val="2"/>
          </w:tcPr>
          <w:p w14:paraId="06633203" w14:textId="77777777" w:rsidR="00627044" w:rsidRDefault="00FD0828">
            <w:pPr>
              <w:pStyle w:val="TableParagraph"/>
              <w:ind w:left="107"/>
            </w:pPr>
            <w:r>
              <w:rPr>
                <w:spacing w:val="-2"/>
              </w:rPr>
              <w:t>accepter</w:t>
            </w:r>
          </w:p>
        </w:tc>
        <w:tc>
          <w:tcPr>
            <w:tcW w:w="1758" w:type="dxa"/>
          </w:tcPr>
          <w:p w14:paraId="26825AFC" w14:textId="77777777" w:rsidR="00627044" w:rsidRDefault="00FD0828">
            <w:pPr>
              <w:pStyle w:val="TableParagraph"/>
              <w:ind w:left="109"/>
            </w:pPr>
            <w:r>
              <w:rPr>
                <w:spacing w:val="-2"/>
              </w:rPr>
              <w:t>atterrir</w:t>
            </w:r>
          </w:p>
        </w:tc>
        <w:tc>
          <w:tcPr>
            <w:tcW w:w="1580" w:type="dxa"/>
          </w:tcPr>
          <w:p w14:paraId="71E92A5E" w14:textId="77777777" w:rsidR="00627044" w:rsidRDefault="00FD0828">
            <w:pPr>
              <w:pStyle w:val="TableParagraph"/>
              <w:ind w:left="108"/>
            </w:pPr>
            <w:r>
              <w:rPr>
                <w:spacing w:val="-2"/>
              </w:rPr>
              <w:t>découvrir</w:t>
            </w:r>
          </w:p>
        </w:tc>
        <w:tc>
          <w:tcPr>
            <w:tcW w:w="1585" w:type="dxa"/>
          </w:tcPr>
          <w:p w14:paraId="190B5A87" w14:textId="77777777" w:rsidR="00627044" w:rsidRDefault="00FD0828">
            <w:pPr>
              <w:pStyle w:val="TableParagraph"/>
              <w:ind w:left="109"/>
            </w:pPr>
            <w:r>
              <w:rPr>
                <w:color w:val="FF0000"/>
                <w:spacing w:val="-2"/>
              </w:rPr>
              <w:t>boire</w:t>
            </w:r>
          </w:p>
        </w:tc>
      </w:tr>
      <w:tr w:rsidR="00627044" w14:paraId="7FE8C9B4" w14:textId="77777777">
        <w:trPr>
          <w:trHeight w:val="381"/>
        </w:trPr>
        <w:tc>
          <w:tcPr>
            <w:tcW w:w="660" w:type="dxa"/>
          </w:tcPr>
          <w:p w14:paraId="0B175C5F" w14:textId="77777777" w:rsidR="00627044" w:rsidRDefault="00FD0828">
            <w:pPr>
              <w:pStyle w:val="TableParagraph"/>
              <w:ind w:left="6"/>
              <w:jc w:val="center"/>
            </w:pPr>
            <w:r>
              <w:rPr>
                <w:w w:val="97"/>
              </w:rPr>
              <w:t>3</w:t>
            </w:r>
          </w:p>
        </w:tc>
        <w:tc>
          <w:tcPr>
            <w:tcW w:w="1756" w:type="dxa"/>
            <w:gridSpan w:val="2"/>
          </w:tcPr>
          <w:p w14:paraId="1A3F5B3E" w14:textId="77777777" w:rsidR="00627044" w:rsidRDefault="00FD0828">
            <w:pPr>
              <w:pStyle w:val="TableParagraph"/>
              <w:ind w:left="107"/>
            </w:pPr>
            <w:r>
              <w:rPr>
                <w:color w:val="E26C09"/>
                <w:spacing w:val="-2"/>
              </w:rPr>
              <w:t>acheter</w:t>
            </w:r>
          </w:p>
        </w:tc>
        <w:tc>
          <w:tcPr>
            <w:tcW w:w="1758" w:type="dxa"/>
          </w:tcPr>
          <w:p w14:paraId="0B9C0BE1" w14:textId="77777777" w:rsidR="00627044" w:rsidRDefault="00FD0828">
            <w:pPr>
              <w:pStyle w:val="TableParagraph"/>
              <w:ind w:left="109"/>
            </w:pPr>
            <w:r>
              <w:rPr>
                <w:spacing w:val="-2"/>
              </w:rPr>
              <w:t>avertir</w:t>
            </w:r>
          </w:p>
        </w:tc>
        <w:tc>
          <w:tcPr>
            <w:tcW w:w="1580" w:type="dxa"/>
          </w:tcPr>
          <w:p w14:paraId="7C806C9C" w14:textId="77777777" w:rsidR="00627044" w:rsidRDefault="00FD0828">
            <w:pPr>
              <w:pStyle w:val="TableParagraph"/>
              <w:ind w:left="108"/>
            </w:pPr>
            <w:r>
              <w:rPr>
                <w:color w:val="FF0000"/>
                <w:spacing w:val="-2"/>
              </w:rPr>
              <w:t>devenir</w:t>
            </w:r>
          </w:p>
        </w:tc>
        <w:tc>
          <w:tcPr>
            <w:tcW w:w="1585" w:type="dxa"/>
          </w:tcPr>
          <w:p w14:paraId="65D38D83" w14:textId="77777777" w:rsidR="00627044" w:rsidRDefault="00FD0828">
            <w:pPr>
              <w:pStyle w:val="TableParagraph"/>
              <w:ind w:left="109"/>
            </w:pPr>
            <w:r>
              <w:rPr>
                <w:spacing w:val="-2"/>
              </w:rPr>
              <w:t>conduire</w:t>
            </w:r>
          </w:p>
        </w:tc>
      </w:tr>
      <w:tr w:rsidR="00627044" w14:paraId="3992E198" w14:textId="77777777">
        <w:trPr>
          <w:trHeight w:val="378"/>
        </w:trPr>
        <w:tc>
          <w:tcPr>
            <w:tcW w:w="660" w:type="dxa"/>
          </w:tcPr>
          <w:p w14:paraId="208F0CE8" w14:textId="77777777" w:rsidR="00627044" w:rsidRDefault="00FD0828">
            <w:pPr>
              <w:pStyle w:val="TableParagraph"/>
              <w:ind w:left="6"/>
              <w:jc w:val="center"/>
            </w:pPr>
            <w:r>
              <w:rPr>
                <w:w w:val="97"/>
              </w:rPr>
              <w:t>4</w:t>
            </w:r>
          </w:p>
        </w:tc>
        <w:tc>
          <w:tcPr>
            <w:tcW w:w="1756" w:type="dxa"/>
            <w:gridSpan w:val="2"/>
          </w:tcPr>
          <w:p w14:paraId="2AEEE657" w14:textId="77777777" w:rsidR="00627044" w:rsidRDefault="00FD0828">
            <w:pPr>
              <w:pStyle w:val="TableParagraph"/>
              <w:ind w:left="107"/>
            </w:pPr>
            <w:r>
              <w:rPr>
                <w:spacing w:val="-2"/>
              </w:rPr>
              <w:t>adorer</w:t>
            </w:r>
          </w:p>
        </w:tc>
        <w:tc>
          <w:tcPr>
            <w:tcW w:w="1758" w:type="dxa"/>
          </w:tcPr>
          <w:p w14:paraId="2A076B14" w14:textId="77777777" w:rsidR="00627044" w:rsidRDefault="00FD0828">
            <w:pPr>
              <w:pStyle w:val="TableParagraph"/>
              <w:ind w:left="109"/>
            </w:pPr>
            <w:r>
              <w:rPr>
                <w:spacing w:val="-2"/>
              </w:rPr>
              <w:t>choisir</w:t>
            </w:r>
          </w:p>
        </w:tc>
        <w:tc>
          <w:tcPr>
            <w:tcW w:w="1580" w:type="dxa"/>
          </w:tcPr>
          <w:p w14:paraId="79A39F13" w14:textId="77777777" w:rsidR="00627044" w:rsidRDefault="00FD0828">
            <w:pPr>
              <w:pStyle w:val="TableParagraph"/>
              <w:ind w:left="108"/>
            </w:pPr>
            <w:r>
              <w:rPr>
                <w:spacing w:val="-2"/>
              </w:rPr>
              <w:t>dormir</w:t>
            </w:r>
          </w:p>
        </w:tc>
        <w:tc>
          <w:tcPr>
            <w:tcW w:w="1585" w:type="dxa"/>
          </w:tcPr>
          <w:p w14:paraId="151AA0AE" w14:textId="77777777" w:rsidR="00627044" w:rsidRDefault="00FD0828">
            <w:pPr>
              <w:pStyle w:val="TableParagraph"/>
              <w:ind w:left="109"/>
            </w:pPr>
            <w:r>
              <w:rPr>
                <w:spacing w:val="-2"/>
              </w:rPr>
              <w:t>connaître</w:t>
            </w:r>
          </w:p>
        </w:tc>
      </w:tr>
      <w:tr w:rsidR="00627044" w14:paraId="0E8784EF" w14:textId="77777777">
        <w:trPr>
          <w:trHeight w:val="378"/>
        </w:trPr>
        <w:tc>
          <w:tcPr>
            <w:tcW w:w="660" w:type="dxa"/>
          </w:tcPr>
          <w:p w14:paraId="52E54867" w14:textId="77777777" w:rsidR="00627044" w:rsidRDefault="00FD0828">
            <w:pPr>
              <w:pStyle w:val="TableParagraph"/>
              <w:ind w:left="6"/>
              <w:jc w:val="center"/>
            </w:pPr>
            <w:r>
              <w:rPr>
                <w:w w:val="97"/>
              </w:rPr>
              <w:t>5</w:t>
            </w:r>
          </w:p>
        </w:tc>
        <w:tc>
          <w:tcPr>
            <w:tcW w:w="1756" w:type="dxa"/>
            <w:gridSpan w:val="2"/>
          </w:tcPr>
          <w:p w14:paraId="41177C7F" w14:textId="77777777" w:rsidR="00627044" w:rsidRDefault="00FD0828">
            <w:pPr>
              <w:pStyle w:val="TableParagraph"/>
              <w:ind w:left="107"/>
            </w:pPr>
            <w:r>
              <w:rPr>
                <w:spacing w:val="-2"/>
              </w:rPr>
              <w:t>S’adresser</w:t>
            </w:r>
          </w:p>
        </w:tc>
        <w:tc>
          <w:tcPr>
            <w:tcW w:w="1758" w:type="dxa"/>
          </w:tcPr>
          <w:p w14:paraId="3D0FEF40" w14:textId="77777777" w:rsidR="00627044" w:rsidRDefault="00FD0828">
            <w:pPr>
              <w:pStyle w:val="TableParagraph"/>
              <w:ind w:left="109"/>
            </w:pPr>
            <w:r>
              <w:rPr>
                <w:spacing w:val="-2"/>
              </w:rPr>
              <w:t>fleurir</w:t>
            </w:r>
          </w:p>
        </w:tc>
        <w:tc>
          <w:tcPr>
            <w:tcW w:w="1580" w:type="dxa"/>
          </w:tcPr>
          <w:p w14:paraId="275A3F4C" w14:textId="77777777" w:rsidR="00627044" w:rsidRDefault="00FD0828">
            <w:pPr>
              <w:pStyle w:val="TableParagraph"/>
              <w:ind w:left="108"/>
            </w:pPr>
            <w:r>
              <w:rPr>
                <w:color w:val="FF0000"/>
                <w:spacing w:val="-4"/>
              </w:rPr>
              <w:t>fuir</w:t>
            </w:r>
          </w:p>
        </w:tc>
        <w:tc>
          <w:tcPr>
            <w:tcW w:w="1585" w:type="dxa"/>
          </w:tcPr>
          <w:p w14:paraId="4C3B004E" w14:textId="77777777" w:rsidR="00627044" w:rsidRDefault="00FD0828">
            <w:pPr>
              <w:pStyle w:val="TableParagraph"/>
              <w:ind w:left="109"/>
            </w:pPr>
            <w:r>
              <w:rPr>
                <w:spacing w:val="-2"/>
              </w:rPr>
              <w:t>construire</w:t>
            </w:r>
          </w:p>
        </w:tc>
      </w:tr>
    </w:tbl>
    <w:p w14:paraId="00037B14" w14:textId="77777777" w:rsidR="00627044" w:rsidRDefault="00627044">
      <w:pPr>
        <w:sectPr w:rsidR="00627044">
          <w:pgSz w:w="11910" w:h="16840"/>
          <w:pgMar w:top="1220" w:right="1240" w:bottom="1878" w:left="1200" w:header="0" w:footer="1508" w:gutter="0"/>
          <w:cols w:space="720"/>
        </w:sect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
        <w:gridCol w:w="1755"/>
        <w:gridCol w:w="1757"/>
        <w:gridCol w:w="1579"/>
        <w:gridCol w:w="1584"/>
      </w:tblGrid>
      <w:tr w:rsidR="00627044" w14:paraId="446A5AD3" w14:textId="77777777">
        <w:trPr>
          <w:trHeight w:val="378"/>
        </w:trPr>
        <w:tc>
          <w:tcPr>
            <w:tcW w:w="660" w:type="dxa"/>
          </w:tcPr>
          <w:p w14:paraId="20954EDD" w14:textId="77777777" w:rsidR="00627044" w:rsidRDefault="00FD0828">
            <w:pPr>
              <w:pStyle w:val="TableParagraph"/>
              <w:ind w:right="259"/>
              <w:jc w:val="right"/>
            </w:pPr>
            <w:r>
              <w:rPr>
                <w:w w:val="97"/>
              </w:rPr>
              <w:lastRenderedPageBreak/>
              <w:t>6</w:t>
            </w:r>
          </w:p>
        </w:tc>
        <w:tc>
          <w:tcPr>
            <w:tcW w:w="1755" w:type="dxa"/>
          </w:tcPr>
          <w:p w14:paraId="1AFF284A" w14:textId="77777777" w:rsidR="00627044" w:rsidRDefault="00FD0828">
            <w:pPr>
              <w:pStyle w:val="TableParagraph"/>
              <w:ind w:left="107"/>
            </w:pPr>
            <w:r>
              <w:rPr>
                <w:spacing w:val="-2"/>
              </w:rPr>
              <w:t>ajouter</w:t>
            </w:r>
          </w:p>
        </w:tc>
        <w:tc>
          <w:tcPr>
            <w:tcW w:w="1757" w:type="dxa"/>
          </w:tcPr>
          <w:p w14:paraId="49B9626E" w14:textId="77777777" w:rsidR="00627044" w:rsidRDefault="00FD0828">
            <w:pPr>
              <w:pStyle w:val="TableParagraph"/>
              <w:ind w:left="110"/>
            </w:pPr>
            <w:r>
              <w:rPr>
                <w:spacing w:val="-2"/>
              </w:rPr>
              <w:t>finir</w:t>
            </w:r>
          </w:p>
        </w:tc>
        <w:tc>
          <w:tcPr>
            <w:tcW w:w="1579" w:type="dxa"/>
          </w:tcPr>
          <w:p w14:paraId="6801F95A" w14:textId="77777777" w:rsidR="00627044" w:rsidRDefault="00FD0828">
            <w:pPr>
              <w:pStyle w:val="TableParagraph"/>
              <w:ind w:left="110"/>
            </w:pPr>
            <w:r>
              <w:rPr>
                <w:color w:val="FF0000"/>
                <w:spacing w:val="-2"/>
              </w:rPr>
              <w:t>mourir</w:t>
            </w:r>
          </w:p>
        </w:tc>
        <w:tc>
          <w:tcPr>
            <w:tcW w:w="1584" w:type="dxa"/>
          </w:tcPr>
          <w:p w14:paraId="2EC7DCB2" w14:textId="77777777" w:rsidR="00627044" w:rsidRDefault="00FD0828">
            <w:pPr>
              <w:pStyle w:val="TableParagraph"/>
              <w:ind w:left="112"/>
            </w:pPr>
            <w:r>
              <w:rPr>
                <w:color w:val="FF0000"/>
                <w:spacing w:val="-2"/>
              </w:rPr>
              <w:t>craindre</w:t>
            </w:r>
          </w:p>
        </w:tc>
      </w:tr>
      <w:tr w:rsidR="00627044" w14:paraId="32A8D609" w14:textId="77777777">
        <w:trPr>
          <w:trHeight w:val="381"/>
        </w:trPr>
        <w:tc>
          <w:tcPr>
            <w:tcW w:w="660" w:type="dxa"/>
          </w:tcPr>
          <w:p w14:paraId="3F2B3967" w14:textId="77777777" w:rsidR="00627044" w:rsidRDefault="00FD0828">
            <w:pPr>
              <w:pStyle w:val="TableParagraph"/>
              <w:ind w:right="259"/>
              <w:jc w:val="right"/>
            </w:pPr>
            <w:r>
              <w:rPr>
                <w:w w:val="97"/>
              </w:rPr>
              <w:t>7</w:t>
            </w:r>
          </w:p>
        </w:tc>
        <w:tc>
          <w:tcPr>
            <w:tcW w:w="1755" w:type="dxa"/>
          </w:tcPr>
          <w:p w14:paraId="7845FBB5" w14:textId="77777777" w:rsidR="00627044" w:rsidRDefault="00FD0828">
            <w:pPr>
              <w:pStyle w:val="TableParagraph"/>
              <w:ind w:left="107"/>
            </w:pPr>
            <w:r>
              <w:rPr>
                <w:spacing w:val="-2"/>
              </w:rPr>
              <w:t>allumer</w:t>
            </w:r>
          </w:p>
        </w:tc>
        <w:tc>
          <w:tcPr>
            <w:tcW w:w="1757" w:type="dxa"/>
          </w:tcPr>
          <w:p w14:paraId="2FD6400C" w14:textId="77777777" w:rsidR="00627044" w:rsidRDefault="00FD0828">
            <w:pPr>
              <w:pStyle w:val="TableParagraph"/>
              <w:ind w:left="110"/>
            </w:pPr>
            <w:r>
              <w:rPr>
                <w:spacing w:val="-2"/>
              </w:rPr>
              <w:t>garantir</w:t>
            </w:r>
          </w:p>
        </w:tc>
        <w:tc>
          <w:tcPr>
            <w:tcW w:w="1579" w:type="dxa"/>
          </w:tcPr>
          <w:p w14:paraId="4963D869" w14:textId="77777777" w:rsidR="00627044" w:rsidRDefault="00FD0828">
            <w:pPr>
              <w:pStyle w:val="TableParagraph"/>
              <w:ind w:left="110"/>
            </w:pPr>
            <w:r>
              <w:rPr>
                <w:color w:val="FF0000"/>
                <w:spacing w:val="-2"/>
              </w:rPr>
              <w:t>obtenir</w:t>
            </w:r>
          </w:p>
        </w:tc>
        <w:tc>
          <w:tcPr>
            <w:tcW w:w="1584" w:type="dxa"/>
          </w:tcPr>
          <w:p w14:paraId="16721BFF" w14:textId="77777777" w:rsidR="00627044" w:rsidRDefault="00FD0828">
            <w:pPr>
              <w:pStyle w:val="TableParagraph"/>
              <w:ind w:left="112"/>
            </w:pPr>
            <w:r>
              <w:rPr>
                <w:color w:val="E26C09"/>
                <w:spacing w:val="-2"/>
              </w:rPr>
              <w:t>croire</w:t>
            </w:r>
          </w:p>
        </w:tc>
      </w:tr>
      <w:tr w:rsidR="00627044" w14:paraId="120F67B3" w14:textId="77777777">
        <w:trPr>
          <w:trHeight w:val="378"/>
        </w:trPr>
        <w:tc>
          <w:tcPr>
            <w:tcW w:w="660" w:type="dxa"/>
          </w:tcPr>
          <w:p w14:paraId="1227ED4A" w14:textId="77777777" w:rsidR="00627044" w:rsidRDefault="00FD0828">
            <w:pPr>
              <w:pStyle w:val="TableParagraph"/>
              <w:ind w:right="259"/>
              <w:jc w:val="right"/>
            </w:pPr>
            <w:r>
              <w:rPr>
                <w:w w:val="97"/>
              </w:rPr>
              <w:t>8</w:t>
            </w:r>
          </w:p>
        </w:tc>
        <w:tc>
          <w:tcPr>
            <w:tcW w:w="1755" w:type="dxa"/>
          </w:tcPr>
          <w:p w14:paraId="20C6F771" w14:textId="77777777" w:rsidR="00627044" w:rsidRDefault="00FD0828">
            <w:pPr>
              <w:pStyle w:val="TableParagraph"/>
              <w:ind w:left="107"/>
            </w:pPr>
            <w:r>
              <w:rPr>
                <w:spacing w:val="-2"/>
              </w:rPr>
              <w:t>amuser</w:t>
            </w:r>
          </w:p>
        </w:tc>
        <w:tc>
          <w:tcPr>
            <w:tcW w:w="1757" w:type="dxa"/>
          </w:tcPr>
          <w:p w14:paraId="0C0F6F70" w14:textId="77777777" w:rsidR="00627044" w:rsidRDefault="00FD0828">
            <w:pPr>
              <w:pStyle w:val="TableParagraph"/>
              <w:ind w:left="110"/>
            </w:pPr>
            <w:r>
              <w:rPr>
                <w:spacing w:val="-2"/>
              </w:rPr>
              <w:t>grandir</w:t>
            </w:r>
          </w:p>
        </w:tc>
        <w:tc>
          <w:tcPr>
            <w:tcW w:w="1579" w:type="dxa"/>
          </w:tcPr>
          <w:p w14:paraId="4732D6CE" w14:textId="77777777" w:rsidR="00627044" w:rsidRDefault="00FD0828">
            <w:pPr>
              <w:pStyle w:val="TableParagraph"/>
              <w:ind w:left="110"/>
            </w:pPr>
            <w:r>
              <w:rPr>
                <w:color w:val="FF0000"/>
                <w:spacing w:val="-2"/>
              </w:rPr>
              <w:t>offrir</w:t>
            </w:r>
          </w:p>
        </w:tc>
        <w:tc>
          <w:tcPr>
            <w:tcW w:w="1584" w:type="dxa"/>
          </w:tcPr>
          <w:p w14:paraId="046782BE" w14:textId="77777777" w:rsidR="00627044" w:rsidRDefault="00FD0828">
            <w:pPr>
              <w:pStyle w:val="TableParagraph"/>
              <w:ind w:left="112"/>
            </w:pPr>
            <w:r>
              <w:rPr>
                <w:spacing w:val="-4"/>
              </w:rPr>
              <w:t>dire</w:t>
            </w:r>
          </w:p>
        </w:tc>
      </w:tr>
      <w:tr w:rsidR="00627044" w14:paraId="67B45D6B" w14:textId="77777777">
        <w:trPr>
          <w:trHeight w:val="378"/>
        </w:trPr>
        <w:tc>
          <w:tcPr>
            <w:tcW w:w="660" w:type="dxa"/>
          </w:tcPr>
          <w:p w14:paraId="740A0C1A" w14:textId="77777777" w:rsidR="00627044" w:rsidRDefault="00FD0828">
            <w:pPr>
              <w:pStyle w:val="TableParagraph"/>
              <w:ind w:right="259"/>
              <w:jc w:val="right"/>
            </w:pPr>
            <w:r>
              <w:rPr>
                <w:w w:val="97"/>
              </w:rPr>
              <w:t>9</w:t>
            </w:r>
          </w:p>
        </w:tc>
        <w:tc>
          <w:tcPr>
            <w:tcW w:w="1755" w:type="dxa"/>
          </w:tcPr>
          <w:p w14:paraId="407F25A0" w14:textId="77777777" w:rsidR="00627044" w:rsidRDefault="00FD0828">
            <w:pPr>
              <w:pStyle w:val="TableParagraph"/>
              <w:ind w:left="107"/>
            </w:pPr>
            <w:r>
              <w:rPr>
                <w:color w:val="E26C09"/>
                <w:spacing w:val="-2"/>
              </w:rPr>
              <w:t>S’appeler</w:t>
            </w:r>
          </w:p>
        </w:tc>
        <w:tc>
          <w:tcPr>
            <w:tcW w:w="1757" w:type="dxa"/>
          </w:tcPr>
          <w:p w14:paraId="68D33F6B" w14:textId="77777777" w:rsidR="00627044" w:rsidRDefault="00FD0828">
            <w:pPr>
              <w:pStyle w:val="TableParagraph"/>
              <w:ind w:left="110"/>
            </w:pPr>
            <w:r>
              <w:rPr>
                <w:spacing w:val="-2"/>
              </w:rPr>
              <w:t>grossir</w:t>
            </w:r>
          </w:p>
        </w:tc>
        <w:tc>
          <w:tcPr>
            <w:tcW w:w="1579" w:type="dxa"/>
          </w:tcPr>
          <w:p w14:paraId="0B34D2FA" w14:textId="77777777" w:rsidR="00627044" w:rsidRDefault="00FD0828">
            <w:pPr>
              <w:pStyle w:val="TableParagraph"/>
              <w:ind w:left="110"/>
            </w:pPr>
            <w:r>
              <w:rPr>
                <w:color w:val="FF0000"/>
                <w:spacing w:val="-2"/>
              </w:rPr>
              <w:t>ouvrir</w:t>
            </w:r>
          </w:p>
        </w:tc>
        <w:tc>
          <w:tcPr>
            <w:tcW w:w="1584" w:type="dxa"/>
          </w:tcPr>
          <w:p w14:paraId="048E71E7" w14:textId="77777777" w:rsidR="00627044" w:rsidRDefault="00FD0828">
            <w:pPr>
              <w:pStyle w:val="TableParagraph"/>
              <w:ind w:left="112"/>
            </w:pPr>
            <w:r>
              <w:rPr>
                <w:spacing w:val="-4"/>
              </w:rPr>
              <w:t>lire</w:t>
            </w:r>
          </w:p>
        </w:tc>
      </w:tr>
      <w:tr w:rsidR="00627044" w14:paraId="1F8D8E2E" w14:textId="77777777">
        <w:trPr>
          <w:trHeight w:val="378"/>
        </w:trPr>
        <w:tc>
          <w:tcPr>
            <w:tcW w:w="660" w:type="dxa"/>
          </w:tcPr>
          <w:p w14:paraId="0D70BC0C" w14:textId="77777777" w:rsidR="00627044" w:rsidRDefault="00FD0828">
            <w:pPr>
              <w:pStyle w:val="TableParagraph"/>
              <w:ind w:right="194"/>
              <w:jc w:val="right"/>
            </w:pPr>
            <w:r>
              <w:rPr>
                <w:spacing w:val="-5"/>
              </w:rPr>
              <w:t>10</w:t>
            </w:r>
          </w:p>
        </w:tc>
        <w:tc>
          <w:tcPr>
            <w:tcW w:w="1755" w:type="dxa"/>
          </w:tcPr>
          <w:p w14:paraId="38EADA99" w14:textId="77777777" w:rsidR="00627044" w:rsidRDefault="00FD0828">
            <w:pPr>
              <w:pStyle w:val="TableParagraph"/>
              <w:ind w:left="107"/>
            </w:pPr>
            <w:r>
              <w:rPr>
                <w:color w:val="E26C09"/>
                <w:spacing w:val="-2"/>
              </w:rPr>
              <w:t>balayer</w:t>
            </w:r>
          </w:p>
        </w:tc>
        <w:tc>
          <w:tcPr>
            <w:tcW w:w="1757" w:type="dxa"/>
          </w:tcPr>
          <w:p w14:paraId="24D0E8F0" w14:textId="77777777" w:rsidR="00627044" w:rsidRDefault="00FD0828">
            <w:pPr>
              <w:pStyle w:val="TableParagraph"/>
              <w:ind w:left="110"/>
            </w:pPr>
            <w:r>
              <w:rPr>
                <w:spacing w:val="-4"/>
              </w:rPr>
              <w:t>haïr</w:t>
            </w:r>
          </w:p>
        </w:tc>
        <w:tc>
          <w:tcPr>
            <w:tcW w:w="1579" w:type="dxa"/>
          </w:tcPr>
          <w:p w14:paraId="7D85125B" w14:textId="77777777" w:rsidR="00627044" w:rsidRDefault="00FD0828">
            <w:pPr>
              <w:pStyle w:val="TableParagraph"/>
              <w:ind w:left="110"/>
            </w:pPr>
            <w:r>
              <w:rPr>
                <w:spacing w:val="-2"/>
              </w:rPr>
              <w:t>partir</w:t>
            </w:r>
          </w:p>
        </w:tc>
        <w:tc>
          <w:tcPr>
            <w:tcW w:w="1584" w:type="dxa"/>
          </w:tcPr>
          <w:p w14:paraId="751E1EB9" w14:textId="77777777" w:rsidR="00627044" w:rsidRDefault="00FD0828">
            <w:pPr>
              <w:pStyle w:val="TableParagraph"/>
              <w:ind w:left="112"/>
            </w:pPr>
            <w:r>
              <w:rPr>
                <w:spacing w:val="-2"/>
              </w:rPr>
              <w:t>écrire</w:t>
            </w:r>
          </w:p>
        </w:tc>
      </w:tr>
      <w:tr w:rsidR="00627044" w14:paraId="037B88E3" w14:textId="77777777">
        <w:trPr>
          <w:trHeight w:val="381"/>
        </w:trPr>
        <w:tc>
          <w:tcPr>
            <w:tcW w:w="660" w:type="dxa"/>
          </w:tcPr>
          <w:p w14:paraId="14942EA4" w14:textId="77777777" w:rsidR="00627044" w:rsidRDefault="00FD0828">
            <w:pPr>
              <w:pStyle w:val="TableParagraph"/>
              <w:spacing w:before="2"/>
              <w:ind w:right="218"/>
              <w:jc w:val="right"/>
            </w:pPr>
            <w:r>
              <w:rPr>
                <w:spacing w:val="-5"/>
              </w:rPr>
              <w:t>11</w:t>
            </w:r>
          </w:p>
        </w:tc>
        <w:tc>
          <w:tcPr>
            <w:tcW w:w="1755" w:type="dxa"/>
          </w:tcPr>
          <w:p w14:paraId="13CDF856" w14:textId="77777777" w:rsidR="00627044" w:rsidRDefault="00FD0828">
            <w:pPr>
              <w:pStyle w:val="TableParagraph"/>
              <w:spacing w:before="2"/>
              <w:ind w:left="107"/>
            </w:pPr>
            <w:r>
              <w:rPr>
                <w:spacing w:val="-2"/>
              </w:rPr>
              <w:t>barrer</w:t>
            </w:r>
          </w:p>
        </w:tc>
        <w:tc>
          <w:tcPr>
            <w:tcW w:w="1757" w:type="dxa"/>
          </w:tcPr>
          <w:p w14:paraId="5FBCBBE7" w14:textId="77777777" w:rsidR="00627044" w:rsidRDefault="00FD0828">
            <w:pPr>
              <w:pStyle w:val="TableParagraph"/>
              <w:spacing w:before="2"/>
              <w:ind w:left="110"/>
            </w:pPr>
            <w:r>
              <w:rPr>
                <w:spacing w:val="-2"/>
              </w:rPr>
              <w:t>maigrir</w:t>
            </w:r>
          </w:p>
        </w:tc>
        <w:tc>
          <w:tcPr>
            <w:tcW w:w="1579" w:type="dxa"/>
          </w:tcPr>
          <w:p w14:paraId="668183C1" w14:textId="77777777" w:rsidR="00627044" w:rsidRDefault="00FD0828">
            <w:pPr>
              <w:pStyle w:val="TableParagraph"/>
              <w:spacing w:before="2"/>
              <w:ind w:left="110"/>
            </w:pPr>
            <w:r>
              <w:rPr>
                <w:spacing w:val="-2"/>
              </w:rPr>
              <w:t>sentir</w:t>
            </w:r>
          </w:p>
        </w:tc>
        <w:tc>
          <w:tcPr>
            <w:tcW w:w="1584" w:type="dxa"/>
          </w:tcPr>
          <w:p w14:paraId="11A8601A" w14:textId="77777777" w:rsidR="00627044" w:rsidRDefault="00FD0828">
            <w:pPr>
              <w:pStyle w:val="TableParagraph"/>
              <w:spacing w:before="2"/>
              <w:ind w:left="112"/>
            </w:pPr>
            <w:r>
              <w:rPr>
                <w:color w:val="FF0000"/>
                <w:spacing w:val="-2"/>
              </w:rPr>
              <w:t>faire</w:t>
            </w:r>
          </w:p>
        </w:tc>
      </w:tr>
      <w:tr w:rsidR="00627044" w14:paraId="20017832" w14:textId="77777777">
        <w:trPr>
          <w:trHeight w:val="378"/>
        </w:trPr>
        <w:tc>
          <w:tcPr>
            <w:tcW w:w="660" w:type="dxa"/>
          </w:tcPr>
          <w:p w14:paraId="353F0BDC" w14:textId="77777777" w:rsidR="00627044" w:rsidRDefault="00FD0828">
            <w:pPr>
              <w:pStyle w:val="TableParagraph"/>
              <w:ind w:right="194"/>
              <w:jc w:val="right"/>
            </w:pPr>
            <w:r>
              <w:rPr>
                <w:spacing w:val="-5"/>
              </w:rPr>
              <w:t>12</w:t>
            </w:r>
          </w:p>
        </w:tc>
        <w:tc>
          <w:tcPr>
            <w:tcW w:w="1755" w:type="dxa"/>
          </w:tcPr>
          <w:p w14:paraId="4EB6D4E2" w14:textId="77777777" w:rsidR="00627044" w:rsidRDefault="00FD0828">
            <w:pPr>
              <w:pStyle w:val="TableParagraph"/>
              <w:ind w:left="107"/>
            </w:pPr>
            <w:r>
              <w:rPr>
                <w:spacing w:val="-2"/>
              </w:rPr>
              <w:t>bavarder</w:t>
            </w:r>
          </w:p>
        </w:tc>
        <w:tc>
          <w:tcPr>
            <w:tcW w:w="1757" w:type="dxa"/>
          </w:tcPr>
          <w:p w14:paraId="5711B366" w14:textId="77777777" w:rsidR="00627044" w:rsidRDefault="00FD0828">
            <w:pPr>
              <w:pStyle w:val="TableParagraph"/>
              <w:ind w:left="110"/>
            </w:pPr>
            <w:r>
              <w:rPr>
                <w:spacing w:val="-2"/>
              </w:rPr>
              <w:t>obéir</w:t>
            </w:r>
          </w:p>
        </w:tc>
        <w:tc>
          <w:tcPr>
            <w:tcW w:w="1579" w:type="dxa"/>
          </w:tcPr>
          <w:p w14:paraId="5D1C2CF7" w14:textId="77777777" w:rsidR="00627044" w:rsidRDefault="00FD0828">
            <w:pPr>
              <w:pStyle w:val="TableParagraph"/>
              <w:ind w:left="110"/>
            </w:pPr>
            <w:r>
              <w:rPr>
                <w:spacing w:val="-2"/>
              </w:rPr>
              <w:t>sortir</w:t>
            </w:r>
          </w:p>
        </w:tc>
        <w:tc>
          <w:tcPr>
            <w:tcW w:w="1584" w:type="dxa"/>
          </w:tcPr>
          <w:p w14:paraId="1CF5E290" w14:textId="77777777" w:rsidR="00627044" w:rsidRDefault="00FD0828">
            <w:pPr>
              <w:pStyle w:val="TableParagraph"/>
              <w:ind w:left="112"/>
            </w:pPr>
            <w:r>
              <w:rPr>
                <w:spacing w:val="-2"/>
              </w:rPr>
              <w:t>mettre</w:t>
            </w:r>
          </w:p>
        </w:tc>
      </w:tr>
      <w:tr w:rsidR="00627044" w14:paraId="729DE2E5" w14:textId="77777777">
        <w:trPr>
          <w:trHeight w:val="378"/>
        </w:trPr>
        <w:tc>
          <w:tcPr>
            <w:tcW w:w="660" w:type="dxa"/>
          </w:tcPr>
          <w:p w14:paraId="736CCD62" w14:textId="77777777" w:rsidR="00627044" w:rsidRDefault="00FD0828">
            <w:pPr>
              <w:pStyle w:val="TableParagraph"/>
              <w:ind w:right="194"/>
              <w:jc w:val="right"/>
            </w:pPr>
            <w:r>
              <w:rPr>
                <w:spacing w:val="-5"/>
              </w:rPr>
              <w:t>13</w:t>
            </w:r>
          </w:p>
        </w:tc>
        <w:tc>
          <w:tcPr>
            <w:tcW w:w="1755" w:type="dxa"/>
          </w:tcPr>
          <w:p w14:paraId="301023C9" w14:textId="77777777" w:rsidR="00627044" w:rsidRDefault="00FD0828">
            <w:pPr>
              <w:pStyle w:val="TableParagraph"/>
              <w:ind w:left="107"/>
            </w:pPr>
            <w:r>
              <w:rPr>
                <w:spacing w:val="-2"/>
              </w:rPr>
              <w:t>blesser</w:t>
            </w:r>
          </w:p>
        </w:tc>
        <w:tc>
          <w:tcPr>
            <w:tcW w:w="1757" w:type="dxa"/>
          </w:tcPr>
          <w:p w14:paraId="7639A12B" w14:textId="77777777" w:rsidR="00627044" w:rsidRDefault="00FD0828">
            <w:pPr>
              <w:pStyle w:val="TableParagraph"/>
              <w:ind w:left="110"/>
            </w:pPr>
            <w:r>
              <w:rPr>
                <w:spacing w:val="-2"/>
              </w:rPr>
              <w:t>remplir</w:t>
            </w:r>
          </w:p>
        </w:tc>
        <w:tc>
          <w:tcPr>
            <w:tcW w:w="1579" w:type="dxa"/>
          </w:tcPr>
          <w:p w14:paraId="1BE8F5F2" w14:textId="77777777" w:rsidR="00627044" w:rsidRDefault="00FD0828">
            <w:pPr>
              <w:pStyle w:val="TableParagraph"/>
              <w:ind w:left="110"/>
            </w:pPr>
            <w:r>
              <w:rPr>
                <w:color w:val="FF0000"/>
                <w:spacing w:val="-2"/>
              </w:rPr>
              <w:t>venir</w:t>
            </w:r>
          </w:p>
        </w:tc>
        <w:tc>
          <w:tcPr>
            <w:tcW w:w="1584" w:type="dxa"/>
          </w:tcPr>
          <w:p w14:paraId="532FFA30" w14:textId="77777777" w:rsidR="00627044" w:rsidRDefault="00FD0828">
            <w:pPr>
              <w:pStyle w:val="TableParagraph"/>
              <w:ind w:left="112"/>
            </w:pPr>
            <w:r>
              <w:rPr>
                <w:color w:val="FF0000"/>
                <w:spacing w:val="-2"/>
              </w:rPr>
              <w:t>peindre</w:t>
            </w:r>
          </w:p>
        </w:tc>
      </w:tr>
      <w:tr w:rsidR="00627044" w14:paraId="409F7722" w14:textId="77777777">
        <w:trPr>
          <w:trHeight w:val="381"/>
        </w:trPr>
        <w:tc>
          <w:tcPr>
            <w:tcW w:w="660" w:type="dxa"/>
          </w:tcPr>
          <w:p w14:paraId="2E1654C4" w14:textId="77777777" w:rsidR="00627044" w:rsidRDefault="00FD0828">
            <w:pPr>
              <w:pStyle w:val="TableParagraph"/>
              <w:ind w:right="194"/>
              <w:jc w:val="right"/>
            </w:pPr>
            <w:r>
              <w:rPr>
                <w:spacing w:val="-5"/>
              </w:rPr>
              <w:t>14</w:t>
            </w:r>
          </w:p>
        </w:tc>
        <w:tc>
          <w:tcPr>
            <w:tcW w:w="1755" w:type="dxa"/>
          </w:tcPr>
          <w:p w14:paraId="29BEBA7F" w14:textId="77777777" w:rsidR="00627044" w:rsidRDefault="00FD0828">
            <w:pPr>
              <w:pStyle w:val="TableParagraph"/>
              <w:ind w:left="107"/>
            </w:pPr>
            <w:r>
              <w:rPr>
                <w:color w:val="E26C09"/>
                <w:spacing w:val="-2"/>
              </w:rPr>
              <w:t>bouger</w:t>
            </w:r>
          </w:p>
        </w:tc>
        <w:tc>
          <w:tcPr>
            <w:tcW w:w="1757" w:type="dxa"/>
          </w:tcPr>
          <w:p w14:paraId="15056511" w14:textId="77777777" w:rsidR="00627044" w:rsidRDefault="00FD0828">
            <w:pPr>
              <w:pStyle w:val="TableParagraph"/>
              <w:ind w:left="110"/>
            </w:pPr>
            <w:r>
              <w:rPr>
                <w:spacing w:val="-2"/>
              </w:rPr>
              <w:t>réussir</w:t>
            </w:r>
          </w:p>
        </w:tc>
        <w:tc>
          <w:tcPr>
            <w:tcW w:w="1579" w:type="dxa"/>
          </w:tcPr>
          <w:p w14:paraId="0B03093B" w14:textId="77777777" w:rsidR="00627044" w:rsidRDefault="00627044">
            <w:pPr>
              <w:pStyle w:val="TableParagraph"/>
              <w:rPr>
                <w:rFonts w:ascii="Times New Roman"/>
              </w:rPr>
            </w:pPr>
          </w:p>
        </w:tc>
        <w:tc>
          <w:tcPr>
            <w:tcW w:w="1584" w:type="dxa"/>
          </w:tcPr>
          <w:p w14:paraId="0E85DDED" w14:textId="77777777" w:rsidR="00627044" w:rsidRDefault="00FD0828">
            <w:pPr>
              <w:pStyle w:val="TableParagraph"/>
              <w:ind w:left="112"/>
            </w:pPr>
            <w:r>
              <w:rPr>
                <w:spacing w:val="-2"/>
              </w:rPr>
              <w:t>prendre</w:t>
            </w:r>
          </w:p>
        </w:tc>
      </w:tr>
      <w:tr w:rsidR="00627044" w14:paraId="70095315" w14:textId="77777777">
        <w:trPr>
          <w:trHeight w:val="378"/>
        </w:trPr>
        <w:tc>
          <w:tcPr>
            <w:tcW w:w="660" w:type="dxa"/>
          </w:tcPr>
          <w:p w14:paraId="40AA295F" w14:textId="77777777" w:rsidR="00627044" w:rsidRDefault="00FD0828">
            <w:pPr>
              <w:pStyle w:val="TableParagraph"/>
              <w:ind w:right="194"/>
              <w:jc w:val="right"/>
            </w:pPr>
            <w:r>
              <w:rPr>
                <w:spacing w:val="-5"/>
              </w:rPr>
              <w:t>15</w:t>
            </w:r>
          </w:p>
        </w:tc>
        <w:tc>
          <w:tcPr>
            <w:tcW w:w="1755" w:type="dxa"/>
          </w:tcPr>
          <w:p w14:paraId="5B01E911" w14:textId="77777777" w:rsidR="00627044" w:rsidRDefault="00FD0828">
            <w:pPr>
              <w:pStyle w:val="TableParagraph"/>
              <w:ind w:left="107"/>
            </w:pPr>
            <w:r>
              <w:rPr>
                <w:spacing w:val="-2"/>
              </w:rPr>
              <w:t>chauffer</w:t>
            </w:r>
          </w:p>
        </w:tc>
        <w:tc>
          <w:tcPr>
            <w:tcW w:w="1757" w:type="dxa"/>
          </w:tcPr>
          <w:p w14:paraId="73571CEB" w14:textId="77777777" w:rsidR="00627044" w:rsidRDefault="00FD0828">
            <w:pPr>
              <w:pStyle w:val="TableParagraph"/>
              <w:ind w:left="110"/>
            </w:pPr>
            <w:r>
              <w:rPr>
                <w:spacing w:val="-2"/>
              </w:rPr>
              <w:t>rougir</w:t>
            </w:r>
          </w:p>
        </w:tc>
        <w:tc>
          <w:tcPr>
            <w:tcW w:w="1579" w:type="dxa"/>
          </w:tcPr>
          <w:p w14:paraId="6FFD6B37" w14:textId="77777777" w:rsidR="00627044" w:rsidRDefault="00627044">
            <w:pPr>
              <w:pStyle w:val="TableParagraph"/>
              <w:rPr>
                <w:rFonts w:ascii="Times New Roman"/>
              </w:rPr>
            </w:pPr>
          </w:p>
        </w:tc>
        <w:tc>
          <w:tcPr>
            <w:tcW w:w="1584" w:type="dxa"/>
          </w:tcPr>
          <w:p w14:paraId="680702F5" w14:textId="77777777" w:rsidR="00627044" w:rsidRDefault="00FD0828">
            <w:pPr>
              <w:pStyle w:val="TableParagraph"/>
              <w:ind w:left="112"/>
            </w:pPr>
            <w:r>
              <w:rPr>
                <w:spacing w:val="-2"/>
              </w:rPr>
              <w:t>rendre</w:t>
            </w:r>
          </w:p>
        </w:tc>
      </w:tr>
      <w:tr w:rsidR="00627044" w14:paraId="0EAD6855" w14:textId="77777777">
        <w:trPr>
          <w:trHeight w:val="379"/>
        </w:trPr>
        <w:tc>
          <w:tcPr>
            <w:tcW w:w="660" w:type="dxa"/>
          </w:tcPr>
          <w:p w14:paraId="30C543EA" w14:textId="77777777" w:rsidR="00627044" w:rsidRDefault="00FD0828">
            <w:pPr>
              <w:pStyle w:val="TableParagraph"/>
              <w:ind w:right="194"/>
              <w:jc w:val="right"/>
            </w:pPr>
            <w:r>
              <w:rPr>
                <w:spacing w:val="-5"/>
              </w:rPr>
              <w:t>16</w:t>
            </w:r>
          </w:p>
        </w:tc>
        <w:tc>
          <w:tcPr>
            <w:tcW w:w="1755" w:type="dxa"/>
          </w:tcPr>
          <w:p w14:paraId="1ACB4871" w14:textId="77777777" w:rsidR="00627044" w:rsidRDefault="00FD0828">
            <w:pPr>
              <w:pStyle w:val="TableParagraph"/>
              <w:ind w:left="107"/>
            </w:pPr>
            <w:r>
              <w:rPr>
                <w:spacing w:val="-2"/>
              </w:rPr>
              <w:t>compter</w:t>
            </w:r>
          </w:p>
        </w:tc>
        <w:tc>
          <w:tcPr>
            <w:tcW w:w="1757" w:type="dxa"/>
          </w:tcPr>
          <w:p w14:paraId="03A6E821" w14:textId="77777777" w:rsidR="00627044" w:rsidRDefault="00FD0828">
            <w:pPr>
              <w:pStyle w:val="TableParagraph"/>
              <w:ind w:left="110"/>
            </w:pPr>
            <w:r>
              <w:rPr>
                <w:spacing w:val="-2"/>
              </w:rPr>
              <w:t>vieillir</w:t>
            </w:r>
          </w:p>
        </w:tc>
        <w:tc>
          <w:tcPr>
            <w:tcW w:w="1579" w:type="dxa"/>
          </w:tcPr>
          <w:p w14:paraId="3523DBA2" w14:textId="77777777" w:rsidR="00627044" w:rsidRDefault="00627044">
            <w:pPr>
              <w:pStyle w:val="TableParagraph"/>
              <w:rPr>
                <w:rFonts w:ascii="Times New Roman"/>
              </w:rPr>
            </w:pPr>
          </w:p>
        </w:tc>
        <w:tc>
          <w:tcPr>
            <w:tcW w:w="1584" w:type="dxa"/>
          </w:tcPr>
          <w:p w14:paraId="3BAD9EAF" w14:textId="77777777" w:rsidR="00627044" w:rsidRDefault="00FD0828">
            <w:pPr>
              <w:pStyle w:val="TableParagraph"/>
              <w:ind w:left="112"/>
            </w:pPr>
            <w:r>
              <w:rPr>
                <w:spacing w:val="-2"/>
              </w:rPr>
              <w:t>répondre</w:t>
            </w:r>
          </w:p>
        </w:tc>
      </w:tr>
      <w:tr w:rsidR="00627044" w14:paraId="7B00E061" w14:textId="77777777">
        <w:trPr>
          <w:trHeight w:val="378"/>
        </w:trPr>
        <w:tc>
          <w:tcPr>
            <w:tcW w:w="660" w:type="dxa"/>
          </w:tcPr>
          <w:p w14:paraId="2D8846AB" w14:textId="77777777" w:rsidR="00627044" w:rsidRDefault="00FD0828">
            <w:pPr>
              <w:pStyle w:val="TableParagraph"/>
              <w:ind w:right="194"/>
              <w:jc w:val="right"/>
            </w:pPr>
            <w:r>
              <w:rPr>
                <w:spacing w:val="-5"/>
              </w:rPr>
              <w:t>17</w:t>
            </w:r>
          </w:p>
        </w:tc>
        <w:tc>
          <w:tcPr>
            <w:tcW w:w="1755" w:type="dxa"/>
          </w:tcPr>
          <w:p w14:paraId="600BD407" w14:textId="77777777" w:rsidR="00627044" w:rsidRDefault="00FD0828">
            <w:pPr>
              <w:pStyle w:val="TableParagraph"/>
              <w:ind w:left="107"/>
            </w:pPr>
            <w:r>
              <w:rPr>
                <w:spacing w:val="-2"/>
              </w:rPr>
              <w:t>crier</w:t>
            </w:r>
          </w:p>
        </w:tc>
        <w:tc>
          <w:tcPr>
            <w:tcW w:w="1757" w:type="dxa"/>
          </w:tcPr>
          <w:p w14:paraId="40D1FC71" w14:textId="77777777" w:rsidR="00627044" w:rsidRDefault="00FD0828">
            <w:pPr>
              <w:pStyle w:val="TableParagraph"/>
              <w:ind w:left="110"/>
            </w:pPr>
            <w:r>
              <w:rPr>
                <w:spacing w:val="-2"/>
              </w:rPr>
              <w:t>vomir</w:t>
            </w:r>
          </w:p>
        </w:tc>
        <w:tc>
          <w:tcPr>
            <w:tcW w:w="1579" w:type="dxa"/>
          </w:tcPr>
          <w:p w14:paraId="52CE441B" w14:textId="77777777" w:rsidR="00627044" w:rsidRDefault="00627044">
            <w:pPr>
              <w:pStyle w:val="TableParagraph"/>
              <w:rPr>
                <w:rFonts w:ascii="Times New Roman"/>
              </w:rPr>
            </w:pPr>
          </w:p>
        </w:tc>
        <w:tc>
          <w:tcPr>
            <w:tcW w:w="1584" w:type="dxa"/>
          </w:tcPr>
          <w:p w14:paraId="4E179D78" w14:textId="77777777" w:rsidR="00627044" w:rsidRDefault="00FD0828">
            <w:pPr>
              <w:pStyle w:val="TableParagraph"/>
              <w:ind w:left="112"/>
            </w:pPr>
            <w:r>
              <w:rPr>
                <w:color w:val="FF0000"/>
                <w:spacing w:val="-2"/>
              </w:rPr>
              <w:t>résoudre</w:t>
            </w:r>
          </w:p>
        </w:tc>
      </w:tr>
      <w:tr w:rsidR="00627044" w14:paraId="6AB5C560" w14:textId="77777777">
        <w:trPr>
          <w:trHeight w:val="381"/>
        </w:trPr>
        <w:tc>
          <w:tcPr>
            <w:tcW w:w="660" w:type="dxa"/>
          </w:tcPr>
          <w:p w14:paraId="6BACD6A2" w14:textId="77777777" w:rsidR="00627044" w:rsidRDefault="00FD0828">
            <w:pPr>
              <w:pStyle w:val="TableParagraph"/>
              <w:spacing w:before="2"/>
              <w:ind w:right="194"/>
              <w:jc w:val="right"/>
            </w:pPr>
            <w:r>
              <w:rPr>
                <w:spacing w:val="-5"/>
              </w:rPr>
              <w:t>18</w:t>
            </w:r>
          </w:p>
        </w:tc>
        <w:tc>
          <w:tcPr>
            <w:tcW w:w="1755" w:type="dxa"/>
          </w:tcPr>
          <w:p w14:paraId="60B2E62F" w14:textId="77777777" w:rsidR="00627044" w:rsidRDefault="00FD0828">
            <w:pPr>
              <w:pStyle w:val="TableParagraph"/>
              <w:spacing w:before="2"/>
              <w:ind w:left="107"/>
            </w:pPr>
            <w:r>
              <w:rPr>
                <w:spacing w:val="-2"/>
              </w:rPr>
              <w:t>danser</w:t>
            </w:r>
          </w:p>
        </w:tc>
        <w:tc>
          <w:tcPr>
            <w:tcW w:w="1757" w:type="dxa"/>
          </w:tcPr>
          <w:p w14:paraId="4A35711D" w14:textId="77777777" w:rsidR="00627044" w:rsidRDefault="00FD0828">
            <w:pPr>
              <w:pStyle w:val="TableParagraph"/>
              <w:spacing w:before="2"/>
              <w:ind w:left="110"/>
            </w:pPr>
            <w:r>
              <w:rPr>
                <w:spacing w:val="-4"/>
              </w:rPr>
              <w:t>unir</w:t>
            </w:r>
          </w:p>
        </w:tc>
        <w:tc>
          <w:tcPr>
            <w:tcW w:w="1579" w:type="dxa"/>
          </w:tcPr>
          <w:p w14:paraId="7F414FC8" w14:textId="77777777" w:rsidR="00627044" w:rsidRDefault="00627044">
            <w:pPr>
              <w:pStyle w:val="TableParagraph"/>
              <w:rPr>
                <w:rFonts w:ascii="Times New Roman"/>
              </w:rPr>
            </w:pPr>
          </w:p>
        </w:tc>
        <w:tc>
          <w:tcPr>
            <w:tcW w:w="1584" w:type="dxa"/>
          </w:tcPr>
          <w:p w14:paraId="079E9B3A" w14:textId="77777777" w:rsidR="00627044" w:rsidRDefault="00FD0828">
            <w:pPr>
              <w:pStyle w:val="TableParagraph"/>
              <w:spacing w:before="2"/>
              <w:ind w:left="112"/>
            </w:pPr>
            <w:r>
              <w:rPr>
                <w:spacing w:val="-4"/>
              </w:rPr>
              <w:t>rire</w:t>
            </w:r>
          </w:p>
        </w:tc>
      </w:tr>
      <w:tr w:rsidR="00627044" w14:paraId="5B09A954" w14:textId="77777777">
        <w:trPr>
          <w:trHeight w:val="378"/>
        </w:trPr>
        <w:tc>
          <w:tcPr>
            <w:tcW w:w="660" w:type="dxa"/>
          </w:tcPr>
          <w:p w14:paraId="5A61F4C0" w14:textId="77777777" w:rsidR="00627044" w:rsidRDefault="00FD0828">
            <w:pPr>
              <w:pStyle w:val="TableParagraph"/>
              <w:ind w:right="194"/>
              <w:jc w:val="right"/>
            </w:pPr>
            <w:r>
              <w:rPr>
                <w:spacing w:val="-5"/>
              </w:rPr>
              <w:t>19</w:t>
            </w:r>
          </w:p>
        </w:tc>
        <w:tc>
          <w:tcPr>
            <w:tcW w:w="1755" w:type="dxa"/>
          </w:tcPr>
          <w:p w14:paraId="7AF753C5" w14:textId="77777777" w:rsidR="00627044" w:rsidRDefault="00FD0828">
            <w:pPr>
              <w:pStyle w:val="TableParagraph"/>
              <w:ind w:left="107"/>
            </w:pPr>
            <w:r>
              <w:rPr>
                <w:spacing w:val="-2"/>
              </w:rPr>
              <w:t>demander</w:t>
            </w:r>
          </w:p>
        </w:tc>
        <w:tc>
          <w:tcPr>
            <w:tcW w:w="1757" w:type="dxa"/>
          </w:tcPr>
          <w:p w14:paraId="7D55AD97" w14:textId="77777777" w:rsidR="00627044" w:rsidRDefault="00627044">
            <w:pPr>
              <w:pStyle w:val="TableParagraph"/>
              <w:rPr>
                <w:rFonts w:ascii="Times New Roman"/>
              </w:rPr>
            </w:pPr>
          </w:p>
        </w:tc>
        <w:tc>
          <w:tcPr>
            <w:tcW w:w="1579" w:type="dxa"/>
          </w:tcPr>
          <w:p w14:paraId="5AF171F7" w14:textId="77777777" w:rsidR="00627044" w:rsidRDefault="00627044">
            <w:pPr>
              <w:pStyle w:val="TableParagraph"/>
              <w:rPr>
                <w:rFonts w:ascii="Times New Roman"/>
              </w:rPr>
            </w:pPr>
          </w:p>
        </w:tc>
        <w:tc>
          <w:tcPr>
            <w:tcW w:w="1584" w:type="dxa"/>
          </w:tcPr>
          <w:p w14:paraId="7BADF129" w14:textId="77777777" w:rsidR="00627044" w:rsidRDefault="00FD0828">
            <w:pPr>
              <w:pStyle w:val="TableParagraph"/>
              <w:ind w:left="112"/>
            </w:pPr>
            <w:r>
              <w:rPr>
                <w:spacing w:val="-2"/>
              </w:rPr>
              <w:t>suivre</w:t>
            </w:r>
          </w:p>
        </w:tc>
      </w:tr>
      <w:tr w:rsidR="00627044" w14:paraId="220DF151" w14:textId="77777777">
        <w:trPr>
          <w:trHeight w:val="378"/>
        </w:trPr>
        <w:tc>
          <w:tcPr>
            <w:tcW w:w="660" w:type="dxa"/>
          </w:tcPr>
          <w:p w14:paraId="1CB1EA0A" w14:textId="77777777" w:rsidR="00627044" w:rsidRDefault="00FD0828">
            <w:pPr>
              <w:pStyle w:val="TableParagraph"/>
              <w:ind w:right="194"/>
              <w:jc w:val="right"/>
            </w:pPr>
            <w:r>
              <w:rPr>
                <w:spacing w:val="-5"/>
              </w:rPr>
              <w:t>20</w:t>
            </w:r>
          </w:p>
        </w:tc>
        <w:tc>
          <w:tcPr>
            <w:tcW w:w="1755" w:type="dxa"/>
          </w:tcPr>
          <w:p w14:paraId="706C3209" w14:textId="77777777" w:rsidR="00627044" w:rsidRDefault="00FD0828">
            <w:pPr>
              <w:pStyle w:val="TableParagraph"/>
              <w:ind w:left="107"/>
            </w:pPr>
            <w:r>
              <w:rPr>
                <w:spacing w:val="-2"/>
              </w:rPr>
              <w:t>dessiner</w:t>
            </w:r>
          </w:p>
        </w:tc>
        <w:tc>
          <w:tcPr>
            <w:tcW w:w="1757" w:type="dxa"/>
          </w:tcPr>
          <w:p w14:paraId="01C86A26" w14:textId="77777777" w:rsidR="00627044" w:rsidRDefault="00627044">
            <w:pPr>
              <w:pStyle w:val="TableParagraph"/>
              <w:rPr>
                <w:rFonts w:ascii="Times New Roman"/>
              </w:rPr>
            </w:pPr>
          </w:p>
        </w:tc>
        <w:tc>
          <w:tcPr>
            <w:tcW w:w="1579" w:type="dxa"/>
          </w:tcPr>
          <w:p w14:paraId="009CF66C" w14:textId="77777777" w:rsidR="00627044" w:rsidRDefault="00627044">
            <w:pPr>
              <w:pStyle w:val="TableParagraph"/>
              <w:rPr>
                <w:rFonts w:ascii="Times New Roman"/>
              </w:rPr>
            </w:pPr>
          </w:p>
        </w:tc>
        <w:tc>
          <w:tcPr>
            <w:tcW w:w="1584" w:type="dxa"/>
          </w:tcPr>
          <w:p w14:paraId="20A62CB5" w14:textId="77777777" w:rsidR="00627044" w:rsidRDefault="00FD0828">
            <w:pPr>
              <w:pStyle w:val="TableParagraph"/>
              <w:ind w:left="112"/>
            </w:pPr>
            <w:r>
              <w:rPr>
                <w:spacing w:val="-2"/>
              </w:rPr>
              <w:t>vendre</w:t>
            </w:r>
          </w:p>
        </w:tc>
      </w:tr>
      <w:tr w:rsidR="00627044" w14:paraId="4FA25989" w14:textId="77777777">
        <w:trPr>
          <w:trHeight w:val="378"/>
        </w:trPr>
        <w:tc>
          <w:tcPr>
            <w:tcW w:w="660" w:type="dxa"/>
          </w:tcPr>
          <w:p w14:paraId="0BEF87C2" w14:textId="77777777" w:rsidR="00627044" w:rsidRDefault="00FD0828">
            <w:pPr>
              <w:pStyle w:val="TableParagraph"/>
              <w:ind w:right="194"/>
              <w:jc w:val="right"/>
            </w:pPr>
            <w:r>
              <w:rPr>
                <w:spacing w:val="-5"/>
              </w:rPr>
              <w:t>21</w:t>
            </w:r>
          </w:p>
        </w:tc>
        <w:tc>
          <w:tcPr>
            <w:tcW w:w="1755" w:type="dxa"/>
          </w:tcPr>
          <w:p w14:paraId="7F37D8B4" w14:textId="77777777" w:rsidR="00627044" w:rsidRDefault="00FD0828">
            <w:pPr>
              <w:pStyle w:val="TableParagraph"/>
              <w:ind w:left="107"/>
            </w:pPr>
            <w:r>
              <w:rPr>
                <w:spacing w:val="-2"/>
              </w:rPr>
              <w:t>détester</w:t>
            </w:r>
          </w:p>
        </w:tc>
        <w:tc>
          <w:tcPr>
            <w:tcW w:w="1757" w:type="dxa"/>
          </w:tcPr>
          <w:p w14:paraId="1C8174EE" w14:textId="77777777" w:rsidR="00627044" w:rsidRDefault="00627044">
            <w:pPr>
              <w:pStyle w:val="TableParagraph"/>
              <w:rPr>
                <w:rFonts w:ascii="Times New Roman"/>
              </w:rPr>
            </w:pPr>
          </w:p>
        </w:tc>
        <w:tc>
          <w:tcPr>
            <w:tcW w:w="1579" w:type="dxa"/>
          </w:tcPr>
          <w:p w14:paraId="2D6F902D" w14:textId="77777777" w:rsidR="00627044" w:rsidRDefault="00627044">
            <w:pPr>
              <w:pStyle w:val="TableParagraph"/>
              <w:rPr>
                <w:rFonts w:ascii="Times New Roman"/>
              </w:rPr>
            </w:pPr>
          </w:p>
        </w:tc>
        <w:tc>
          <w:tcPr>
            <w:tcW w:w="1584" w:type="dxa"/>
          </w:tcPr>
          <w:p w14:paraId="2BFACD4A" w14:textId="77777777" w:rsidR="00627044" w:rsidRDefault="00FD0828">
            <w:pPr>
              <w:pStyle w:val="TableParagraph"/>
              <w:ind w:left="112"/>
            </w:pPr>
            <w:r>
              <w:rPr>
                <w:spacing w:val="-2"/>
              </w:rPr>
              <w:t>vivre</w:t>
            </w:r>
          </w:p>
        </w:tc>
      </w:tr>
      <w:tr w:rsidR="00627044" w14:paraId="683089F2" w14:textId="77777777">
        <w:trPr>
          <w:trHeight w:val="381"/>
        </w:trPr>
        <w:tc>
          <w:tcPr>
            <w:tcW w:w="660" w:type="dxa"/>
          </w:tcPr>
          <w:p w14:paraId="2251CBD1" w14:textId="77777777" w:rsidR="00627044" w:rsidRDefault="00FD0828">
            <w:pPr>
              <w:pStyle w:val="TableParagraph"/>
              <w:spacing w:before="2"/>
              <w:ind w:right="194"/>
              <w:jc w:val="right"/>
            </w:pPr>
            <w:r>
              <w:rPr>
                <w:spacing w:val="-5"/>
              </w:rPr>
              <w:t>22</w:t>
            </w:r>
          </w:p>
        </w:tc>
        <w:tc>
          <w:tcPr>
            <w:tcW w:w="1755" w:type="dxa"/>
          </w:tcPr>
          <w:p w14:paraId="3704CBBF" w14:textId="77777777" w:rsidR="00627044" w:rsidRDefault="00FD0828">
            <w:pPr>
              <w:pStyle w:val="TableParagraph"/>
              <w:spacing w:before="2"/>
              <w:ind w:left="107"/>
            </w:pPr>
            <w:r>
              <w:rPr>
                <w:spacing w:val="-2"/>
              </w:rPr>
              <w:t>écouter</w:t>
            </w:r>
          </w:p>
        </w:tc>
        <w:tc>
          <w:tcPr>
            <w:tcW w:w="1757" w:type="dxa"/>
          </w:tcPr>
          <w:p w14:paraId="4E09286A" w14:textId="77777777" w:rsidR="00627044" w:rsidRDefault="00627044">
            <w:pPr>
              <w:pStyle w:val="TableParagraph"/>
              <w:rPr>
                <w:rFonts w:ascii="Times New Roman"/>
              </w:rPr>
            </w:pPr>
          </w:p>
        </w:tc>
        <w:tc>
          <w:tcPr>
            <w:tcW w:w="1579" w:type="dxa"/>
          </w:tcPr>
          <w:p w14:paraId="50605607" w14:textId="77777777" w:rsidR="00627044" w:rsidRDefault="00627044">
            <w:pPr>
              <w:pStyle w:val="TableParagraph"/>
              <w:rPr>
                <w:rFonts w:ascii="Times New Roman"/>
              </w:rPr>
            </w:pPr>
          </w:p>
        </w:tc>
        <w:tc>
          <w:tcPr>
            <w:tcW w:w="1584" w:type="dxa"/>
          </w:tcPr>
          <w:p w14:paraId="1AD13D7C" w14:textId="77777777" w:rsidR="00627044" w:rsidRDefault="00627044">
            <w:pPr>
              <w:pStyle w:val="TableParagraph"/>
              <w:rPr>
                <w:rFonts w:ascii="Times New Roman"/>
              </w:rPr>
            </w:pPr>
          </w:p>
        </w:tc>
      </w:tr>
      <w:tr w:rsidR="00627044" w14:paraId="33D5B0B0" w14:textId="77777777">
        <w:trPr>
          <w:trHeight w:val="378"/>
        </w:trPr>
        <w:tc>
          <w:tcPr>
            <w:tcW w:w="660" w:type="dxa"/>
          </w:tcPr>
          <w:p w14:paraId="29290931" w14:textId="77777777" w:rsidR="00627044" w:rsidRDefault="00FD0828">
            <w:pPr>
              <w:pStyle w:val="TableParagraph"/>
              <w:ind w:right="194"/>
              <w:jc w:val="right"/>
            </w:pPr>
            <w:r>
              <w:rPr>
                <w:spacing w:val="-5"/>
              </w:rPr>
              <w:t>23</w:t>
            </w:r>
          </w:p>
        </w:tc>
        <w:tc>
          <w:tcPr>
            <w:tcW w:w="1755" w:type="dxa"/>
          </w:tcPr>
          <w:p w14:paraId="26527571" w14:textId="77777777" w:rsidR="00627044" w:rsidRDefault="00FD0828">
            <w:pPr>
              <w:pStyle w:val="TableParagraph"/>
              <w:ind w:left="107"/>
            </w:pPr>
            <w:r>
              <w:rPr>
                <w:spacing w:val="-2"/>
              </w:rPr>
              <w:t>embrasser</w:t>
            </w:r>
          </w:p>
        </w:tc>
        <w:tc>
          <w:tcPr>
            <w:tcW w:w="1757" w:type="dxa"/>
          </w:tcPr>
          <w:p w14:paraId="44704552" w14:textId="77777777" w:rsidR="00627044" w:rsidRDefault="00627044">
            <w:pPr>
              <w:pStyle w:val="TableParagraph"/>
              <w:rPr>
                <w:rFonts w:ascii="Times New Roman"/>
              </w:rPr>
            </w:pPr>
          </w:p>
        </w:tc>
        <w:tc>
          <w:tcPr>
            <w:tcW w:w="1579" w:type="dxa"/>
          </w:tcPr>
          <w:p w14:paraId="22202964" w14:textId="77777777" w:rsidR="00627044" w:rsidRDefault="00627044">
            <w:pPr>
              <w:pStyle w:val="TableParagraph"/>
              <w:rPr>
                <w:rFonts w:ascii="Times New Roman"/>
              </w:rPr>
            </w:pPr>
          </w:p>
        </w:tc>
        <w:tc>
          <w:tcPr>
            <w:tcW w:w="1584" w:type="dxa"/>
          </w:tcPr>
          <w:p w14:paraId="46E0A98F" w14:textId="77777777" w:rsidR="00627044" w:rsidRDefault="00627044">
            <w:pPr>
              <w:pStyle w:val="TableParagraph"/>
              <w:rPr>
                <w:rFonts w:ascii="Times New Roman"/>
              </w:rPr>
            </w:pPr>
          </w:p>
        </w:tc>
      </w:tr>
      <w:tr w:rsidR="00627044" w14:paraId="153E1002" w14:textId="77777777">
        <w:trPr>
          <w:trHeight w:val="378"/>
        </w:trPr>
        <w:tc>
          <w:tcPr>
            <w:tcW w:w="660" w:type="dxa"/>
          </w:tcPr>
          <w:p w14:paraId="27E80C55" w14:textId="77777777" w:rsidR="00627044" w:rsidRDefault="00FD0828">
            <w:pPr>
              <w:pStyle w:val="TableParagraph"/>
              <w:ind w:right="194"/>
              <w:jc w:val="right"/>
            </w:pPr>
            <w:r>
              <w:rPr>
                <w:spacing w:val="-5"/>
              </w:rPr>
              <w:t>24</w:t>
            </w:r>
          </w:p>
        </w:tc>
        <w:tc>
          <w:tcPr>
            <w:tcW w:w="1755" w:type="dxa"/>
          </w:tcPr>
          <w:p w14:paraId="0C2DDBCB" w14:textId="77777777" w:rsidR="00627044" w:rsidRDefault="00FD0828">
            <w:pPr>
              <w:pStyle w:val="TableParagraph"/>
              <w:ind w:left="107"/>
            </w:pPr>
            <w:r>
              <w:rPr>
                <w:spacing w:val="-2"/>
              </w:rPr>
              <w:t>enlever</w:t>
            </w:r>
          </w:p>
        </w:tc>
        <w:tc>
          <w:tcPr>
            <w:tcW w:w="1757" w:type="dxa"/>
          </w:tcPr>
          <w:p w14:paraId="5655B617" w14:textId="77777777" w:rsidR="00627044" w:rsidRDefault="00627044">
            <w:pPr>
              <w:pStyle w:val="TableParagraph"/>
              <w:rPr>
                <w:rFonts w:ascii="Times New Roman"/>
              </w:rPr>
            </w:pPr>
          </w:p>
        </w:tc>
        <w:tc>
          <w:tcPr>
            <w:tcW w:w="1579" w:type="dxa"/>
          </w:tcPr>
          <w:p w14:paraId="313764CD" w14:textId="77777777" w:rsidR="00627044" w:rsidRDefault="00627044">
            <w:pPr>
              <w:pStyle w:val="TableParagraph"/>
              <w:rPr>
                <w:rFonts w:ascii="Times New Roman"/>
              </w:rPr>
            </w:pPr>
          </w:p>
        </w:tc>
        <w:tc>
          <w:tcPr>
            <w:tcW w:w="1584" w:type="dxa"/>
          </w:tcPr>
          <w:p w14:paraId="3522DB26" w14:textId="77777777" w:rsidR="00627044" w:rsidRDefault="00627044">
            <w:pPr>
              <w:pStyle w:val="TableParagraph"/>
              <w:rPr>
                <w:rFonts w:ascii="Times New Roman"/>
              </w:rPr>
            </w:pPr>
          </w:p>
        </w:tc>
      </w:tr>
      <w:tr w:rsidR="00627044" w14:paraId="42C01C6D" w14:textId="77777777">
        <w:trPr>
          <w:trHeight w:val="381"/>
        </w:trPr>
        <w:tc>
          <w:tcPr>
            <w:tcW w:w="660" w:type="dxa"/>
          </w:tcPr>
          <w:p w14:paraId="08F8CFFB" w14:textId="77777777" w:rsidR="00627044" w:rsidRDefault="00FD0828">
            <w:pPr>
              <w:pStyle w:val="TableParagraph"/>
              <w:ind w:right="194"/>
              <w:jc w:val="right"/>
            </w:pPr>
            <w:r>
              <w:rPr>
                <w:spacing w:val="-5"/>
              </w:rPr>
              <w:t>25</w:t>
            </w:r>
          </w:p>
        </w:tc>
        <w:tc>
          <w:tcPr>
            <w:tcW w:w="1755" w:type="dxa"/>
          </w:tcPr>
          <w:p w14:paraId="4C4F8CF3" w14:textId="77777777" w:rsidR="00627044" w:rsidRDefault="00FD0828">
            <w:pPr>
              <w:pStyle w:val="TableParagraph"/>
              <w:ind w:left="107"/>
            </w:pPr>
            <w:r>
              <w:rPr>
                <w:color w:val="E26C09"/>
                <w:spacing w:val="-2"/>
              </w:rPr>
              <w:t>envoyer</w:t>
            </w:r>
          </w:p>
        </w:tc>
        <w:tc>
          <w:tcPr>
            <w:tcW w:w="1757" w:type="dxa"/>
          </w:tcPr>
          <w:p w14:paraId="22DF2C08" w14:textId="77777777" w:rsidR="00627044" w:rsidRDefault="00627044">
            <w:pPr>
              <w:pStyle w:val="TableParagraph"/>
              <w:rPr>
                <w:rFonts w:ascii="Times New Roman"/>
              </w:rPr>
            </w:pPr>
          </w:p>
        </w:tc>
        <w:tc>
          <w:tcPr>
            <w:tcW w:w="1579" w:type="dxa"/>
          </w:tcPr>
          <w:p w14:paraId="66A8FC01" w14:textId="77777777" w:rsidR="00627044" w:rsidRDefault="00627044">
            <w:pPr>
              <w:pStyle w:val="TableParagraph"/>
              <w:rPr>
                <w:rFonts w:ascii="Times New Roman"/>
              </w:rPr>
            </w:pPr>
          </w:p>
        </w:tc>
        <w:tc>
          <w:tcPr>
            <w:tcW w:w="1584" w:type="dxa"/>
          </w:tcPr>
          <w:p w14:paraId="7BD8AF0A" w14:textId="77777777" w:rsidR="00627044" w:rsidRDefault="00627044">
            <w:pPr>
              <w:pStyle w:val="TableParagraph"/>
              <w:rPr>
                <w:rFonts w:ascii="Times New Roman"/>
              </w:rPr>
            </w:pPr>
          </w:p>
        </w:tc>
      </w:tr>
      <w:tr w:rsidR="00627044" w14:paraId="521D7FB6" w14:textId="77777777">
        <w:trPr>
          <w:trHeight w:val="378"/>
        </w:trPr>
        <w:tc>
          <w:tcPr>
            <w:tcW w:w="660" w:type="dxa"/>
          </w:tcPr>
          <w:p w14:paraId="5F0F5CEF" w14:textId="77777777" w:rsidR="00627044" w:rsidRDefault="00FD0828">
            <w:pPr>
              <w:pStyle w:val="TableParagraph"/>
              <w:ind w:right="194"/>
              <w:jc w:val="right"/>
            </w:pPr>
            <w:r>
              <w:rPr>
                <w:spacing w:val="-5"/>
              </w:rPr>
              <w:t>26</w:t>
            </w:r>
          </w:p>
        </w:tc>
        <w:tc>
          <w:tcPr>
            <w:tcW w:w="1755" w:type="dxa"/>
          </w:tcPr>
          <w:p w14:paraId="6B6D26C5" w14:textId="77777777" w:rsidR="00627044" w:rsidRDefault="00FD0828">
            <w:pPr>
              <w:pStyle w:val="TableParagraph"/>
              <w:ind w:left="107"/>
            </w:pPr>
            <w:r>
              <w:t>Se</w:t>
            </w:r>
            <w:r>
              <w:rPr>
                <w:spacing w:val="-2"/>
              </w:rPr>
              <w:t>fâcher</w:t>
            </w:r>
          </w:p>
        </w:tc>
        <w:tc>
          <w:tcPr>
            <w:tcW w:w="1757" w:type="dxa"/>
          </w:tcPr>
          <w:p w14:paraId="55754DA0" w14:textId="77777777" w:rsidR="00627044" w:rsidRDefault="00627044">
            <w:pPr>
              <w:pStyle w:val="TableParagraph"/>
              <w:rPr>
                <w:rFonts w:ascii="Times New Roman"/>
              </w:rPr>
            </w:pPr>
          </w:p>
        </w:tc>
        <w:tc>
          <w:tcPr>
            <w:tcW w:w="1579" w:type="dxa"/>
          </w:tcPr>
          <w:p w14:paraId="102FC8EC" w14:textId="77777777" w:rsidR="00627044" w:rsidRDefault="00627044">
            <w:pPr>
              <w:pStyle w:val="TableParagraph"/>
              <w:rPr>
                <w:rFonts w:ascii="Times New Roman"/>
              </w:rPr>
            </w:pPr>
          </w:p>
        </w:tc>
        <w:tc>
          <w:tcPr>
            <w:tcW w:w="1584" w:type="dxa"/>
          </w:tcPr>
          <w:p w14:paraId="143BB864" w14:textId="77777777" w:rsidR="00627044" w:rsidRDefault="00627044">
            <w:pPr>
              <w:pStyle w:val="TableParagraph"/>
              <w:rPr>
                <w:rFonts w:ascii="Times New Roman"/>
              </w:rPr>
            </w:pPr>
          </w:p>
        </w:tc>
      </w:tr>
      <w:tr w:rsidR="00627044" w14:paraId="78519AD4" w14:textId="77777777">
        <w:trPr>
          <w:trHeight w:val="378"/>
        </w:trPr>
        <w:tc>
          <w:tcPr>
            <w:tcW w:w="660" w:type="dxa"/>
          </w:tcPr>
          <w:p w14:paraId="50B94979" w14:textId="77777777" w:rsidR="00627044" w:rsidRDefault="00FD0828">
            <w:pPr>
              <w:pStyle w:val="TableParagraph"/>
              <w:ind w:right="194"/>
              <w:jc w:val="right"/>
            </w:pPr>
            <w:r>
              <w:rPr>
                <w:spacing w:val="-5"/>
              </w:rPr>
              <w:t>27</w:t>
            </w:r>
          </w:p>
        </w:tc>
        <w:tc>
          <w:tcPr>
            <w:tcW w:w="1755" w:type="dxa"/>
          </w:tcPr>
          <w:p w14:paraId="6F44976C" w14:textId="77777777" w:rsidR="00627044" w:rsidRDefault="00FD0828">
            <w:pPr>
              <w:pStyle w:val="TableParagraph"/>
              <w:ind w:left="107"/>
            </w:pPr>
            <w:r>
              <w:rPr>
                <w:spacing w:val="-2"/>
              </w:rPr>
              <w:t>habiter</w:t>
            </w:r>
          </w:p>
        </w:tc>
        <w:tc>
          <w:tcPr>
            <w:tcW w:w="1757" w:type="dxa"/>
          </w:tcPr>
          <w:p w14:paraId="3571FCBA" w14:textId="77777777" w:rsidR="00627044" w:rsidRDefault="00627044">
            <w:pPr>
              <w:pStyle w:val="TableParagraph"/>
              <w:rPr>
                <w:rFonts w:ascii="Times New Roman"/>
              </w:rPr>
            </w:pPr>
          </w:p>
        </w:tc>
        <w:tc>
          <w:tcPr>
            <w:tcW w:w="1579" w:type="dxa"/>
          </w:tcPr>
          <w:p w14:paraId="70F93406" w14:textId="77777777" w:rsidR="00627044" w:rsidRDefault="00627044">
            <w:pPr>
              <w:pStyle w:val="TableParagraph"/>
              <w:rPr>
                <w:rFonts w:ascii="Times New Roman"/>
              </w:rPr>
            </w:pPr>
          </w:p>
        </w:tc>
        <w:tc>
          <w:tcPr>
            <w:tcW w:w="1584" w:type="dxa"/>
          </w:tcPr>
          <w:p w14:paraId="234DBCD2" w14:textId="77777777" w:rsidR="00627044" w:rsidRDefault="00627044">
            <w:pPr>
              <w:pStyle w:val="TableParagraph"/>
              <w:rPr>
                <w:rFonts w:ascii="Times New Roman"/>
              </w:rPr>
            </w:pPr>
          </w:p>
        </w:tc>
      </w:tr>
      <w:tr w:rsidR="00627044" w14:paraId="1868419E" w14:textId="77777777">
        <w:trPr>
          <w:trHeight w:val="378"/>
        </w:trPr>
        <w:tc>
          <w:tcPr>
            <w:tcW w:w="660" w:type="dxa"/>
          </w:tcPr>
          <w:p w14:paraId="6DADAF59" w14:textId="77777777" w:rsidR="00627044" w:rsidRDefault="00FD0828">
            <w:pPr>
              <w:pStyle w:val="TableParagraph"/>
              <w:ind w:right="194"/>
              <w:jc w:val="right"/>
            </w:pPr>
            <w:r>
              <w:rPr>
                <w:spacing w:val="-5"/>
              </w:rPr>
              <w:t>28</w:t>
            </w:r>
          </w:p>
        </w:tc>
        <w:tc>
          <w:tcPr>
            <w:tcW w:w="1755" w:type="dxa"/>
          </w:tcPr>
          <w:p w14:paraId="3B2CDEBF" w14:textId="77777777" w:rsidR="00627044" w:rsidRDefault="00FD0828">
            <w:pPr>
              <w:pStyle w:val="TableParagraph"/>
              <w:ind w:left="107"/>
            </w:pPr>
            <w:r>
              <w:rPr>
                <w:spacing w:val="-2"/>
              </w:rPr>
              <w:t>hésiter</w:t>
            </w:r>
          </w:p>
        </w:tc>
        <w:tc>
          <w:tcPr>
            <w:tcW w:w="1757" w:type="dxa"/>
          </w:tcPr>
          <w:p w14:paraId="436A1124" w14:textId="77777777" w:rsidR="00627044" w:rsidRDefault="00627044">
            <w:pPr>
              <w:pStyle w:val="TableParagraph"/>
              <w:rPr>
                <w:rFonts w:ascii="Times New Roman"/>
              </w:rPr>
            </w:pPr>
          </w:p>
        </w:tc>
        <w:tc>
          <w:tcPr>
            <w:tcW w:w="1579" w:type="dxa"/>
          </w:tcPr>
          <w:p w14:paraId="57205E0E" w14:textId="77777777" w:rsidR="00627044" w:rsidRDefault="00627044">
            <w:pPr>
              <w:pStyle w:val="TableParagraph"/>
              <w:rPr>
                <w:rFonts w:ascii="Times New Roman"/>
              </w:rPr>
            </w:pPr>
          </w:p>
        </w:tc>
        <w:tc>
          <w:tcPr>
            <w:tcW w:w="1584" w:type="dxa"/>
          </w:tcPr>
          <w:p w14:paraId="0FC51FF9" w14:textId="77777777" w:rsidR="00627044" w:rsidRDefault="00627044">
            <w:pPr>
              <w:pStyle w:val="TableParagraph"/>
              <w:rPr>
                <w:rFonts w:ascii="Times New Roman"/>
              </w:rPr>
            </w:pPr>
          </w:p>
        </w:tc>
      </w:tr>
      <w:tr w:rsidR="00627044" w14:paraId="67ECE4EA" w14:textId="77777777">
        <w:trPr>
          <w:trHeight w:val="381"/>
        </w:trPr>
        <w:tc>
          <w:tcPr>
            <w:tcW w:w="660" w:type="dxa"/>
          </w:tcPr>
          <w:p w14:paraId="72A9F9AD" w14:textId="77777777" w:rsidR="00627044" w:rsidRDefault="00FD0828">
            <w:pPr>
              <w:pStyle w:val="TableParagraph"/>
              <w:spacing w:before="2"/>
              <w:ind w:right="194"/>
              <w:jc w:val="right"/>
            </w:pPr>
            <w:r>
              <w:rPr>
                <w:spacing w:val="-5"/>
              </w:rPr>
              <w:t>29</w:t>
            </w:r>
          </w:p>
        </w:tc>
        <w:tc>
          <w:tcPr>
            <w:tcW w:w="1755" w:type="dxa"/>
          </w:tcPr>
          <w:p w14:paraId="7DDC5349" w14:textId="77777777" w:rsidR="00627044" w:rsidRDefault="00FD0828">
            <w:pPr>
              <w:pStyle w:val="TableParagraph"/>
              <w:spacing w:before="2"/>
              <w:ind w:left="107"/>
            </w:pPr>
            <w:r>
              <w:t>Se</w:t>
            </w:r>
            <w:r>
              <w:rPr>
                <w:spacing w:val="-2"/>
              </w:rPr>
              <w:t>lever</w:t>
            </w:r>
          </w:p>
        </w:tc>
        <w:tc>
          <w:tcPr>
            <w:tcW w:w="1757" w:type="dxa"/>
          </w:tcPr>
          <w:p w14:paraId="08741806" w14:textId="77777777" w:rsidR="00627044" w:rsidRDefault="00627044">
            <w:pPr>
              <w:pStyle w:val="TableParagraph"/>
              <w:rPr>
                <w:rFonts w:ascii="Times New Roman"/>
              </w:rPr>
            </w:pPr>
          </w:p>
        </w:tc>
        <w:tc>
          <w:tcPr>
            <w:tcW w:w="1579" w:type="dxa"/>
          </w:tcPr>
          <w:p w14:paraId="68CA656F" w14:textId="77777777" w:rsidR="00627044" w:rsidRDefault="00627044">
            <w:pPr>
              <w:pStyle w:val="TableParagraph"/>
              <w:rPr>
                <w:rFonts w:ascii="Times New Roman"/>
              </w:rPr>
            </w:pPr>
          </w:p>
        </w:tc>
        <w:tc>
          <w:tcPr>
            <w:tcW w:w="1584" w:type="dxa"/>
          </w:tcPr>
          <w:p w14:paraId="37A24990" w14:textId="77777777" w:rsidR="00627044" w:rsidRDefault="00627044">
            <w:pPr>
              <w:pStyle w:val="TableParagraph"/>
              <w:rPr>
                <w:rFonts w:ascii="Times New Roman"/>
              </w:rPr>
            </w:pPr>
          </w:p>
        </w:tc>
      </w:tr>
      <w:tr w:rsidR="00627044" w14:paraId="6562D9B5" w14:textId="77777777">
        <w:trPr>
          <w:trHeight w:val="378"/>
        </w:trPr>
        <w:tc>
          <w:tcPr>
            <w:tcW w:w="660" w:type="dxa"/>
          </w:tcPr>
          <w:p w14:paraId="0616C96A" w14:textId="77777777" w:rsidR="00627044" w:rsidRDefault="00FD0828">
            <w:pPr>
              <w:pStyle w:val="TableParagraph"/>
              <w:ind w:right="194"/>
              <w:jc w:val="right"/>
            </w:pPr>
            <w:r>
              <w:rPr>
                <w:spacing w:val="-5"/>
              </w:rPr>
              <w:t>30</w:t>
            </w:r>
          </w:p>
        </w:tc>
        <w:tc>
          <w:tcPr>
            <w:tcW w:w="1755" w:type="dxa"/>
          </w:tcPr>
          <w:p w14:paraId="3339AA45" w14:textId="77777777" w:rsidR="00627044" w:rsidRDefault="00FD0828">
            <w:pPr>
              <w:pStyle w:val="TableParagraph"/>
              <w:ind w:left="107"/>
            </w:pPr>
            <w:r>
              <w:rPr>
                <w:color w:val="E26C09"/>
                <w:spacing w:val="-2"/>
              </w:rPr>
              <w:t>manger</w:t>
            </w:r>
          </w:p>
        </w:tc>
        <w:tc>
          <w:tcPr>
            <w:tcW w:w="1757" w:type="dxa"/>
          </w:tcPr>
          <w:p w14:paraId="4645ECD6" w14:textId="77777777" w:rsidR="00627044" w:rsidRDefault="00627044">
            <w:pPr>
              <w:pStyle w:val="TableParagraph"/>
              <w:rPr>
                <w:rFonts w:ascii="Times New Roman"/>
              </w:rPr>
            </w:pPr>
          </w:p>
        </w:tc>
        <w:tc>
          <w:tcPr>
            <w:tcW w:w="1579" w:type="dxa"/>
          </w:tcPr>
          <w:p w14:paraId="039BAA6F" w14:textId="77777777" w:rsidR="00627044" w:rsidRDefault="00627044">
            <w:pPr>
              <w:pStyle w:val="TableParagraph"/>
              <w:rPr>
                <w:rFonts w:ascii="Times New Roman"/>
              </w:rPr>
            </w:pPr>
          </w:p>
        </w:tc>
        <w:tc>
          <w:tcPr>
            <w:tcW w:w="1584" w:type="dxa"/>
          </w:tcPr>
          <w:p w14:paraId="05E60BE4" w14:textId="77777777" w:rsidR="00627044" w:rsidRDefault="00627044">
            <w:pPr>
              <w:pStyle w:val="TableParagraph"/>
              <w:rPr>
                <w:rFonts w:ascii="Times New Roman"/>
              </w:rPr>
            </w:pPr>
          </w:p>
        </w:tc>
      </w:tr>
      <w:tr w:rsidR="00627044" w14:paraId="73EEDD51" w14:textId="77777777">
        <w:trPr>
          <w:trHeight w:val="378"/>
        </w:trPr>
        <w:tc>
          <w:tcPr>
            <w:tcW w:w="660" w:type="dxa"/>
          </w:tcPr>
          <w:p w14:paraId="1C46D138" w14:textId="77777777" w:rsidR="00627044" w:rsidRDefault="00FD0828">
            <w:pPr>
              <w:pStyle w:val="TableParagraph"/>
              <w:ind w:right="194"/>
              <w:jc w:val="right"/>
            </w:pPr>
            <w:r>
              <w:rPr>
                <w:spacing w:val="-5"/>
              </w:rPr>
              <w:t>31</w:t>
            </w:r>
          </w:p>
        </w:tc>
        <w:tc>
          <w:tcPr>
            <w:tcW w:w="1755" w:type="dxa"/>
          </w:tcPr>
          <w:p w14:paraId="63D50A5D" w14:textId="77777777" w:rsidR="00627044" w:rsidRDefault="00FD0828">
            <w:pPr>
              <w:pStyle w:val="TableParagraph"/>
              <w:ind w:left="107"/>
            </w:pPr>
            <w:r>
              <w:rPr>
                <w:spacing w:val="-2"/>
              </w:rPr>
              <w:t>parler</w:t>
            </w:r>
          </w:p>
        </w:tc>
        <w:tc>
          <w:tcPr>
            <w:tcW w:w="1757" w:type="dxa"/>
          </w:tcPr>
          <w:p w14:paraId="7EFB7463" w14:textId="77777777" w:rsidR="00627044" w:rsidRDefault="00627044">
            <w:pPr>
              <w:pStyle w:val="TableParagraph"/>
              <w:rPr>
                <w:rFonts w:ascii="Times New Roman"/>
              </w:rPr>
            </w:pPr>
          </w:p>
        </w:tc>
        <w:tc>
          <w:tcPr>
            <w:tcW w:w="1579" w:type="dxa"/>
          </w:tcPr>
          <w:p w14:paraId="0FACFBAB" w14:textId="77777777" w:rsidR="00627044" w:rsidRDefault="00627044">
            <w:pPr>
              <w:pStyle w:val="TableParagraph"/>
              <w:rPr>
                <w:rFonts w:ascii="Times New Roman"/>
              </w:rPr>
            </w:pPr>
          </w:p>
        </w:tc>
        <w:tc>
          <w:tcPr>
            <w:tcW w:w="1584" w:type="dxa"/>
          </w:tcPr>
          <w:p w14:paraId="7A3F92C7" w14:textId="77777777" w:rsidR="00627044" w:rsidRDefault="00627044">
            <w:pPr>
              <w:pStyle w:val="TableParagraph"/>
              <w:rPr>
                <w:rFonts w:ascii="Times New Roman"/>
              </w:rPr>
            </w:pPr>
          </w:p>
        </w:tc>
      </w:tr>
      <w:tr w:rsidR="00627044" w14:paraId="11273350" w14:textId="77777777">
        <w:trPr>
          <w:trHeight w:val="381"/>
        </w:trPr>
        <w:tc>
          <w:tcPr>
            <w:tcW w:w="660" w:type="dxa"/>
          </w:tcPr>
          <w:p w14:paraId="2DAD648A" w14:textId="77777777" w:rsidR="00627044" w:rsidRDefault="00FD0828">
            <w:pPr>
              <w:pStyle w:val="TableParagraph"/>
              <w:ind w:right="194"/>
              <w:jc w:val="right"/>
            </w:pPr>
            <w:r>
              <w:rPr>
                <w:spacing w:val="-5"/>
              </w:rPr>
              <w:t>32</w:t>
            </w:r>
          </w:p>
        </w:tc>
        <w:tc>
          <w:tcPr>
            <w:tcW w:w="1755" w:type="dxa"/>
          </w:tcPr>
          <w:p w14:paraId="6FF6BC33" w14:textId="77777777" w:rsidR="00627044" w:rsidRDefault="00FD0828">
            <w:pPr>
              <w:pStyle w:val="TableParagraph"/>
              <w:ind w:left="107"/>
            </w:pPr>
            <w:r>
              <w:rPr>
                <w:color w:val="E26C09"/>
                <w:spacing w:val="-2"/>
              </w:rPr>
              <w:t>placer</w:t>
            </w:r>
          </w:p>
        </w:tc>
        <w:tc>
          <w:tcPr>
            <w:tcW w:w="1757" w:type="dxa"/>
          </w:tcPr>
          <w:p w14:paraId="679EE7F6" w14:textId="77777777" w:rsidR="00627044" w:rsidRDefault="00627044">
            <w:pPr>
              <w:pStyle w:val="TableParagraph"/>
              <w:rPr>
                <w:rFonts w:ascii="Times New Roman"/>
              </w:rPr>
            </w:pPr>
          </w:p>
        </w:tc>
        <w:tc>
          <w:tcPr>
            <w:tcW w:w="1579" w:type="dxa"/>
          </w:tcPr>
          <w:p w14:paraId="5635B6E3" w14:textId="77777777" w:rsidR="00627044" w:rsidRDefault="00627044">
            <w:pPr>
              <w:pStyle w:val="TableParagraph"/>
              <w:rPr>
                <w:rFonts w:ascii="Times New Roman"/>
              </w:rPr>
            </w:pPr>
          </w:p>
        </w:tc>
        <w:tc>
          <w:tcPr>
            <w:tcW w:w="1584" w:type="dxa"/>
          </w:tcPr>
          <w:p w14:paraId="65B5F93B" w14:textId="77777777" w:rsidR="00627044" w:rsidRDefault="00627044">
            <w:pPr>
              <w:pStyle w:val="TableParagraph"/>
              <w:rPr>
                <w:rFonts w:ascii="Times New Roman"/>
              </w:rPr>
            </w:pPr>
          </w:p>
        </w:tc>
      </w:tr>
      <w:tr w:rsidR="00627044" w14:paraId="7A373FF4" w14:textId="77777777">
        <w:trPr>
          <w:trHeight w:val="378"/>
        </w:trPr>
        <w:tc>
          <w:tcPr>
            <w:tcW w:w="660" w:type="dxa"/>
          </w:tcPr>
          <w:p w14:paraId="27E8469A" w14:textId="77777777" w:rsidR="00627044" w:rsidRDefault="00FD0828">
            <w:pPr>
              <w:pStyle w:val="TableParagraph"/>
              <w:ind w:right="194"/>
              <w:jc w:val="right"/>
            </w:pPr>
            <w:r>
              <w:rPr>
                <w:spacing w:val="-5"/>
              </w:rPr>
              <w:t>33</w:t>
            </w:r>
          </w:p>
        </w:tc>
        <w:tc>
          <w:tcPr>
            <w:tcW w:w="1755" w:type="dxa"/>
          </w:tcPr>
          <w:p w14:paraId="14E940D0" w14:textId="77777777" w:rsidR="00627044" w:rsidRDefault="00FD0828">
            <w:pPr>
              <w:pStyle w:val="TableParagraph"/>
              <w:ind w:left="107"/>
            </w:pPr>
            <w:r>
              <w:rPr>
                <w:color w:val="E26C09"/>
                <w:spacing w:val="-2"/>
              </w:rPr>
              <w:t>payer</w:t>
            </w:r>
          </w:p>
        </w:tc>
        <w:tc>
          <w:tcPr>
            <w:tcW w:w="1757" w:type="dxa"/>
          </w:tcPr>
          <w:p w14:paraId="53682E3F" w14:textId="77777777" w:rsidR="00627044" w:rsidRDefault="00627044">
            <w:pPr>
              <w:pStyle w:val="TableParagraph"/>
              <w:rPr>
                <w:rFonts w:ascii="Times New Roman"/>
              </w:rPr>
            </w:pPr>
          </w:p>
        </w:tc>
        <w:tc>
          <w:tcPr>
            <w:tcW w:w="1579" w:type="dxa"/>
          </w:tcPr>
          <w:p w14:paraId="5EC31A0D" w14:textId="77777777" w:rsidR="00627044" w:rsidRDefault="00627044">
            <w:pPr>
              <w:pStyle w:val="TableParagraph"/>
              <w:rPr>
                <w:rFonts w:ascii="Times New Roman"/>
              </w:rPr>
            </w:pPr>
          </w:p>
        </w:tc>
        <w:tc>
          <w:tcPr>
            <w:tcW w:w="1584" w:type="dxa"/>
          </w:tcPr>
          <w:p w14:paraId="7DCB4587" w14:textId="77777777" w:rsidR="00627044" w:rsidRDefault="00627044">
            <w:pPr>
              <w:pStyle w:val="TableParagraph"/>
              <w:rPr>
                <w:rFonts w:ascii="Times New Roman"/>
              </w:rPr>
            </w:pPr>
          </w:p>
        </w:tc>
      </w:tr>
      <w:tr w:rsidR="00627044" w14:paraId="4FA3AB57" w14:textId="77777777">
        <w:trPr>
          <w:trHeight w:val="379"/>
        </w:trPr>
        <w:tc>
          <w:tcPr>
            <w:tcW w:w="660" w:type="dxa"/>
          </w:tcPr>
          <w:p w14:paraId="349D73D8" w14:textId="77777777" w:rsidR="00627044" w:rsidRDefault="00FD0828">
            <w:pPr>
              <w:pStyle w:val="TableParagraph"/>
              <w:ind w:right="194"/>
              <w:jc w:val="right"/>
            </w:pPr>
            <w:r>
              <w:rPr>
                <w:spacing w:val="-5"/>
              </w:rPr>
              <w:t>34</w:t>
            </w:r>
          </w:p>
        </w:tc>
        <w:tc>
          <w:tcPr>
            <w:tcW w:w="1755" w:type="dxa"/>
          </w:tcPr>
          <w:p w14:paraId="1771F738" w14:textId="77777777" w:rsidR="00627044" w:rsidRDefault="00FD0828">
            <w:pPr>
              <w:pStyle w:val="TableParagraph"/>
              <w:ind w:left="107"/>
            </w:pPr>
            <w:r>
              <w:rPr>
                <w:spacing w:val="-2"/>
              </w:rPr>
              <w:t>pleurer</w:t>
            </w:r>
          </w:p>
        </w:tc>
        <w:tc>
          <w:tcPr>
            <w:tcW w:w="1757" w:type="dxa"/>
          </w:tcPr>
          <w:p w14:paraId="0A25D958" w14:textId="77777777" w:rsidR="00627044" w:rsidRDefault="00627044">
            <w:pPr>
              <w:pStyle w:val="TableParagraph"/>
              <w:rPr>
                <w:rFonts w:ascii="Times New Roman"/>
              </w:rPr>
            </w:pPr>
          </w:p>
        </w:tc>
        <w:tc>
          <w:tcPr>
            <w:tcW w:w="1579" w:type="dxa"/>
          </w:tcPr>
          <w:p w14:paraId="690FA8B5" w14:textId="77777777" w:rsidR="00627044" w:rsidRDefault="00627044">
            <w:pPr>
              <w:pStyle w:val="TableParagraph"/>
              <w:rPr>
                <w:rFonts w:ascii="Times New Roman"/>
              </w:rPr>
            </w:pPr>
          </w:p>
        </w:tc>
        <w:tc>
          <w:tcPr>
            <w:tcW w:w="1584" w:type="dxa"/>
          </w:tcPr>
          <w:p w14:paraId="18C81A3F" w14:textId="77777777" w:rsidR="00627044" w:rsidRDefault="00627044">
            <w:pPr>
              <w:pStyle w:val="TableParagraph"/>
              <w:rPr>
                <w:rFonts w:ascii="Times New Roman"/>
              </w:rPr>
            </w:pPr>
          </w:p>
        </w:tc>
      </w:tr>
      <w:tr w:rsidR="00627044" w14:paraId="35FB7294" w14:textId="77777777">
        <w:trPr>
          <w:trHeight w:val="378"/>
        </w:trPr>
        <w:tc>
          <w:tcPr>
            <w:tcW w:w="660" w:type="dxa"/>
          </w:tcPr>
          <w:p w14:paraId="54F11B3F" w14:textId="77777777" w:rsidR="00627044" w:rsidRDefault="00FD0828">
            <w:pPr>
              <w:pStyle w:val="TableParagraph"/>
              <w:ind w:right="194"/>
              <w:jc w:val="right"/>
            </w:pPr>
            <w:r>
              <w:rPr>
                <w:spacing w:val="-5"/>
              </w:rPr>
              <w:t>35</w:t>
            </w:r>
          </w:p>
        </w:tc>
        <w:tc>
          <w:tcPr>
            <w:tcW w:w="1755" w:type="dxa"/>
          </w:tcPr>
          <w:p w14:paraId="40AF1648" w14:textId="77777777" w:rsidR="00627044" w:rsidRDefault="00FD0828">
            <w:pPr>
              <w:pStyle w:val="TableParagraph"/>
              <w:ind w:left="107"/>
            </w:pPr>
            <w:r>
              <w:rPr>
                <w:spacing w:val="-2"/>
              </w:rPr>
              <w:t>répéter</w:t>
            </w:r>
          </w:p>
        </w:tc>
        <w:tc>
          <w:tcPr>
            <w:tcW w:w="1757" w:type="dxa"/>
          </w:tcPr>
          <w:p w14:paraId="17F68C32" w14:textId="77777777" w:rsidR="00627044" w:rsidRDefault="00627044">
            <w:pPr>
              <w:pStyle w:val="TableParagraph"/>
              <w:rPr>
                <w:rFonts w:ascii="Times New Roman"/>
              </w:rPr>
            </w:pPr>
          </w:p>
        </w:tc>
        <w:tc>
          <w:tcPr>
            <w:tcW w:w="1579" w:type="dxa"/>
          </w:tcPr>
          <w:p w14:paraId="686D0AF1" w14:textId="77777777" w:rsidR="00627044" w:rsidRDefault="00627044">
            <w:pPr>
              <w:pStyle w:val="TableParagraph"/>
              <w:rPr>
                <w:rFonts w:ascii="Times New Roman"/>
              </w:rPr>
            </w:pPr>
          </w:p>
        </w:tc>
        <w:tc>
          <w:tcPr>
            <w:tcW w:w="1584" w:type="dxa"/>
          </w:tcPr>
          <w:p w14:paraId="3A49A2E8" w14:textId="77777777" w:rsidR="00627044" w:rsidRDefault="00627044">
            <w:pPr>
              <w:pStyle w:val="TableParagraph"/>
              <w:rPr>
                <w:rFonts w:ascii="Times New Roman"/>
              </w:rPr>
            </w:pPr>
          </w:p>
        </w:tc>
      </w:tr>
      <w:tr w:rsidR="00627044" w14:paraId="4B1667D8" w14:textId="77777777">
        <w:trPr>
          <w:trHeight w:val="381"/>
        </w:trPr>
        <w:tc>
          <w:tcPr>
            <w:tcW w:w="660" w:type="dxa"/>
          </w:tcPr>
          <w:p w14:paraId="0A675882" w14:textId="77777777" w:rsidR="00627044" w:rsidRDefault="00FD0828">
            <w:pPr>
              <w:pStyle w:val="TableParagraph"/>
              <w:spacing w:before="2"/>
              <w:ind w:right="194"/>
              <w:jc w:val="right"/>
            </w:pPr>
            <w:r>
              <w:rPr>
                <w:spacing w:val="-5"/>
              </w:rPr>
              <w:t>36</w:t>
            </w:r>
          </w:p>
        </w:tc>
        <w:tc>
          <w:tcPr>
            <w:tcW w:w="1755" w:type="dxa"/>
          </w:tcPr>
          <w:p w14:paraId="39BB244E" w14:textId="77777777" w:rsidR="00627044" w:rsidRDefault="00FD0828">
            <w:pPr>
              <w:pStyle w:val="TableParagraph"/>
              <w:spacing w:before="2"/>
              <w:ind w:left="107"/>
            </w:pPr>
            <w:r>
              <w:rPr>
                <w:spacing w:val="-2"/>
              </w:rPr>
              <w:t>rêver</w:t>
            </w:r>
          </w:p>
        </w:tc>
        <w:tc>
          <w:tcPr>
            <w:tcW w:w="1757" w:type="dxa"/>
          </w:tcPr>
          <w:p w14:paraId="5B6C9D33" w14:textId="77777777" w:rsidR="00627044" w:rsidRDefault="00627044">
            <w:pPr>
              <w:pStyle w:val="TableParagraph"/>
              <w:rPr>
                <w:rFonts w:ascii="Times New Roman"/>
              </w:rPr>
            </w:pPr>
          </w:p>
        </w:tc>
        <w:tc>
          <w:tcPr>
            <w:tcW w:w="1579" w:type="dxa"/>
          </w:tcPr>
          <w:p w14:paraId="70D797B3" w14:textId="77777777" w:rsidR="00627044" w:rsidRDefault="00627044">
            <w:pPr>
              <w:pStyle w:val="TableParagraph"/>
              <w:rPr>
                <w:rFonts w:ascii="Times New Roman"/>
              </w:rPr>
            </w:pPr>
          </w:p>
        </w:tc>
        <w:tc>
          <w:tcPr>
            <w:tcW w:w="1584" w:type="dxa"/>
          </w:tcPr>
          <w:p w14:paraId="19E396A1" w14:textId="77777777" w:rsidR="00627044" w:rsidRDefault="00627044">
            <w:pPr>
              <w:pStyle w:val="TableParagraph"/>
              <w:rPr>
                <w:rFonts w:ascii="Times New Roman"/>
              </w:rPr>
            </w:pPr>
          </w:p>
        </w:tc>
      </w:tr>
      <w:tr w:rsidR="00627044" w14:paraId="7097E677" w14:textId="77777777">
        <w:trPr>
          <w:trHeight w:val="378"/>
        </w:trPr>
        <w:tc>
          <w:tcPr>
            <w:tcW w:w="660" w:type="dxa"/>
          </w:tcPr>
          <w:p w14:paraId="359A9CA4" w14:textId="77777777" w:rsidR="00627044" w:rsidRDefault="00FD0828">
            <w:pPr>
              <w:pStyle w:val="TableParagraph"/>
              <w:ind w:right="194"/>
              <w:jc w:val="right"/>
            </w:pPr>
            <w:r>
              <w:rPr>
                <w:spacing w:val="-5"/>
              </w:rPr>
              <w:t>37</w:t>
            </w:r>
          </w:p>
        </w:tc>
        <w:tc>
          <w:tcPr>
            <w:tcW w:w="1755" w:type="dxa"/>
          </w:tcPr>
          <w:p w14:paraId="07780AE3" w14:textId="77777777" w:rsidR="00627044" w:rsidRDefault="00FD0828">
            <w:pPr>
              <w:pStyle w:val="TableParagraph"/>
              <w:ind w:left="107"/>
            </w:pPr>
            <w:r>
              <w:rPr>
                <w:spacing w:val="-2"/>
              </w:rPr>
              <w:t>sauter</w:t>
            </w:r>
          </w:p>
        </w:tc>
        <w:tc>
          <w:tcPr>
            <w:tcW w:w="1757" w:type="dxa"/>
          </w:tcPr>
          <w:p w14:paraId="234648A2" w14:textId="77777777" w:rsidR="00627044" w:rsidRDefault="00627044">
            <w:pPr>
              <w:pStyle w:val="TableParagraph"/>
              <w:rPr>
                <w:rFonts w:ascii="Times New Roman"/>
              </w:rPr>
            </w:pPr>
          </w:p>
        </w:tc>
        <w:tc>
          <w:tcPr>
            <w:tcW w:w="1579" w:type="dxa"/>
          </w:tcPr>
          <w:p w14:paraId="5A5D4218" w14:textId="77777777" w:rsidR="00627044" w:rsidRDefault="00627044">
            <w:pPr>
              <w:pStyle w:val="TableParagraph"/>
              <w:rPr>
                <w:rFonts w:ascii="Times New Roman"/>
              </w:rPr>
            </w:pPr>
          </w:p>
        </w:tc>
        <w:tc>
          <w:tcPr>
            <w:tcW w:w="1584" w:type="dxa"/>
          </w:tcPr>
          <w:p w14:paraId="46BD8B5A" w14:textId="77777777" w:rsidR="00627044" w:rsidRDefault="00627044">
            <w:pPr>
              <w:pStyle w:val="TableParagraph"/>
              <w:rPr>
                <w:rFonts w:ascii="Times New Roman"/>
              </w:rPr>
            </w:pPr>
          </w:p>
        </w:tc>
      </w:tr>
      <w:tr w:rsidR="00627044" w14:paraId="4CA7B567" w14:textId="77777777">
        <w:trPr>
          <w:trHeight w:val="378"/>
        </w:trPr>
        <w:tc>
          <w:tcPr>
            <w:tcW w:w="660" w:type="dxa"/>
          </w:tcPr>
          <w:p w14:paraId="0E715D38" w14:textId="77777777" w:rsidR="00627044" w:rsidRDefault="00FD0828">
            <w:pPr>
              <w:pStyle w:val="TableParagraph"/>
              <w:ind w:right="194"/>
              <w:jc w:val="right"/>
            </w:pPr>
            <w:r>
              <w:rPr>
                <w:spacing w:val="-5"/>
              </w:rPr>
              <w:t>38</w:t>
            </w:r>
          </w:p>
        </w:tc>
        <w:tc>
          <w:tcPr>
            <w:tcW w:w="1755" w:type="dxa"/>
          </w:tcPr>
          <w:p w14:paraId="2E11D5BB" w14:textId="77777777" w:rsidR="00627044" w:rsidRDefault="00FD0828">
            <w:pPr>
              <w:pStyle w:val="TableParagraph"/>
              <w:ind w:left="107"/>
            </w:pPr>
            <w:r>
              <w:rPr>
                <w:spacing w:val="-2"/>
              </w:rPr>
              <w:t>sembler</w:t>
            </w:r>
          </w:p>
        </w:tc>
        <w:tc>
          <w:tcPr>
            <w:tcW w:w="1757" w:type="dxa"/>
          </w:tcPr>
          <w:p w14:paraId="7D413D19" w14:textId="77777777" w:rsidR="00627044" w:rsidRDefault="00627044">
            <w:pPr>
              <w:pStyle w:val="TableParagraph"/>
              <w:rPr>
                <w:rFonts w:ascii="Times New Roman"/>
              </w:rPr>
            </w:pPr>
          </w:p>
        </w:tc>
        <w:tc>
          <w:tcPr>
            <w:tcW w:w="1579" w:type="dxa"/>
          </w:tcPr>
          <w:p w14:paraId="4AD1E3F0" w14:textId="77777777" w:rsidR="00627044" w:rsidRDefault="00627044">
            <w:pPr>
              <w:pStyle w:val="TableParagraph"/>
              <w:rPr>
                <w:rFonts w:ascii="Times New Roman"/>
              </w:rPr>
            </w:pPr>
          </w:p>
        </w:tc>
        <w:tc>
          <w:tcPr>
            <w:tcW w:w="1584" w:type="dxa"/>
          </w:tcPr>
          <w:p w14:paraId="712251C4" w14:textId="77777777" w:rsidR="00627044" w:rsidRDefault="00627044">
            <w:pPr>
              <w:pStyle w:val="TableParagraph"/>
              <w:rPr>
                <w:rFonts w:ascii="Times New Roman"/>
              </w:rPr>
            </w:pPr>
          </w:p>
        </w:tc>
      </w:tr>
      <w:tr w:rsidR="00627044" w14:paraId="76700EFB" w14:textId="77777777">
        <w:trPr>
          <w:trHeight w:val="378"/>
        </w:trPr>
        <w:tc>
          <w:tcPr>
            <w:tcW w:w="660" w:type="dxa"/>
          </w:tcPr>
          <w:p w14:paraId="58E70B28" w14:textId="77777777" w:rsidR="00627044" w:rsidRDefault="00FD0828">
            <w:pPr>
              <w:pStyle w:val="TableParagraph"/>
              <w:ind w:right="194"/>
              <w:jc w:val="right"/>
            </w:pPr>
            <w:r>
              <w:rPr>
                <w:spacing w:val="-5"/>
              </w:rPr>
              <w:t>39</w:t>
            </w:r>
          </w:p>
        </w:tc>
        <w:tc>
          <w:tcPr>
            <w:tcW w:w="1755" w:type="dxa"/>
          </w:tcPr>
          <w:p w14:paraId="32A3D619" w14:textId="77777777" w:rsidR="00627044" w:rsidRDefault="00FD0828">
            <w:pPr>
              <w:pStyle w:val="TableParagraph"/>
              <w:ind w:left="107"/>
            </w:pPr>
            <w:r>
              <w:rPr>
                <w:spacing w:val="-2"/>
              </w:rPr>
              <w:t>tourner</w:t>
            </w:r>
          </w:p>
        </w:tc>
        <w:tc>
          <w:tcPr>
            <w:tcW w:w="1757" w:type="dxa"/>
          </w:tcPr>
          <w:p w14:paraId="52594B62" w14:textId="77777777" w:rsidR="00627044" w:rsidRDefault="00627044">
            <w:pPr>
              <w:pStyle w:val="TableParagraph"/>
              <w:rPr>
                <w:rFonts w:ascii="Times New Roman"/>
              </w:rPr>
            </w:pPr>
          </w:p>
        </w:tc>
        <w:tc>
          <w:tcPr>
            <w:tcW w:w="1579" w:type="dxa"/>
          </w:tcPr>
          <w:p w14:paraId="46ADC153" w14:textId="77777777" w:rsidR="00627044" w:rsidRDefault="00627044">
            <w:pPr>
              <w:pStyle w:val="TableParagraph"/>
              <w:rPr>
                <w:rFonts w:ascii="Times New Roman"/>
              </w:rPr>
            </w:pPr>
          </w:p>
        </w:tc>
        <w:tc>
          <w:tcPr>
            <w:tcW w:w="1584" w:type="dxa"/>
          </w:tcPr>
          <w:p w14:paraId="12DE5503" w14:textId="77777777" w:rsidR="00627044" w:rsidRDefault="00627044">
            <w:pPr>
              <w:pStyle w:val="TableParagraph"/>
              <w:rPr>
                <w:rFonts w:ascii="Times New Roman"/>
              </w:rPr>
            </w:pPr>
          </w:p>
        </w:tc>
      </w:tr>
      <w:tr w:rsidR="00627044" w14:paraId="5CE89BEF" w14:textId="77777777">
        <w:trPr>
          <w:trHeight w:val="381"/>
        </w:trPr>
        <w:tc>
          <w:tcPr>
            <w:tcW w:w="660" w:type="dxa"/>
          </w:tcPr>
          <w:p w14:paraId="43FBAA8B" w14:textId="77777777" w:rsidR="00627044" w:rsidRDefault="00FD0828">
            <w:pPr>
              <w:pStyle w:val="TableParagraph"/>
              <w:spacing w:before="2"/>
              <w:ind w:right="194"/>
              <w:jc w:val="right"/>
            </w:pPr>
            <w:r>
              <w:rPr>
                <w:spacing w:val="-5"/>
              </w:rPr>
              <w:t>40</w:t>
            </w:r>
          </w:p>
        </w:tc>
        <w:tc>
          <w:tcPr>
            <w:tcW w:w="1755" w:type="dxa"/>
          </w:tcPr>
          <w:p w14:paraId="28CA7DF9" w14:textId="77777777" w:rsidR="00627044" w:rsidRDefault="00FD0828">
            <w:pPr>
              <w:pStyle w:val="TableParagraph"/>
              <w:spacing w:before="2"/>
              <w:ind w:left="107"/>
            </w:pPr>
            <w:r>
              <w:t>Se</w:t>
            </w:r>
            <w:r>
              <w:rPr>
                <w:spacing w:val="-2"/>
              </w:rPr>
              <w:t>tromper</w:t>
            </w:r>
          </w:p>
        </w:tc>
        <w:tc>
          <w:tcPr>
            <w:tcW w:w="1757" w:type="dxa"/>
          </w:tcPr>
          <w:p w14:paraId="7B4F8D60" w14:textId="77777777" w:rsidR="00627044" w:rsidRDefault="00627044">
            <w:pPr>
              <w:pStyle w:val="TableParagraph"/>
              <w:rPr>
                <w:rFonts w:ascii="Times New Roman"/>
              </w:rPr>
            </w:pPr>
          </w:p>
        </w:tc>
        <w:tc>
          <w:tcPr>
            <w:tcW w:w="1579" w:type="dxa"/>
          </w:tcPr>
          <w:p w14:paraId="35EF8680" w14:textId="77777777" w:rsidR="00627044" w:rsidRDefault="00627044">
            <w:pPr>
              <w:pStyle w:val="TableParagraph"/>
              <w:rPr>
                <w:rFonts w:ascii="Times New Roman"/>
              </w:rPr>
            </w:pPr>
          </w:p>
        </w:tc>
        <w:tc>
          <w:tcPr>
            <w:tcW w:w="1584" w:type="dxa"/>
          </w:tcPr>
          <w:p w14:paraId="4107A242" w14:textId="77777777" w:rsidR="00627044" w:rsidRDefault="00627044">
            <w:pPr>
              <w:pStyle w:val="TableParagraph"/>
              <w:rPr>
                <w:rFonts w:ascii="Times New Roman"/>
              </w:rPr>
            </w:pPr>
          </w:p>
        </w:tc>
      </w:tr>
    </w:tbl>
    <w:p w14:paraId="62B3177C" w14:textId="77777777" w:rsidR="00627044" w:rsidRDefault="00627044">
      <w:pPr>
        <w:rPr>
          <w:rFonts w:ascii="Times New Roman"/>
        </w:rPr>
        <w:sectPr w:rsidR="00627044">
          <w:type w:val="continuous"/>
          <w:pgSz w:w="11910" w:h="16840"/>
          <w:pgMar w:top="1280" w:right="1240" w:bottom="1760" w:left="1200" w:header="0" w:footer="1508" w:gutter="0"/>
          <w:cols w:space="720"/>
        </w:sectPr>
      </w:pPr>
    </w:p>
    <w:tbl>
      <w:tblPr>
        <w:tblStyle w:val="TableNormal"/>
        <w:tblW w:w="0" w:type="auto"/>
        <w:tblInd w:w="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3"/>
        <w:gridCol w:w="127"/>
        <w:gridCol w:w="1289"/>
        <w:gridCol w:w="465"/>
        <w:gridCol w:w="950"/>
        <w:gridCol w:w="806"/>
        <w:gridCol w:w="467"/>
        <w:gridCol w:w="1110"/>
        <w:gridCol w:w="164"/>
        <w:gridCol w:w="1417"/>
      </w:tblGrid>
      <w:tr w:rsidR="00627044" w14:paraId="1E4BFB0D" w14:textId="77777777">
        <w:trPr>
          <w:trHeight w:val="378"/>
        </w:trPr>
        <w:tc>
          <w:tcPr>
            <w:tcW w:w="660" w:type="dxa"/>
            <w:gridSpan w:val="2"/>
          </w:tcPr>
          <w:p w14:paraId="0B98CCF6" w14:textId="77777777" w:rsidR="00627044" w:rsidRDefault="00FD0828">
            <w:pPr>
              <w:pStyle w:val="TableParagraph"/>
              <w:ind w:left="208"/>
            </w:pPr>
            <w:r>
              <w:rPr>
                <w:spacing w:val="-5"/>
              </w:rPr>
              <w:lastRenderedPageBreak/>
              <w:t>41</w:t>
            </w:r>
          </w:p>
        </w:tc>
        <w:tc>
          <w:tcPr>
            <w:tcW w:w="1754" w:type="dxa"/>
            <w:gridSpan w:val="2"/>
          </w:tcPr>
          <w:p w14:paraId="7FFBB5D5" w14:textId="77777777" w:rsidR="00627044" w:rsidRDefault="00FD0828">
            <w:pPr>
              <w:pStyle w:val="TableParagraph"/>
              <w:ind w:left="107"/>
            </w:pPr>
            <w:r>
              <w:rPr>
                <w:spacing w:val="-2"/>
              </w:rPr>
              <w:t>trouver</w:t>
            </w:r>
          </w:p>
        </w:tc>
        <w:tc>
          <w:tcPr>
            <w:tcW w:w="1756" w:type="dxa"/>
            <w:gridSpan w:val="2"/>
          </w:tcPr>
          <w:p w14:paraId="767B9C9E" w14:textId="77777777" w:rsidR="00627044" w:rsidRDefault="00627044">
            <w:pPr>
              <w:pStyle w:val="TableParagraph"/>
              <w:rPr>
                <w:rFonts w:ascii="Times New Roman"/>
              </w:rPr>
            </w:pPr>
          </w:p>
        </w:tc>
        <w:tc>
          <w:tcPr>
            <w:tcW w:w="1577" w:type="dxa"/>
            <w:gridSpan w:val="2"/>
          </w:tcPr>
          <w:p w14:paraId="7F345D7E" w14:textId="77777777" w:rsidR="00627044" w:rsidRDefault="00627044">
            <w:pPr>
              <w:pStyle w:val="TableParagraph"/>
              <w:rPr>
                <w:rFonts w:ascii="Times New Roman"/>
              </w:rPr>
            </w:pPr>
          </w:p>
        </w:tc>
        <w:tc>
          <w:tcPr>
            <w:tcW w:w="1581" w:type="dxa"/>
            <w:gridSpan w:val="2"/>
          </w:tcPr>
          <w:p w14:paraId="16F3B3F8" w14:textId="77777777" w:rsidR="00627044" w:rsidRDefault="00627044">
            <w:pPr>
              <w:pStyle w:val="TableParagraph"/>
              <w:rPr>
                <w:rFonts w:ascii="Times New Roman"/>
              </w:rPr>
            </w:pPr>
          </w:p>
        </w:tc>
      </w:tr>
      <w:tr w:rsidR="00627044" w14:paraId="1F1E28D8" w14:textId="77777777">
        <w:trPr>
          <w:trHeight w:val="376"/>
        </w:trPr>
        <w:tc>
          <w:tcPr>
            <w:tcW w:w="660" w:type="dxa"/>
            <w:gridSpan w:val="2"/>
            <w:tcBorders>
              <w:bottom w:val="single" w:sz="8" w:space="0" w:color="000000"/>
            </w:tcBorders>
          </w:tcPr>
          <w:p w14:paraId="63EADFE9" w14:textId="77777777" w:rsidR="00627044" w:rsidRDefault="00FD0828">
            <w:pPr>
              <w:pStyle w:val="TableParagraph"/>
              <w:ind w:left="208"/>
            </w:pPr>
            <w:r>
              <w:rPr>
                <w:spacing w:val="-5"/>
              </w:rPr>
              <w:t>42</w:t>
            </w:r>
          </w:p>
        </w:tc>
        <w:tc>
          <w:tcPr>
            <w:tcW w:w="1754" w:type="dxa"/>
            <w:gridSpan w:val="2"/>
            <w:tcBorders>
              <w:bottom w:val="single" w:sz="8" w:space="0" w:color="000000"/>
            </w:tcBorders>
          </w:tcPr>
          <w:p w14:paraId="449CE4B5" w14:textId="77777777" w:rsidR="00627044" w:rsidRDefault="00FD0828">
            <w:pPr>
              <w:pStyle w:val="TableParagraph"/>
              <w:ind w:left="107"/>
            </w:pPr>
            <w:r>
              <w:rPr>
                <w:spacing w:val="-2"/>
              </w:rPr>
              <w:t>voler</w:t>
            </w:r>
          </w:p>
        </w:tc>
        <w:tc>
          <w:tcPr>
            <w:tcW w:w="1756" w:type="dxa"/>
            <w:gridSpan w:val="2"/>
            <w:tcBorders>
              <w:bottom w:val="single" w:sz="8" w:space="0" w:color="000000"/>
            </w:tcBorders>
          </w:tcPr>
          <w:p w14:paraId="51FEBF48" w14:textId="77777777" w:rsidR="00627044" w:rsidRDefault="00627044">
            <w:pPr>
              <w:pStyle w:val="TableParagraph"/>
              <w:rPr>
                <w:rFonts w:ascii="Times New Roman"/>
              </w:rPr>
            </w:pPr>
          </w:p>
        </w:tc>
        <w:tc>
          <w:tcPr>
            <w:tcW w:w="1577" w:type="dxa"/>
            <w:gridSpan w:val="2"/>
            <w:tcBorders>
              <w:bottom w:val="single" w:sz="8" w:space="0" w:color="000000"/>
            </w:tcBorders>
          </w:tcPr>
          <w:p w14:paraId="34FD0A98" w14:textId="77777777" w:rsidR="00627044" w:rsidRDefault="00627044">
            <w:pPr>
              <w:pStyle w:val="TableParagraph"/>
              <w:rPr>
                <w:rFonts w:ascii="Times New Roman"/>
              </w:rPr>
            </w:pPr>
          </w:p>
        </w:tc>
        <w:tc>
          <w:tcPr>
            <w:tcW w:w="1581" w:type="dxa"/>
            <w:gridSpan w:val="2"/>
            <w:tcBorders>
              <w:bottom w:val="single" w:sz="8" w:space="0" w:color="000000"/>
            </w:tcBorders>
          </w:tcPr>
          <w:p w14:paraId="6A8C3019" w14:textId="77777777" w:rsidR="00627044" w:rsidRDefault="00627044">
            <w:pPr>
              <w:pStyle w:val="TableParagraph"/>
              <w:rPr>
                <w:rFonts w:ascii="Times New Roman"/>
              </w:rPr>
            </w:pPr>
          </w:p>
        </w:tc>
      </w:tr>
      <w:tr w:rsidR="00627044" w14:paraId="563D7E02" w14:textId="77777777">
        <w:trPr>
          <w:trHeight w:val="383"/>
        </w:trPr>
        <w:tc>
          <w:tcPr>
            <w:tcW w:w="533" w:type="dxa"/>
            <w:tcBorders>
              <w:top w:val="single" w:sz="8" w:space="0" w:color="000000"/>
            </w:tcBorders>
          </w:tcPr>
          <w:p w14:paraId="6311A050" w14:textId="77777777" w:rsidR="00627044" w:rsidRDefault="00FD0828">
            <w:pPr>
              <w:pStyle w:val="TableParagraph"/>
              <w:spacing w:before="4"/>
              <w:ind w:left="158"/>
            </w:pPr>
            <w:r>
              <w:rPr>
                <w:spacing w:val="-5"/>
              </w:rPr>
              <w:t>43</w:t>
            </w:r>
          </w:p>
        </w:tc>
        <w:tc>
          <w:tcPr>
            <w:tcW w:w="1416" w:type="dxa"/>
            <w:gridSpan w:val="2"/>
            <w:tcBorders>
              <w:top w:val="single" w:sz="8" w:space="0" w:color="000000"/>
            </w:tcBorders>
          </w:tcPr>
          <w:p w14:paraId="363FFF98" w14:textId="77777777" w:rsidR="00627044" w:rsidRDefault="00FD0828">
            <w:pPr>
              <w:pStyle w:val="TableParagraph"/>
              <w:spacing w:before="4"/>
              <w:ind w:left="107"/>
            </w:pPr>
            <w:r>
              <w:rPr>
                <w:color w:val="E26C09"/>
                <w:spacing w:val="-2"/>
              </w:rPr>
              <w:t>voyager</w:t>
            </w:r>
          </w:p>
        </w:tc>
        <w:tc>
          <w:tcPr>
            <w:tcW w:w="1415" w:type="dxa"/>
            <w:gridSpan w:val="2"/>
            <w:tcBorders>
              <w:top w:val="single" w:sz="8" w:space="0" w:color="000000"/>
            </w:tcBorders>
          </w:tcPr>
          <w:p w14:paraId="503D3E96" w14:textId="77777777" w:rsidR="00627044" w:rsidRDefault="00627044">
            <w:pPr>
              <w:pStyle w:val="TableParagraph"/>
              <w:rPr>
                <w:rFonts w:ascii="Times New Roman"/>
              </w:rPr>
            </w:pPr>
          </w:p>
        </w:tc>
        <w:tc>
          <w:tcPr>
            <w:tcW w:w="1273" w:type="dxa"/>
            <w:gridSpan w:val="2"/>
            <w:tcBorders>
              <w:top w:val="single" w:sz="8" w:space="0" w:color="000000"/>
            </w:tcBorders>
          </w:tcPr>
          <w:p w14:paraId="5896EE90" w14:textId="77777777" w:rsidR="00627044" w:rsidRDefault="00627044">
            <w:pPr>
              <w:pStyle w:val="TableParagraph"/>
              <w:rPr>
                <w:rFonts w:ascii="Times New Roman"/>
              </w:rPr>
            </w:pPr>
          </w:p>
        </w:tc>
        <w:tc>
          <w:tcPr>
            <w:tcW w:w="1274" w:type="dxa"/>
            <w:gridSpan w:val="2"/>
            <w:tcBorders>
              <w:top w:val="single" w:sz="8" w:space="0" w:color="000000"/>
            </w:tcBorders>
          </w:tcPr>
          <w:p w14:paraId="314ADDA2" w14:textId="77777777" w:rsidR="00627044" w:rsidRDefault="00627044">
            <w:pPr>
              <w:pStyle w:val="TableParagraph"/>
              <w:rPr>
                <w:rFonts w:ascii="Times New Roman"/>
              </w:rPr>
            </w:pPr>
          </w:p>
        </w:tc>
        <w:tc>
          <w:tcPr>
            <w:tcW w:w="1417" w:type="dxa"/>
            <w:tcBorders>
              <w:top w:val="single" w:sz="8" w:space="0" w:color="000000"/>
            </w:tcBorders>
          </w:tcPr>
          <w:p w14:paraId="20256918" w14:textId="77777777" w:rsidR="00627044" w:rsidRDefault="00627044">
            <w:pPr>
              <w:pStyle w:val="TableParagraph"/>
              <w:rPr>
                <w:rFonts w:ascii="Times New Roman"/>
              </w:rPr>
            </w:pPr>
          </w:p>
        </w:tc>
      </w:tr>
    </w:tbl>
    <w:p w14:paraId="1017E6B9" w14:textId="77777777" w:rsidR="00627044" w:rsidRDefault="00627044">
      <w:pPr>
        <w:pStyle w:val="Textoindependiente"/>
        <w:rPr>
          <w:sz w:val="20"/>
        </w:rPr>
      </w:pPr>
    </w:p>
    <w:p w14:paraId="7FFB126E" w14:textId="77777777" w:rsidR="00627044" w:rsidRDefault="00627044">
      <w:pPr>
        <w:pStyle w:val="Textoindependiente"/>
        <w:spacing w:before="6"/>
        <w:rPr>
          <w:sz w:val="23"/>
        </w:rPr>
      </w:pPr>
    </w:p>
    <w:p w14:paraId="5DFF1440" w14:textId="77777777" w:rsidR="00627044" w:rsidRDefault="00FD0828">
      <w:pPr>
        <w:pStyle w:val="Textoindependiente"/>
        <w:spacing w:line="360" w:lineRule="auto"/>
        <w:ind w:left="502" w:right="450" w:firstLine="120"/>
        <w:jc w:val="both"/>
      </w:pPr>
      <w:r>
        <w:t xml:space="preserve">Para poder aprobar las evaluaciones parciales y la final será </w:t>
      </w:r>
      <w:r>
        <w:rPr>
          <w:b/>
        </w:rPr>
        <w:t xml:space="preserve">obligatorio </w:t>
      </w:r>
      <w:r>
        <w:t>superar las pruebas de conocimiento de verbos (los tiempos verbales que deberán conocer serán aquellosquesehayanexplicadohastaelmomentodelarealizacióndelaprueba).Cada alumno tendrá dos oportunidades por trimestre. Si la prueba de verbos no está aprobada, no se podrá aprobar la evaluación.</w:t>
      </w:r>
    </w:p>
    <w:p w14:paraId="1DB8B2B2" w14:textId="77777777" w:rsidR="00627044" w:rsidRDefault="00627044">
      <w:pPr>
        <w:pStyle w:val="Textoindependiente"/>
        <w:spacing w:before="4"/>
        <w:rPr>
          <w:sz w:val="34"/>
        </w:rPr>
      </w:pPr>
    </w:p>
    <w:p w14:paraId="51AC092A" w14:textId="1EDA79AF" w:rsidR="00627044" w:rsidRDefault="00FD0828">
      <w:pPr>
        <w:pStyle w:val="Textoindependiente"/>
        <w:spacing w:line="360" w:lineRule="auto"/>
        <w:ind w:left="502" w:right="427" w:firstLine="134"/>
      </w:pPr>
      <w:r>
        <w:t>Muchas de las situaciones de comunicación o de gramática serán introducidas o completadas</w:t>
      </w:r>
      <w:r w:rsidR="00C03B5C">
        <w:t xml:space="preserve"> </w:t>
      </w:r>
      <w:r>
        <w:t>con</w:t>
      </w:r>
      <w:r w:rsidR="00C03B5C">
        <w:t xml:space="preserve"> </w:t>
      </w:r>
      <w:r>
        <w:t>documentos</w:t>
      </w:r>
      <w:r w:rsidR="00C03B5C">
        <w:t xml:space="preserve"> </w:t>
      </w:r>
      <w:r>
        <w:t>,</w:t>
      </w:r>
      <w:r w:rsidR="00C03B5C">
        <w:t xml:space="preserve"> </w:t>
      </w:r>
      <w:r>
        <w:t>preferentemente</w:t>
      </w:r>
      <w:r w:rsidR="00C03B5C">
        <w:t xml:space="preserve"> </w:t>
      </w:r>
      <w:r>
        <w:t>auténticos,</w:t>
      </w:r>
      <w:r w:rsidR="00C03B5C">
        <w:t xml:space="preserve"> </w:t>
      </w:r>
      <w:r>
        <w:t>como</w:t>
      </w:r>
      <w:r w:rsidR="00C03B5C">
        <w:t xml:space="preserve"> </w:t>
      </w:r>
      <w:r>
        <w:t>canciones,</w:t>
      </w:r>
      <w:r w:rsidR="00C03B5C">
        <w:t xml:space="preserve"> </w:t>
      </w:r>
      <w:r>
        <w:t>anuncios, fragmentos de películas, textos de prensa, cómic… para consolidar los temas tratados y, al mismo tiempo, enseñar una pequeña parte de la riqueza sociocultural de los países de expresión francófona.</w:t>
      </w:r>
    </w:p>
    <w:p w14:paraId="4FE87A6E" w14:textId="77777777" w:rsidR="00627044" w:rsidRDefault="00627044">
      <w:pPr>
        <w:pStyle w:val="Textoindependiente"/>
        <w:rPr>
          <w:sz w:val="24"/>
        </w:rPr>
      </w:pPr>
    </w:p>
    <w:p w14:paraId="24ADB690" w14:textId="77777777" w:rsidR="00627044" w:rsidRPr="00F05190" w:rsidRDefault="00627044">
      <w:pPr>
        <w:pStyle w:val="Textoindependiente"/>
        <w:rPr>
          <w:sz w:val="28"/>
          <w:szCs w:val="28"/>
        </w:rPr>
      </w:pPr>
    </w:p>
    <w:p w14:paraId="37417BAB" w14:textId="77777777" w:rsidR="00F05190" w:rsidRPr="00F05190" w:rsidRDefault="00F05190" w:rsidP="00F05190">
      <w:pPr>
        <w:contextualSpacing/>
        <w:jc w:val="both"/>
        <w:rPr>
          <w:b/>
          <w:bCs/>
          <w:sz w:val="28"/>
          <w:szCs w:val="28"/>
        </w:rPr>
      </w:pPr>
      <w:r w:rsidRPr="00F05190">
        <w:rPr>
          <w:b/>
          <w:bCs/>
          <w:sz w:val="28"/>
          <w:szCs w:val="28"/>
        </w:rPr>
        <w:t>DESCRIPTORES OPERATIVOS PARA 1º BACHILLERATO</w:t>
      </w:r>
    </w:p>
    <w:p w14:paraId="6632224A" w14:textId="77777777" w:rsidR="00F05190" w:rsidRPr="00AE150B" w:rsidRDefault="00F05190" w:rsidP="00F05190">
      <w:pPr>
        <w:contextualSpacing/>
        <w:jc w:val="both"/>
        <w:rPr>
          <w:b/>
          <w:bCs/>
          <w:sz w:val="48"/>
          <w:szCs w:val="48"/>
        </w:rPr>
      </w:pPr>
    </w:p>
    <w:tbl>
      <w:tblPr>
        <w:tblW w:w="9090" w:type="dxa"/>
        <w:tblInd w:w="113" w:type="dxa"/>
        <w:tblLayout w:type="fixed"/>
        <w:tblLook w:val="04A0" w:firstRow="1" w:lastRow="0" w:firstColumn="1" w:lastColumn="0" w:noHBand="0" w:noVBand="1"/>
      </w:tblPr>
      <w:tblGrid>
        <w:gridCol w:w="1260"/>
        <w:gridCol w:w="2100"/>
        <w:gridCol w:w="5730"/>
      </w:tblGrid>
      <w:tr w:rsidR="00F05190" w14:paraId="1997D9B2" w14:textId="77777777" w:rsidTr="00FD0828">
        <w:trPr>
          <w:cantSplit/>
          <w:tblHeader/>
        </w:trPr>
        <w:tc>
          <w:tcPr>
            <w:tcW w:w="3360" w:type="dxa"/>
            <w:gridSpan w:val="2"/>
            <w:tcBorders>
              <w:top w:val="single" w:sz="4" w:space="0" w:color="000000"/>
              <w:left w:val="single" w:sz="4" w:space="0" w:color="000000"/>
              <w:bottom w:val="single" w:sz="4" w:space="0" w:color="000000"/>
              <w:right w:val="single" w:sz="4" w:space="0" w:color="000000"/>
            </w:tcBorders>
            <w:shd w:val="clear" w:color="auto" w:fill="D9D9D9"/>
          </w:tcPr>
          <w:p w14:paraId="2C5A628D" w14:textId="77777777" w:rsidR="00F05190" w:rsidRDefault="00F05190" w:rsidP="00FD0828">
            <w:pPr>
              <w:jc w:val="center"/>
              <w:rPr>
                <w:sz w:val="14"/>
                <w:szCs w:val="14"/>
              </w:rPr>
            </w:pPr>
            <w:r>
              <w:rPr>
                <w:b/>
                <w:sz w:val="14"/>
                <w:szCs w:val="14"/>
              </w:rPr>
              <w:t>COMPETENCIAS CLAVE</w:t>
            </w:r>
          </w:p>
          <w:p w14:paraId="228383C1" w14:textId="77777777" w:rsidR="00F05190" w:rsidRDefault="00F05190" w:rsidP="00FD0828">
            <w:pPr>
              <w:jc w:val="center"/>
              <w:rPr>
                <w:sz w:val="14"/>
                <w:szCs w:val="14"/>
              </w:rPr>
            </w:pPr>
          </w:p>
        </w:tc>
        <w:tc>
          <w:tcPr>
            <w:tcW w:w="5730" w:type="dxa"/>
            <w:tcBorders>
              <w:top w:val="single" w:sz="4" w:space="0" w:color="000000"/>
              <w:left w:val="single" w:sz="4" w:space="0" w:color="000000"/>
              <w:bottom w:val="single" w:sz="4" w:space="0" w:color="000000"/>
              <w:right w:val="single" w:sz="4" w:space="0" w:color="000000"/>
            </w:tcBorders>
            <w:shd w:val="clear" w:color="auto" w:fill="D9D9D9"/>
          </w:tcPr>
          <w:p w14:paraId="2A62565C" w14:textId="77777777" w:rsidR="00F05190" w:rsidRDefault="00F05190" w:rsidP="00FD0828">
            <w:pPr>
              <w:jc w:val="center"/>
              <w:rPr>
                <w:sz w:val="14"/>
                <w:szCs w:val="14"/>
              </w:rPr>
            </w:pPr>
            <w:r>
              <w:rPr>
                <w:b/>
                <w:sz w:val="14"/>
                <w:szCs w:val="14"/>
              </w:rPr>
              <w:t>DESCRIPTORES PERFIL COMPETENCIAL BACHILLERATO</w:t>
            </w:r>
          </w:p>
        </w:tc>
      </w:tr>
      <w:tr w:rsidR="00F05190" w14:paraId="5D96F1F3" w14:textId="77777777" w:rsidTr="00FD0828">
        <w:trPr>
          <w:cantSplit/>
          <w:trHeight w:val="388"/>
        </w:trPr>
        <w:tc>
          <w:tcPr>
            <w:tcW w:w="1260" w:type="dxa"/>
            <w:vMerge w:val="restart"/>
            <w:tcBorders>
              <w:top w:val="single" w:sz="4" w:space="0" w:color="000000"/>
              <w:left w:val="single" w:sz="4" w:space="0" w:color="000000"/>
              <w:bottom w:val="single" w:sz="4" w:space="0" w:color="000000"/>
              <w:right w:val="single" w:sz="4" w:space="0" w:color="000000"/>
            </w:tcBorders>
          </w:tcPr>
          <w:p w14:paraId="71874612" w14:textId="77777777" w:rsidR="00F05190" w:rsidRDefault="00F05190" w:rsidP="00FD0828">
            <w:pPr>
              <w:rPr>
                <w:sz w:val="14"/>
                <w:szCs w:val="14"/>
              </w:rPr>
            </w:pPr>
            <w:r>
              <w:rPr>
                <w:b/>
                <w:sz w:val="14"/>
                <w:szCs w:val="14"/>
              </w:rPr>
              <w:t>CCL</w:t>
            </w:r>
          </w:p>
        </w:tc>
        <w:tc>
          <w:tcPr>
            <w:tcW w:w="2100" w:type="dxa"/>
            <w:vMerge w:val="restart"/>
            <w:tcBorders>
              <w:top w:val="single" w:sz="4" w:space="0" w:color="000000"/>
              <w:left w:val="single" w:sz="4" w:space="0" w:color="000000"/>
              <w:bottom w:val="single" w:sz="4" w:space="0" w:color="000000"/>
              <w:right w:val="single" w:sz="4" w:space="0" w:color="000000"/>
            </w:tcBorders>
          </w:tcPr>
          <w:p w14:paraId="6D981A85" w14:textId="77777777" w:rsidR="00F05190" w:rsidRDefault="00F05190" w:rsidP="00FD0828">
            <w:pPr>
              <w:rPr>
                <w:sz w:val="14"/>
                <w:szCs w:val="14"/>
              </w:rPr>
            </w:pPr>
            <w:r>
              <w:rPr>
                <w:b/>
                <w:sz w:val="14"/>
                <w:szCs w:val="14"/>
              </w:rPr>
              <w:t xml:space="preserve">COMPETENCIA EN </w:t>
            </w:r>
          </w:p>
          <w:p w14:paraId="7F3E556D" w14:textId="77777777" w:rsidR="00F05190" w:rsidRDefault="00F05190" w:rsidP="00FD0828">
            <w:pPr>
              <w:rPr>
                <w:sz w:val="14"/>
                <w:szCs w:val="14"/>
              </w:rPr>
            </w:pPr>
            <w:r>
              <w:rPr>
                <w:b/>
                <w:sz w:val="14"/>
                <w:szCs w:val="14"/>
              </w:rPr>
              <w:t>COMUNICACIÓN</w:t>
            </w:r>
          </w:p>
          <w:p w14:paraId="15603335" w14:textId="77777777" w:rsidR="00F05190" w:rsidRDefault="00F05190" w:rsidP="00FD0828">
            <w:pPr>
              <w:rPr>
                <w:sz w:val="14"/>
                <w:szCs w:val="14"/>
              </w:rPr>
            </w:pPr>
            <w:r>
              <w:rPr>
                <w:b/>
                <w:sz w:val="14"/>
                <w:szCs w:val="14"/>
              </w:rPr>
              <w:t xml:space="preserve"> LINGÜÍSTICA</w:t>
            </w:r>
          </w:p>
        </w:tc>
        <w:tc>
          <w:tcPr>
            <w:tcW w:w="5730" w:type="dxa"/>
            <w:tcBorders>
              <w:top w:val="single" w:sz="4" w:space="0" w:color="000000"/>
              <w:left w:val="single" w:sz="4" w:space="0" w:color="000000"/>
              <w:bottom w:val="single" w:sz="4" w:space="0" w:color="000000"/>
              <w:right w:val="single" w:sz="4" w:space="0" w:color="000000"/>
            </w:tcBorders>
          </w:tcPr>
          <w:p w14:paraId="26992E6E" w14:textId="77777777" w:rsidR="00F05190" w:rsidRDefault="00F05190" w:rsidP="00FD0828">
            <w:pPr>
              <w:rPr>
                <w:sz w:val="14"/>
                <w:szCs w:val="14"/>
              </w:rPr>
            </w:pPr>
            <w:r>
              <w:rPr>
                <w:sz w:val="14"/>
                <w:szCs w:val="14"/>
              </w:rPr>
              <w:t>CCL1. Se expresa de forma oral, escrita, signada o multimodal con fluidez, coherencia, corrección y adecuación a los diferentes contextos sociales y académicos, y participa en interacciones comunicativas con actitud cooperativa y respetuosa tanto para intercambiar información, crear conocimiento y argumentar sus opiniones como para establecer y cuidar sus relaciones interpersonales.</w:t>
            </w:r>
          </w:p>
        </w:tc>
      </w:tr>
      <w:tr w:rsidR="00F05190" w14:paraId="77C244C0" w14:textId="77777777" w:rsidTr="00FD0828">
        <w:trPr>
          <w:cantSplit/>
          <w:trHeight w:val="386"/>
        </w:trPr>
        <w:tc>
          <w:tcPr>
            <w:tcW w:w="1260" w:type="dxa"/>
            <w:vMerge/>
            <w:tcBorders>
              <w:top w:val="single" w:sz="4" w:space="0" w:color="000000"/>
              <w:left w:val="single" w:sz="4" w:space="0" w:color="000000"/>
              <w:bottom w:val="single" w:sz="4" w:space="0" w:color="000000"/>
              <w:right w:val="single" w:sz="4" w:space="0" w:color="000000"/>
            </w:tcBorders>
          </w:tcPr>
          <w:p w14:paraId="02CCD5C4"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0731758E"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0F7788A8" w14:textId="77777777" w:rsidR="00F05190" w:rsidRDefault="00F05190" w:rsidP="00FD0828">
            <w:pPr>
              <w:rPr>
                <w:sz w:val="14"/>
                <w:szCs w:val="14"/>
              </w:rPr>
            </w:pPr>
            <w:r>
              <w:rPr>
                <w:sz w:val="14"/>
                <w:szCs w:val="14"/>
              </w:rPr>
              <w:t>CCL2. Comprende, interpreta y valora con actitud crítica textos orales, escritos, signados o multimodales de los distintos ámbitos, con especial énfasis en los textos académicos y de los medios de comunicación, para participar en diferentes contextos de manera activa e informada y para construir conocimiento.</w:t>
            </w:r>
          </w:p>
        </w:tc>
      </w:tr>
      <w:tr w:rsidR="00F05190" w14:paraId="7ADBB0C9" w14:textId="77777777" w:rsidTr="00FD0828">
        <w:trPr>
          <w:cantSplit/>
          <w:trHeight w:val="386"/>
        </w:trPr>
        <w:tc>
          <w:tcPr>
            <w:tcW w:w="1260" w:type="dxa"/>
            <w:vMerge/>
            <w:tcBorders>
              <w:top w:val="single" w:sz="4" w:space="0" w:color="000000"/>
              <w:left w:val="single" w:sz="4" w:space="0" w:color="000000"/>
              <w:bottom w:val="single" w:sz="4" w:space="0" w:color="000000"/>
              <w:right w:val="single" w:sz="4" w:space="0" w:color="000000"/>
            </w:tcBorders>
          </w:tcPr>
          <w:p w14:paraId="72D45F63"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585C5545"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69401F17" w14:textId="77777777" w:rsidR="00F05190" w:rsidRDefault="00F05190" w:rsidP="00FD0828">
            <w:pPr>
              <w:rPr>
                <w:sz w:val="14"/>
                <w:szCs w:val="14"/>
              </w:rPr>
            </w:pPr>
            <w:r>
              <w:rPr>
                <w:sz w:val="14"/>
                <w:szCs w:val="14"/>
              </w:rPr>
              <w:t>CCL3. Localiza, selecciona y contrasta de manera autónoma información procedente de diferentes fuentes evaluando su fiabilidad y pertinencia en función de los objetivos</w:t>
            </w:r>
          </w:p>
          <w:p w14:paraId="5BF5AC31" w14:textId="77777777" w:rsidR="00F05190" w:rsidRDefault="00F05190" w:rsidP="00FD0828">
            <w:pPr>
              <w:rPr>
                <w:sz w:val="14"/>
                <w:szCs w:val="14"/>
              </w:rPr>
            </w:pPr>
            <w:r>
              <w:rPr>
                <w:sz w:val="14"/>
                <w:szCs w:val="14"/>
              </w:rPr>
              <w:t>de lectura y evitando los riesgos de manipulación y desinformación, y la integra y transforma en conocimiento para comunicarla de manera clara y rigurosa adoptando un punto de vista creativo y crítico a la par que respetuoso con la propiedad  intelectual.</w:t>
            </w:r>
          </w:p>
        </w:tc>
      </w:tr>
      <w:tr w:rsidR="00F05190" w14:paraId="3FF7C3C0" w14:textId="77777777" w:rsidTr="00FD0828">
        <w:trPr>
          <w:cantSplit/>
          <w:trHeight w:val="386"/>
        </w:trPr>
        <w:tc>
          <w:tcPr>
            <w:tcW w:w="1260" w:type="dxa"/>
            <w:vMerge/>
            <w:tcBorders>
              <w:top w:val="single" w:sz="4" w:space="0" w:color="000000"/>
              <w:left w:val="single" w:sz="4" w:space="0" w:color="000000"/>
              <w:bottom w:val="single" w:sz="4" w:space="0" w:color="000000"/>
              <w:right w:val="single" w:sz="4" w:space="0" w:color="000000"/>
            </w:tcBorders>
          </w:tcPr>
          <w:p w14:paraId="5919F8D1"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546B560C"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34D0E852" w14:textId="77777777" w:rsidR="00F05190" w:rsidRDefault="00F05190" w:rsidP="00FD0828">
            <w:pPr>
              <w:rPr>
                <w:sz w:val="14"/>
                <w:szCs w:val="14"/>
              </w:rPr>
            </w:pPr>
            <w:r>
              <w:rPr>
                <w:sz w:val="14"/>
                <w:szCs w:val="14"/>
              </w:rPr>
              <w:t>CCL4. Lee con autonomía obras relevantes de la literatura poniéndolas en relación con su contexto sociohistórico de producción, con la tradición literaria anterior y posterior y</w:t>
            </w:r>
          </w:p>
          <w:p w14:paraId="4D6D6316" w14:textId="77777777" w:rsidR="00F05190" w:rsidRDefault="00F05190" w:rsidP="00FD0828">
            <w:pPr>
              <w:rPr>
                <w:sz w:val="14"/>
                <w:szCs w:val="14"/>
              </w:rPr>
            </w:pPr>
            <w:r>
              <w:rPr>
                <w:sz w:val="14"/>
                <w:szCs w:val="14"/>
              </w:rPr>
              <w:t>examinando la huella de su legado en la actualidad, para construir y compartir su propia interpretación argumentada de las obras, crear y recrear obras de intención literaria y</w:t>
            </w:r>
          </w:p>
          <w:p w14:paraId="787F1FE6" w14:textId="77777777" w:rsidR="00F05190" w:rsidRDefault="00F05190" w:rsidP="00FD0828">
            <w:pPr>
              <w:rPr>
                <w:sz w:val="14"/>
                <w:szCs w:val="14"/>
                <w:highlight w:val="yellow"/>
              </w:rPr>
            </w:pPr>
            <w:r>
              <w:rPr>
                <w:sz w:val="14"/>
                <w:szCs w:val="14"/>
              </w:rPr>
              <w:t>conformar progresivamente un mapa cultural.</w:t>
            </w:r>
          </w:p>
        </w:tc>
      </w:tr>
      <w:tr w:rsidR="00F05190" w14:paraId="2B4686C0" w14:textId="77777777" w:rsidTr="00FD0828">
        <w:trPr>
          <w:cantSplit/>
          <w:trHeight w:val="386"/>
        </w:trPr>
        <w:tc>
          <w:tcPr>
            <w:tcW w:w="1260" w:type="dxa"/>
            <w:vMerge/>
            <w:tcBorders>
              <w:top w:val="single" w:sz="4" w:space="0" w:color="000000"/>
              <w:left w:val="single" w:sz="4" w:space="0" w:color="000000"/>
              <w:bottom w:val="single" w:sz="4" w:space="0" w:color="000000"/>
              <w:right w:val="single" w:sz="4" w:space="0" w:color="000000"/>
            </w:tcBorders>
          </w:tcPr>
          <w:p w14:paraId="1F1D66B5"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45F9EBF2"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1FDD739D" w14:textId="77777777" w:rsidR="00F05190" w:rsidRDefault="00F05190" w:rsidP="00FD0828">
            <w:pPr>
              <w:rPr>
                <w:sz w:val="14"/>
                <w:szCs w:val="14"/>
              </w:rPr>
            </w:pPr>
            <w:r>
              <w:rPr>
                <w:sz w:val="14"/>
                <w:szCs w:val="14"/>
              </w:rPr>
              <w:t>CCL5. Pone sus prácticas comunicativas al servicio de la convivencia democrática, la</w:t>
            </w:r>
          </w:p>
          <w:p w14:paraId="0DA91991" w14:textId="77777777" w:rsidR="00F05190" w:rsidRDefault="00F05190" w:rsidP="00FD0828">
            <w:pPr>
              <w:rPr>
                <w:sz w:val="14"/>
                <w:szCs w:val="14"/>
              </w:rPr>
            </w:pPr>
            <w:r>
              <w:rPr>
                <w:sz w:val="14"/>
                <w:szCs w:val="14"/>
              </w:rPr>
              <w:t>resolución dialogada de los conflictos y la igualdad de derechos de todas las personas, evitando y rechazando los usos discriminatorios, así como los abusos de poder para favorecer la utilización no solo eficaz sino también ética de los diferentes sistemas de comunicación.</w:t>
            </w:r>
          </w:p>
        </w:tc>
      </w:tr>
      <w:tr w:rsidR="00F05190" w14:paraId="32327440" w14:textId="77777777" w:rsidTr="00FD0828">
        <w:trPr>
          <w:cantSplit/>
          <w:trHeight w:val="305"/>
        </w:trPr>
        <w:tc>
          <w:tcPr>
            <w:tcW w:w="1260" w:type="dxa"/>
            <w:vMerge w:val="restart"/>
            <w:tcBorders>
              <w:top w:val="single" w:sz="4" w:space="0" w:color="000000"/>
              <w:left w:val="single" w:sz="4" w:space="0" w:color="000000"/>
              <w:bottom w:val="single" w:sz="4" w:space="0" w:color="000000"/>
              <w:right w:val="single" w:sz="4" w:space="0" w:color="000000"/>
            </w:tcBorders>
          </w:tcPr>
          <w:p w14:paraId="4BAC3AA2" w14:textId="77777777" w:rsidR="00F05190" w:rsidRDefault="00F05190" w:rsidP="00FD0828">
            <w:pPr>
              <w:rPr>
                <w:sz w:val="14"/>
                <w:szCs w:val="14"/>
              </w:rPr>
            </w:pPr>
            <w:r>
              <w:rPr>
                <w:b/>
                <w:sz w:val="14"/>
                <w:szCs w:val="14"/>
              </w:rPr>
              <w:t>CP</w:t>
            </w:r>
          </w:p>
        </w:tc>
        <w:tc>
          <w:tcPr>
            <w:tcW w:w="2100" w:type="dxa"/>
            <w:vMerge w:val="restart"/>
            <w:tcBorders>
              <w:top w:val="single" w:sz="4" w:space="0" w:color="000000"/>
              <w:left w:val="single" w:sz="4" w:space="0" w:color="000000"/>
              <w:bottom w:val="single" w:sz="4" w:space="0" w:color="000000"/>
              <w:right w:val="single" w:sz="4" w:space="0" w:color="000000"/>
            </w:tcBorders>
          </w:tcPr>
          <w:p w14:paraId="29522C40" w14:textId="77777777" w:rsidR="00F05190" w:rsidRDefault="00F05190" w:rsidP="00FD0828">
            <w:pPr>
              <w:rPr>
                <w:sz w:val="14"/>
                <w:szCs w:val="14"/>
              </w:rPr>
            </w:pPr>
            <w:r>
              <w:rPr>
                <w:b/>
                <w:sz w:val="14"/>
                <w:szCs w:val="14"/>
              </w:rPr>
              <w:t>COMPETENCIA PLURILINGÜE</w:t>
            </w:r>
          </w:p>
        </w:tc>
        <w:tc>
          <w:tcPr>
            <w:tcW w:w="5730" w:type="dxa"/>
            <w:tcBorders>
              <w:top w:val="single" w:sz="4" w:space="0" w:color="000000"/>
              <w:left w:val="single" w:sz="4" w:space="0" w:color="000000"/>
              <w:bottom w:val="single" w:sz="4" w:space="0" w:color="000000"/>
              <w:right w:val="single" w:sz="4" w:space="0" w:color="000000"/>
            </w:tcBorders>
          </w:tcPr>
          <w:p w14:paraId="50784D18" w14:textId="77777777" w:rsidR="00F05190" w:rsidRDefault="00F05190" w:rsidP="00FD0828">
            <w:pPr>
              <w:rPr>
                <w:sz w:val="14"/>
                <w:szCs w:val="14"/>
                <w:highlight w:val="yellow"/>
              </w:rPr>
            </w:pPr>
            <w:r>
              <w:rPr>
                <w:sz w:val="14"/>
                <w:szCs w:val="14"/>
              </w:rPr>
              <w:t>CP1. Utiliza con fluidez, adecuación y aceptable corrección una o más lenguas, además de la lengua familiar o de las lenguas familiares, para responder a sus necesidades comunicativas con espontaneidad y autonomía en diferentes situaciones y contextos de los ámbitos personal, social, educativo y profesional.</w:t>
            </w:r>
          </w:p>
        </w:tc>
      </w:tr>
      <w:tr w:rsidR="00F05190" w14:paraId="07063E40" w14:textId="77777777" w:rsidTr="00FD0828">
        <w:trPr>
          <w:cantSplit/>
          <w:trHeight w:val="281"/>
        </w:trPr>
        <w:tc>
          <w:tcPr>
            <w:tcW w:w="1260" w:type="dxa"/>
            <w:vMerge/>
            <w:tcBorders>
              <w:top w:val="single" w:sz="4" w:space="0" w:color="000000"/>
              <w:left w:val="single" w:sz="4" w:space="0" w:color="000000"/>
              <w:bottom w:val="single" w:sz="4" w:space="0" w:color="000000"/>
              <w:right w:val="single" w:sz="4" w:space="0" w:color="000000"/>
            </w:tcBorders>
          </w:tcPr>
          <w:p w14:paraId="54A28F9E"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7B6C8E77"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0EA264EB" w14:textId="77777777" w:rsidR="00F05190" w:rsidRDefault="00F05190" w:rsidP="00FD0828">
            <w:pPr>
              <w:rPr>
                <w:sz w:val="14"/>
                <w:szCs w:val="14"/>
                <w:highlight w:val="yellow"/>
              </w:rPr>
            </w:pPr>
            <w:r>
              <w:rPr>
                <w:sz w:val="14"/>
                <w:szCs w:val="14"/>
              </w:rPr>
              <w:t>CP2. A partir de sus experiencias, desarrolla estrategias que le permitan ampliar y enriquecer de forma sistemática su repertorio lingüístico individual con el fin de comunicarse de manera eficaz.</w:t>
            </w:r>
          </w:p>
        </w:tc>
      </w:tr>
      <w:tr w:rsidR="00F05190" w14:paraId="4A5031E8" w14:textId="77777777" w:rsidTr="00FD0828">
        <w:trPr>
          <w:cantSplit/>
          <w:trHeight w:val="272"/>
        </w:trPr>
        <w:tc>
          <w:tcPr>
            <w:tcW w:w="1260" w:type="dxa"/>
            <w:vMerge/>
            <w:tcBorders>
              <w:top w:val="single" w:sz="4" w:space="0" w:color="000000"/>
              <w:left w:val="single" w:sz="4" w:space="0" w:color="000000"/>
              <w:bottom w:val="single" w:sz="4" w:space="0" w:color="000000"/>
              <w:right w:val="single" w:sz="4" w:space="0" w:color="000000"/>
            </w:tcBorders>
          </w:tcPr>
          <w:p w14:paraId="158EDD8B"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24D5CB21"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38DE7C38" w14:textId="77777777" w:rsidR="00F05190" w:rsidRDefault="00F05190" w:rsidP="00FD0828">
            <w:pPr>
              <w:rPr>
                <w:sz w:val="14"/>
                <w:szCs w:val="14"/>
                <w:highlight w:val="yellow"/>
              </w:rPr>
            </w:pPr>
            <w:r>
              <w:rPr>
                <w:sz w:val="14"/>
                <w:szCs w:val="14"/>
              </w:rPr>
              <w:t>CP3. Conoce y valora críticamente la diversidad lingüística y cultural presente en la sociedad, integrándola en su desarrollo personal y anteponiendo la comprensión mutua como característica central de la comunicación, para fomentar la cohesión social.</w:t>
            </w:r>
          </w:p>
        </w:tc>
      </w:tr>
      <w:tr w:rsidR="00F05190" w14:paraId="3F799593" w14:textId="77777777" w:rsidTr="00FD0828">
        <w:trPr>
          <w:cantSplit/>
          <w:trHeight w:val="235"/>
        </w:trPr>
        <w:tc>
          <w:tcPr>
            <w:tcW w:w="1260" w:type="dxa"/>
            <w:vMerge w:val="restart"/>
            <w:tcBorders>
              <w:top w:val="single" w:sz="4" w:space="0" w:color="000000"/>
              <w:left w:val="single" w:sz="4" w:space="0" w:color="000000"/>
              <w:bottom w:val="single" w:sz="4" w:space="0" w:color="000000"/>
              <w:right w:val="single" w:sz="4" w:space="0" w:color="000000"/>
            </w:tcBorders>
          </w:tcPr>
          <w:p w14:paraId="019768A7" w14:textId="77777777" w:rsidR="00F05190" w:rsidRDefault="00F05190" w:rsidP="00FD0828">
            <w:pPr>
              <w:rPr>
                <w:sz w:val="14"/>
                <w:szCs w:val="14"/>
              </w:rPr>
            </w:pPr>
            <w:r>
              <w:rPr>
                <w:b/>
                <w:sz w:val="14"/>
                <w:szCs w:val="14"/>
              </w:rPr>
              <w:lastRenderedPageBreak/>
              <w:t>STEM</w:t>
            </w:r>
          </w:p>
        </w:tc>
        <w:tc>
          <w:tcPr>
            <w:tcW w:w="2100" w:type="dxa"/>
            <w:vMerge w:val="restart"/>
            <w:tcBorders>
              <w:top w:val="single" w:sz="4" w:space="0" w:color="000000"/>
              <w:left w:val="single" w:sz="4" w:space="0" w:color="000000"/>
              <w:bottom w:val="single" w:sz="4" w:space="0" w:color="000000"/>
              <w:right w:val="single" w:sz="4" w:space="0" w:color="000000"/>
            </w:tcBorders>
          </w:tcPr>
          <w:p w14:paraId="28967A34" w14:textId="77777777" w:rsidR="00F05190" w:rsidRDefault="00F05190" w:rsidP="00FD0828">
            <w:pPr>
              <w:rPr>
                <w:sz w:val="14"/>
                <w:szCs w:val="14"/>
              </w:rPr>
            </w:pPr>
            <w:r>
              <w:rPr>
                <w:b/>
                <w:sz w:val="14"/>
                <w:szCs w:val="14"/>
              </w:rPr>
              <w:t xml:space="preserve">COMPETENCIA MATEMÁTICA </w:t>
            </w:r>
          </w:p>
          <w:p w14:paraId="2FDAE4D3" w14:textId="77777777" w:rsidR="00F05190" w:rsidRDefault="00F05190" w:rsidP="00FD0828">
            <w:pPr>
              <w:rPr>
                <w:sz w:val="14"/>
                <w:szCs w:val="14"/>
              </w:rPr>
            </w:pPr>
            <w:r>
              <w:rPr>
                <w:b/>
                <w:sz w:val="14"/>
                <w:szCs w:val="14"/>
              </w:rPr>
              <w:t xml:space="preserve">Y COMPETENCIA EN CIENCIA, </w:t>
            </w:r>
          </w:p>
          <w:p w14:paraId="7B894003" w14:textId="77777777" w:rsidR="00F05190" w:rsidRDefault="00F05190" w:rsidP="00FD0828">
            <w:pPr>
              <w:rPr>
                <w:sz w:val="14"/>
                <w:szCs w:val="14"/>
              </w:rPr>
            </w:pPr>
            <w:r>
              <w:rPr>
                <w:b/>
                <w:sz w:val="14"/>
                <w:szCs w:val="14"/>
              </w:rPr>
              <w:t>TECNOLOGÍA E INGENIERÍA (STEM)</w:t>
            </w:r>
          </w:p>
        </w:tc>
        <w:tc>
          <w:tcPr>
            <w:tcW w:w="5730" w:type="dxa"/>
            <w:tcBorders>
              <w:top w:val="single" w:sz="4" w:space="0" w:color="000000"/>
              <w:left w:val="single" w:sz="4" w:space="0" w:color="000000"/>
              <w:bottom w:val="single" w:sz="4" w:space="0" w:color="000000"/>
              <w:right w:val="single" w:sz="4" w:space="0" w:color="000000"/>
            </w:tcBorders>
          </w:tcPr>
          <w:p w14:paraId="5B69B4FA" w14:textId="77777777" w:rsidR="00F05190" w:rsidRDefault="00F05190" w:rsidP="00FD0828">
            <w:pPr>
              <w:rPr>
                <w:sz w:val="14"/>
                <w:szCs w:val="14"/>
              </w:rPr>
            </w:pPr>
            <w:r>
              <w:rPr>
                <w:sz w:val="14"/>
                <w:szCs w:val="14"/>
              </w:rPr>
              <w:t>STEM1. Selecciona y utiliza métodos inductivos y deductivos propios del razonamiento matemático en situaciones propias de la modalidad elegida y emplea estrategias variadas</w:t>
            </w:r>
          </w:p>
          <w:p w14:paraId="0150C30D" w14:textId="77777777" w:rsidR="00F05190" w:rsidRDefault="00F05190" w:rsidP="00FD0828">
            <w:pPr>
              <w:rPr>
                <w:sz w:val="14"/>
                <w:szCs w:val="14"/>
              </w:rPr>
            </w:pPr>
            <w:r>
              <w:rPr>
                <w:sz w:val="14"/>
                <w:szCs w:val="14"/>
              </w:rPr>
              <w:t>para la resolución de problemas analizando críticamente las soluciones y reformulando el</w:t>
            </w:r>
          </w:p>
          <w:p w14:paraId="1257703D" w14:textId="77777777" w:rsidR="00F05190" w:rsidRDefault="00F05190" w:rsidP="00FD0828">
            <w:pPr>
              <w:rPr>
                <w:sz w:val="14"/>
                <w:szCs w:val="14"/>
                <w:highlight w:val="yellow"/>
              </w:rPr>
            </w:pPr>
            <w:r>
              <w:rPr>
                <w:sz w:val="14"/>
                <w:szCs w:val="14"/>
              </w:rPr>
              <w:t>procedimiento, si fuera necesario.</w:t>
            </w:r>
          </w:p>
        </w:tc>
      </w:tr>
      <w:tr w:rsidR="00F05190" w14:paraId="465BD28B" w14:textId="77777777" w:rsidTr="00FD0828">
        <w:trPr>
          <w:cantSplit/>
          <w:trHeight w:val="321"/>
        </w:trPr>
        <w:tc>
          <w:tcPr>
            <w:tcW w:w="1260" w:type="dxa"/>
            <w:vMerge/>
            <w:tcBorders>
              <w:top w:val="single" w:sz="4" w:space="0" w:color="000000"/>
              <w:left w:val="single" w:sz="4" w:space="0" w:color="000000"/>
              <w:bottom w:val="single" w:sz="4" w:space="0" w:color="000000"/>
              <w:right w:val="single" w:sz="4" w:space="0" w:color="000000"/>
            </w:tcBorders>
          </w:tcPr>
          <w:p w14:paraId="366BFD56"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67E28EA0"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79868DC7" w14:textId="77777777" w:rsidR="00F05190" w:rsidRDefault="00F05190" w:rsidP="00FD0828">
            <w:pPr>
              <w:rPr>
                <w:sz w:val="14"/>
                <w:szCs w:val="14"/>
              </w:rPr>
            </w:pPr>
            <w:r>
              <w:rPr>
                <w:sz w:val="14"/>
                <w:szCs w:val="14"/>
              </w:rPr>
              <w:t>STEM2. Utiliza el pensamiento científico para entender y explicar fenómenos relacionados con la modalidad elegida, confiando en el conocimiento como motor de desarrollo, planteándose hipótesis y contrastándolas o comprobándolas mediante la observación, la</w:t>
            </w:r>
          </w:p>
          <w:p w14:paraId="39F9FC96" w14:textId="77777777" w:rsidR="00F05190" w:rsidRDefault="00F05190" w:rsidP="00FD0828">
            <w:pPr>
              <w:rPr>
                <w:sz w:val="14"/>
                <w:szCs w:val="14"/>
                <w:highlight w:val="yellow"/>
              </w:rPr>
            </w:pPr>
            <w:r>
              <w:rPr>
                <w:sz w:val="14"/>
                <w:szCs w:val="14"/>
              </w:rPr>
              <w:t>experimentación y la investigación, utilizando herramientas e instrumentos adecuados, apreciando la importancia de la precisión y la veracidad y mostrando una actitud crítica acerca del alcance y limitaciones de los métodos empleados.</w:t>
            </w:r>
          </w:p>
        </w:tc>
      </w:tr>
      <w:tr w:rsidR="00F05190" w14:paraId="4FAA31B0" w14:textId="77777777" w:rsidTr="00FD0828">
        <w:trPr>
          <w:cantSplit/>
          <w:trHeight w:val="321"/>
        </w:trPr>
        <w:tc>
          <w:tcPr>
            <w:tcW w:w="1260" w:type="dxa"/>
            <w:vMerge/>
            <w:tcBorders>
              <w:top w:val="single" w:sz="4" w:space="0" w:color="000000"/>
              <w:left w:val="single" w:sz="4" w:space="0" w:color="000000"/>
              <w:bottom w:val="single" w:sz="4" w:space="0" w:color="000000"/>
              <w:right w:val="single" w:sz="4" w:space="0" w:color="000000"/>
            </w:tcBorders>
          </w:tcPr>
          <w:p w14:paraId="4BA90659"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2E6554BB"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00705FF5" w14:textId="77777777" w:rsidR="00F05190" w:rsidRDefault="00F05190" w:rsidP="00FD0828">
            <w:pPr>
              <w:rPr>
                <w:sz w:val="14"/>
                <w:szCs w:val="14"/>
              </w:rPr>
            </w:pPr>
            <w:r>
              <w:rPr>
                <w:sz w:val="14"/>
                <w:szCs w:val="14"/>
              </w:rPr>
              <w:t>STEM3. Plantea y desarrolla proyectos diseñando y creando prototipos o modelos para generar o utilizar productos que den solución a una necesidad o problema de forma</w:t>
            </w:r>
          </w:p>
          <w:p w14:paraId="721DDB32" w14:textId="77777777" w:rsidR="00F05190" w:rsidRDefault="00F05190" w:rsidP="00FD0828">
            <w:pPr>
              <w:rPr>
                <w:sz w:val="14"/>
                <w:szCs w:val="14"/>
              </w:rPr>
            </w:pPr>
            <w:r>
              <w:rPr>
                <w:sz w:val="14"/>
                <w:szCs w:val="14"/>
              </w:rPr>
              <w:t>colaborativa, procurando la participación de todo el grupo, resolviendo pacíficamente los</w:t>
            </w:r>
          </w:p>
          <w:p w14:paraId="7E6EF8E9" w14:textId="77777777" w:rsidR="00F05190" w:rsidRDefault="00F05190" w:rsidP="00FD0828">
            <w:pPr>
              <w:rPr>
                <w:sz w:val="14"/>
                <w:szCs w:val="14"/>
              </w:rPr>
            </w:pPr>
            <w:r>
              <w:rPr>
                <w:sz w:val="14"/>
                <w:szCs w:val="14"/>
              </w:rPr>
              <w:t>conflictos que puedan surgir, adaptándose ante la incertidumbre y evaluando el producto obtenido de acuerdo a los objetivos propuestos, la sostenibilidad y el impacto</w:t>
            </w:r>
          </w:p>
          <w:p w14:paraId="024FEFAB" w14:textId="77777777" w:rsidR="00F05190" w:rsidRDefault="00F05190" w:rsidP="00FD0828">
            <w:pPr>
              <w:rPr>
                <w:sz w:val="14"/>
                <w:szCs w:val="14"/>
                <w:highlight w:val="yellow"/>
              </w:rPr>
            </w:pPr>
            <w:r>
              <w:rPr>
                <w:sz w:val="14"/>
                <w:szCs w:val="14"/>
              </w:rPr>
              <w:t>transformador en la sociedad.</w:t>
            </w:r>
          </w:p>
        </w:tc>
      </w:tr>
      <w:tr w:rsidR="00F05190" w14:paraId="76DAE90C" w14:textId="77777777" w:rsidTr="00FD0828">
        <w:trPr>
          <w:cantSplit/>
          <w:trHeight w:val="321"/>
        </w:trPr>
        <w:tc>
          <w:tcPr>
            <w:tcW w:w="1260" w:type="dxa"/>
            <w:vMerge/>
            <w:tcBorders>
              <w:top w:val="single" w:sz="4" w:space="0" w:color="000000"/>
              <w:left w:val="single" w:sz="4" w:space="0" w:color="000000"/>
              <w:bottom w:val="single" w:sz="4" w:space="0" w:color="000000"/>
              <w:right w:val="single" w:sz="4" w:space="0" w:color="000000"/>
            </w:tcBorders>
          </w:tcPr>
          <w:p w14:paraId="4F40FA1E"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0AC81ED4"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3A535AE5" w14:textId="77777777" w:rsidR="00F05190" w:rsidRDefault="00F05190" w:rsidP="00FD0828">
            <w:pPr>
              <w:rPr>
                <w:sz w:val="14"/>
                <w:szCs w:val="14"/>
              </w:rPr>
            </w:pPr>
            <w:r>
              <w:rPr>
                <w:sz w:val="14"/>
                <w:szCs w:val="14"/>
              </w:rPr>
              <w:t>STEM4. Interpreta y transmite los elementos más relevantes de investigaciones de forma clara y precisa, en diferentes formatos (gráficos, tablas, diagramas, fórmulas, esquemas, símbolos...) y aprovechando la cultura digital con ética y responsabilidad y valorando de</w:t>
            </w:r>
          </w:p>
          <w:p w14:paraId="2AD2DFA8" w14:textId="77777777" w:rsidR="00F05190" w:rsidRDefault="00F05190" w:rsidP="00FD0828">
            <w:pPr>
              <w:rPr>
                <w:sz w:val="14"/>
                <w:szCs w:val="14"/>
                <w:highlight w:val="yellow"/>
              </w:rPr>
            </w:pPr>
            <w:r>
              <w:rPr>
                <w:sz w:val="14"/>
                <w:szCs w:val="14"/>
              </w:rPr>
              <w:t>forma crítica la contribución de la ciencia y la tecnología en el cambio de las condiciones de vida para compartir y construir nuevos conocimientos.</w:t>
            </w:r>
          </w:p>
        </w:tc>
      </w:tr>
      <w:tr w:rsidR="00F05190" w14:paraId="064F9B24" w14:textId="77777777" w:rsidTr="00FD0828">
        <w:trPr>
          <w:cantSplit/>
          <w:trHeight w:val="321"/>
        </w:trPr>
        <w:tc>
          <w:tcPr>
            <w:tcW w:w="1260" w:type="dxa"/>
            <w:vMerge/>
            <w:tcBorders>
              <w:top w:val="single" w:sz="4" w:space="0" w:color="000000"/>
              <w:left w:val="single" w:sz="4" w:space="0" w:color="000000"/>
              <w:bottom w:val="single" w:sz="4" w:space="0" w:color="000000"/>
              <w:right w:val="single" w:sz="4" w:space="0" w:color="000000"/>
            </w:tcBorders>
          </w:tcPr>
          <w:p w14:paraId="472B7A54"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6A00C3DA"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3A666C25" w14:textId="77777777" w:rsidR="00F05190" w:rsidRDefault="00F05190" w:rsidP="00FD0828">
            <w:pPr>
              <w:rPr>
                <w:sz w:val="14"/>
                <w:szCs w:val="14"/>
                <w:highlight w:val="yellow"/>
              </w:rPr>
            </w:pPr>
            <w:r>
              <w:rPr>
                <w:sz w:val="14"/>
                <w:szCs w:val="14"/>
              </w:rPr>
              <w:t>STEM5. 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w:t>
            </w:r>
          </w:p>
        </w:tc>
      </w:tr>
      <w:tr w:rsidR="00F05190" w14:paraId="16F66F44" w14:textId="77777777" w:rsidTr="00FD0828">
        <w:trPr>
          <w:cantSplit/>
          <w:trHeight w:val="352"/>
        </w:trPr>
        <w:tc>
          <w:tcPr>
            <w:tcW w:w="1260" w:type="dxa"/>
            <w:vMerge w:val="restart"/>
            <w:tcBorders>
              <w:top w:val="single" w:sz="4" w:space="0" w:color="000000"/>
              <w:left w:val="single" w:sz="4" w:space="0" w:color="000000"/>
              <w:bottom w:val="single" w:sz="4" w:space="0" w:color="000000"/>
              <w:right w:val="single" w:sz="4" w:space="0" w:color="000000"/>
            </w:tcBorders>
          </w:tcPr>
          <w:p w14:paraId="36FF636F" w14:textId="77777777" w:rsidR="00F05190" w:rsidRDefault="00F05190" w:rsidP="00FD0828">
            <w:pPr>
              <w:rPr>
                <w:sz w:val="14"/>
                <w:szCs w:val="14"/>
              </w:rPr>
            </w:pPr>
            <w:r>
              <w:rPr>
                <w:b/>
                <w:sz w:val="14"/>
                <w:szCs w:val="14"/>
              </w:rPr>
              <w:t>CD</w:t>
            </w:r>
          </w:p>
        </w:tc>
        <w:tc>
          <w:tcPr>
            <w:tcW w:w="2100" w:type="dxa"/>
            <w:vMerge w:val="restart"/>
            <w:tcBorders>
              <w:top w:val="single" w:sz="4" w:space="0" w:color="000000"/>
              <w:left w:val="single" w:sz="4" w:space="0" w:color="000000"/>
              <w:bottom w:val="single" w:sz="4" w:space="0" w:color="000000"/>
              <w:right w:val="single" w:sz="4" w:space="0" w:color="000000"/>
            </w:tcBorders>
          </w:tcPr>
          <w:p w14:paraId="7E966B5E" w14:textId="77777777" w:rsidR="00F05190" w:rsidRDefault="00F05190" w:rsidP="00FD0828">
            <w:pPr>
              <w:rPr>
                <w:sz w:val="14"/>
                <w:szCs w:val="14"/>
              </w:rPr>
            </w:pPr>
            <w:r>
              <w:rPr>
                <w:b/>
                <w:sz w:val="14"/>
                <w:szCs w:val="14"/>
              </w:rPr>
              <w:t>COMPETENCIA DIGITAL</w:t>
            </w:r>
          </w:p>
        </w:tc>
        <w:tc>
          <w:tcPr>
            <w:tcW w:w="5730" w:type="dxa"/>
            <w:tcBorders>
              <w:top w:val="single" w:sz="4" w:space="0" w:color="000000"/>
              <w:left w:val="single" w:sz="4" w:space="0" w:color="000000"/>
              <w:bottom w:val="single" w:sz="4" w:space="0" w:color="000000"/>
              <w:right w:val="single" w:sz="4" w:space="0" w:color="000000"/>
            </w:tcBorders>
          </w:tcPr>
          <w:p w14:paraId="6BA1F161" w14:textId="77777777" w:rsidR="00F05190" w:rsidRDefault="00F05190" w:rsidP="00FD0828">
            <w:pPr>
              <w:rPr>
                <w:sz w:val="14"/>
                <w:szCs w:val="14"/>
              </w:rPr>
            </w:pPr>
            <w:r>
              <w:rPr>
                <w:sz w:val="14"/>
                <w:szCs w:val="14"/>
              </w:rPr>
              <w:t>CD1. Realiza búsquedas avanzadas comprendiendo cómo funcionan los motores de</w:t>
            </w:r>
          </w:p>
          <w:p w14:paraId="3EB5F65F" w14:textId="77777777" w:rsidR="00F05190" w:rsidRDefault="00F05190" w:rsidP="00FD0828">
            <w:pPr>
              <w:rPr>
                <w:sz w:val="14"/>
                <w:szCs w:val="14"/>
              </w:rPr>
            </w:pPr>
            <w:r>
              <w:rPr>
                <w:sz w:val="14"/>
                <w:szCs w:val="14"/>
              </w:rPr>
              <w:t>búsqueda en internet aplicando criterios de validez, calidad, actualidad y fiabilidad,</w:t>
            </w:r>
          </w:p>
          <w:p w14:paraId="65B97626" w14:textId="77777777" w:rsidR="00F05190" w:rsidRDefault="00F05190" w:rsidP="00FD0828">
            <w:pPr>
              <w:rPr>
                <w:sz w:val="14"/>
                <w:szCs w:val="14"/>
                <w:highlight w:val="yellow"/>
              </w:rPr>
            </w:pPr>
            <w:r>
              <w:rPr>
                <w:sz w:val="14"/>
                <w:szCs w:val="14"/>
              </w:rPr>
              <w:t>seleccionando los resultados de manera crítica y organizando el almacenamiento de la información de manera adecuada y segura para referenciarla y reutilizarla posteriormente.</w:t>
            </w:r>
          </w:p>
        </w:tc>
      </w:tr>
      <w:tr w:rsidR="00F05190" w14:paraId="74410A14" w14:textId="77777777" w:rsidTr="00FD0828">
        <w:trPr>
          <w:cantSplit/>
          <w:trHeight w:val="350"/>
        </w:trPr>
        <w:tc>
          <w:tcPr>
            <w:tcW w:w="1260" w:type="dxa"/>
            <w:vMerge/>
            <w:tcBorders>
              <w:top w:val="single" w:sz="4" w:space="0" w:color="000000"/>
              <w:left w:val="single" w:sz="4" w:space="0" w:color="000000"/>
              <w:bottom w:val="single" w:sz="4" w:space="0" w:color="000000"/>
              <w:right w:val="single" w:sz="4" w:space="0" w:color="000000"/>
            </w:tcBorders>
          </w:tcPr>
          <w:p w14:paraId="071746EB"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2308563A"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11E0B309" w14:textId="77777777" w:rsidR="00F05190" w:rsidRDefault="00F05190" w:rsidP="00FD0828">
            <w:pPr>
              <w:rPr>
                <w:sz w:val="14"/>
                <w:szCs w:val="14"/>
                <w:highlight w:val="yellow"/>
              </w:rPr>
            </w:pPr>
            <w:r>
              <w:rPr>
                <w:sz w:val="14"/>
                <w:szCs w:val="14"/>
              </w:rPr>
              <w:t>CD2. Crea, integra y reelabora contenidos digitales de forma individual o colectiva, aplicando medidas de seguridad y respetando, en todo momento, los derechos de autoría digital para ampliar sus recursos y generar nuevo conocimiento.</w:t>
            </w:r>
          </w:p>
        </w:tc>
      </w:tr>
      <w:tr w:rsidR="00F05190" w14:paraId="0F0409CC" w14:textId="77777777" w:rsidTr="00FD0828">
        <w:trPr>
          <w:cantSplit/>
          <w:trHeight w:val="350"/>
        </w:trPr>
        <w:tc>
          <w:tcPr>
            <w:tcW w:w="1260" w:type="dxa"/>
            <w:vMerge/>
            <w:tcBorders>
              <w:top w:val="single" w:sz="4" w:space="0" w:color="000000"/>
              <w:left w:val="single" w:sz="4" w:space="0" w:color="000000"/>
              <w:bottom w:val="single" w:sz="4" w:space="0" w:color="000000"/>
              <w:right w:val="single" w:sz="4" w:space="0" w:color="000000"/>
            </w:tcBorders>
          </w:tcPr>
          <w:p w14:paraId="7E2C88BD"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0D86B505"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03DB4C20" w14:textId="77777777" w:rsidR="00F05190" w:rsidRDefault="00F05190" w:rsidP="00FD0828">
            <w:pPr>
              <w:rPr>
                <w:sz w:val="14"/>
                <w:szCs w:val="14"/>
              </w:rPr>
            </w:pPr>
            <w:r>
              <w:rPr>
                <w:sz w:val="14"/>
                <w:szCs w:val="14"/>
              </w:rPr>
              <w:t>CD3. Selecciona, configura y utiliza dispositivos digitales, herramientas, aplicaciones y servicios en línea y los incorpora en su entorno personal de aprendizaje digital para comunicarse, trabajar colaborativamente y compartir información, gestionando de manera responsable sus acciones, presencia y visibilidad en la red y ejerciendo una ciudadanía digital activa, cívica y reflexiva.</w:t>
            </w:r>
          </w:p>
        </w:tc>
      </w:tr>
      <w:tr w:rsidR="00F05190" w14:paraId="7975C4AF" w14:textId="77777777" w:rsidTr="00FD0828">
        <w:trPr>
          <w:cantSplit/>
          <w:trHeight w:val="350"/>
        </w:trPr>
        <w:tc>
          <w:tcPr>
            <w:tcW w:w="1260" w:type="dxa"/>
            <w:vMerge/>
            <w:tcBorders>
              <w:top w:val="single" w:sz="4" w:space="0" w:color="000000"/>
              <w:left w:val="single" w:sz="4" w:space="0" w:color="000000"/>
              <w:bottom w:val="single" w:sz="4" w:space="0" w:color="000000"/>
              <w:right w:val="single" w:sz="4" w:space="0" w:color="000000"/>
            </w:tcBorders>
          </w:tcPr>
          <w:p w14:paraId="28F883FE"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60EC798B"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6AFFB444" w14:textId="77777777" w:rsidR="00F05190" w:rsidRDefault="00F05190" w:rsidP="00FD0828">
            <w:pPr>
              <w:rPr>
                <w:sz w:val="14"/>
                <w:szCs w:val="14"/>
              </w:rPr>
            </w:pPr>
            <w:r>
              <w:rPr>
                <w:sz w:val="14"/>
                <w:szCs w:val="14"/>
              </w:rPr>
              <w:t>CD4. Evalúa riesgos y aplica medidas al usar las tecnologías digitales para proteger los</w:t>
            </w:r>
          </w:p>
          <w:p w14:paraId="6EB38EAF" w14:textId="77777777" w:rsidR="00F05190" w:rsidRDefault="00F05190" w:rsidP="00FD0828">
            <w:pPr>
              <w:rPr>
                <w:sz w:val="14"/>
                <w:szCs w:val="14"/>
                <w:highlight w:val="yellow"/>
              </w:rPr>
            </w:pPr>
            <w:r>
              <w:rPr>
                <w:sz w:val="14"/>
                <w:szCs w:val="14"/>
              </w:rPr>
              <w:t>dispositivos, los datos personales, la salud y el medioambiente y hace un uso crítico, legal, seguro, saludable y sostenible de dichas tecnologías.</w:t>
            </w:r>
          </w:p>
        </w:tc>
      </w:tr>
      <w:tr w:rsidR="00F05190" w14:paraId="4313EDA7" w14:textId="77777777" w:rsidTr="00FD0828">
        <w:trPr>
          <w:cantSplit/>
          <w:trHeight w:val="350"/>
        </w:trPr>
        <w:tc>
          <w:tcPr>
            <w:tcW w:w="1260" w:type="dxa"/>
            <w:vMerge/>
            <w:tcBorders>
              <w:top w:val="single" w:sz="4" w:space="0" w:color="000000"/>
              <w:left w:val="single" w:sz="4" w:space="0" w:color="000000"/>
              <w:bottom w:val="single" w:sz="4" w:space="0" w:color="000000"/>
              <w:right w:val="single" w:sz="4" w:space="0" w:color="000000"/>
            </w:tcBorders>
          </w:tcPr>
          <w:p w14:paraId="36076A2E" w14:textId="77777777" w:rsidR="00F05190" w:rsidRDefault="00F05190" w:rsidP="00FD0828">
            <w:pPr>
              <w:rPr>
                <w:sz w:val="14"/>
                <w:szCs w:val="14"/>
                <w:highlight w:val="yellow"/>
              </w:rPr>
            </w:pPr>
          </w:p>
        </w:tc>
        <w:tc>
          <w:tcPr>
            <w:tcW w:w="2100" w:type="dxa"/>
            <w:vMerge/>
            <w:tcBorders>
              <w:top w:val="single" w:sz="4" w:space="0" w:color="000000"/>
              <w:left w:val="single" w:sz="4" w:space="0" w:color="000000"/>
              <w:bottom w:val="single" w:sz="4" w:space="0" w:color="000000"/>
              <w:right w:val="single" w:sz="4" w:space="0" w:color="000000"/>
            </w:tcBorders>
          </w:tcPr>
          <w:p w14:paraId="5581433F" w14:textId="77777777" w:rsidR="00F05190" w:rsidRDefault="00F05190" w:rsidP="00FD0828">
            <w:pPr>
              <w:rPr>
                <w:sz w:val="14"/>
                <w:szCs w:val="14"/>
                <w:highlight w:val="yellow"/>
              </w:rPr>
            </w:pPr>
          </w:p>
        </w:tc>
        <w:tc>
          <w:tcPr>
            <w:tcW w:w="5730" w:type="dxa"/>
            <w:tcBorders>
              <w:top w:val="single" w:sz="4" w:space="0" w:color="000000"/>
              <w:left w:val="single" w:sz="4" w:space="0" w:color="000000"/>
              <w:bottom w:val="single" w:sz="4" w:space="0" w:color="000000"/>
              <w:right w:val="single" w:sz="4" w:space="0" w:color="000000"/>
            </w:tcBorders>
          </w:tcPr>
          <w:p w14:paraId="5AFDAE3D" w14:textId="77777777" w:rsidR="00F05190" w:rsidRDefault="00F05190" w:rsidP="00FD0828">
            <w:pPr>
              <w:rPr>
                <w:sz w:val="14"/>
                <w:szCs w:val="14"/>
              </w:rPr>
            </w:pPr>
            <w:r>
              <w:rPr>
                <w:sz w:val="14"/>
                <w:szCs w:val="14"/>
              </w:rPr>
              <w:t>CD5. Desarrolla soluciones tecnológicas innovadoras y sostenibles para dar respuesta a</w:t>
            </w:r>
          </w:p>
          <w:p w14:paraId="511238A5" w14:textId="77777777" w:rsidR="00F05190" w:rsidRDefault="00F05190" w:rsidP="00FD0828">
            <w:pPr>
              <w:rPr>
                <w:sz w:val="14"/>
                <w:szCs w:val="14"/>
                <w:highlight w:val="yellow"/>
              </w:rPr>
            </w:pPr>
            <w:r>
              <w:rPr>
                <w:sz w:val="14"/>
                <w:szCs w:val="14"/>
              </w:rPr>
              <w:t>necesidades concretas, mostrando interés y curiosidad por la evolución de las tecnologías digitales y por su desarrollo sostenible y uso ético.</w:t>
            </w:r>
          </w:p>
        </w:tc>
      </w:tr>
      <w:tr w:rsidR="00F05190" w14:paraId="52DEF30B" w14:textId="77777777" w:rsidTr="00FD0828">
        <w:trPr>
          <w:cantSplit/>
          <w:trHeight w:val="312"/>
        </w:trPr>
        <w:tc>
          <w:tcPr>
            <w:tcW w:w="1260" w:type="dxa"/>
            <w:vMerge w:val="restart"/>
            <w:tcBorders>
              <w:top w:val="single" w:sz="4" w:space="0" w:color="000000"/>
              <w:left w:val="single" w:sz="4" w:space="0" w:color="000000"/>
              <w:bottom w:val="single" w:sz="4" w:space="0" w:color="000000"/>
              <w:right w:val="single" w:sz="4" w:space="0" w:color="000000"/>
            </w:tcBorders>
          </w:tcPr>
          <w:p w14:paraId="6E910618" w14:textId="77777777" w:rsidR="00F05190" w:rsidRDefault="00F05190" w:rsidP="00FD0828">
            <w:pPr>
              <w:rPr>
                <w:sz w:val="14"/>
                <w:szCs w:val="14"/>
              </w:rPr>
            </w:pPr>
            <w:r>
              <w:rPr>
                <w:b/>
                <w:sz w:val="14"/>
                <w:szCs w:val="14"/>
              </w:rPr>
              <w:t>CPSAA</w:t>
            </w:r>
          </w:p>
        </w:tc>
        <w:tc>
          <w:tcPr>
            <w:tcW w:w="2100" w:type="dxa"/>
            <w:vMerge w:val="restart"/>
            <w:tcBorders>
              <w:top w:val="single" w:sz="4" w:space="0" w:color="000000"/>
              <w:left w:val="single" w:sz="4" w:space="0" w:color="000000"/>
              <w:bottom w:val="single" w:sz="4" w:space="0" w:color="000000"/>
              <w:right w:val="single" w:sz="4" w:space="0" w:color="000000"/>
            </w:tcBorders>
          </w:tcPr>
          <w:p w14:paraId="4CA3AC2C" w14:textId="77777777" w:rsidR="00F05190" w:rsidRDefault="00F05190" w:rsidP="00FD0828">
            <w:pPr>
              <w:rPr>
                <w:sz w:val="14"/>
                <w:szCs w:val="14"/>
              </w:rPr>
            </w:pPr>
            <w:r>
              <w:rPr>
                <w:b/>
                <w:sz w:val="14"/>
                <w:szCs w:val="14"/>
              </w:rPr>
              <w:t xml:space="preserve">COMPETENCIA PERSONAL, </w:t>
            </w:r>
          </w:p>
          <w:p w14:paraId="3E10EBBA" w14:textId="77777777" w:rsidR="00F05190" w:rsidRDefault="00F05190" w:rsidP="00FD0828">
            <w:pPr>
              <w:rPr>
                <w:sz w:val="14"/>
                <w:szCs w:val="14"/>
              </w:rPr>
            </w:pPr>
            <w:r>
              <w:rPr>
                <w:b/>
                <w:sz w:val="14"/>
                <w:szCs w:val="14"/>
              </w:rPr>
              <w:t xml:space="preserve">SOCIAL Y DE APRENDER </w:t>
            </w:r>
          </w:p>
          <w:p w14:paraId="2A300CF2" w14:textId="77777777" w:rsidR="00F05190" w:rsidRDefault="00F05190" w:rsidP="00FD0828">
            <w:pPr>
              <w:rPr>
                <w:sz w:val="14"/>
                <w:szCs w:val="14"/>
              </w:rPr>
            </w:pPr>
            <w:r>
              <w:rPr>
                <w:b/>
                <w:sz w:val="14"/>
                <w:szCs w:val="14"/>
              </w:rPr>
              <w:t>A APRENDER</w:t>
            </w:r>
          </w:p>
        </w:tc>
        <w:tc>
          <w:tcPr>
            <w:tcW w:w="5730" w:type="dxa"/>
            <w:tcBorders>
              <w:top w:val="single" w:sz="4" w:space="0" w:color="000000"/>
              <w:left w:val="single" w:sz="4" w:space="0" w:color="000000"/>
              <w:bottom w:val="single" w:sz="4" w:space="0" w:color="000000"/>
              <w:right w:val="single" w:sz="4" w:space="0" w:color="000000"/>
            </w:tcBorders>
          </w:tcPr>
          <w:p w14:paraId="106D799B" w14:textId="77777777" w:rsidR="00F05190" w:rsidRDefault="00F05190" w:rsidP="00FD0828">
            <w:pPr>
              <w:rPr>
                <w:sz w:val="14"/>
                <w:szCs w:val="14"/>
              </w:rPr>
            </w:pPr>
            <w:r>
              <w:rPr>
                <w:sz w:val="14"/>
                <w:szCs w:val="14"/>
              </w:rPr>
              <w:t>CPSAA1.1. Fortalece el optimismo, la resiliencia, la autoeficacia y la búsqueda de objetivos de forma autónoma para hacer eficaz su aprendizaje.</w:t>
            </w:r>
          </w:p>
        </w:tc>
      </w:tr>
      <w:tr w:rsidR="00F05190" w14:paraId="2980E2DF" w14:textId="77777777" w:rsidTr="00FD0828">
        <w:trPr>
          <w:cantSplit/>
          <w:trHeight w:val="312"/>
        </w:trPr>
        <w:tc>
          <w:tcPr>
            <w:tcW w:w="1260" w:type="dxa"/>
            <w:vMerge/>
            <w:tcBorders>
              <w:top w:val="single" w:sz="4" w:space="0" w:color="000000"/>
              <w:left w:val="single" w:sz="4" w:space="0" w:color="000000"/>
              <w:bottom w:val="single" w:sz="4" w:space="0" w:color="000000"/>
              <w:right w:val="single" w:sz="4" w:space="0" w:color="000000"/>
            </w:tcBorders>
          </w:tcPr>
          <w:p w14:paraId="4E1ECEA1"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0EE9C3F8"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390FAD87" w14:textId="77777777" w:rsidR="00F05190" w:rsidRDefault="00F05190" w:rsidP="00FD0828">
            <w:pPr>
              <w:rPr>
                <w:sz w:val="14"/>
                <w:szCs w:val="14"/>
              </w:rPr>
            </w:pPr>
            <w:r>
              <w:rPr>
                <w:sz w:val="14"/>
                <w:szCs w:val="14"/>
              </w:rPr>
              <w:t>CPSAA1.2. Desarrolla una personalidad autónoma, gestionando constructivamente los cambios, la participación social y su propia actividad para dirigir su vida.</w:t>
            </w:r>
          </w:p>
        </w:tc>
      </w:tr>
      <w:tr w:rsidR="00F05190" w14:paraId="7130C6F6" w14:textId="77777777" w:rsidTr="00FD0828">
        <w:trPr>
          <w:cantSplit/>
          <w:trHeight w:val="312"/>
        </w:trPr>
        <w:tc>
          <w:tcPr>
            <w:tcW w:w="1260" w:type="dxa"/>
            <w:vMerge/>
            <w:tcBorders>
              <w:top w:val="single" w:sz="4" w:space="0" w:color="000000"/>
              <w:left w:val="single" w:sz="4" w:space="0" w:color="000000"/>
              <w:bottom w:val="single" w:sz="4" w:space="0" w:color="000000"/>
              <w:right w:val="single" w:sz="4" w:space="0" w:color="000000"/>
            </w:tcBorders>
          </w:tcPr>
          <w:p w14:paraId="508C3BC9"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2EDE5F65"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23FE6336" w14:textId="77777777" w:rsidR="00F05190" w:rsidRDefault="00F05190" w:rsidP="00FD0828">
            <w:pPr>
              <w:rPr>
                <w:sz w:val="14"/>
                <w:szCs w:val="14"/>
              </w:rPr>
            </w:pPr>
            <w:r>
              <w:rPr>
                <w:sz w:val="14"/>
                <w:szCs w:val="14"/>
              </w:rPr>
              <w:t>CPSAA2. Adopta de forma autónoma un estilo de vida sostenible y atiende al bienestar físico y mental propio y de los demás, buscando y ofreciendo apoyo en la sociedad para construir un mundo más saludable.</w:t>
            </w:r>
          </w:p>
        </w:tc>
      </w:tr>
      <w:tr w:rsidR="00F05190" w14:paraId="4DE5DC1B" w14:textId="77777777" w:rsidTr="00FD0828">
        <w:trPr>
          <w:cantSplit/>
          <w:trHeight w:val="160"/>
        </w:trPr>
        <w:tc>
          <w:tcPr>
            <w:tcW w:w="1260" w:type="dxa"/>
            <w:vMerge/>
            <w:tcBorders>
              <w:top w:val="single" w:sz="4" w:space="0" w:color="000000"/>
              <w:left w:val="single" w:sz="4" w:space="0" w:color="000000"/>
              <w:bottom w:val="single" w:sz="4" w:space="0" w:color="000000"/>
              <w:right w:val="single" w:sz="4" w:space="0" w:color="000000"/>
            </w:tcBorders>
          </w:tcPr>
          <w:p w14:paraId="774DBBFB"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7C318CAF"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13EF0333" w14:textId="77777777" w:rsidR="00F05190" w:rsidRDefault="00F05190" w:rsidP="00FD0828">
            <w:pPr>
              <w:rPr>
                <w:sz w:val="14"/>
                <w:szCs w:val="14"/>
              </w:rPr>
            </w:pPr>
            <w:r>
              <w:rPr>
                <w:sz w:val="14"/>
                <w:szCs w:val="14"/>
              </w:rPr>
              <w:t>CPSAA3.1. Muestra sensibilidad hacia las emociones y experiencias de los demás, siendo consciente de la influencia que ejerce el grupo en las personas, para consolidar una</w:t>
            </w:r>
          </w:p>
          <w:p w14:paraId="535A651D" w14:textId="77777777" w:rsidR="00F05190" w:rsidRDefault="00F05190" w:rsidP="00FD0828">
            <w:pPr>
              <w:rPr>
                <w:sz w:val="14"/>
                <w:szCs w:val="14"/>
              </w:rPr>
            </w:pPr>
            <w:r>
              <w:rPr>
                <w:sz w:val="14"/>
                <w:szCs w:val="14"/>
              </w:rPr>
              <w:t>personalidad empática e independiente y desarrollar su inteligencia.</w:t>
            </w:r>
          </w:p>
        </w:tc>
      </w:tr>
      <w:tr w:rsidR="00F05190" w14:paraId="4AAD7AD3" w14:textId="77777777" w:rsidTr="00FD0828">
        <w:trPr>
          <w:cantSplit/>
          <w:trHeight w:val="321"/>
        </w:trPr>
        <w:tc>
          <w:tcPr>
            <w:tcW w:w="1260" w:type="dxa"/>
            <w:vMerge/>
            <w:tcBorders>
              <w:top w:val="single" w:sz="4" w:space="0" w:color="000000"/>
              <w:left w:val="single" w:sz="4" w:space="0" w:color="000000"/>
              <w:bottom w:val="single" w:sz="4" w:space="0" w:color="000000"/>
              <w:right w:val="single" w:sz="4" w:space="0" w:color="000000"/>
            </w:tcBorders>
          </w:tcPr>
          <w:p w14:paraId="0639D818"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7423D3DA"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1D8348CF" w14:textId="77777777" w:rsidR="00F05190" w:rsidRDefault="00F05190" w:rsidP="00FD0828">
            <w:pPr>
              <w:rPr>
                <w:sz w:val="14"/>
                <w:szCs w:val="14"/>
              </w:rPr>
            </w:pPr>
            <w:r>
              <w:rPr>
                <w:sz w:val="14"/>
                <w:szCs w:val="14"/>
              </w:rPr>
              <w:t>CPSAA3.2. Distribuye en un grupo las tareas, recursos y responsabilidades de manera ecuánime, según sus objetivos, favoreciendo un enfoque sistémico para contribuir a la</w:t>
            </w:r>
          </w:p>
          <w:p w14:paraId="508CF55B" w14:textId="77777777" w:rsidR="00F05190" w:rsidRDefault="00F05190" w:rsidP="00FD0828">
            <w:pPr>
              <w:rPr>
                <w:sz w:val="14"/>
                <w:szCs w:val="14"/>
              </w:rPr>
            </w:pPr>
            <w:r>
              <w:rPr>
                <w:sz w:val="14"/>
                <w:szCs w:val="14"/>
              </w:rPr>
              <w:t>consecución de objetivos compartidos.</w:t>
            </w:r>
          </w:p>
        </w:tc>
      </w:tr>
      <w:tr w:rsidR="00F05190" w14:paraId="159D2358" w14:textId="77777777" w:rsidTr="00FD0828">
        <w:trPr>
          <w:cantSplit/>
          <w:trHeight w:val="321"/>
        </w:trPr>
        <w:tc>
          <w:tcPr>
            <w:tcW w:w="1260" w:type="dxa"/>
            <w:vMerge/>
            <w:tcBorders>
              <w:top w:val="single" w:sz="4" w:space="0" w:color="000000"/>
              <w:left w:val="single" w:sz="4" w:space="0" w:color="000000"/>
              <w:bottom w:val="single" w:sz="4" w:space="0" w:color="000000"/>
              <w:right w:val="single" w:sz="4" w:space="0" w:color="000000"/>
            </w:tcBorders>
          </w:tcPr>
          <w:p w14:paraId="7C4DD787"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51523EF1"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5B4588C7" w14:textId="77777777" w:rsidR="00F05190" w:rsidRDefault="00F05190" w:rsidP="00FD0828">
            <w:pPr>
              <w:rPr>
                <w:sz w:val="14"/>
                <w:szCs w:val="14"/>
              </w:rPr>
            </w:pPr>
            <w:r>
              <w:rPr>
                <w:sz w:val="14"/>
                <w:szCs w:val="14"/>
              </w:rPr>
              <w:t>CPSAA4. Compara, analiza, evalúa y sintetiza datos, información e ideas de los medios de comunicación, para obtener conclusiones lógicas de forma autónoma, valorando la fiabilidad de las fuentes.</w:t>
            </w:r>
          </w:p>
        </w:tc>
      </w:tr>
      <w:tr w:rsidR="00F05190" w14:paraId="74C39E7C" w14:textId="77777777" w:rsidTr="00FD0828">
        <w:trPr>
          <w:cantSplit/>
          <w:trHeight w:val="321"/>
        </w:trPr>
        <w:tc>
          <w:tcPr>
            <w:tcW w:w="1260" w:type="dxa"/>
            <w:vMerge/>
            <w:tcBorders>
              <w:top w:val="single" w:sz="4" w:space="0" w:color="000000"/>
              <w:left w:val="single" w:sz="4" w:space="0" w:color="000000"/>
              <w:bottom w:val="single" w:sz="4" w:space="0" w:color="000000"/>
              <w:right w:val="single" w:sz="4" w:space="0" w:color="000000"/>
            </w:tcBorders>
          </w:tcPr>
          <w:p w14:paraId="4861B3C5"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673A6D5F"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4782C96D" w14:textId="77777777" w:rsidR="00F05190" w:rsidRDefault="00F05190" w:rsidP="00FD0828">
            <w:pPr>
              <w:rPr>
                <w:sz w:val="14"/>
                <w:szCs w:val="14"/>
              </w:rPr>
            </w:pPr>
            <w:r>
              <w:rPr>
                <w:sz w:val="14"/>
                <w:szCs w:val="14"/>
              </w:rPr>
              <w:t>CPSAA5. Planifica a largo plazo evaluando los propósitos y los procesos de la construcción del conocimiento, relacionando los diferentes campos del mismo para desarrollar procesos autorregulados de aprendizaje que le permitan transmitir ese conocimiento, proponer</w:t>
            </w:r>
          </w:p>
          <w:p w14:paraId="7F76345C" w14:textId="77777777" w:rsidR="00F05190" w:rsidRDefault="00F05190" w:rsidP="00FD0828">
            <w:pPr>
              <w:rPr>
                <w:sz w:val="14"/>
                <w:szCs w:val="14"/>
              </w:rPr>
            </w:pPr>
            <w:r>
              <w:rPr>
                <w:sz w:val="14"/>
                <w:szCs w:val="14"/>
              </w:rPr>
              <w:t>ideas creativas y resolver problemas con autonomía.</w:t>
            </w:r>
          </w:p>
        </w:tc>
      </w:tr>
      <w:tr w:rsidR="00F05190" w14:paraId="74CB57D0" w14:textId="77777777" w:rsidTr="00FD0828">
        <w:trPr>
          <w:cantSplit/>
          <w:trHeight w:val="504"/>
        </w:trPr>
        <w:tc>
          <w:tcPr>
            <w:tcW w:w="1260" w:type="dxa"/>
            <w:vMerge w:val="restart"/>
            <w:tcBorders>
              <w:top w:val="single" w:sz="4" w:space="0" w:color="000000"/>
              <w:left w:val="single" w:sz="4" w:space="0" w:color="000000"/>
              <w:bottom w:val="single" w:sz="4" w:space="0" w:color="000000"/>
              <w:right w:val="single" w:sz="4" w:space="0" w:color="000000"/>
            </w:tcBorders>
          </w:tcPr>
          <w:p w14:paraId="0FA3FF00" w14:textId="77777777" w:rsidR="00F05190" w:rsidRDefault="00F05190" w:rsidP="00FD0828">
            <w:pPr>
              <w:rPr>
                <w:sz w:val="14"/>
                <w:szCs w:val="14"/>
              </w:rPr>
            </w:pPr>
            <w:r>
              <w:rPr>
                <w:b/>
                <w:sz w:val="14"/>
                <w:szCs w:val="14"/>
              </w:rPr>
              <w:t>CC</w:t>
            </w:r>
          </w:p>
        </w:tc>
        <w:tc>
          <w:tcPr>
            <w:tcW w:w="2100" w:type="dxa"/>
            <w:vMerge w:val="restart"/>
            <w:tcBorders>
              <w:top w:val="single" w:sz="4" w:space="0" w:color="000000"/>
              <w:left w:val="single" w:sz="4" w:space="0" w:color="000000"/>
              <w:bottom w:val="single" w:sz="4" w:space="0" w:color="000000"/>
              <w:right w:val="single" w:sz="4" w:space="0" w:color="000000"/>
            </w:tcBorders>
          </w:tcPr>
          <w:p w14:paraId="217A5188" w14:textId="77777777" w:rsidR="00F05190" w:rsidRDefault="00F05190" w:rsidP="00FD0828">
            <w:pPr>
              <w:rPr>
                <w:sz w:val="14"/>
                <w:szCs w:val="14"/>
              </w:rPr>
            </w:pPr>
            <w:r>
              <w:rPr>
                <w:b/>
                <w:sz w:val="14"/>
                <w:szCs w:val="14"/>
              </w:rPr>
              <w:t>COMPETENCIA CIUDADANA</w:t>
            </w:r>
          </w:p>
        </w:tc>
        <w:tc>
          <w:tcPr>
            <w:tcW w:w="5730" w:type="dxa"/>
            <w:tcBorders>
              <w:top w:val="single" w:sz="4" w:space="0" w:color="000000"/>
              <w:left w:val="single" w:sz="4" w:space="0" w:color="000000"/>
              <w:bottom w:val="single" w:sz="4" w:space="0" w:color="000000"/>
              <w:right w:val="single" w:sz="4" w:space="0" w:color="000000"/>
            </w:tcBorders>
          </w:tcPr>
          <w:p w14:paraId="6C96A086" w14:textId="77777777" w:rsidR="00F05190" w:rsidRDefault="00F05190" w:rsidP="00FD0828">
            <w:pPr>
              <w:rPr>
                <w:sz w:val="14"/>
                <w:szCs w:val="14"/>
              </w:rPr>
            </w:pPr>
            <w:r>
              <w:rPr>
                <w:sz w:val="14"/>
                <w:szCs w:val="14"/>
              </w:rPr>
              <w:t>CC1. Analiza hechos, normas e ideas relativas a la dimensión social, histórica, cívica y moral de su propia identidad, para contribuir a la consolidación de su madurez personal</w:t>
            </w:r>
          </w:p>
          <w:p w14:paraId="699937E0" w14:textId="77777777" w:rsidR="00F05190" w:rsidRDefault="00F05190" w:rsidP="00FD0828">
            <w:pPr>
              <w:rPr>
                <w:sz w:val="14"/>
                <w:szCs w:val="14"/>
              </w:rPr>
            </w:pPr>
            <w:r>
              <w:rPr>
                <w:sz w:val="14"/>
                <w:szCs w:val="14"/>
              </w:rPr>
              <w:t>y social, adquirir una conciencia ciudadana y responsable, desarrollar la autonomía y el espíritu crítico, y establecer una interacción pacífica y respetuosa con los demás y con el</w:t>
            </w:r>
          </w:p>
          <w:p w14:paraId="36018EAD" w14:textId="77777777" w:rsidR="00F05190" w:rsidRDefault="00F05190" w:rsidP="00FD0828">
            <w:pPr>
              <w:rPr>
                <w:sz w:val="14"/>
                <w:szCs w:val="14"/>
              </w:rPr>
            </w:pPr>
            <w:r>
              <w:rPr>
                <w:sz w:val="14"/>
                <w:szCs w:val="14"/>
              </w:rPr>
              <w:t>entorno.</w:t>
            </w:r>
          </w:p>
        </w:tc>
      </w:tr>
      <w:tr w:rsidR="00F05190" w14:paraId="7A15854A" w14:textId="77777777" w:rsidTr="00FD0828">
        <w:trPr>
          <w:cantSplit/>
          <w:trHeight w:val="504"/>
        </w:trPr>
        <w:tc>
          <w:tcPr>
            <w:tcW w:w="1260" w:type="dxa"/>
            <w:vMerge/>
            <w:tcBorders>
              <w:top w:val="single" w:sz="4" w:space="0" w:color="000000"/>
              <w:left w:val="single" w:sz="4" w:space="0" w:color="000000"/>
              <w:bottom w:val="single" w:sz="4" w:space="0" w:color="000000"/>
              <w:right w:val="single" w:sz="4" w:space="0" w:color="000000"/>
            </w:tcBorders>
          </w:tcPr>
          <w:p w14:paraId="37F4C604"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445D603E"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4D420DBA" w14:textId="77777777" w:rsidR="00F05190" w:rsidRDefault="00F05190" w:rsidP="00FD0828">
            <w:pPr>
              <w:rPr>
                <w:sz w:val="14"/>
                <w:szCs w:val="14"/>
              </w:rPr>
            </w:pPr>
            <w:r>
              <w:rPr>
                <w:sz w:val="14"/>
                <w:szCs w:val="14"/>
              </w:rPr>
              <w:t>CC2. Reconoce, analiza y aplica en diversos contextos, de forma crítica y consecuente, los principios, ideales y valores relativos al proceso de integración europea, la Constitución Española, los derechos humanos, y la historia y el patrimonio cultural propios, a la vez que participa en todo tipo de actividades grupales con una actitud fundamentada en los principios y procedimientos democráticos, el compromiso ético con la igualdad, la cohesión social, el desarrollo sostenible y el logro de la ciudadanía mundial.</w:t>
            </w:r>
          </w:p>
        </w:tc>
      </w:tr>
      <w:tr w:rsidR="00F05190" w14:paraId="5AE238DB" w14:textId="77777777" w:rsidTr="00FD0828">
        <w:trPr>
          <w:cantSplit/>
          <w:trHeight w:val="504"/>
        </w:trPr>
        <w:tc>
          <w:tcPr>
            <w:tcW w:w="1260" w:type="dxa"/>
            <w:vMerge/>
            <w:tcBorders>
              <w:top w:val="single" w:sz="4" w:space="0" w:color="000000"/>
              <w:left w:val="single" w:sz="4" w:space="0" w:color="000000"/>
              <w:bottom w:val="single" w:sz="4" w:space="0" w:color="000000"/>
              <w:right w:val="single" w:sz="4" w:space="0" w:color="000000"/>
            </w:tcBorders>
          </w:tcPr>
          <w:p w14:paraId="26A7573A"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7CCA22E9"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71AA327D" w14:textId="77777777" w:rsidR="00F05190" w:rsidRDefault="00F05190" w:rsidP="00FD0828">
            <w:pPr>
              <w:rPr>
                <w:sz w:val="14"/>
                <w:szCs w:val="14"/>
              </w:rPr>
            </w:pPr>
            <w:r>
              <w:rPr>
                <w:sz w:val="14"/>
                <w:szCs w:val="14"/>
              </w:rPr>
              <w:t>CC3. Adopta un juicio propio y argumentado ante problemas éticos y filosóficos fundamentales y de actualidad, afrontando con actitud dialogante la pluralidad de valores,</w:t>
            </w:r>
          </w:p>
          <w:p w14:paraId="295FCA57" w14:textId="77777777" w:rsidR="00F05190" w:rsidRDefault="00F05190" w:rsidP="00FD0828">
            <w:pPr>
              <w:rPr>
                <w:sz w:val="14"/>
                <w:szCs w:val="14"/>
              </w:rPr>
            </w:pPr>
            <w:r>
              <w:rPr>
                <w:sz w:val="14"/>
                <w:szCs w:val="14"/>
              </w:rPr>
              <w:t xml:space="preserve">creencias e ideas, rechazando todo tipo de discriminación y violencia, y promoviendo activamente la igualdad efectiva entre mujeres y hombres. </w:t>
            </w:r>
          </w:p>
        </w:tc>
      </w:tr>
      <w:tr w:rsidR="00F05190" w14:paraId="1AB288C8" w14:textId="77777777" w:rsidTr="00FD0828">
        <w:trPr>
          <w:cantSplit/>
          <w:trHeight w:val="748"/>
        </w:trPr>
        <w:tc>
          <w:tcPr>
            <w:tcW w:w="1260" w:type="dxa"/>
            <w:vMerge/>
            <w:tcBorders>
              <w:top w:val="single" w:sz="4" w:space="0" w:color="000000"/>
              <w:left w:val="single" w:sz="4" w:space="0" w:color="000000"/>
              <w:bottom w:val="single" w:sz="4" w:space="0" w:color="000000"/>
              <w:right w:val="single" w:sz="4" w:space="0" w:color="000000"/>
            </w:tcBorders>
          </w:tcPr>
          <w:p w14:paraId="33AC0DD0"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6A9ABFBF"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4DBB04C3" w14:textId="77777777" w:rsidR="00F05190" w:rsidRDefault="00F05190" w:rsidP="00FD0828">
            <w:pPr>
              <w:rPr>
                <w:sz w:val="14"/>
                <w:szCs w:val="14"/>
              </w:rPr>
            </w:pPr>
            <w:r>
              <w:rPr>
                <w:sz w:val="14"/>
                <w:szCs w:val="14"/>
              </w:rPr>
              <w:t>CC4. Analiza las relaciones de interdependencia y ecodependencia entre nuestras formas de vida y el entorno, realizando un análisis crítico de la huella ecológica de las acciones humanas, y demostrando un compromiso ético y ecosocialmente responsable con actividades y hábitos que conduzcan al logro de los Objetivos de Desarrollo Sostenible y la lucha contra el cambio climático.</w:t>
            </w:r>
          </w:p>
        </w:tc>
      </w:tr>
      <w:tr w:rsidR="00F05190" w14:paraId="6B5A93B6" w14:textId="77777777" w:rsidTr="00FD0828">
        <w:trPr>
          <w:cantSplit/>
          <w:trHeight w:val="248"/>
        </w:trPr>
        <w:tc>
          <w:tcPr>
            <w:tcW w:w="1260" w:type="dxa"/>
            <w:vMerge w:val="restart"/>
            <w:tcBorders>
              <w:top w:val="single" w:sz="4" w:space="0" w:color="000000"/>
              <w:left w:val="single" w:sz="4" w:space="0" w:color="000000"/>
              <w:bottom w:val="single" w:sz="4" w:space="0" w:color="000000"/>
              <w:right w:val="single" w:sz="4" w:space="0" w:color="000000"/>
            </w:tcBorders>
          </w:tcPr>
          <w:p w14:paraId="4E360F43" w14:textId="77777777" w:rsidR="00F05190" w:rsidRDefault="00F05190" w:rsidP="00FD0828">
            <w:pPr>
              <w:rPr>
                <w:sz w:val="14"/>
                <w:szCs w:val="14"/>
              </w:rPr>
            </w:pPr>
            <w:r>
              <w:rPr>
                <w:b/>
                <w:sz w:val="14"/>
                <w:szCs w:val="14"/>
              </w:rPr>
              <w:t>CE</w:t>
            </w:r>
          </w:p>
        </w:tc>
        <w:tc>
          <w:tcPr>
            <w:tcW w:w="2100" w:type="dxa"/>
            <w:vMerge w:val="restart"/>
            <w:tcBorders>
              <w:top w:val="single" w:sz="4" w:space="0" w:color="000000"/>
              <w:left w:val="single" w:sz="4" w:space="0" w:color="000000"/>
              <w:bottom w:val="single" w:sz="4" w:space="0" w:color="000000"/>
              <w:right w:val="single" w:sz="4" w:space="0" w:color="000000"/>
            </w:tcBorders>
          </w:tcPr>
          <w:p w14:paraId="0AF4566F" w14:textId="77777777" w:rsidR="00F05190" w:rsidRDefault="00F05190" w:rsidP="00FD0828">
            <w:pPr>
              <w:rPr>
                <w:sz w:val="14"/>
                <w:szCs w:val="14"/>
              </w:rPr>
            </w:pPr>
            <w:r>
              <w:rPr>
                <w:b/>
                <w:sz w:val="14"/>
                <w:szCs w:val="14"/>
              </w:rPr>
              <w:t>COMPETENCIA EMPRENDEDORA</w:t>
            </w:r>
          </w:p>
        </w:tc>
        <w:tc>
          <w:tcPr>
            <w:tcW w:w="5730" w:type="dxa"/>
            <w:tcBorders>
              <w:top w:val="single" w:sz="4" w:space="0" w:color="000000"/>
              <w:left w:val="single" w:sz="4" w:space="0" w:color="000000"/>
              <w:bottom w:val="single" w:sz="4" w:space="0" w:color="000000"/>
              <w:right w:val="single" w:sz="4" w:space="0" w:color="000000"/>
            </w:tcBorders>
          </w:tcPr>
          <w:p w14:paraId="5AA492AD" w14:textId="77777777" w:rsidR="00F05190" w:rsidRDefault="00F05190" w:rsidP="00FD0828">
            <w:pPr>
              <w:rPr>
                <w:sz w:val="14"/>
                <w:szCs w:val="14"/>
              </w:rPr>
            </w:pPr>
            <w:r>
              <w:rPr>
                <w:sz w:val="14"/>
                <w:szCs w:val="14"/>
              </w:rPr>
              <w:t>CE1. Evalúa necesidades y oportunidades y afronta retos, con sentido crítico y ético, evaluando su sostenibilidad y comprobando, a partir de conocimientos técnicos</w:t>
            </w:r>
          </w:p>
          <w:p w14:paraId="769BD315" w14:textId="77777777" w:rsidR="00F05190" w:rsidRDefault="00F05190" w:rsidP="00FD0828">
            <w:pPr>
              <w:rPr>
                <w:sz w:val="14"/>
                <w:szCs w:val="14"/>
              </w:rPr>
            </w:pPr>
            <w:r>
              <w:rPr>
                <w:sz w:val="14"/>
                <w:szCs w:val="14"/>
              </w:rPr>
              <w:t>específicos, el impacto que puedan suponer en el entorno, para presentar</w:t>
            </w:r>
          </w:p>
          <w:p w14:paraId="52FDBD78" w14:textId="77777777" w:rsidR="00F05190" w:rsidRDefault="00F05190" w:rsidP="00FD0828">
            <w:pPr>
              <w:rPr>
                <w:sz w:val="14"/>
                <w:szCs w:val="14"/>
              </w:rPr>
            </w:pPr>
            <w:r>
              <w:rPr>
                <w:sz w:val="14"/>
                <w:szCs w:val="14"/>
              </w:rPr>
              <w:t>y ejecutar ideas y soluciones innovadoras dirigidas a distintos contextos, tanto locales como globales, en el ámbito personal, social y académico con proyección profesional emprendedora.</w:t>
            </w:r>
          </w:p>
        </w:tc>
      </w:tr>
      <w:tr w:rsidR="00F05190" w14:paraId="6A556BB0" w14:textId="77777777" w:rsidTr="00FD0828">
        <w:trPr>
          <w:cantSplit/>
          <w:trHeight w:val="248"/>
        </w:trPr>
        <w:tc>
          <w:tcPr>
            <w:tcW w:w="1260" w:type="dxa"/>
            <w:vMerge/>
            <w:tcBorders>
              <w:top w:val="single" w:sz="4" w:space="0" w:color="000000"/>
              <w:left w:val="single" w:sz="4" w:space="0" w:color="000000"/>
              <w:bottom w:val="single" w:sz="4" w:space="0" w:color="000000"/>
              <w:right w:val="single" w:sz="4" w:space="0" w:color="000000"/>
            </w:tcBorders>
          </w:tcPr>
          <w:p w14:paraId="0CE19545"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45283E20"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33E42519" w14:textId="77777777" w:rsidR="00F05190" w:rsidRDefault="00F05190" w:rsidP="00FD0828">
            <w:pPr>
              <w:rPr>
                <w:sz w:val="14"/>
                <w:szCs w:val="14"/>
              </w:rPr>
            </w:pPr>
            <w:r>
              <w:rPr>
                <w:sz w:val="14"/>
                <w:szCs w:val="14"/>
              </w:rPr>
              <w:t>CE2. Evalúa y reflexiona sobre las fortalezas y debilidades propias y las de los demás, haciendo uso de estrategias de autoconocimiento y autoeficacia, interioriza los</w:t>
            </w:r>
          </w:p>
          <w:p w14:paraId="526FF0E5" w14:textId="77777777" w:rsidR="00F05190" w:rsidRDefault="00F05190" w:rsidP="00FD0828">
            <w:pPr>
              <w:rPr>
                <w:sz w:val="14"/>
                <w:szCs w:val="14"/>
              </w:rPr>
            </w:pPr>
            <w:r>
              <w:rPr>
                <w:sz w:val="14"/>
                <w:szCs w:val="14"/>
              </w:rPr>
              <w:t>conocimientos económicos y financieros específicos y los transfiere a contextos locales y globales, aplicando estrategias y destrezas que agilicen el trabajo colaborativo y en</w:t>
            </w:r>
          </w:p>
          <w:p w14:paraId="2B795F9A" w14:textId="77777777" w:rsidR="00F05190" w:rsidRDefault="00F05190" w:rsidP="00FD0828">
            <w:pPr>
              <w:rPr>
                <w:sz w:val="14"/>
                <w:szCs w:val="14"/>
              </w:rPr>
            </w:pPr>
            <w:r>
              <w:rPr>
                <w:sz w:val="14"/>
                <w:szCs w:val="14"/>
              </w:rPr>
              <w:t>equipo, para reunir y optimizar los recursos necesarios, que lleven a la acción una experiencia o iniciativa emprendedora de valor.</w:t>
            </w:r>
          </w:p>
        </w:tc>
      </w:tr>
      <w:tr w:rsidR="00F05190" w14:paraId="0CB85160" w14:textId="77777777" w:rsidTr="00FD0828">
        <w:trPr>
          <w:cantSplit/>
          <w:trHeight w:val="248"/>
        </w:trPr>
        <w:tc>
          <w:tcPr>
            <w:tcW w:w="1260" w:type="dxa"/>
            <w:vMerge/>
            <w:tcBorders>
              <w:top w:val="single" w:sz="4" w:space="0" w:color="000000"/>
              <w:left w:val="single" w:sz="4" w:space="0" w:color="000000"/>
              <w:bottom w:val="single" w:sz="4" w:space="0" w:color="000000"/>
              <w:right w:val="single" w:sz="4" w:space="0" w:color="000000"/>
            </w:tcBorders>
          </w:tcPr>
          <w:p w14:paraId="6A11297C"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2F715F20"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2B5B29BD" w14:textId="77777777" w:rsidR="00F05190" w:rsidRDefault="00F05190" w:rsidP="00FD0828">
            <w:pPr>
              <w:rPr>
                <w:sz w:val="14"/>
                <w:szCs w:val="14"/>
              </w:rPr>
            </w:pPr>
            <w:r>
              <w:rPr>
                <w:sz w:val="14"/>
                <w:szCs w:val="14"/>
              </w:rPr>
              <w:t>CE3. Lleva a cabo el proceso de creación de ideas y soluciones innovadoras y toma decisiones, con sentido crítico y ético, aplicando conocimientos técnicos específicos y</w:t>
            </w:r>
          </w:p>
          <w:p w14:paraId="635D0CB4" w14:textId="77777777" w:rsidR="00F05190" w:rsidRDefault="00F05190" w:rsidP="00FD0828">
            <w:pPr>
              <w:rPr>
                <w:sz w:val="14"/>
                <w:szCs w:val="14"/>
              </w:rPr>
            </w:pPr>
            <w:r>
              <w:rPr>
                <w:sz w:val="14"/>
                <w:szCs w:val="14"/>
              </w:rPr>
              <w:t>estrategias ágiles de planificación y gestión de proyectos , y reflexiona sobre el proceso realizado y el resultado obtenido, para elaborar un prototipo final de valor para los</w:t>
            </w:r>
          </w:p>
          <w:p w14:paraId="03BD3574" w14:textId="77777777" w:rsidR="00F05190" w:rsidRDefault="00F05190" w:rsidP="00FD0828">
            <w:pPr>
              <w:rPr>
                <w:sz w:val="14"/>
                <w:szCs w:val="14"/>
              </w:rPr>
            </w:pPr>
            <w:r>
              <w:rPr>
                <w:sz w:val="14"/>
                <w:szCs w:val="14"/>
              </w:rPr>
              <w:t>demás, considerando tanto la experiencia de éxito como de fracaso, una oportunidad para aprender.</w:t>
            </w:r>
          </w:p>
        </w:tc>
      </w:tr>
      <w:tr w:rsidR="00F05190" w14:paraId="3513A1A5" w14:textId="77777777" w:rsidTr="00FD0828">
        <w:trPr>
          <w:cantSplit/>
          <w:trHeight w:val="126"/>
        </w:trPr>
        <w:tc>
          <w:tcPr>
            <w:tcW w:w="1260" w:type="dxa"/>
            <w:vMerge w:val="restart"/>
            <w:tcBorders>
              <w:top w:val="single" w:sz="4" w:space="0" w:color="000000"/>
              <w:left w:val="single" w:sz="4" w:space="0" w:color="000000"/>
              <w:bottom w:val="single" w:sz="4" w:space="0" w:color="000000"/>
              <w:right w:val="single" w:sz="4" w:space="0" w:color="000000"/>
            </w:tcBorders>
          </w:tcPr>
          <w:p w14:paraId="16168620" w14:textId="77777777" w:rsidR="00F05190" w:rsidRDefault="00F05190" w:rsidP="00FD0828">
            <w:pPr>
              <w:rPr>
                <w:sz w:val="14"/>
                <w:szCs w:val="14"/>
              </w:rPr>
            </w:pPr>
            <w:r>
              <w:rPr>
                <w:b/>
                <w:sz w:val="14"/>
                <w:szCs w:val="14"/>
              </w:rPr>
              <w:t>CCEC</w:t>
            </w:r>
          </w:p>
        </w:tc>
        <w:tc>
          <w:tcPr>
            <w:tcW w:w="2100" w:type="dxa"/>
            <w:vMerge w:val="restart"/>
            <w:tcBorders>
              <w:top w:val="single" w:sz="4" w:space="0" w:color="000000"/>
              <w:left w:val="single" w:sz="4" w:space="0" w:color="000000"/>
              <w:bottom w:val="single" w:sz="4" w:space="0" w:color="000000"/>
              <w:right w:val="single" w:sz="4" w:space="0" w:color="000000"/>
            </w:tcBorders>
          </w:tcPr>
          <w:p w14:paraId="79244094" w14:textId="77777777" w:rsidR="00F05190" w:rsidRDefault="00F05190" w:rsidP="00FD0828">
            <w:pPr>
              <w:rPr>
                <w:sz w:val="14"/>
                <w:szCs w:val="14"/>
              </w:rPr>
            </w:pPr>
            <w:r>
              <w:rPr>
                <w:b/>
                <w:sz w:val="14"/>
                <w:szCs w:val="14"/>
              </w:rPr>
              <w:t xml:space="preserve">COMPETENCIA EN CONCIENCIA </w:t>
            </w:r>
          </w:p>
          <w:p w14:paraId="7ECE6E7D" w14:textId="77777777" w:rsidR="00F05190" w:rsidRDefault="00F05190" w:rsidP="00FD0828">
            <w:pPr>
              <w:rPr>
                <w:sz w:val="14"/>
                <w:szCs w:val="14"/>
              </w:rPr>
            </w:pPr>
            <w:r>
              <w:rPr>
                <w:b/>
                <w:sz w:val="14"/>
                <w:szCs w:val="14"/>
              </w:rPr>
              <w:t>Y EXPRESIÓN CULTURALES</w:t>
            </w:r>
          </w:p>
        </w:tc>
        <w:tc>
          <w:tcPr>
            <w:tcW w:w="5730" w:type="dxa"/>
            <w:tcBorders>
              <w:top w:val="single" w:sz="4" w:space="0" w:color="000000"/>
              <w:left w:val="single" w:sz="4" w:space="0" w:color="000000"/>
              <w:bottom w:val="single" w:sz="4" w:space="0" w:color="000000"/>
              <w:right w:val="single" w:sz="4" w:space="0" w:color="000000"/>
            </w:tcBorders>
          </w:tcPr>
          <w:p w14:paraId="5071B402" w14:textId="77777777" w:rsidR="00F05190" w:rsidRDefault="00F05190" w:rsidP="00FD0828">
            <w:pPr>
              <w:rPr>
                <w:sz w:val="14"/>
                <w:szCs w:val="14"/>
              </w:rPr>
            </w:pPr>
            <w:r>
              <w:rPr>
                <w:sz w:val="14"/>
                <w:szCs w:val="14"/>
              </w:rPr>
              <w:t>CCEC1. Reflexiona, promueve y valora críticamente el patrimonio cultural y artístico de cualquier época, contrastando sus singularidades y partiendo de su propia identidad, para defender la libertad de expresión, la igualdad y el enriquecimiento inherente a la diversidad.</w:t>
            </w:r>
          </w:p>
        </w:tc>
      </w:tr>
      <w:tr w:rsidR="00F05190" w14:paraId="7E2BE3B9" w14:textId="77777777" w:rsidTr="00FD0828">
        <w:trPr>
          <w:cantSplit/>
          <w:trHeight w:val="126"/>
        </w:trPr>
        <w:tc>
          <w:tcPr>
            <w:tcW w:w="1260" w:type="dxa"/>
            <w:vMerge/>
            <w:tcBorders>
              <w:top w:val="single" w:sz="4" w:space="0" w:color="000000"/>
              <w:left w:val="single" w:sz="4" w:space="0" w:color="000000"/>
              <w:bottom w:val="single" w:sz="4" w:space="0" w:color="000000"/>
              <w:right w:val="single" w:sz="4" w:space="0" w:color="000000"/>
            </w:tcBorders>
          </w:tcPr>
          <w:p w14:paraId="4D2D0684"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535FCC0B"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1D23B6E3" w14:textId="77777777" w:rsidR="00F05190" w:rsidRDefault="00F05190" w:rsidP="00FD0828">
            <w:pPr>
              <w:rPr>
                <w:sz w:val="14"/>
                <w:szCs w:val="14"/>
              </w:rPr>
            </w:pPr>
            <w:r>
              <w:rPr>
                <w:sz w:val="14"/>
                <w:szCs w:val="14"/>
              </w:rPr>
              <w:t>CCEC2. Investiga las especificidades e intencionalidades de manifestaciones artísticas y culturales del patrimonio, mediante una postura de recepción activa y deleite, distinguiendo y analizando sus lenguajes y elementos técnicos y plásticos, percibidas en distintos contextos, medios y soportes en que se materializan, así como los lenguajes y elementos técnicos y estéticos que las caracterizan.</w:t>
            </w:r>
          </w:p>
        </w:tc>
      </w:tr>
      <w:tr w:rsidR="00F05190" w14:paraId="33FC6F00" w14:textId="77777777" w:rsidTr="00FD0828">
        <w:trPr>
          <w:cantSplit/>
          <w:trHeight w:val="248"/>
        </w:trPr>
        <w:tc>
          <w:tcPr>
            <w:tcW w:w="1260" w:type="dxa"/>
            <w:vMerge/>
            <w:tcBorders>
              <w:top w:val="single" w:sz="4" w:space="0" w:color="000000"/>
              <w:left w:val="single" w:sz="4" w:space="0" w:color="000000"/>
              <w:bottom w:val="single" w:sz="4" w:space="0" w:color="000000"/>
              <w:right w:val="single" w:sz="4" w:space="0" w:color="000000"/>
            </w:tcBorders>
          </w:tcPr>
          <w:p w14:paraId="74CC386C"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599D9021"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0CAF1670" w14:textId="77777777" w:rsidR="00F05190" w:rsidRDefault="00F05190" w:rsidP="00FD0828">
            <w:pPr>
              <w:rPr>
                <w:sz w:val="14"/>
                <w:szCs w:val="14"/>
              </w:rPr>
            </w:pPr>
            <w:r>
              <w:rPr>
                <w:sz w:val="14"/>
                <w:szCs w:val="14"/>
              </w:rPr>
              <w:t>CCEC3.1. Expresa ideas, opiniones, sentimientos y emociones con creatividad y espíritu crítico, realizando con rigor sus propias producciones culturales y artísticas, para participar de forma activa en los procesos de socialización y de construcción de la identidad personal que se derivan de la práctica artística.</w:t>
            </w:r>
          </w:p>
        </w:tc>
      </w:tr>
      <w:tr w:rsidR="00F05190" w14:paraId="153D9702" w14:textId="77777777" w:rsidTr="00FD0828">
        <w:trPr>
          <w:cantSplit/>
          <w:trHeight w:val="248"/>
        </w:trPr>
        <w:tc>
          <w:tcPr>
            <w:tcW w:w="1260" w:type="dxa"/>
            <w:vMerge/>
            <w:tcBorders>
              <w:top w:val="single" w:sz="4" w:space="0" w:color="000000"/>
              <w:left w:val="single" w:sz="4" w:space="0" w:color="000000"/>
              <w:bottom w:val="single" w:sz="4" w:space="0" w:color="000000"/>
              <w:right w:val="single" w:sz="4" w:space="0" w:color="000000"/>
            </w:tcBorders>
          </w:tcPr>
          <w:p w14:paraId="763B2232"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559BD824"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56BFC035" w14:textId="77777777" w:rsidR="00F05190" w:rsidRDefault="00F05190" w:rsidP="00FD0828">
            <w:pPr>
              <w:rPr>
                <w:sz w:val="14"/>
                <w:szCs w:val="14"/>
              </w:rPr>
            </w:pPr>
            <w:r>
              <w:rPr>
                <w:sz w:val="14"/>
                <w:szCs w:val="14"/>
              </w:rPr>
              <w:t>CCEC3.2. Descubre la autoexpresión a través de la interactuación corporal y la experimentación con diferentes herramientas y lenguajes artísticos, enfrentándose a situaciones creativas con una actitud empática y colaborativa, y con autoestima, iniciativa e imaginación.</w:t>
            </w:r>
          </w:p>
        </w:tc>
      </w:tr>
      <w:tr w:rsidR="00F05190" w14:paraId="076F48F7" w14:textId="77777777" w:rsidTr="00FD0828">
        <w:trPr>
          <w:cantSplit/>
          <w:trHeight w:val="248"/>
        </w:trPr>
        <w:tc>
          <w:tcPr>
            <w:tcW w:w="1260" w:type="dxa"/>
            <w:vMerge/>
            <w:tcBorders>
              <w:top w:val="single" w:sz="4" w:space="0" w:color="000000"/>
              <w:left w:val="single" w:sz="4" w:space="0" w:color="000000"/>
              <w:bottom w:val="single" w:sz="4" w:space="0" w:color="000000"/>
              <w:right w:val="single" w:sz="4" w:space="0" w:color="000000"/>
            </w:tcBorders>
          </w:tcPr>
          <w:p w14:paraId="76D6F4D3"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2F7B3F56"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26398350" w14:textId="77777777" w:rsidR="00F05190" w:rsidRDefault="00F05190" w:rsidP="00FD0828">
            <w:pPr>
              <w:rPr>
                <w:sz w:val="14"/>
                <w:szCs w:val="14"/>
              </w:rPr>
            </w:pPr>
            <w:r>
              <w:rPr>
                <w:sz w:val="14"/>
                <w:szCs w:val="14"/>
              </w:rPr>
              <w:t>CCEC4.1. Selecciona e integra con creatividad diversos medios y soportes así como técnicas plásticas, visuales, audiovisuales, sonoras y corporales para diseñar y producir proyectos artísticos y culturales sostenibles, analizando las oportunidades de desarrollo personal, social y laboral que ofrecen sirviéndose de la interpretación, la ejecución, la improvisación o la composición.</w:t>
            </w:r>
          </w:p>
        </w:tc>
      </w:tr>
      <w:tr w:rsidR="00F05190" w14:paraId="1C263860" w14:textId="77777777" w:rsidTr="00FD0828">
        <w:trPr>
          <w:cantSplit/>
          <w:trHeight w:val="248"/>
        </w:trPr>
        <w:tc>
          <w:tcPr>
            <w:tcW w:w="1260" w:type="dxa"/>
            <w:vMerge/>
            <w:tcBorders>
              <w:top w:val="single" w:sz="4" w:space="0" w:color="000000"/>
              <w:left w:val="single" w:sz="4" w:space="0" w:color="000000"/>
              <w:bottom w:val="single" w:sz="4" w:space="0" w:color="000000"/>
              <w:right w:val="single" w:sz="4" w:space="0" w:color="000000"/>
            </w:tcBorders>
          </w:tcPr>
          <w:p w14:paraId="534EE859" w14:textId="77777777" w:rsidR="00F05190" w:rsidRDefault="00F05190" w:rsidP="00FD0828">
            <w:pPr>
              <w:rPr>
                <w:sz w:val="14"/>
                <w:szCs w:val="14"/>
              </w:rPr>
            </w:pPr>
          </w:p>
        </w:tc>
        <w:tc>
          <w:tcPr>
            <w:tcW w:w="2100" w:type="dxa"/>
            <w:vMerge/>
            <w:tcBorders>
              <w:top w:val="single" w:sz="4" w:space="0" w:color="000000"/>
              <w:left w:val="single" w:sz="4" w:space="0" w:color="000000"/>
              <w:bottom w:val="single" w:sz="4" w:space="0" w:color="000000"/>
              <w:right w:val="single" w:sz="4" w:space="0" w:color="000000"/>
            </w:tcBorders>
          </w:tcPr>
          <w:p w14:paraId="15347627" w14:textId="77777777" w:rsidR="00F05190" w:rsidRDefault="00F05190" w:rsidP="00FD0828">
            <w:pPr>
              <w:rPr>
                <w:sz w:val="14"/>
                <w:szCs w:val="14"/>
              </w:rPr>
            </w:pPr>
          </w:p>
        </w:tc>
        <w:tc>
          <w:tcPr>
            <w:tcW w:w="5730" w:type="dxa"/>
            <w:tcBorders>
              <w:top w:val="single" w:sz="4" w:space="0" w:color="000000"/>
              <w:left w:val="single" w:sz="4" w:space="0" w:color="000000"/>
              <w:bottom w:val="single" w:sz="4" w:space="0" w:color="000000"/>
              <w:right w:val="single" w:sz="4" w:space="0" w:color="000000"/>
            </w:tcBorders>
          </w:tcPr>
          <w:p w14:paraId="18A56527" w14:textId="77777777" w:rsidR="00F05190" w:rsidRDefault="00F05190" w:rsidP="00FD0828">
            <w:pPr>
              <w:rPr>
                <w:sz w:val="14"/>
                <w:szCs w:val="14"/>
              </w:rPr>
            </w:pPr>
            <w:r>
              <w:rPr>
                <w:sz w:val="14"/>
                <w:szCs w:val="14"/>
              </w:rPr>
              <w:t>CCEC4.2. Planifica, adapta y organiza sus conocimientos, destrezas y actitudes para responder con creatividad y eficacia a los desempeños derivados de una producción cultural o artística, individual o colectiva, utilizando diversos lenguajes, códigos, técnicas, herramientas y recursos plásticos, visuales, audiovisuales, musicales, corporales o escénicos, valorando tanto el proceso como el producto final y comprendiendo las oportunidades personales, sociales, inclusivas y económicas que ofrecen.</w:t>
            </w:r>
          </w:p>
        </w:tc>
      </w:tr>
    </w:tbl>
    <w:p w14:paraId="014D7EFD" w14:textId="77777777" w:rsidR="00F05190" w:rsidRPr="00AE150B" w:rsidRDefault="00F05190" w:rsidP="00F05190">
      <w:pPr>
        <w:contextualSpacing/>
        <w:jc w:val="both"/>
      </w:pPr>
    </w:p>
    <w:p w14:paraId="150D67A9" w14:textId="77777777" w:rsidR="00F05190" w:rsidRPr="00AE150B" w:rsidRDefault="00F05190" w:rsidP="00F05190">
      <w:pPr>
        <w:contextualSpacing/>
        <w:jc w:val="both"/>
      </w:pPr>
    </w:p>
    <w:p w14:paraId="3E4E7744" w14:textId="77777777" w:rsidR="00F05190" w:rsidRDefault="00F05190" w:rsidP="00F05190">
      <w:pPr>
        <w:contextualSpacing/>
        <w:jc w:val="both"/>
        <w:rPr>
          <w:b/>
          <w:bCs/>
          <w:sz w:val="28"/>
          <w:szCs w:val="28"/>
        </w:rPr>
      </w:pPr>
    </w:p>
    <w:p w14:paraId="63424BDF" w14:textId="77777777" w:rsidR="00F05190" w:rsidRDefault="00F05190" w:rsidP="00F05190">
      <w:pPr>
        <w:contextualSpacing/>
        <w:jc w:val="both"/>
        <w:rPr>
          <w:b/>
          <w:bCs/>
          <w:sz w:val="28"/>
          <w:szCs w:val="28"/>
        </w:rPr>
      </w:pPr>
    </w:p>
    <w:p w14:paraId="01659C35" w14:textId="77777777" w:rsidR="00F05190" w:rsidRDefault="00F05190" w:rsidP="00F05190">
      <w:pPr>
        <w:contextualSpacing/>
        <w:jc w:val="both"/>
        <w:rPr>
          <w:b/>
          <w:bCs/>
          <w:sz w:val="28"/>
          <w:szCs w:val="28"/>
        </w:rPr>
      </w:pPr>
    </w:p>
    <w:p w14:paraId="322649D6" w14:textId="77777777" w:rsidR="00F05190" w:rsidRDefault="00F05190" w:rsidP="00F05190">
      <w:pPr>
        <w:contextualSpacing/>
        <w:jc w:val="both"/>
        <w:rPr>
          <w:b/>
          <w:bCs/>
          <w:sz w:val="28"/>
          <w:szCs w:val="28"/>
        </w:rPr>
      </w:pPr>
    </w:p>
    <w:p w14:paraId="01EB7382" w14:textId="77777777" w:rsidR="00F05190" w:rsidRDefault="00F05190" w:rsidP="00F05190">
      <w:pPr>
        <w:contextualSpacing/>
        <w:jc w:val="both"/>
        <w:rPr>
          <w:b/>
          <w:bCs/>
          <w:sz w:val="28"/>
          <w:szCs w:val="28"/>
        </w:rPr>
      </w:pPr>
    </w:p>
    <w:p w14:paraId="40BAFC42" w14:textId="77777777" w:rsidR="00F05190" w:rsidRDefault="00F05190" w:rsidP="00F05190">
      <w:pPr>
        <w:contextualSpacing/>
        <w:jc w:val="both"/>
        <w:rPr>
          <w:b/>
          <w:bCs/>
          <w:sz w:val="28"/>
          <w:szCs w:val="28"/>
        </w:rPr>
      </w:pPr>
    </w:p>
    <w:p w14:paraId="606C50BF" w14:textId="77777777" w:rsidR="00F05190" w:rsidRDefault="00F05190" w:rsidP="00F05190">
      <w:pPr>
        <w:contextualSpacing/>
        <w:jc w:val="both"/>
        <w:rPr>
          <w:b/>
          <w:bCs/>
          <w:sz w:val="28"/>
          <w:szCs w:val="28"/>
        </w:rPr>
      </w:pPr>
    </w:p>
    <w:p w14:paraId="3662A39A" w14:textId="77777777" w:rsidR="00F05190" w:rsidRPr="00AE150B" w:rsidRDefault="00F05190" w:rsidP="00F05190">
      <w:pPr>
        <w:contextualSpacing/>
        <w:jc w:val="both"/>
        <w:rPr>
          <w:b/>
          <w:bCs/>
          <w:sz w:val="48"/>
          <w:szCs w:val="48"/>
        </w:rPr>
      </w:pPr>
      <w:r w:rsidRPr="00F05190">
        <w:rPr>
          <w:b/>
          <w:bCs/>
          <w:sz w:val="28"/>
          <w:szCs w:val="28"/>
        </w:rPr>
        <w:lastRenderedPageBreak/>
        <w:t>COMPETENCIAS ESPECÍFICAS, CRITERIOS DE EVALUACIÓN Y SABERES BÁSICOS</w:t>
      </w:r>
    </w:p>
    <w:p w14:paraId="012B1A39" w14:textId="77777777" w:rsidR="00F05190" w:rsidRPr="00AE150B" w:rsidRDefault="00F05190" w:rsidP="00F05190">
      <w:pPr>
        <w:contextualSpacing/>
        <w:jc w:val="both"/>
      </w:pPr>
    </w:p>
    <w:p w14:paraId="6D99B6ED" w14:textId="77777777" w:rsidR="00F05190" w:rsidRPr="00AE150B" w:rsidRDefault="00F05190" w:rsidP="00F05190">
      <w:pPr>
        <w:contextualSpacing/>
        <w:jc w:val="both"/>
      </w:pPr>
    </w:p>
    <w:tbl>
      <w:tblPr>
        <w:tblW w:w="8760" w:type="dxa"/>
        <w:tblInd w:w="104" w:type="dxa"/>
        <w:tblLayout w:type="fixed"/>
        <w:tblCellMar>
          <w:top w:w="100" w:type="dxa"/>
          <w:left w:w="100" w:type="dxa"/>
          <w:bottom w:w="100" w:type="dxa"/>
          <w:right w:w="100" w:type="dxa"/>
        </w:tblCellMar>
        <w:tblLook w:val="04A0" w:firstRow="1" w:lastRow="0" w:firstColumn="1" w:lastColumn="0" w:noHBand="0" w:noVBand="1"/>
      </w:tblPr>
      <w:tblGrid>
        <w:gridCol w:w="2179"/>
        <w:gridCol w:w="1544"/>
        <w:gridCol w:w="2554"/>
        <w:gridCol w:w="2483"/>
      </w:tblGrid>
      <w:tr w:rsidR="00F05190" w14:paraId="7D73898F" w14:textId="77777777" w:rsidTr="00FD0828">
        <w:trPr>
          <w:trHeight w:val="1325"/>
        </w:trPr>
        <w:tc>
          <w:tcPr>
            <w:tcW w:w="2179" w:type="dxa"/>
            <w:tcBorders>
              <w:top w:val="single" w:sz="4" w:space="0" w:color="000000"/>
              <w:left w:val="single" w:sz="4" w:space="0" w:color="000000"/>
              <w:bottom w:val="single" w:sz="4" w:space="0" w:color="000000"/>
              <w:right w:val="single" w:sz="4" w:space="0" w:color="000000"/>
            </w:tcBorders>
            <w:shd w:val="clear" w:color="auto" w:fill="D9D9D9"/>
          </w:tcPr>
          <w:p w14:paraId="3D0B811C" w14:textId="77777777" w:rsidR="00F05190" w:rsidRDefault="00F05190" w:rsidP="00FD0828">
            <w:pPr>
              <w:spacing w:before="240" w:after="240"/>
              <w:jc w:val="center"/>
              <w:rPr>
                <w:b/>
                <w:sz w:val="18"/>
                <w:szCs w:val="18"/>
              </w:rPr>
            </w:pPr>
            <w:r>
              <w:rPr>
                <w:b/>
                <w:sz w:val="18"/>
                <w:szCs w:val="18"/>
              </w:rPr>
              <w:t>COMPETENCIAS ESPECÍFICAS</w:t>
            </w:r>
          </w:p>
          <w:p w14:paraId="7D64DA79" w14:textId="77777777" w:rsidR="00F05190" w:rsidRDefault="00F05190" w:rsidP="00FD0828">
            <w:pPr>
              <w:spacing w:before="240" w:after="240"/>
              <w:jc w:val="both"/>
              <w:rPr>
                <w:b/>
                <w:sz w:val="18"/>
                <w:szCs w:val="18"/>
              </w:rPr>
            </w:pPr>
          </w:p>
        </w:tc>
        <w:tc>
          <w:tcPr>
            <w:tcW w:w="1544" w:type="dxa"/>
            <w:tcBorders>
              <w:top w:val="single" w:sz="4" w:space="0" w:color="000000"/>
              <w:left w:val="single" w:sz="4" w:space="0" w:color="000000"/>
              <w:bottom w:val="single" w:sz="4" w:space="0" w:color="000000"/>
              <w:right w:val="single" w:sz="4" w:space="0" w:color="000000"/>
            </w:tcBorders>
            <w:shd w:val="clear" w:color="auto" w:fill="D9D9D9"/>
          </w:tcPr>
          <w:p w14:paraId="211E42DA" w14:textId="77777777" w:rsidR="00F05190" w:rsidRDefault="00F05190" w:rsidP="00FD0828">
            <w:pPr>
              <w:spacing w:before="240" w:after="240"/>
              <w:jc w:val="center"/>
              <w:rPr>
                <w:b/>
                <w:sz w:val="18"/>
                <w:szCs w:val="18"/>
              </w:rPr>
            </w:pPr>
            <w:r>
              <w:rPr>
                <w:b/>
                <w:sz w:val="18"/>
                <w:szCs w:val="18"/>
              </w:rPr>
              <w:t>Descriptores Operativos</w:t>
            </w:r>
          </w:p>
        </w:tc>
        <w:tc>
          <w:tcPr>
            <w:tcW w:w="2554" w:type="dxa"/>
            <w:tcBorders>
              <w:top w:val="single" w:sz="4" w:space="0" w:color="000000"/>
              <w:left w:val="single" w:sz="4" w:space="0" w:color="000000"/>
              <w:bottom w:val="single" w:sz="4" w:space="0" w:color="000000"/>
              <w:right w:val="single" w:sz="4" w:space="0" w:color="000000"/>
            </w:tcBorders>
            <w:shd w:val="clear" w:color="auto" w:fill="D9D9D9"/>
          </w:tcPr>
          <w:p w14:paraId="20F77871" w14:textId="77777777" w:rsidR="00F05190" w:rsidRDefault="00F05190" w:rsidP="00FD0828">
            <w:pPr>
              <w:spacing w:before="240" w:after="240"/>
              <w:jc w:val="center"/>
              <w:rPr>
                <w:b/>
                <w:sz w:val="18"/>
                <w:szCs w:val="18"/>
              </w:rPr>
            </w:pPr>
            <w:r>
              <w:rPr>
                <w:b/>
                <w:sz w:val="18"/>
                <w:szCs w:val="18"/>
              </w:rPr>
              <w:t>CRITERIOS DE EVALUACIÓN</w:t>
            </w:r>
          </w:p>
        </w:tc>
        <w:tc>
          <w:tcPr>
            <w:tcW w:w="2483" w:type="dxa"/>
            <w:tcBorders>
              <w:top w:val="single" w:sz="4" w:space="0" w:color="000000"/>
              <w:left w:val="single" w:sz="4" w:space="0" w:color="000000"/>
              <w:bottom w:val="single" w:sz="4" w:space="0" w:color="000000"/>
              <w:right w:val="single" w:sz="4" w:space="0" w:color="000000"/>
            </w:tcBorders>
            <w:shd w:val="clear" w:color="auto" w:fill="D9D9D9"/>
          </w:tcPr>
          <w:p w14:paraId="50D45952" w14:textId="77777777" w:rsidR="00F05190" w:rsidRDefault="00F05190" w:rsidP="00FD0828">
            <w:pPr>
              <w:spacing w:before="240" w:after="240"/>
              <w:jc w:val="center"/>
              <w:rPr>
                <w:b/>
                <w:sz w:val="18"/>
                <w:szCs w:val="18"/>
              </w:rPr>
            </w:pPr>
            <w:r>
              <w:rPr>
                <w:b/>
                <w:sz w:val="18"/>
                <w:szCs w:val="18"/>
              </w:rPr>
              <w:t>SABERES BÁSICOS</w:t>
            </w:r>
          </w:p>
        </w:tc>
      </w:tr>
      <w:tr w:rsidR="00F05190" w14:paraId="066AC6D6" w14:textId="77777777" w:rsidTr="00FD0828">
        <w:trPr>
          <w:trHeight w:val="2705"/>
        </w:trPr>
        <w:tc>
          <w:tcPr>
            <w:tcW w:w="2179" w:type="dxa"/>
            <w:vMerge w:val="restart"/>
            <w:tcBorders>
              <w:top w:val="single" w:sz="4" w:space="0" w:color="000000"/>
              <w:left w:val="single" w:sz="4" w:space="0" w:color="000000"/>
              <w:bottom w:val="single" w:sz="4" w:space="0" w:color="000000"/>
              <w:right w:val="single" w:sz="4" w:space="0" w:color="000000"/>
            </w:tcBorders>
          </w:tcPr>
          <w:p w14:paraId="54712CEE" w14:textId="77777777" w:rsidR="00F05190" w:rsidRDefault="00F05190" w:rsidP="00FD0828">
            <w:pPr>
              <w:jc w:val="both"/>
              <w:rPr>
                <w:sz w:val="14"/>
                <w:szCs w:val="14"/>
              </w:rPr>
            </w:pPr>
            <w:r>
              <w:rPr>
                <w:sz w:val="14"/>
                <w:szCs w:val="14"/>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14D59B94" w14:textId="77777777" w:rsidR="00F05190" w:rsidRDefault="00F05190" w:rsidP="00FD0828">
            <w:pPr>
              <w:jc w:val="both"/>
              <w:rPr>
                <w:sz w:val="14"/>
                <w:szCs w:val="14"/>
              </w:rPr>
            </w:pPr>
            <w:r>
              <w:rPr>
                <w:sz w:val="14"/>
                <w:szCs w:val="14"/>
              </w:rPr>
              <w:t>(Comprensión lingüística: Escuchar y Leer)</w:t>
            </w:r>
          </w:p>
        </w:tc>
        <w:tc>
          <w:tcPr>
            <w:tcW w:w="1544" w:type="dxa"/>
            <w:vMerge w:val="restart"/>
            <w:tcBorders>
              <w:top w:val="single" w:sz="4" w:space="0" w:color="000000"/>
              <w:left w:val="single" w:sz="4" w:space="0" w:color="000000"/>
              <w:bottom w:val="single" w:sz="4" w:space="0" w:color="000000"/>
              <w:right w:val="single" w:sz="4" w:space="0" w:color="000000"/>
            </w:tcBorders>
          </w:tcPr>
          <w:p w14:paraId="61BE2C91" w14:textId="77777777" w:rsidR="00F05190" w:rsidRPr="00AE150B" w:rsidRDefault="00F05190" w:rsidP="00FD0828">
            <w:pPr>
              <w:jc w:val="both"/>
              <w:rPr>
                <w:sz w:val="14"/>
                <w:szCs w:val="14"/>
                <w:lang w:val="en-GB"/>
              </w:rPr>
            </w:pPr>
            <w:r w:rsidRPr="00AE150B">
              <w:rPr>
                <w:sz w:val="14"/>
                <w:szCs w:val="14"/>
                <w:lang w:val="en-GB"/>
              </w:rPr>
              <w:t>CCL2, CCL3,</w:t>
            </w:r>
          </w:p>
          <w:p w14:paraId="57C0B288" w14:textId="77777777" w:rsidR="00F05190" w:rsidRPr="00AE150B" w:rsidRDefault="00F05190" w:rsidP="00FD0828">
            <w:pPr>
              <w:jc w:val="both"/>
              <w:rPr>
                <w:sz w:val="14"/>
                <w:szCs w:val="14"/>
                <w:lang w:val="en-GB"/>
              </w:rPr>
            </w:pPr>
            <w:r w:rsidRPr="00AE150B">
              <w:rPr>
                <w:sz w:val="14"/>
                <w:szCs w:val="14"/>
                <w:lang w:val="en-GB"/>
              </w:rPr>
              <w:t>CP1, CP2,</w:t>
            </w:r>
          </w:p>
          <w:p w14:paraId="168DEEEA" w14:textId="77777777" w:rsidR="00F05190" w:rsidRPr="00AE150B" w:rsidRDefault="00F05190" w:rsidP="00FD0828">
            <w:pPr>
              <w:jc w:val="both"/>
              <w:rPr>
                <w:sz w:val="14"/>
                <w:szCs w:val="14"/>
                <w:lang w:val="en-GB"/>
              </w:rPr>
            </w:pPr>
            <w:r w:rsidRPr="00AE150B">
              <w:rPr>
                <w:sz w:val="14"/>
                <w:szCs w:val="14"/>
                <w:lang w:val="en-GB"/>
              </w:rPr>
              <w:t>STEM1,</w:t>
            </w:r>
          </w:p>
          <w:p w14:paraId="5E1342E0" w14:textId="77777777" w:rsidR="00F05190" w:rsidRDefault="00F05190" w:rsidP="00FD0828">
            <w:pPr>
              <w:jc w:val="both"/>
              <w:rPr>
                <w:sz w:val="14"/>
                <w:szCs w:val="14"/>
              </w:rPr>
            </w:pPr>
            <w:r>
              <w:rPr>
                <w:sz w:val="14"/>
                <w:szCs w:val="14"/>
              </w:rPr>
              <w:t>CD1,</w:t>
            </w:r>
          </w:p>
          <w:p w14:paraId="23F96A3C" w14:textId="77777777" w:rsidR="00F05190" w:rsidRDefault="00F05190" w:rsidP="00FD0828">
            <w:pPr>
              <w:jc w:val="both"/>
              <w:rPr>
                <w:sz w:val="14"/>
                <w:szCs w:val="14"/>
              </w:rPr>
            </w:pPr>
            <w:r>
              <w:rPr>
                <w:sz w:val="14"/>
                <w:szCs w:val="14"/>
              </w:rPr>
              <w:t>CPSAA4.</w:t>
            </w:r>
          </w:p>
        </w:tc>
        <w:tc>
          <w:tcPr>
            <w:tcW w:w="2554" w:type="dxa"/>
            <w:vMerge w:val="restart"/>
            <w:tcBorders>
              <w:top w:val="single" w:sz="4" w:space="0" w:color="000000"/>
              <w:left w:val="single" w:sz="4" w:space="0" w:color="000000"/>
              <w:bottom w:val="single" w:sz="4" w:space="0" w:color="000000"/>
              <w:right w:val="single" w:sz="4" w:space="0" w:color="000000"/>
            </w:tcBorders>
          </w:tcPr>
          <w:p w14:paraId="326D57FD" w14:textId="77777777" w:rsidR="00F05190" w:rsidRDefault="00F05190" w:rsidP="00FD0828">
            <w:pPr>
              <w:jc w:val="both"/>
              <w:rPr>
                <w:sz w:val="14"/>
                <w:szCs w:val="14"/>
              </w:rPr>
            </w:pPr>
            <w:r>
              <w:rPr>
                <w:sz w:val="14"/>
                <w:szCs w:val="14"/>
              </w:rPr>
              <w:t>1.1. Extraer y analizar las ideas principales, la información relevante y las implicaciones generales de textos de cierta longitud, bien organizados y de cierta complejidad, orales, escritos y multimodales, sobre temas de relevancia personal o de interés público, tanto concretos como abstractos, expresados de forma clara y en la lengua estándar, incluso en entornos moderadamente ruidosos, a través de diversos soportes.</w:t>
            </w:r>
          </w:p>
        </w:tc>
        <w:tc>
          <w:tcPr>
            <w:tcW w:w="2483" w:type="dxa"/>
            <w:vMerge w:val="restart"/>
            <w:tcBorders>
              <w:top w:val="single" w:sz="4" w:space="0" w:color="000000"/>
              <w:left w:val="single" w:sz="4" w:space="0" w:color="000000"/>
              <w:bottom w:val="single" w:sz="4" w:space="0" w:color="000000"/>
              <w:right w:val="single" w:sz="4" w:space="0" w:color="000000"/>
            </w:tcBorders>
          </w:tcPr>
          <w:p w14:paraId="27D556BC" w14:textId="77777777" w:rsidR="00F05190" w:rsidRDefault="00F05190" w:rsidP="00FD0828">
            <w:pPr>
              <w:spacing w:after="240"/>
              <w:jc w:val="both"/>
              <w:rPr>
                <w:sz w:val="14"/>
                <w:szCs w:val="14"/>
                <w:u w:val="single"/>
              </w:rPr>
            </w:pPr>
            <w:r>
              <w:rPr>
                <w:sz w:val="14"/>
                <w:szCs w:val="14"/>
                <w:u w:val="single"/>
              </w:rPr>
              <w:t>A. Comunicación.</w:t>
            </w:r>
          </w:p>
          <w:p w14:paraId="3E6D2B43" w14:textId="77777777" w:rsidR="00F05190" w:rsidRDefault="00F05190" w:rsidP="00FD0828">
            <w:pPr>
              <w:spacing w:before="240" w:after="240"/>
              <w:jc w:val="both"/>
              <w:rPr>
                <w:sz w:val="14"/>
                <w:szCs w:val="14"/>
              </w:rPr>
            </w:pPr>
            <w:r>
              <w:rPr>
                <w:sz w:val="14"/>
                <w:szCs w:val="14"/>
              </w:rPr>
              <w:t>- Autoconfianza, iniciativa y asertividad. Estrategias de autorreparación y autoevaluación como forma de progresar en el aprendizaje autónomo de la lengua extranjera.</w:t>
            </w:r>
          </w:p>
          <w:p w14:paraId="7D216F52" w14:textId="77777777" w:rsidR="00F05190" w:rsidRDefault="00F05190" w:rsidP="00FD0828">
            <w:pPr>
              <w:spacing w:before="240" w:after="240"/>
              <w:jc w:val="both"/>
              <w:rPr>
                <w:sz w:val="14"/>
                <w:szCs w:val="14"/>
              </w:rPr>
            </w:pPr>
            <w:r>
              <w:rPr>
                <w:sz w:val="14"/>
                <w:szCs w:val="14"/>
              </w:rPr>
              <w:t>- Estrategias para la planificación, ejecución, control y reparación de la comprensión, la producción y la coproducción de textos orales, escritos y multimodales.</w:t>
            </w:r>
          </w:p>
          <w:p w14:paraId="06B88FA8" w14:textId="77777777" w:rsidR="00F05190" w:rsidRDefault="00F05190" w:rsidP="00FD0828">
            <w:pPr>
              <w:spacing w:before="240" w:after="240"/>
              <w:jc w:val="both"/>
              <w:rPr>
                <w:sz w:val="14"/>
                <w:szCs w:val="14"/>
              </w:rPr>
            </w:pPr>
            <w:r>
              <w:rPr>
                <w:sz w:val="14"/>
                <w:szCs w:val="14"/>
              </w:rPr>
              <w:t>- Conocimientos, destrezas y actitudes que permiten llevar a cabo actividades de mediación en situaciones cotidianas.</w:t>
            </w:r>
          </w:p>
          <w:p w14:paraId="716BE50A" w14:textId="77777777" w:rsidR="00F05190" w:rsidRDefault="00F05190" w:rsidP="00FD0828">
            <w:pPr>
              <w:spacing w:before="240" w:after="240"/>
              <w:jc w:val="both"/>
              <w:rPr>
                <w:sz w:val="14"/>
                <w:szCs w:val="14"/>
              </w:rPr>
            </w:pPr>
            <w:r>
              <w:rPr>
                <w:sz w:val="14"/>
                <w:szCs w:val="14"/>
              </w:rPr>
              <w:t>- Funciones comunicativas adecuadas al ámbito y al contexto comunicativo: describir fenómenos y acontecimientos; dar instrucciones y</w:t>
            </w:r>
          </w:p>
          <w:p w14:paraId="533E95A3" w14:textId="77777777" w:rsidR="00F05190" w:rsidRDefault="00F05190" w:rsidP="00FD0828">
            <w:pPr>
              <w:spacing w:before="240" w:after="240"/>
              <w:jc w:val="both"/>
              <w:rPr>
                <w:sz w:val="14"/>
                <w:szCs w:val="14"/>
              </w:rPr>
            </w:pPr>
            <w:r>
              <w:rPr>
                <w:sz w:val="14"/>
                <w:szCs w:val="14"/>
              </w:rPr>
              <w:t>consejos; narrar acontecimientos pasados puntuales y habituales, describir estados y situaciones presentes, y expresar sucesos futuros y</w:t>
            </w:r>
          </w:p>
          <w:p w14:paraId="22FF625D" w14:textId="77777777" w:rsidR="00F05190" w:rsidRDefault="00F05190" w:rsidP="00FD0828">
            <w:pPr>
              <w:spacing w:before="240" w:after="240"/>
              <w:jc w:val="both"/>
              <w:rPr>
                <w:sz w:val="14"/>
                <w:szCs w:val="14"/>
              </w:rPr>
            </w:pPr>
            <w:r>
              <w:rPr>
                <w:sz w:val="14"/>
                <w:szCs w:val="14"/>
              </w:rPr>
              <w:t>de predicciones a corto, medio y largo plazo; expresar emociones; expresar la opinión; expresar argumentaciones; reformular, presentar las opiniones de otros, resumir.</w:t>
            </w:r>
          </w:p>
          <w:p w14:paraId="3A6D3C96" w14:textId="77777777" w:rsidR="00F05190" w:rsidRDefault="00F05190" w:rsidP="00FD0828">
            <w:pPr>
              <w:spacing w:before="240" w:after="240"/>
              <w:jc w:val="both"/>
              <w:rPr>
                <w:sz w:val="14"/>
                <w:szCs w:val="14"/>
              </w:rPr>
            </w:pPr>
            <w:r>
              <w:rPr>
                <w:sz w:val="14"/>
                <w:szCs w:val="14"/>
              </w:rPr>
              <w:t xml:space="preserve">- Modelos contextuales y géneros discursivos de uso común en la comprensión, producción y coproducción de textos orales, escritos y multimodales, breves y sencillos, literarios y no literarios: características y reconocimiento del contexto (participantes y situación), </w:t>
            </w:r>
            <w:r>
              <w:rPr>
                <w:sz w:val="14"/>
                <w:szCs w:val="14"/>
              </w:rPr>
              <w:lastRenderedPageBreak/>
              <w:t>expectativas generadas por el contexto; organización y  estructuración según el género y la función textual.</w:t>
            </w:r>
          </w:p>
          <w:p w14:paraId="0BBA262E" w14:textId="77777777" w:rsidR="00F05190" w:rsidRDefault="00F05190" w:rsidP="00FD0828">
            <w:pPr>
              <w:spacing w:before="240" w:after="240"/>
              <w:jc w:val="both"/>
              <w:rPr>
                <w:sz w:val="14"/>
                <w:szCs w:val="14"/>
              </w:rPr>
            </w:pPr>
            <w:r>
              <w:rPr>
                <w:sz w:val="14"/>
                <w:szCs w:val="14"/>
              </w:rPr>
              <w:t>- Unidades lingüísticas y significados asociados a dichas unidades tales como expresión de la entidad y sus propiedades, la cantidad y la cualidad, el espacio y las relaciones espaciales, el tiempo y las relaciones temporales, la afirmación, la negación, la interrogación y la exclamación, las relaciones lógicas.</w:t>
            </w:r>
          </w:p>
          <w:p w14:paraId="7F576476" w14:textId="77777777" w:rsidR="00F05190" w:rsidRDefault="00F05190" w:rsidP="00FD0828">
            <w:pPr>
              <w:spacing w:before="240" w:after="240"/>
              <w:jc w:val="both"/>
              <w:rPr>
                <w:sz w:val="14"/>
                <w:szCs w:val="14"/>
              </w:rPr>
            </w:pPr>
            <w:r>
              <w:rPr>
                <w:sz w:val="14"/>
                <w:szCs w:val="14"/>
              </w:rPr>
              <w:t>- 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56B5F415" w14:textId="77777777" w:rsidR="00F05190" w:rsidRDefault="00F05190" w:rsidP="00FD0828">
            <w:pPr>
              <w:spacing w:before="240" w:after="240"/>
              <w:jc w:val="both"/>
              <w:rPr>
                <w:sz w:val="14"/>
                <w:szCs w:val="14"/>
              </w:rPr>
            </w:pPr>
            <w:r>
              <w:rPr>
                <w:sz w:val="14"/>
                <w:szCs w:val="14"/>
              </w:rPr>
              <w:t>- Patrones sonoros, acentuales, rítmicos y de entonación, y significados e intenciones  comunicativas generales asociadas a dichos patrones. Alfabeto fonético básico.</w:t>
            </w:r>
          </w:p>
          <w:p w14:paraId="1D61B527" w14:textId="77777777" w:rsidR="00F05190" w:rsidRDefault="00F05190" w:rsidP="00FD0828">
            <w:pPr>
              <w:spacing w:before="240" w:after="240"/>
              <w:jc w:val="both"/>
              <w:rPr>
                <w:sz w:val="14"/>
                <w:szCs w:val="14"/>
              </w:rPr>
            </w:pPr>
            <w:r>
              <w:rPr>
                <w:sz w:val="14"/>
                <w:szCs w:val="14"/>
              </w:rPr>
              <w:t>- Convenciones ortográficas y significados e intenciones comunicativas asociados a los formatos, patrones y elementos gráficos.</w:t>
            </w:r>
          </w:p>
          <w:p w14:paraId="486F65BF" w14:textId="77777777" w:rsidR="00F05190" w:rsidRDefault="00F05190" w:rsidP="00FD0828">
            <w:pPr>
              <w:spacing w:before="240" w:after="240"/>
              <w:jc w:val="both"/>
              <w:rPr>
                <w:sz w:val="14"/>
                <w:szCs w:val="14"/>
              </w:rPr>
            </w:pPr>
            <w:r>
              <w:rPr>
                <w:sz w:val="14"/>
                <w:szCs w:val="14"/>
              </w:rPr>
              <w:t>- 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749F1C49" w14:textId="77777777" w:rsidR="00F05190" w:rsidRDefault="00F05190" w:rsidP="00FD0828">
            <w:pPr>
              <w:spacing w:before="240" w:after="240"/>
              <w:jc w:val="both"/>
              <w:rPr>
                <w:sz w:val="14"/>
                <w:szCs w:val="14"/>
              </w:rPr>
            </w:pPr>
            <w:r>
              <w:rPr>
                <w:sz w:val="14"/>
                <w:szCs w:val="14"/>
              </w:rPr>
              <w:t>- Recursos para el aprendizaje y estrategias de búsqueda y selección de información, y curación de contenidos: diccionarios, libros de consulta, bibliotecas, mediatecas. etiquetas en la red, recursos digitales e informáticos, etc.</w:t>
            </w:r>
          </w:p>
          <w:p w14:paraId="170D1CCD" w14:textId="77777777" w:rsidR="00F05190" w:rsidRDefault="00F05190" w:rsidP="00FD0828">
            <w:pPr>
              <w:spacing w:before="240" w:after="240"/>
              <w:jc w:val="both"/>
              <w:rPr>
                <w:sz w:val="14"/>
                <w:szCs w:val="14"/>
              </w:rPr>
            </w:pPr>
            <w:r>
              <w:rPr>
                <w:sz w:val="14"/>
                <w:szCs w:val="14"/>
              </w:rPr>
              <w:t xml:space="preserve">- Respeto de la propiedad intelectual y derechos de autor sobre las fuentes consultadas y contenidos utilizados: herramientas para el tratamiento de datos bibliográficos y </w:t>
            </w:r>
            <w:r>
              <w:rPr>
                <w:sz w:val="14"/>
                <w:szCs w:val="14"/>
              </w:rPr>
              <w:lastRenderedPageBreak/>
              <w:t>recursos para evitar el plagio.</w:t>
            </w:r>
          </w:p>
          <w:p w14:paraId="6D1696BF" w14:textId="77777777" w:rsidR="00F05190" w:rsidRDefault="00F05190" w:rsidP="00FD0828">
            <w:pPr>
              <w:spacing w:before="240" w:after="240"/>
              <w:jc w:val="both"/>
              <w:rPr>
                <w:sz w:val="14"/>
                <w:szCs w:val="14"/>
              </w:rPr>
            </w:pPr>
            <w:r>
              <w:rPr>
                <w:sz w:val="14"/>
                <w:szCs w:val="14"/>
              </w:rPr>
              <w:t>- 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16A21905" w14:textId="77777777" w:rsidR="00F05190" w:rsidRDefault="00F05190" w:rsidP="00FD0828">
            <w:pPr>
              <w:spacing w:before="240" w:after="240"/>
              <w:jc w:val="both"/>
              <w:rPr>
                <w:sz w:val="14"/>
                <w:szCs w:val="14"/>
                <w:u w:val="single"/>
              </w:rPr>
            </w:pPr>
            <w:r>
              <w:rPr>
                <w:sz w:val="14"/>
                <w:szCs w:val="14"/>
                <w:u w:val="single"/>
              </w:rPr>
              <w:t>B. Plurilingüismo</w:t>
            </w:r>
          </w:p>
          <w:p w14:paraId="63A6A390" w14:textId="77777777" w:rsidR="00F05190" w:rsidRDefault="00F05190" w:rsidP="00FD0828">
            <w:pPr>
              <w:spacing w:before="240" w:after="240"/>
              <w:jc w:val="both"/>
              <w:rPr>
                <w:sz w:val="14"/>
                <w:szCs w:val="14"/>
              </w:rPr>
            </w:pPr>
            <w:r>
              <w:rPr>
                <w:sz w:val="14"/>
                <w:szCs w:val="14"/>
              </w:rPr>
              <w:t>- 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0ADDC7D9" w14:textId="77777777" w:rsidR="00F05190" w:rsidRDefault="00F05190" w:rsidP="00FD0828">
            <w:pPr>
              <w:spacing w:before="240" w:after="240"/>
              <w:jc w:val="both"/>
              <w:rPr>
                <w:sz w:val="14"/>
                <w:szCs w:val="14"/>
              </w:rPr>
            </w:pPr>
            <w:r>
              <w:rPr>
                <w:sz w:val="14"/>
                <w:szCs w:val="14"/>
              </w:rPr>
              <w:t>- Estrategias para identificar, organizar, retener, recuperar y utilizar creativamente unidades lingüísticas (léxico, morfosintaxis, patrones sonoros, etc.) a partir de la comparación de las lenguas y variedades que conforman el repertorio lingüístico personal.</w:t>
            </w:r>
          </w:p>
          <w:p w14:paraId="79487EF5" w14:textId="77777777" w:rsidR="00F05190" w:rsidRDefault="00F05190" w:rsidP="00FD0828">
            <w:pPr>
              <w:spacing w:before="240" w:after="240"/>
              <w:jc w:val="both"/>
              <w:rPr>
                <w:sz w:val="14"/>
                <w:szCs w:val="14"/>
              </w:rPr>
            </w:pPr>
            <w:r>
              <w:rPr>
                <w:sz w:val="14"/>
                <w:szCs w:val="14"/>
              </w:rPr>
              <w:t>- Estrategias y herramientas, analógicas y digitales, individuales y cooperativas para la autoevaluación, la coevaluación y la autorreparación.</w:t>
            </w:r>
          </w:p>
          <w:p w14:paraId="6D3B86DF" w14:textId="77777777" w:rsidR="00F05190" w:rsidRDefault="00F05190" w:rsidP="00FD0828">
            <w:pPr>
              <w:spacing w:before="240" w:after="240"/>
              <w:jc w:val="both"/>
              <w:rPr>
                <w:sz w:val="14"/>
                <w:szCs w:val="14"/>
              </w:rPr>
            </w:pPr>
            <w:r>
              <w:rPr>
                <w:sz w:val="14"/>
                <w:szCs w:val="14"/>
              </w:rPr>
              <w:t>- Expresiones y léxico específico para reflexionar y compartir la reflexión sobre la comunicación, la lengua, el aprendizaje y las herramientas de comunicación y aprendizaje (metalenguaje).</w:t>
            </w:r>
          </w:p>
          <w:p w14:paraId="1FB1FB3F" w14:textId="77777777" w:rsidR="00F05190" w:rsidRDefault="00F05190" w:rsidP="00FD0828">
            <w:pPr>
              <w:spacing w:before="240" w:after="240"/>
              <w:jc w:val="both"/>
              <w:rPr>
                <w:sz w:val="14"/>
                <w:szCs w:val="14"/>
              </w:rPr>
            </w:pPr>
            <w:r>
              <w:rPr>
                <w:sz w:val="14"/>
                <w:szCs w:val="14"/>
              </w:rPr>
              <w:t>- Comparación sistemática entre lenguas a partir de elementos de la lengua extranjera y otras lenguas: origen y parentescos.</w:t>
            </w:r>
          </w:p>
          <w:p w14:paraId="0A005876" w14:textId="77777777" w:rsidR="00F05190" w:rsidRDefault="00F05190" w:rsidP="00FD0828">
            <w:pPr>
              <w:spacing w:before="240" w:after="240"/>
              <w:jc w:val="both"/>
              <w:rPr>
                <w:sz w:val="14"/>
                <w:szCs w:val="14"/>
                <w:u w:val="single"/>
              </w:rPr>
            </w:pPr>
            <w:r>
              <w:rPr>
                <w:sz w:val="14"/>
                <w:szCs w:val="14"/>
                <w:u w:val="single"/>
              </w:rPr>
              <w:t>C. Interculturalidad.</w:t>
            </w:r>
          </w:p>
          <w:p w14:paraId="4A4E5FAA" w14:textId="77777777" w:rsidR="00F05190" w:rsidRDefault="00F05190" w:rsidP="00FD0828">
            <w:pPr>
              <w:spacing w:before="240" w:after="240"/>
              <w:jc w:val="both"/>
              <w:rPr>
                <w:sz w:val="14"/>
                <w:szCs w:val="14"/>
              </w:rPr>
            </w:pPr>
            <w:r>
              <w:rPr>
                <w:sz w:val="14"/>
                <w:szCs w:val="14"/>
              </w:rPr>
              <w:t>- La lengua extranjera como medio de comunicación y entendimiento entre pueblos, como facilitador del acceso a otras culturas y otras lenguas y como herramienta de participación social y de enriquecimiento personal.</w:t>
            </w:r>
          </w:p>
          <w:p w14:paraId="3BB8CA76" w14:textId="77777777" w:rsidR="00F05190" w:rsidRDefault="00F05190" w:rsidP="00FD0828">
            <w:pPr>
              <w:spacing w:before="240" w:after="240"/>
              <w:jc w:val="both"/>
              <w:rPr>
                <w:sz w:val="14"/>
                <w:szCs w:val="14"/>
              </w:rPr>
            </w:pPr>
            <w:r>
              <w:rPr>
                <w:sz w:val="14"/>
                <w:szCs w:val="14"/>
              </w:rPr>
              <w:t xml:space="preserve">- Interés e iniciativa en la realización de intercambios comunicativos a través de diferentes medios con hablantes o estudiantes de la lengua extranjera, así como por conocer informaciones culturales de los países donde se habla la lengua </w:t>
            </w:r>
            <w:r>
              <w:rPr>
                <w:sz w:val="14"/>
                <w:szCs w:val="14"/>
              </w:rPr>
              <w:lastRenderedPageBreak/>
              <w:t>extranjera.</w:t>
            </w:r>
          </w:p>
          <w:p w14:paraId="3B3BD235" w14:textId="77777777" w:rsidR="00F05190" w:rsidRDefault="00F05190" w:rsidP="00FD0828">
            <w:pPr>
              <w:spacing w:before="240" w:after="240"/>
              <w:jc w:val="both"/>
              <w:rPr>
                <w:sz w:val="14"/>
                <w:szCs w:val="14"/>
              </w:rPr>
            </w:pPr>
            <w:r>
              <w:rPr>
                <w:sz w:val="14"/>
                <w:szCs w:val="14"/>
              </w:rPr>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00FBFDB8" w14:textId="77777777" w:rsidR="00F05190" w:rsidRDefault="00F05190" w:rsidP="00FD0828">
            <w:pPr>
              <w:spacing w:before="240" w:after="240"/>
              <w:jc w:val="both"/>
              <w:rPr>
                <w:sz w:val="14"/>
                <w:szCs w:val="14"/>
              </w:rPr>
            </w:pPr>
            <w:r>
              <w:rPr>
                <w:sz w:val="14"/>
                <w:szCs w:val="14"/>
              </w:rPr>
              <w:t>- Estrategias para entender y apreciar la diversidad lingüística, cultural y artística, atendiendo a valores ecosociales y democráticos.</w:t>
            </w:r>
          </w:p>
          <w:p w14:paraId="5E4133BD" w14:textId="77777777" w:rsidR="00F05190" w:rsidRDefault="00F05190" w:rsidP="00FD0828">
            <w:pPr>
              <w:spacing w:before="240" w:after="240"/>
              <w:jc w:val="both"/>
              <w:rPr>
                <w:sz w:val="14"/>
                <w:szCs w:val="14"/>
              </w:rPr>
            </w:pPr>
            <w:r>
              <w:rPr>
                <w:sz w:val="14"/>
                <w:szCs w:val="14"/>
              </w:rPr>
              <w:t>- Estrategias de detección, rechazo y actuación ante usos discriminatorios del lenguaje verbal y no verbal.</w:t>
            </w:r>
          </w:p>
        </w:tc>
      </w:tr>
      <w:tr w:rsidR="00F05190" w14:paraId="182647FA" w14:textId="77777777" w:rsidTr="00FD0828">
        <w:trPr>
          <w:trHeight w:val="344"/>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495AB145"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374F8061" w14:textId="77777777" w:rsidR="00F05190" w:rsidRDefault="00F05190" w:rsidP="00FD0828">
            <w:pPr>
              <w:rPr>
                <w:sz w:val="14"/>
                <w:szCs w:val="14"/>
              </w:rPr>
            </w:pPr>
          </w:p>
        </w:tc>
        <w:tc>
          <w:tcPr>
            <w:tcW w:w="2554" w:type="dxa"/>
            <w:vMerge/>
            <w:tcBorders>
              <w:top w:val="single" w:sz="4" w:space="0" w:color="000000"/>
              <w:left w:val="single" w:sz="4" w:space="0" w:color="000000"/>
              <w:bottom w:val="single" w:sz="4" w:space="0" w:color="000000"/>
              <w:right w:val="single" w:sz="4" w:space="0" w:color="000000"/>
            </w:tcBorders>
            <w:shd w:val="clear" w:color="auto" w:fill="auto"/>
          </w:tcPr>
          <w:p w14:paraId="7FFCDAAF" w14:textId="77777777" w:rsidR="00F05190" w:rsidRDefault="00F05190" w:rsidP="00FD0828">
            <w:pPr>
              <w:rPr>
                <w:sz w:val="14"/>
                <w:szCs w:val="14"/>
              </w:rPr>
            </w:pP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225E566D" w14:textId="77777777" w:rsidR="00F05190" w:rsidRDefault="00F05190" w:rsidP="00FD0828">
            <w:pPr>
              <w:rPr>
                <w:sz w:val="14"/>
                <w:szCs w:val="14"/>
              </w:rPr>
            </w:pPr>
          </w:p>
        </w:tc>
      </w:tr>
      <w:tr w:rsidR="00F05190" w14:paraId="5BB2D878" w14:textId="77777777" w:rsidTr="00FD0828">
        <w:trPr>
          <w:trHeight w:val="2055"/>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0FA3F407"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1FD5587B"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56B03967" w14:textId="77777777" w:rsidR="00F05190" w:rsidRDefault="00F05190" w:rsidP="00FD0828">
            <w:pPr>
              <w:jc w:val="both"/>
              <w:rPr>
                <w:sz w:val="14"/>
                <w:szCs w:val="14"/>
              </w:rPr>
            </w:pPr>
            <w:r>
              <w:rPr>
                <w:sz w:val="14"/>
                <w:szCs w:val="14"/>
              </w:rPr>
              <w:t>1.2. Interpretar y valorar de manera crítica el contenido, la intención y los rasgos discursivos de textos de cierta longitud y complejidad, con especial énfasis en los textos académicos y de los medios de comunicación, así como de textos de ficción, sobre temas generales o más específicos, de relevancia personal o de interés público..</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419712A3" w14:textId="77777777" w:rsidR="00F05190" w:rsidRDefault="00F05190" w:rsidP="00FD0828">
            <w:pPr>
              <w:spacing w:before="240" w:after="240"/>
              <w:jc w:val="both"/>
              <w:rPr>
                <w:sz w:val="14"/>
                <w:szCs w:val="14"/>
              </w:rPr>
            </w:pPr>
          </w:p>
        </w:tc>
      </w:tr>
      <w:tr w:rsidR="00F05190" w14:paraId="387DA6B4" w14:textId="77777777" w:rsidTr="00FD0828">
        <w:trPr>
          <w:trHeight w:val="2235"/>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77276AF4"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3E3EFA0B"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110B44F3" w14:textId="77777777" w:rsidR="00F05190" w:rsidRDefault="00F05190" w:rsidP="00FD0828">
            <w:pPr>
              <w:jc w:val="both"/>
              <w:rPr>
                <w:sz w:val="14"/>
                <w:szCs w:val="14"/>
              </w:rPr>
            </w:pPr>
            <w:r>
              <w:rPr>
                <w:sz w:val="14"/>
                <w:szCs w:val="14"/>
              </w:rPr>
              <w:t>1.3. Seleccionar, organizar y aplicar las estrategias y conocimientos adecuados para comprender la información global y específica, y distinguir la intención y las opiniones, tanto implícitas como explícitas (siempre que estén claramente señalizadas), de los textos; inferir significados e interpretar elementos no verbales; y buscar, seleccionar y contrastar información</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7860E6A8" w14:textId="77777777" w:rsidR="00F05190" w:rsidRDefault="00F05190" w:rsidP="00FD0828">
            <w:pPr>
              <w:spacing w:before="240" w:after="240"/>
              <w:jc w:val="both"/>
              <w:rPr>
                <w:sz w:val="14"/>
                <w:szCs w:val="14"/>
              </w:rPr>
            </w:pPr>
          </w:p>
        </w:tc>
      </w:tr>
      <w:tr w:rsidR="00F05190" w14:paraId="7FEAB75F" w14:textId="77777777" w:rsidTr="00FD0828">
        <w:trPr>
          <w:trHeight w:val="5060"/>
        </w:trPr>
        <w:tc>
          <w:tcPr>
            <w:tcW w:w="21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7121FB" w14:textId="77777777" w:rsidR="00F05190" w:rsidRDefault="00F05190" w:rsidP="00FD0828">
            <w:pPr>
              <w:jc w:val="both"/>
              <w:rPr>
                <w:sz w:val="14"/>
                <w:szCs w:val="14"/>
              </w:rPr>
            </w:pPr>
            <w:r>
              <w:rPr>
                <w:sz w:val="14"/>
                <w:szCs w:val="14"/>
              </w:rPr>
              <w:lastRenderedPageBreak/>
              <w:t>2. 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5A3164D0" w14:textId="77777777" w:rsidR="00F05190" w:rsidRDefault="00F05190" w:rsidP="00FD0828">
            <w:pPr>
              <w:jc w:val="both"/>
              <w:rPr>
                <w:sz w:val="14"/>
                <w:szCs w:val="14"/>
              </w:rPr>
            </w:pPr>
            <w:r>
              <w:rPr>
                <w:sz w:val="14"/>
                <w:szCs w:val="14"/>
              </w:rPr>
              <w:t>(Producción lingüística: Hablar y Escribir)</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F5561B" w14:textId="77777777" w:rsidR="00F05190" w:rsidRPr="00AE150B" w:rsidRDefault="00F05190" w:rsidP="00FD0828">
            <w:pPr>
              <w:jc w:val="both"/>
              <w:rPr>
                <w:sz w:val="14"/>
                <w:szCs w:val="14"/>
                <w:lang w:val="en-GB"/>
              </w:rPr>
            </w:pPr>
            <w:r w:rsidRPr="00AE150B">
              <w:rPr>
                <w:sz w:val="14"/>
                <w:szCs w:val="14"/>
                <w:lang w:val="en-GB"/>
              </w:rPr>
              <w:t>CCL1, CCL5</w:t>
            </w:r>
          </w:p>
          <w:p w14:paraId="65F51BC7" w14:textId="77777777" w:rsidR="00F05190" w:rsidRPr="00AE150B" w:rsidRDefault="00F05190" w:rsidP="00FD0828">
            <w:pPr>
              <w:jc w:val="both"/>
              <w:rPr>
                <w:sz w:val="14"/>
                <w:szCs w:val="14"/>
                <w:lang w:val="en-GB"/>
              </w:rPr>
            </w:pPr>
            <w:r w:rsidRPr="00AE150B">
              <w:rPr>
                <w:sz w:val="14"/>
                <w:szCs w:val="14"/>
                <w:lang w:val="en-GB"/>
              </w:rPr>
              <w:t>CP1, CP2,</w:t>
            </w:r>
          </w:p>
          <w:p w14:paraId="0737968F" w14:textId="77777777" w:rsidR="00F05190" w:rsidRPr="00AE150B" w:rsidRDefault="00F05190" w:rsidP="00FD0828">
            <w:pPr>
              <w:jc w:val="both"/>
              <w:rPr>
                <w:sz w:val="14"/>
                <w:szCs w:val="14"/>
                <w:lang w:val="en-GB"/>
              </w:rPr>
            </w:pPr>
            <w:r w:rsidRPr="00AE150B">
              <w:rPr>
                <w:sz w:val="14"/>
                <w:szCs w:val="14"/>
                <w:lang w:val="en-GB"/>
              </w:rPr>
              <w:t>STEM1,</w:t>
            </w:r>
          </w:p>
          <w:p w14:paraId="7A97A9B0" w14:textId="77777777" w:rsidR="00F05190" w:rsidRDefault="00F05190" w:rsidP="00FD0828">
            <w:pPr>
              <w:jc w:val="both"/>
              <w:rPr>
                <w:sz w:val="14"/>
                <w:szCs w:val="14"/>
              </w:rPr>
            </w:pPr>
            <w:r>
              <w:rPr>
                <w:sz w:val="14"/>
                <w:szCs w:val="14"/>
              </w:rPr>
              <w:t>CD1, CD3,</w:t>
            </w:r>
          </w:p>
          <w:p w14:paraId="2755B88E" w14:textId="77777777" w:rsidR="00F05190" w:rsidRDefault="00F05190" w:rsidP="00FD0828">
            <w:pPr>
              <w:jc w:val="both"/>
              <w:rPr>
                <w:sz w:val="14"/>
                <w:szCs w:val="14"/>
              </w:rPr>
            </w:pPr>
            <w:r>
              <w:rPr>
                <w:sz w:val="14"/>
                <w:szCs w:val="14"/>
              </w:rPr>
              <w:t>CPSAA4,</w:t>
            </w:r>
          </w:p>
          <w:p w14:paraId="1E95DD8E" w14:textId="77777777" w:rsidR="00F05190" w:rsidRDefault="00F05190" w:rsidP="00FD0828">
            <w:pPr>
              <w:jc w:val="both"/>
              <w:rPr>
                <w:sz w:val="14"/>
                <w:szCs w:val="14"/>
              </w:rPr>
            </w:pPr>
            <w:r>
              <w:rPr>
                <w:sz w:val="14"/>
                <w:szCs w:val="14"/>
              </w:rPr>
              <w:t>CCEC3.2.</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76614C60" w14:textId="77777777" w:rsidR="00F05190" w:rsidRDefault="00F05190" w:rsidP="00FD0828">
            <w:pPr>
              <w:jc w:val="both"/>
              <w:rPr>
                <w:sz w:val="14"/>
                <w:szCs w:val="14"/>
              </w:rPr>
            </w:pPr>
            <w:r>
              <w:rPr>
                <w:sz w:val="14"/>
                <w:szCs w:val="14"/>
              </w:rPr>
              <w:t>2.1. Expresar oralmente con suficiente fluidez y corrección textos claros, coherentes, bien organizados, adecuados a la situación comunicativa y en diferentes registros sobre asuntos de relevancia personal o de interés público conocidos por el alumnado, con el fin de describir, narrar, argumentar e informar, en diferentes soportes, utilizando recursos verbales y no verbales, así como estrategias de planificación, control, compensación y cooperación.</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0DBBFD22" w14:textId="77777777" w:rsidR="00F05190" w:rsidRDefault="00F05190" w:rsidP="00FD0828">
            <w:pPr>
              <w:spacing w:before="240" w:after="240"/>
              <w:jc w:val="both"/>
              <w:rPr>
                <w:sz w:val="14"/>
                <w:szCs w:val="14"/>
              </w:rPr>
            </w:pPr>
          </w:p>
        </w:tc>
      </w:tr>
      <w:tr w:rsidR="00F05190" w14:paraId="001DF018" w14:textId="77777777" w:rsidTr="00FD0828">
        <w:trPr>
          <w:trHeight w:val="3555"/>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6A89B64A"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40231B9C"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1DE70AA3" w14:textId="77777777" w:rsidR="00F05190" w:rsidRDefault="00F05190" w:rsidP="00FD0828">
            <w:pPr>
              <w:jc w:val="both"/>
              <w:rPr>
                <w:sz w:val="14"/>
                <w:szCs w:val="14"/>
              </w:rPr>
            </w:pPr>
            <w:r>
              <w:rPr>
                <w:sz w:val="14"/>
                <w:szCs w:val="14"/>
              </w:rPr>
              <w:t>2.2. Redactar y difundir textos detallados de cierta extensión y complejidad y de estructura clara, adecuados a la situación comunicativa, a la tipología textual y a las herramientas analógicas y digitales utilizadas, evitando errores que dificulten o impidan la comprensión, reformulando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438FD652" w14:textId="77777777" w:rsidR="00F05190" w:rsidRDefault="00F05190" w:rsidP="00FD0828">
            <w:pPr>
              <w:spacing w:before="240" w:after="240"/>
              <w:jc w:val="both"/>
              <w:rPr>
                <w:sz w:val="14"/>
                <w:szCs w:val="14"/>
              </w:rPr>
            </w:pPr>
          </w:p>
        </w:tc>
      </w:tr>
      <w:tr w:rsidR="00F05190" w14:paraId="557D0C80" w14:textId="77777777" w:rsidTr="00FD0828">
        <w:trPr>
          <w:trHeight w:val="2625"/>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17907634"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1C136630"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F43F13F" w14:textId="77777777" w:rsidR="00F05190" w:rsidRDefault="00F05190" w:rsidP="00FD0828">
            <w:pPr>
              <w:jc w:val="both"/>
              <w:rPr>
                <w:sz w:val="14"/>
                <w:szCs w:val="14"/>
              </w:rPr>
            </w:pPr>
            <w:r>
              <w:rPr>
                <w:sz w:val="14"/>
                <w:szCs w:val="14"/>
              </w:rPr>
              <w:t>2.3. Seleccionar, organizar y aplicar conocimientos y estrategias de planificación, producción, revisión y cooperación, para componer textos de estructura clara y adecuados a las intenciones comunicativas, las características contextuales, los aspectos socioculturales y la tipología textual, usando los recursos físicos o digitales más adecuados en función e la tarea y de los interlocutores e interlocutoras reales o  potenciales.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5C8AD793" w14:textId="77777777" w:rsidR="00F05190" w:rsidRDefault="00F05190" w:rsidP="00FD0828">
            <w:pPr>
              <w:spacing w:before="240" w:after="240"/>
              <w:jc w:val="both"/>
              <w:rPr>
                <w:sz w:val="14"/>
                <w:szCs w:val="14"/>
              </w:rPr>
            </w:pPr>
          </w:p>
        </w:tc>
      </w:tr>
      <w:tr w:rsidR="00F05190" w14:paraId="61AC0C99" w14:textId="77777777" w:rsidTr="00FD0828">
        <w:trPr>
          <w:trHeight w:val="2985"/>
        </w:trPr>
        <w:tc>
          <w:tcPr>
            <w:tcW w:w="21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9556C22" w14:textId="77777777" w:rsidR="00F05190" w:rsidRDefault="00F05190" w:rsidP="00FD0828">
            <w:pPr>
              <w:jc w:val="both"/>
              <w:rPr>
                <w:sz w:val="14"/>
                <w:szCs w:val="14"/>
              </w:rPr>
            </w:pPr>
            <w:r>
              <w:rPr>
                <w:sz w:val="14"/>
                <w:szCs w:val="14"/>
              </w:rPr>
              <w:lastRenderedPageBreak/>
              <w:t>3. 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1D2221D4" w14:textId="77777777" w:rsidR="00F05190" w:rsidRDefault="00F05190" w:rsidP="00FD0828">
            <w:pPr>
              <w:jc w:val="both"/>
              <w:rPr>
                <w:sz w:val="14"/>
                <w:szCs w:val="14"/>
              </w:rPr>
            </w:pPr>
            <w:r>
              <w:rPr>
                <w:sz w:val="14"/>
                <w:szCs w:val="14"/>
              </w:rPr>
              <w:t>(Interacción lingüística: Conversación)</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7894D0" w14:textId="77777777" w:rsidR="00F05190" w:rsidRPr="00AE150B" w:rsidRDefault="00F05190" w:rsidP="00FD0828">
            <w:pPr>
              <w:jc w:val="both"/>
              <w:rPr>
                <w:sz w:val="14"/>
                <w:szCs w:val="14"/>
                <w:lang w:val="en-GB"/>
              </w:rPr>
            </w:pPr>
            <w:r w:rsidRPr="00AE150B">
              <w:rPr>
                <w:sz w:val="14"/>
                <w:szCs w:val="14"/>
                <w:lang w:val="en-GB"/>
              </w:rPr>
              <w:t>CCL5,</w:t>
            </w:r>
          </w:p>
          <w:p w14:paraId="49F1BE63" w14:textId="77777777" w:rsidR="00F05190" w:rsidRPr="00AE150B" w:rsidRDefault="00F05190" w:rsidP="00FD0828">
            <w:pPr>
              <w:jc w:val="both"/>
              <w:rPr>
                <w:sz w:val="14"/>
                <w:szCs w:val="14"/>
                <w:lang w:val="en-GB"/>
              </w:rPr>
            </w:pPr>
            <w:r w:rsidRPr="00AE150B">
              <w:rPr>
                <w:sz w:val="14"/>
                <w:szCs w:val="14"/>
                <w:lang w:val="en-GB"/>
              </w:rPr>
              <w:t>CP1, CP2,</w:t>
            </w:r>
          </w:p>
          <w:p w14:paraId="5A21B919" w14:textId="77777777" w:rsidR="00F05190" w:rsidRPr="00AE150B" w:rsidRDefault="00F05190" w:rsidP="00FD0828">
            <w:pPr>
              <w:jc w:val="both"/>
              <w:rPr>
                <w:sz w:val="14"/>
                <w:szCs w:val="14"/>
                <w:lang w:val="en-GB"/>
              </w:rPr>
            </w:pPr>
            <w:r w:rsidRPr="00AE150B">
              <w:rPr>
                <w:sz w:val="14"/>
                <w:szCs w:val="14"/>
                <w:lang w:val="en-GB"/>
              </w:rPr>
              <w:t>STEM1,</w:t>
            </w:r>
          </w:p>
          <w:p w14:paraId="5AC6EBD1" w14:textId="77777777" w:rsidR="00F05190" w:rsidRPr="00AE150B" w:rsidRDefault="00F05190" w:rsidP="00FD0828">
            <w:pPr>
              <w:jc w:val="both"/>
              <w:rPr>
                <w:sz w:val="14"/>
                <w:szCs w:val="14"/>
                <w:lang w:val="en-GB"/>
              </w:rPr>
            </w:pPr>
            <w:r w:rsidRPr="00AE150B">
              <w:rPr>
                <w:sz w:val="14"/>
                <w:szCs w:val="14"/>
                <w:lang w:val="en-GB"/>
              </w:rPr>
              <w:t>CPSAA3.1,</w:t>
            </w:r>
          </w:p>
          <w:p w14:paraId="1C5194CF" w14:textId="77777777" w:rsidR="00F05190" w:rsidRDefault="00F05190" w:rsidP="00FD0828">
            <w:pPr>
              <w:jc w:val="both"/>
              <w:rPr>
                <w:sz w:val="14"/>
                <w:szCs w:val="14"/>
              </w:rPr>
            </w:pPr>
            <w:r>
              <w:rPr>
                <w:sz w:val="14"/>
                <w:szCs w:val="14"/>
              </w:rPr>
              <w:t>CC3</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00C6818D" w14:textId="77777777" w:rsidR="00F05190" w:rsidRDefault="00F05190" w:rsidP="00FD0828">
            <w:pPr>
              <w:jc w:val="both"/>
              <w:rPr>
                <w:sz w:val="14"/>
                <w:szCs w:val="14"/>
              </w:rPr>
            </w:pPr>
            <w:r>
              <w:rPr>
                <w:sz w:val="14"/>
                <w:szCs w:val="14"/>
              </w:rPr>
              <w:t>3.1. Planificar, participar y colaborar asertiva y activamente, a través de diversos soportes, en situaciones interactivas sobre temas de relevancia personal o de interés público conocidos por el alumnado, mostrando iniciativa, empatía y respeto por la cortesía lingüística y la etiqueta digital, así como por las diferentes necesidades, ideas, inquietudes, iniciativas y motivaciones de los interlocutores e interlocutoras, y ofreciendo explicaciones, argumentos y comentarios.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5A64A21D" w14:textId="77777777" w:rsidR="00F05190" w:rsidRDefault="00F05190" w:rsidP="00FD0828">
            <w:pPr>
              <w:spacing w:before="240" w:after="240"/>
              <w:jc w:val="both"/>
              <w:rPr>
                <w:sz w:val="14"/>
                <w:szCs w:val="14"/>
              </w:rPr>
            </w:pPr>
          </w:p>
        </w:tc>
      </w:tr>
      <w:tr w:rsidR="00F05190" w14:paraId="3B4D6A0E" w14:textId="77777777" w:rsidTr="00FD0828">
        <w:trPr>
          <w:trHeight w:val="2235"/>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206C3BA0"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73382E22"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D4EB35B" w14:textId="77777777" w:rsidR="00F05190" w:rsidRDefault="00F05190" w:rsidP="00FD0828">
            <w:pPr>
              <w:jc w:val="both"/>
              <w:rPr>
                <w:sz w:val="14"/>
                <w:szCs w:val="14"/>
              </w:rPr>
            </w:pPr>
            <w:r>
              <w:rPr>
                <w:sz w:val="14"/>
                <w:szCs w:val="14"/>
              </w:rPr>
              <w:t>3.2. Seleccionar, organizar y utilizar, de forma flexible y en diferentes entornos, estrategias adecuadas para iniciar, mantener y terminar la comunicación, tomar y ceder la palabra, solicitar y formular aclaraciones y explicaciones, reformular, comparar y contrastar, resumir, colaborar, debatir, resolver problemas y gestionar situaciones comprometidas.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5F437E34" w14:textId="77777777" w:rsidR="00F05190" w:rsidRDefault="00F05190" w:rsidP="00FD0828">
            <w:pPr>
              <w:spacing w:before="240" w:after="240"/>
              <w:jc w:val="both"/>
              <w:rPr>
                <w:sz w:val="14"/>
                <w:szCs w:val="14"/>
              </w:rPr>
            </w:pPr>
          </w:p>
        </w:tc>
      </w:tr>
      <w:tr w:rsidR="00F05190" w14:paraId="77286F37" w14:textId="77777777" w:rsidTr="00FD0828">
        <w:trPr>
          <w:trHeight w:val="2400"/>
        </w:trPr>
        <w:tc>
          <w:tcPr>
            <w:tcW w:w="21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EA7AC5" w14:textId="77777777" w:rsidR="00F05190" w:rsidRDefault="00F05190" w:rsidP="00FD0828">
            <w:pPr>
              <w:jc w:val="both"/>
              <w:rPr>
                <w:sz w:val="14"/>
                <w:szCs w:val="14"/>
              </w:rPr>
            </w:pPr>
            <w:r>
              <w:rPr>
                <w:sz w:val="14"/>
                <w:szCs w:val="14"/>
              </w:rPr>
              <w:t>4.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7574AFAE" w14:textId="77777777" w:rsidR="00F05190" w:rsidRDefault="00F05190" w:rsidP="00FD0828">
            <w:pPr>
              <w:jc w:val="both"/>
              <w:rPr>
                <w:sz w:val="14"/>
                <w:szCs w:val="14"/>
              </w:rPr>
            </w:pPr>
            <w:r>
              <w:rPr>
                <w:sz w:val="14"/>
                <w:szCs w:val="14"/>
              </w:rPr>
              <w:t>(Mediación Lingüística)</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84976E" w14:textId="77777777" w:rsidR="00F05190" w:rsidRPr="00AE150B" w:rsidRDefault="00F05190" w:rsidP="00FD0828">
            <w:pPr>
              <w:jc w:val="both"/>
              <w:rPr>
                <w:sz w:val="14"/>
                <w:szCs w:val="14"/>
                <w:lang w:val="en-GB"/>
              </w:rPr>
            </w:pPr>
            <w:r w:rsidRPr="00AE150B">
              <w:rPr>
                <w:sz w:val="14"/>
                <w:szCs w:val="14"/>
                <w:lang w:val="en-GB"/>
              </w:rPr>
              <w:t>CCL5,</w:t>
            </w:r>
          </w:p>
          <w:p w14:paraId="31B21C1F" w14:textId="77777777" w:rsidR="00F05190" w:rsidRPr="00AE150B" w:rsidRDefault="00F05190" w:rsidP="00FD0828">
            <w:pPr>
              <w:jc w:val="both"/>
              <w:rPr>
                <w:sz w:val="14"/>
                <w:szCs w:val="14"/>
                <w:lang w:val="en-GB"/>
              </w:rPr>
            </w:pPr>
            <w:r w:rsidRPr="00AE150B">
              <w:rPr>
                <w:sz w:val="14"/>
                <w:szCs w:val="14"/>
                <w:lang w:val="en-GB"/>
              </w:rPr>
              <w:t>CP1, CP2, CP3, STEM1,</w:t>
            </w:r>
          </w:p>
          <w:p w14:paraId="18ED9DD7" w14:textId="77777777" w:rsidR="00F05190" w:rsidRDefault="00F05190" w:rsidP="00FD0828">
            <w:pPr>
              <w:jc w:val="both"/>
              <w:rPr>
                <w:sz w:val="14"/>
                <w:szCs w:val="14"/>
              </w:rPr>
            </w:pPr>
            <w:r>
              <w:rPr>
                <w:sz w:val="14"/>
                <w:szCs w:val="14"/>
              </w:rPr>
              <w:t>CPSAA3.1.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ECD0D01" w14:textId="77777777" w:rsidR="00F05190" w:rsidRDefault="00F05190" w:rsidP="00FD0828">
            <w:pPr>
              <w:jc w:val="both"/>
              <w:rPr>
                <w:sz w:val="14"/>
                <w:szCs w:val="14"/>
              </w:rPr>
            </w:pPr>
            <w:r>
              <w:rPr>
                <w:sz w:val="14"/>
                <w:szCs w:val="14"/>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frecuentes de intercomprensión y de entendimiento, a partir de diversos recursos y soportes.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4B78DFA4" w14:textId="77777777" w:rsidR="00F05190" w:rsidRDefault="00F05190" w:rsidP="00FD0828">
            <w:pPr>
              <w:spacing w:before="240" w:after="240"/>
              <w:jc w:val="both"/>
              <w:rPr>
                <w:sz w:val="14"/>
                <w:szCs w:val="14"/>
              </w:rPr>
            </w:pPr>
          </w:p>
        </w:tc>
      </w:tr>
      <w:tr w:rsidR="00F05190" w14:paraId="74490DF6" w14:textId="77777777" w:rsidTr="00FD0828">
        <w:trPr>
          <w:trHeight w:val="2610"/>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653F8C9C"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520231C9"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93CC230" w14:textId="77777777" w:rsidR="00F05190" w:rsidRDefault="00F05190" w:rsidP="00FD0828">
            <w:pPr>
              <w:jc w:val="both"/>
              <w:rPr>
                <w:sz w:val="14"/>
                <w:szCs w:val="14"/>
              </w:rPr>
            </w:pPr>
            <w:r>
              <w:rPr>
                <w:sz w:val="14"/>
                <w:szCs w:val="14"/>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el conocimiento previo de las y los interlocutores e interlocutoras.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6AF280EE" w14:textId="77777777" w:rsidR="00F05190" w:rsidRDefault="00F05190" w:rsidP="00FD0828">
            <w:pPr>
              <w:spacing w:before="240" w:after="240"/>
              <w:jc w:val="both"/>
              <w:rPr>
                <w:sz w:val="14"/>
                <w:szCs w:val="14"/>
              </w:rPr>
            </w:pPr>
          </w:p>
        </w:tc>
      </w:tr>
      <w:tr w:rsidR="00F05190" w14:paraId="41D793D7" w14:textId="77777777" w:rsidTr="00FD0828">
        <w:trPr>
          <w:trHeight w:val="1260"/>
        </w:trPr>
        <w:tc>
          <w:tcPr>
            <w:tcW w:w="21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A99EF6" w14:textId="77777777" w:rsidR="00F05190" w:rsidRDefault="00F05190" w:rsidP="00FD0828">
            <w:pPr>
              <w:jc w:val="both"/>
              <w:rPr>
                <w:sz w:val="14"/>
                <w:szCs w:val="14"/>
              </w:rPr>
            </w:pPr>
            <w:r>
              <w:rPr>
                <w:sz w:val="14"/>
                <w:szCs w:val="14"/>
              </w:rPr>
              <w:t xml:space="preserve">5. Ampliar y usar los repertorios lingüísticos personales entre distintas lenguas y variedades, reflexionando de forma crítica sobre su funcionamiento, y haciendo explícitos y compartiendo las estrategias y </w:t>
            </w:r>
            <w:r>
              <w:rPr>
                <w:sz w:val="14"/>
                <w:szCs w:val="14"/>
              </w:rPr>
              <w:lastRenderedPageBreak/>
              <w:t>los conocimientos propios, para mejorar la respuesta a sus necesidades comunicativas.</w:t>
            </w:r>
          </w:p>
          <w:p w14:paraId="5344224D" w14:textId="77777777" w:rsidR="00F05190" w:rsidRDefault="00F05190" w:rsidP="00FD0828">
            <w:pPr>
              <w:jc w:val="both"/>
              <w:rPr>
                <w:sz w:val="14"/>
                <w:szCs w:val="14"/>
              </w:rPr>
            </w:pPr>
            <w:r>
              <w:rPr>
                <w:sz w:val="14"/>
                <w:szCs w:val="14"/>
              </w:rPr>
              <w:t>(Enfoque Plurilingüe)</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E4C321" w14:textId="77777777" w:rsidR="00F05190" w:rsidRDefault="00F05190" w:rsidP="00FD0828">
            <w:pPr>
              <w:jc w:val="both"/>
              <w:rPr>
                <w:sz w:val="14"/>
                <w:szCs w:val="14"/>
              </w:rPr>
            </w:pPr>
            <w:r>
              <w:rPr>
                <w:sz w:val="14"/>
                <w:szCs w:val="14"/>
              </w:rPr>
              <w:lastRenderedPageBreak/>
              <w:t>CP2,</w:t>
            </w:r>
          </w:p>
          <w:p w14:paraId="1E1EBD0E" w14:textId="77777777" w:rsidR="00F05190" w:rsidRDefault="00F05190" w:rsidP="00FD0828">
            <w:pPr>
              <w:jc w:val="both"/>
              <w:rPr>
                <w:sz w:val="14"/>
                <w:szCs w:val="14"/>
              </w:rPr>
            </w:pPr>
            <w:r>
              <w:rPr>
                <w:sz w:val="14"/>
                <w:szCs w:val="14"/>
              </w:rPr>
              <w:t>STEM1,</w:t>
            </w:r>
          </w:p>
          <w:p w14:paraId="1C478380" w14:textId="77777777" w:rsidR="00F05190" w:rsidRDefault="00F05190" w:rsidP="00FD0828">
            <w:pPr>
              <w:jc w:val="both"/>
              <w:rPr>
                <w:sz w:val="14"/>
                <w:szCs w:val="14"/>
              </w:rPr>
            </w:pPr>
            <w:r>
              <w:rPr>
                <w:sz w:val="14"/>
                <w:szCs w:val="14"/>
              </w:rPr>
              <w:t>CD3,</w:t>
            </w:r>
          </w:p>
          <w:p w14:paraId="7E8C8EED" w14:textId="77777777" w:rsidR="00F05190" w:rsidRDefault="00F05190" w:rsidP="00FD0828">
            <w:pPr>
              <w:jc w:val="both"/>
              <w:rPr>
                <w:sz w:val="14"/>
                <w:szCs w:val="14"/>
              </w:rPr>
            </w:pPr>
            <w:r>
              <w:rPr>
                <w:sz w:val="14"/>
                <w:szCs w:val="14"/>
              </w:rPr>
              <w:t>CPSAA1.1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71541A99" w14:textId="77777777" w:rsidR="00F05190" w:rsidRDefault="00F05190" w:rsidP="00FD0828">
            <w:pPr>
              <w:jc w:val="both"/>
              <w:rPr>
                <w:sz w:val="14"/>
                <w:szCs w:val="14"/>
              </w:rPr>
            </w:pPr>
            <w:r>
              <w:rPr>
                <w:sz w:val="14"/>
                <w:szCs w:val="14"/>
              </w:rPr>
              <w:t>5.1. Comparar y argumentar las semejanzas y diferencias entre distintas lenguas reflexionando sobre su funcionamiento y estableciendo relaciones entre ellas.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428D4D34" w14:textId="77777777" w:rsidR="00F05190" w:rsidRDefault="00F05190" w:rsidP="00FD0828">
            <w:pPr>
              <w:spacing w:before="240" w:after="240"/>
              <w:jc w:val="both"/>
              <w:rPr>
                <w:sz w:val="14"/>
                <w:szCs w:val="14"/>
              </w:rPr>
            </w:pPr>
          </w:p>
        </w:tc>
      </w:tr>
      <w:tr w:rsidR="00F05190" w14:paraId="052DCF7B" w14:textId="77777777" w:rsidTr="00FD0828">
        <w:trPr>
          <w:trHeight w:val="1500"/>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064F71AE"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30C8DA22"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4650D7D" w14:textId="77777777" w:rsidR="00F05190" w:rsidRDefault="00F05190" w:rsidP="00FD0828">
            <w:pPr>
              <w:jc w:val="both"/>
              <w:rPr>
                <w:sz w:val="14"/>
                <w:szCs w:val="14"/>
              </w:rPr>
            </w:pPr>
            <w:r>
              <w:rPr>
                <w:sz w:val="14"/>
                <w:szCs w:val="14"/>
              </w:rPr>
              <w:t>5.2. Utilizar con iniciativa y de forma creativa estrategias y conocimientos de mejora de la capacidad de comunicar y de aprender la lengua extranjera con apoyo de otros participantes y de soportes analógicos y digitales.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53C344A8" w14:textId="77777777" w:rsidR="00F05190" w:rsidRDefault="00F05190" w:rsidP="00FD0828">
            <w:pPr>
              <w:spacing w:before="240" w:after="240"/>
              <w:jc w:val="both"/>
              <w:rPr>
                <w:sz w:val="14"/>
                <w:szCs w:val="14"/>
              </w:rPr>
            </w:pPr>
          </w:p>
        </w:tc>
      </w:tr>
      <w:tr w:rsidR="00F05190" w14:paraId="265998BA" w14:textId="77777777" w:rsidTr="00FD0828">
        <w:trPr>
          <w:trHeight w:val="3255"/>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497D4B1E"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66B7A8E5"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2ED741B8" w14:textId="77777777" w:rsidR="00F05190" w:rsidRDefault="00F05190" w:rsidP="00FD0828">
            <w:pPr>
              <w:jc w:val="both"/>
              <w:rPr>
                <w:sz w:val="14"/>
                <w:szCs w:val="14"/>
              </w:rPr>
            </w:pPr>
            <w:r>
              <w:rPr>
                <w:sz w:val="14"/>
                <w:szCs w:val="14"/>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1300F23C" w14:textId="77777777" w:rsidR="00F05190" w:rsidRDefault="00F05190" w:rsidP="00FD0828">
            <w:pPr>
              <w:spacing w:before="240" w:after="240"/>
              <w:jc w:val="both"/>
              <w:rPr>
                <w:sz w:val="14"/>
                <w:szCs w:val="14"/>
              </w:rPr>
            </w:pPr>
          </w:p>
        </w:tc>
      </w:tr>
      <w:tr w:rsidR="00F05190" w14:paraId="2C859A57" w14:textId="77777777" w:rsidTr="00FD0828">
        <w:trPr>
          <w:trHeight w:val="2280"/>
        </w:trPr>
        <w:tc>
          <w:tcPr>
            <w:tcW w:w="217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644E27F" w14:textId="77777777" w:rsidR="00F05190" w:rsidRDefault="00F05190" w:rsidP="00FD0828">
            <w:pPr>
              <w:jc w:val="both"/>
              <w:rPr>
                <w:sz w:val="14"/>
                <w:szCs w:val="14"/>
              </w:rPr>
            </w:pPr>
            <w:r>
              <w:rPr>
                <w:sz w:val="14"/>
                <w:szCs w:val="14"/>
              </w:rPr>
              <w:t>6. 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2BB2148E" w14:textId="77777777" w:rsidR="00F05190" w:rsidRDefault="00F05190" w:rsidP="00FD0828">
            <w:pPr>
              <w:jc w:val="both"/>
              <w:rPr>
                <w:sz w:val="14"/>
                <w:szCs w:val="14"/>
              </w:rPr>
            </w:pPr>
            <w:r>
              <w:rPr>
                <w:sz w:val="14"/>
                <w:szCs w:val="14"/>
              </w:rPr>
              <w:t>(Interculturalidad)</w:t>
            </w:r>
          </w:p>
        </w:tc>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9CB4D12" w14:textId="77777777" w:rsidR="00F05190" w:rsidRDefault="00F05190" w:rsidP="00FD0828">
            <w:pPr>
              <w:jc w:val="both"/>
              <w:rPr>
                <w:sz w:val="14"/>
                <w:szCs w:val="14"/>
              </w:rPr>
            </w:pPr>
            <w:r>
              <w:rPr>
                <w:sz w:val="14"/>
                <w:szCs w:val="14"/>
              </w:rPr>
              <w:t>CCL5,</w:t>
            </w:r>
          </w:p>
          <w:p w14:paraId="3758A24D" w14:textId="77777777" w:rsidR="00F05190" w:rsidRDefault="00F05190" w:rsidP="00FD0828">
            <w:pPr>
              <w:jc w:val="both"/>
              <w:rPr>
                <w:sz w:val="14"/>
                <w:szCs w:val="14"/>
              </w:rPr>
            </w:pPr>
            <w:r>
              <w:rPr>
                <w:sz w:val="14"/>
                <w:szCs w:val="14"/>
              </w:rPr>
              <w:t>CP3,</w:t>
            </w:r>
          </w:p>
          <w:p w14:paraId="5E5739FD" w14:textId="77777777" w:rsidR="00F05190" w:rsidRDefault="00F05190" w:rsidP="00FD0828">
            <w:pPr>
              <w:jc w:val="both"/>
              <w:rPr>
                <w:sz w:val="14"/>
                <w:szCs w:val="14"/>
              </w:rPr>
            </w:pPr>
            <w:r>
              <w:rPr>
                <w:sz w:val="14"/>
                <w:szCs w:val="14"/>
              </w:rPr>
              <w:t>CPSAA3.1,</w:t>
            </w:r>
          </w:p>
          <w:p w14:paraId="53588CD4" w14:textId="77777777" w:rsidR="00F05190" w:rsidRDefault="00F05190" w:rsidP="00FD0828">
            <w:pPr>
              <w:jc w:val="both"/>
              <w:rPr>
                <w:sz w:val="14"/>
                <w:szCs w:val="14"/>
              </w:rPr>
            </w:pPr>
            <w:r>
              <w:rPr>
                <w:sz w:val="14"/>
                <w:szCs w:val="14"/>
              </w:rPr>
              <w:t>CC3,</w:t>
            </w:r>
          </w:p>
          <w:p w14:paraId="071F8CC4" w14:textId="77777777" w:rsidR="00F05190" w:rsidRDefault="00F05190" w:rsidP="00FD0828">
            <w:pPr>
              <w:jc w:val="both"/>
              <w:rPr>
                <w:sz w:val="14"/>
                <w:szCs w:val="14"/>
              </w:rPr>
            </w:pPr>
            <w:r>
              <w:rPr>
                <w:sz w:val="14"/>
                <w:szCs w:val="14"/>
              </w:rPr>
              <w:t>CCEC1.</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6067F652" w14:textId="77777777" w:rsidR="00F05190" w:rsidRDefault="00F05190" w:rsidP="00FD0828">
            <w:pPr>
              <w:jc w:val="both"/>
              <w:rPr>
                <w:sz w:val="14"/>
                <w:szCs w:val="14"/>
              </w:rPr>
            </w:pPr>
            <w:r>
              <w:rPr>
                <w:sz w:val="14"/>
                <w:szCs w:val="14"/>
              </w:rPr>
              <w:t>6.1. Actuar de forma adecuada, empática y respetuosa en situaciones interculturales construyendo vínculos entre las diferentes lenguas y culturas, analizando y rechazando cualquier tipo de discriminación, prejuicio y estereotipo, y solucionando aquellos factores socioculturales que dificulten la comunicación.</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0F618DB2" w14:textId="77777777" w:rsidR="00F05190" w:rsidRDefault="00F05190" w:rsidP="00FD0828">
            <w:pPr>
              <w:spacing w:before="240" w:after="240"/>
              <w:jc w:val="both"/>
              <w:rPr>
                <w:sz w:val="14"/>
                <w:szCs w:val="14"/>
              </w:rPr>
            </w:pPr>
          </w:p>
        </w:tc>
      </w:tr>
      <w:tr w:rsidR="00F05190" w14:paraId="725D59D5" w14:textId="77777777" w:rsidTr="00FD0828">
        <w:trPr>
          <w:trHeight w:val="2130"/>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1C7EC9AF"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470BFC64"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31DE5C8C" w14:textId="77777777" w:rsidR="00F05190" w:rsidRDefault="00F05190" w:rsidP="00FD0828">
            <w:pPr>
              <w:jc w:val="both"/>
              <w:rPr>
                <w:sz w:val="14"/>
                <w:szCs w:val="14"/>
              </w:rPr>
            </w:pPr>
            <w:r>
              <w:rPr>
                <w:sz w:val="14"/>
                <w:szCs w:val="14"/>
              </w:rPr>
              <w:t>6.2. Valorar críticamente la diversidad lingüística, cultural y artística propia de países donde se habla la lengua extranjera, teniendo en cuenta los derechos humanos, y adecuarse a ella, favoreciendo el desarrollo de una cultura compartida y una ciudadanía comprometida con la sostenibilidad y los valores democráticos.</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3A9146FE" w14:textId="77777777" w:rsidR="00F05190" w:rsidRDefault="00F05190" w:rsidP="00FD0828">
            <w:pPr>
              <w:spacing w:before="240" w:after="240"/>
              <w:jc w:val="both"/>
              <w:rPr>
                <w:sz w:val="14"/>
                <w:szCs w:val="14"/>
              </w:rPr>
            </w:pPr>
          </w:p>
        </w:tc>
      </w:tr>
      <w:tr w:rsidR="00F05190" w14:paraId="13209F34" w14:textId="77777777" w:rsidTr="00FD0828">
        <w:trPr>
          <w:trHeight w:val="1035"/>
        </w:trPr>
        <w:tc>
          <w:tcPr>
            <w:tcW w:w="2179" w:type="dxa"/>
            <w:vMerge/>
            <w:tcBorders>
              <w:top w:val="single" w:sz="4" w:space="0" w:color="000000"/>
              <w:left w:val="single" w:sz="4" w:space="0" w:color="000000"/>
              <w:bottom w:val="single" w:sz="4" w:space="0" w:color="000000"/>
              <w:right w:val="single" w:sz="4" w:space="0" w:color="000000"/>
            </w:tcBorders>
            <w:shd w:val="clear" w:color="auto" w:fill="auto"/>
          </w:tcPr>
          <w:p w14:paraId="024C3F3D" w14:textId="77777777" w:rsidR="00F05190" w:rsidRDefault="00F05190" w:rsidP="00FD0828">
            <w:pPr>
              <w:rPr>
                <w:sz w:val="14"/>
                <w:szCs w:val="14"/>
              </w:rPr>
            </w:pPr>
          </w:p>
        </w:tc>
        <w:tc>
          <w:tcPr>
            <w:tcW w:w="1544" w:type="dxa"/>
            <w:vMerge/>
            <w:tcBorders>
              <w:top w:val="single" w:sz="4" w:space="0" w:color="000000"/>
              <w:left w:val="single" w:sz="4" w:space="0" w:color="000000"/>
              <w:bottom w:val="single" w:sz="4" w:space="0" w:color="000000"/>
              <w:right w:val="single" w:sz="4" w:space="0" w:color="000000"/>
            </w:tcBorders>
            <w:shd w:val="clear" w:color="auto" w:fill="auto"/>
          </w:tcPr>
          <w:p w14:paraId="4222A834" w14:textId="77777777" w:rsidR="00F05190" w:rsidRDefault="00F05190" w:rsidP="00FD0828">
            <w:pPr>
              <w:rPr>
                <w:sz w:val="14"/>
                <w:szCs w:val="14"/>
              </w:rPr>
            </w:pP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14:paraId="469BB0B4" w14:textId="77777777" w:rsidR="00F05190" w:rsidRDefault="00F05190" w:rsidP="00FD0828">
            <w:pPr>
              <w:jc w:val="both"/>
              <w:rPr>
                <w:sz w:val="14"/>
                <w:szCs w:val="14"/>
              </w:rPr>
            </w:pPr>
            <w:r>
              <w:rPr>
                <w:sz w:val="14"/>
                <w:szCs w:val="14"/>
              </w:rPr>
              <w:t>6.3. Aplicar estrategias para defender y apreciar la diversidad lingüística, cultural y artística, atendiendo a valores ecosociales y democráticos y respetando los principios de justicia, equidad e igualdad.</w:t>
            </w:r>
          </w:p>
        </w:tc>
        <w:tc>
          <w:tcPr>
            <w:tcW w:w="2483" w:type="dxa"/>
            <w:vMerge/>
            <w:tcBorders>
              <w:top w:val="single" w:sz="4" w:space="0" w:color="000000"/>
              <w:left w:val="single" w:sz="4" w:space="0" w:color="000000"/>
              <w:bottom w:val="single" w:sz="4" w:space="0" w:color="000000"/>
              <w:right w:val="single" w:sz="4" w:space="0" w:color="000000"/>
            </w:tcBorders>
            <w:shd w:val="clear" w:color="auto" w:fill="auto"/>
          </w:tcPr>
          <w:p w14:paraId="5DD6C3C1" w14:textId="77777777" w:rsidR="00F05190" w:rsidRDefault="00F05190" w:rsidP="00FD0828">
            <w:pPr>
              <w:spacing w:before="240" w:after="240"/>
              <w:jc w:val="both"/>
              <w:rPr>
                <w:sz w:val="14"/>
                <w:szCs w:val="14"/>
              </w:rPr>
            </w:pPr>
          </w:p>
        </w:tc>
      </w:tr>
    </w:tbl>
    <w:p w14:paraId="65884A6E" w14:textId="77777777" w:rsidR="00F05190" w:rsidRPr="00AE150B" w:rsidRDefault="00F05190" w:rsidP="00F05190">
      <w:pPr>
        <w:contextualSpacing/>
        <w:jc w:val="both"/>
        <w:rPr>
          <w:rFonts w:ascii="Comic Sans MS" w:hAnsi="Comic Sans MS"/>
          <w:b/>
          <w:sz w:val="36"/>
          <w:szCs w:val="36"/>
          <w:u w:val="single"/>
        </w:rPr>
      </w:pPr>
    </w:p>
    <w:p w14:paraId="389C552C" w14:textId="77777777" w:rsidR="00627044" w:rsidRDefault="00627044">
      <w:pPr>
        <w:pStyle w:val="Textoindependiente"/>
        <w:rPr>
          <w:sz w:val="24"/>
        </w:rPr>
      </w:pPr>
    </w:p>
    <w:p w14:paraId="607C5272" w14:textId="77777777" w:rsidR="00627044" w:rsidRDefault="00627044">
      <w:pPr>
        <w:pStyle w:val="Textoindependiente"/>
        <w:rPr>
          <w:sz w:val="24"/>
        </w:rPr>
      </w:pPr>
    </w:p>
    <w:p w14:paraId="1C73DAF9" w14:textId="77777777" w:rsidR="00627044" w:rsidRDefault="00627044">
      <w:pPr>
        <w:pStyle w:val="Textoindependiente"/>
        <w:rPr>
          <w:sz w:val="24"/>
        </w:rPr>
      </w:pPr>
    </w:p>
    <w:p w14:paraId="72F6FB13" w14:textId="77777777" w:rsidR="000157A5" w:rsidRDefault="000157A5">
      <w:pPr>
        <w:pStyle w:val="Textoindependiente"/>
        <w:rPr>
          <w:sz w:val="24"/>
        </w:rPr>
      </w:pPr>
    </w:p>
    <w:p w14:paraId="296E0F21" w14:textId="77777777" w:rsidR="000157A5" w:rsidRDefault="000157A5">
      <w:pPr>
        <w:pStyle w:val="Textoindependiente"/>
        <w:rPr>
          <w:sz w:val="24"/>
        </w:rPr>
      </w:pPr>
    </w:p>
    <w:p w14:paraId="0931B704" w14:textId="77777777" w:rsidR="000157A5" w:rsidRDefault="000157A5">
      <w:pPr>
        <w:pStyle w:val="Textoindependiente"/>
        <w:rPr>
          <w:sz w:val="24"/>
        </w:rPr>
      </w:pPr>
    </w:p>
    <w:p w14:paraId="5FF4AA2A" w14:textId="77777777" w:rsidR="000157A5" w:rsidRDefault="000157A5">
      <w:pPr>
        <w:pStyle w:val="Textoindependiente"/>
        <w:rPr>
          <w:sz w:val="24"/>
        </w:rPr>
      </w:pPr>
    </w:p>
    <w:p w14:paraId="23A44A17" w14:textId="77777777" w:rsidR="00627044" w:rsidRDefault="00FD0828" w:rsidP="009E4E8C">
      <w:pPr>
        <w:pStyle w:val="Prrafodelista"/>
        <w:numPr>
          <w:ilvl w:val="0"/>
          <w:numId w:val="9"/>
        </w:numPr>
        <w:tabs>
          <w:tab w:val="left" w:pos="637"/>
        </w:tabs>
        <w:spacing w:before="141"/>
        <w:jc w:val="both"/>
      </w:pPr>
      <w:r>
        <w:lastRenderedPageBreak/>
        <w:t>PRIMER</w:t>
      </w:r>
      <w:r>
        <w:rPr>
          <w:spacing w:val="-2"/>
        </w:rPr>
        <w:t>TRIMESTRE</w:t>
      </w:r>
    </w:p>
    <w:p w14:paraId="70BB20B4" w14:textId="77777777" w:rsidR="00627044" w:rsidRDefault="00627044">
      <w:pPr>
        <w:pStyle w:val="Textoindependiente"/>
        <w:rPr>
          <w:sz w:val="20"/>
        </w:rPr>
      </w:pPr>
    </w:p>
    <w:p w14:paraId="55E29D1D" w14:textId="77777777" w:rsidR="00627044" w:rsidRDefault="00627044">
      <w:pPr>
        <w:pStyle w:val="Textoindependiente"/>
        <w:spacing w:before="1" w:after="1"/>
        <w:rPr>
          <w:sz w:val="24"/>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1"/>
        <w:gridCol w:w="2976"/>
        <w:gridCol w:w="2273"/>
      </w:tblGrid>
      <w:tr w:rsidR="00627044" w14:paraId="47EBF591" w14:textId="77777777">
        <w:trPr>
          <w:trHeight w:val="1518"/>
        </w:trPr>
        <w:tc>
          <w:tcPr>
            <w:tcW w:w="566" w:type="dxa"/>
          </w:tcPr>
          <w:p w14:paraId="71B247F6" w14:textId="77777777" w:rsidR="00627044" w:rsidRDefault="00627044">
            <w:pPr>
              <w:pStyle w:val="TableParagraph"/>
              <w:rPr>
                <w:rFonts w:ascii="Times New Roman"/>
              </w:rPr>
            </w:pPr>
          </w:p>
        </w:tc>
        <w:tc>
          <w:tcPr>
            <w:tcW w:w="2691" w:type="dxa"/>
          </w:tcPr>
          <w:p w14:paraId="5F7F8DD2" w14:textId="77777777" w:rsidR="00627044" w:rsidRDefault="00FD0828">
            <w:pPr>
              <w:pStyle w:val="TableParagraph"/>
              <w:spacing w:line="360" w:lineRule="auto"/>
              <w:ind w:left="112" w:right="342"/>
            </w:pPr>
            <w:r>
              <w:rPr>
                <w:spacing w:val="-2"/>
              </w:rPr>
              <w:t>1.CONTENIDOS LINGÜÍSTICOS</w:t>
            </w:r>
          </w:p>
        </w:tc>
        <w:tc>
          <w:tcPr>
            <w:tcW w:w="2976" w:type="dxa"/>
          </w:tcPr>
          <w:p w14:paraId="3B708908" w14:textId="77777777" w:rsidR="00F05190" w:rsidRDefault="00FD0828" w:rsidP="00F05190">
            <w:pPr>
              <w:pStyle w:val="TableParagraph"/>
              <w:spacing w:before="2" w:line="360" w:lineRule="auto"/>
              <w:ind w:left="112"/>
            </w:pPr>
            <w:r>
              <w:t xml:space="preserve">2. </w:t>
            </w:r>
            <w:r w:rsidR="00F05190">
              <w:t>SABER BÁSICO</w:t>
            </w:r>
          </w:p>
          <w:p w14:paraId="6745C647" w14:textId="77777777" w:rsidR="00627044" w:rsidRDefault="00627044">
            <w:pPr>
              <w:pStyle w:val="TableParagraph"/>
              <w:spacing w:line="252" w:lineRule="exact"/>
              <w:ind w:left="112"/>
            </w:pPr>
          </w:p>
        </w:tc>
        <w:tc>
          <w:tcPr>
            <w:tcW w:w="2273" w:type="dxa"/>
          </w:tcPr>
          <w:p w14:paraId="7AD491D8" w14:textId="77777777" w:rsidR="00627044" w:rsidRDefault="00FD0828">
            <w:pPr>
              <w:pStyle w:val="TableParagraph"/>
              <w:tabs>
                <w:tab w:val="left" w:pos="672"/>
              </w:tabs>
              <w:spacing w:line="360" w:lineRule="auto"/>
              <w:ind w:left="113" w:right="128"/>
            </w:pPr>
            <w:r>
              <w:rPr>
                <w:spacing w:val="-6"/>
              </w:rPr>
              <w:t>3.</w:t>
            </w:r>
            <w:r w:rsidR="00F05190">
              <w:rPr>
                <w:spacing w:val="-2"/>
              </w:rPr>
              <w:t>CONCRECCIÓN ACTIVIDADES</w:t>
            </w:r>
          </w:p>
        </w:tc>
      </w:tr>
    </w:tbl>
    <w:p w14:paraId="42389D4F" w14:textId="77777777" w:rsidR="00627044" w:rsidRDefault="00627044">
      <w:pPr>
        <w:spacing w:line="360" w:lineRule="auto"/>
        <w:sectPr w:rsidR="00627044">
          <w:type w:val="continuous"/>
          <w:pgSz w:w="11910" w:h="16840"/>
          <w:pgMar w:top="1280" w:right="1240" w:bottom="1760" w:left="1200" w:header="0" w:footer="1508" w:gutter="0"/>
          <w:cols w:space="720"/>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1"/>
        <w:gridCol w:w="2976"/>
        <w:gridCol w:w="2273"/>
      </w:tblGrid>
      <w:tr w:rsidR="00627044" w14:paraId="7AD6F259" w14:textId="77777777">
        <w:trPr>
          <w:trHeight w:val="1519"/>
        </w:trPr>
        <w:tc>
          <w:tcPr>
            <w:tcW w:w="566" w:type="dxa"/>
          </w:tcPr>
          <w:p w14:paraId="10F7AD2E" w14:textId="77777777" w:rsidR="00627044" w:rsidRDefault="00FD0828">
            <w:pPr>
              <w:pStyle w:val="TableParagraph"/>
              <w:ind w:left="107"/>
            </w:pPr>
            <w:r>
              <w:t>A</w:t>
            </w:r>
          </w:p>
        </w:tc>
        <w:tc>
          <w:tcPr>
            <w:tcW w:w="2691" w:type="dxa"/>
          </w:tcPr>
          <w:p w14:paraId="08BB6A26" w14:textId="1BF45F63" w:rsidR="00627044" w:rsidRDefault="00FD0828">
            <w:pPr>
              <w:pStyle w:val="TableParagraph"/>
              <w:spacing w:line="360" w:lineRule="auto"/>
              <w:ind w:left="112" w:right="342"/>
            </w:pPr>
            <w:r>
              <w:t>Genre</w:t>
            </w:r>
            <w:r w:rsidR="000157A5">
              <w:t xml:space="preserve"> </w:t>
            </w:r>
            <w:r>
              <w:t>des</w:t>
            </w:r>
            <w:r w:rsidR="000157A5">
              <w:t xml:space="preserve"> </w:t>
            </w:r>
            <w:r>
              <w:t xml:space="preserve">adjectifs </w:t>
            </w:r>
            <w:r>
              <w:rPr>
                <w:spacing w:val="-4"/>
              </w:rPr>
              <w:t>(U0)</w:t>
            </w:r>
          </w:p>
        </w:tc>
        <w:tc>
          <w:tcPr>
            <w:tcW w:w="2976" w:type="dxa"/>
          </w:tcPr>
          <w:p w14:paraId="18E3DC45" w14:textId="08FC1117" w:rsidR="00627044" w:rsidRDefault="00FD0828">
            <w:pPr>
              <w:pStyle w:val="TableParagraph"/>
              <w:ind w:left="112"/>
            </w:pPr>
            <w:r>
              <w:t>Justificarse</w:t>
            </w:r>
            <w:r w:rsidR="000157A5">
              <w:t xml:space="preserve"> </w:t>
            </w:r>
            <w:r>
              <w:t>y</w:t>
            </w:r>
            <w:r>
              <w:rPr>
                <w:spacing w:val="-2"/>
              </w:rPr>
              <w:t xml:space="preserve"> consolar</w:t>
            </w:r>
          </w:p>
        </w:tc>
        <w:tc>
          <w:tcPr>
            <w:tcW w:w="2273" w:type="dxa"/>
          </w:tcPr>
          <w:p w14:paraId="7885F9D6" w14:textId="7E35879E" w:rsidR="00627044" w:rsidRDefault="00FD0828">
            <w:pPr>
              <w:pStyle w:val="TableParagraph"/>
              <w:spacing w:line="360" w:lineRule="auto"/>
              <w:ind w:left="113" w:right="409"/>
            </w:pPr>
            <w:r>
              <w:t>CO</w:t>
            </w:r>
            <w:r w:rsidR="000157A5">
              <w:t xml:space="preserve"> </w:t>
            </w:r>
            <w:r>
              <w:t>.Distinguir</w:t>
            </w:r>
            <w:r w:rsidR="000157A5">
              <w:t xml:space="preserve"> </w:t>
            </w:r>
            <w:r>
              <w:t>las ideas relevantes en función de las</w:t>
            </w:r>
          </w:p>
          <w:p w14:paraId="46CE7E7A" w14:textId="77777777" w:rsidR="00627044" w:rsidRDefault="00FD0828">
            <w:pPr>
              <w:pStyle w:val="TableParagraph"/>
              <w:spacing w:before="2"/>
              <w:ind w:left="113"/>
            </w:pPr>
            <w:r>
              <w:rPr>
                <w:spacing w:val="-2"/>
              </w:rPr>
              <w:t>preguntas</w:t>
            </w:r>
          </w:p>
        </w:tc>
      </w:tr>
      <w:tr w:rsidR="00627044" w14:paraId="0105C7FF" w14:textId="77777777">
        <w:trPr>
          <w:trHeight w:val="1516"/>
        </w:trPr>
        <w:tc>
          <w:tcPr>
            <w:tcW w:w="566" w:type="dxa"/>
          </w:tcPr>
          <w:p w14:paraId="231C2CFB" w14:textId="77777777" w:rsidR="00627044" w:rsidRDefault="00FD0828">
            <w:pPr>
              <w:pStyle w:val="TableParagraph"/>
              <w:ind w:left="107"/>
            </w:pPr>
            <w:r>
              <w:t>B</w:t>
            </w:r>
          </w:p>
        </w:tc>
        <w:tc>
          <w:tcPr>
            <w:tcW w:w="2691" w:type="dxa"/>
          </w:tcPr>
          <w:p w14:paraId="0AF65B59" w14:textId="46702E61" w:rsidR="00627044" w:rsidRPr="000902E7" w:rsidRDefault="00FD0828">
            <w:pPr>
              <w:pStyle w:val="TableParagraph"/>
              <w:spacing w:line="360" w:lineRule="auto"/>
              <w:ind w:left="112"/>
              <w:rPr>
                <w:lang w:val="fr-FR"/>
              </w:rPr>
            </w:pPr>
            <w:r w:rsidRPr="000902E7">
              <w:rPr>
                <w:lang w:val="fr-FR"/>
              </w:rPr>
              <w:t>Prépositions</w:t>
            </w:r>
            <w:r w:rsidR="000157A5">
              <w:rPr>
                <w:lang w:val="fr-FR"/>
              </w:rPr>
              <w:t xml:space="preserve"> </w:t>
            </w:r>
            <w:r w:rsidRPr="000902E7">
              <w:rPr>
                <w:lang w:val="fr-FR"/>
              </w:rPr>
              <w:t>devant</w:t>
            </w:r>
            <w:r w:rsidR="000157A5">
              <w:rPr>
                <w:lang w:val="fr-FR"/>
              </w:rPr>
              <w:t xml:space="preserve"> </w:t>
            </w:r>
            <w:r w:rsidRPr="000902E7">
              <w:rPr>
                <w:lang w:val="fr-FR"/>
              </w:rPr>
              <w:t>les noms de lieu (U0)</w:t>
            </w:r>
          </w:p>
        </w:tc>
        <w:tc>
          <w:tcPr>
            <w:tcW w:w="2976" w:type="dxa"/>
          </w:tcPr>
          <w:p w14:paraId="281B27B8" w14:textId="58B016D4" w:rsidR="00627044" w:rsidRDefault="00FD0828">
            <w:pPr>
              <w:pStyle w:val="TableParagraph"/>
              <w:ind w:left="112"/>
            </w:pPr>
            <w:r>
              <w:rPr>
                <w:spacing w:val="-2"/>
              </w:rPr>
              <w:t>Protestar</w:t>
            </w:r>
            <w:r w:rsidR="000157A5">
              <w:rPr>
                <w:spacing w:val="-2"/>
              </w:rPr>
              <w:t xml:space="preserve"> </w:t>
            </w:r>
            <w:r>
              <w:rPr>
                <w:spacing w:val="-2"/>
              </w:rPr>
              <w:t>.Replicar</w:t>
            </w:r>
          </w:p>
        </w:tc>
        <w:tc>
          <w:tcPr>
            <w:tcW w:w="2273" w:type="dxa"/>
          </w:tcPr>
          <w:p w14:paraId="34CF9523" w14:textId="77A786C4" w:rsidR="00627044" w:rsidRDefault="00FD0828">
            <w:pPr>
              <w:pStyle w:val="TableParagraph"/>
              <w:spacing w:line="360" w:lineRule="auto"/>
              <w:ind w:left="113" w:right="409"/>
            </w:pPr>
            <w:r>
              <w:t>CE.Distinguir</w:t>
            </w:r>
            <w:r w:rsidR="000157A5">
              <w:t xml:space="preserve"> </w:t>
            </w:r>
            <w:r>
              <w:t>las ideas relevantes en</w:t>
            </w:r>
            <w:r w:rsidR="000157A5">
              <w:t xml:space="preserve"> </w:t>
            </w:r>
            <w:r>
              <w:t>función</w:t>
            </w:r>
            <w:r w:rsidR="000157A5">
              <w:t xml:space="preserve"> </w:t>
            </w:r>
            <w:r>
              <w:t>de</w:t>
            </w:r>
            <w:r w:rsidR="000157A5">
              <w:t xml:space="preserve"> </w:t>
            </w:r>
            <w:r>
              <w:t>las</w:t>
            </w:r>
          </w:p>
          <w:p w14:paraId="1A992AA5" w14:textId="77777777" w:rsidR="00627044" w:rsidRDefault="00FD0828">
            <w:pPr>
              <w:pStyle w:val="TableParagraph"/>
              <w:spacing w:line="252" w:lineRule="exact"/>
              <w:ind w:left="113"/>
            </w:pPr>
            <w:r>
              <w:rPr>
                <w:spacing w:val="-2"/>
              </w:rPr>
              <w:t>preguntas</w:t>
            </w:r>
          </w:p>
        </w:tc>
      </w:tr>
      <w:tr w:rsidR="00627044" w14:paraId="0D46F1A7" w14:textId="77777777">
        <w:trPr>
          <w:trHeight w:val="381"/>
        </w:trPr>
        <w:tc>
          <w:tcPr>
            <w:tcW w:w="566" w:type="dxa"/>
            <w:tcBorders>
              <w:bottom w:val="single" w:sz="8" w:space="0" w:color="000000"/>
            </w:tcBorders>
          </w:tcPr>
          <w:p w14:paraId="55D6431F" w14:textId="77777777" w:rsidR="00627044" w:rsidRDefault="00FD0828">
            <w:pPr>
              <w:pStyle w:val="TableParagraph"/>
              <w:ind w:left="107"/>
            </w:pPr>
            <w:r>
              <w:rPr>
                <w:w w:val="97"/>
              </w:rPr>
              <w:t>C</w:t>
            </w:r>
          </w:p>
        </w:tc>
        <w:tc>
          <w:tcPr>
            <w:tcW w:w="2691" w:type="dxa"/>
            <w:tcBorders>
              <w:bottom w:val="single" w:sz="8" w:space="0" w:color="000000"/>
            </w:tcBorders>
          </w:tcPr>
          <w:p w14:paraId="17D9F307" w14:textId="70E9FBB8" w:rsidR="00627044" w:rsidRDefault="00FD0828">
            <w:pPr>
              <w:pStyle w:val="TableParagraph"/>
              <w:ind w:left="112"/>
            </w:pPr>
            <w:r>
              <w:t>Articles</w:t>
            </w:r>
            <w:r w:rsidR="000157A5">
              <w:t xml:space="preserve"> </w:t>
            </w:r>
            <w:r>
              <w:t>partitifs</w:t>
            </w:r>
            <w:r>
              <w:rPr>
                <w:spacing w:val="-4"/>
              </w:rPr>
              <w:t>(U1)</w:t>
            </w:r>
          </w:p>
        </w:tc>
        <w:tc>
          <w:tcPr>
            <w:tcW w:w="2976" w:type="dxa"/>
            <w:tcBorders>
              <w:bottom w:val="single" w:sz="8" w:space="0" w:color="000000"/>
            </w:tcBorders>
          </w:tcPr>
          <w:p w14:paraId="1F4D0EAA" w14:textId="35E0188A" w:rsidR="00627044" w:rsidRDefault="00FD0828">
            <w:pPr>
              <w:pStyle w:val="TableParagraph"/>
              <w:ind w:left="112"/>
            </w:pPr>
            <w:r>
              <w:t>Dar</w:t>
            </w:r>
            <w:r w:rsidR="000157A5">
              <w:t xml:space="preserve"> </w:t>
            </w:r>
            <w:r>
              <w:t>una</w:t>
            </w:r>
            <w:r w:rsidR="000157A5">
              <w:t xml:space="preserve"> </w:t>
            </w:r>
            <w:r>
              <w:t>opinión</w:t>
            </w:r>
            <w:r w:rsidR="000157A5">
              <w:t xml:space="preserve"> </w:t>
            </w:r>
            <w:r>
              <w:t>.</w:t>
            </w:r>
            <w:r>
              <w:rPr>
                <w:spacing w:val="-2"/>
              </w:rPr>
              <w:t>Felicitar.</w:t>
            </w:r>
          </w:p>
        </w:tc>
        <w:tc>
          <w:tcPr>
            <w:tcW w:w="2273" w:type="dxa"/>
            <w:tcBorders>
              <w:bottom w:val="single" w:sz="8" w:space="0" w:color="000000"/>
            </w:tcBorders>
          </w:tcPr>
          <w:p w14:paraId="6A384F4B" w14:textId="711A479D" w:rsidR="00627044" w:rsidRDefault="00FD0828">
            <w:pPr>
              <w:pStyle w:val="TableParagraph"/>
              <w:ind w:left="113"/>
            </w:pPr>
            <w:r>
              <w:t>PE/PO</w:t>
            </w:r>
            <w:r w:rsidR="000157A5">
              <w:t xml:space="preserve"> </w:t>
            </w:r>
            <w:r>
              <w:t>.</w:t>
            </w:r>
            <w:r>
              <w:rPr>
                <w:spacing w:val="-2"/>
              </w:rPr>
              <w:t>Coordinar</w:t>
            </w:r>
          </w:p>
        </w:tc>
      </w:tr>
      <w:tr w:rsidR="00627044" w14:paraId="5F754639" w14:textId="77777777">
        <w:trPr>
          <w:trHeight w:val="2277"/>
        </w:trPr>
        <w:tc>
          <w:tcPr>
            <w:tcW w:w="566" w:type="dxa"/>
            <w:tcBorders>
              <w:top w:val="single" w:sz="8" w:space="0" w:color="000000"/>
            </w:tcBorders>
          </w:tcPr>
          <w:p w14:paraId="75B13B61" w14:textId="77777777" w:rsidR="00627044" w:rsidRDefault="00627044">
            <w:pPr>
              <w:pStyle w:val="TableParagraph"/>
              <w:rPr>
                <w:rFonts w:ascii="Times New Roman"/>
              </w:rPr>
            </w:pPr>
          </w:p>
        </w:tc>
        <w:tc>
          <w:tcPr>
            <w:tcW w:w="2691" w:type="dxa"/>
            <w:tcBorders>
              <w:top w:val="single" w:sz="8" w:space="0" w:color="000000"/>
            </w:tcBorders>
          </w:tcPr>
          <w:p w14:paraId="2B3FDC6B" w14:textId="77777777" w:rsidR="00627044" w:rsidRDefault="00627044">
            <w:pPr>
              <w:pStyle w:val="TableParagraph"/>
              <w:rPr>
                <w:rFonts w:ascii="Times New Roman"/>
              </w:rPr>
            </w:pPr>
          </w:p>
        </w:tc>
        <w:tc>
          <w:tcPr>
            <w:tcW w:w="2976" w:type="dxa"/>
            <w:tcBorders>
              <w:top w:val="single" w:sz="8" w:space="0" w:color="000000"/>
            </w:tcBorders>
          </w:tcPr>
          <w:p w14:paraId="4BF7C92A" w14:textId="0C80CD3B" w:rsidR="00627044" w:rsidRDefault="00FD0828">
            <w:pPr>
              <w:pStyle w:val="TableParagraph"/>
              <w:spacing w:line="360" w:lineRule="auto"/>
              <w:ind w:left="112"/>
            </w:pPr>
            <w:r>
              <w:t>Empleo</w:t>
            </w:r>
            <w:r w:rsidR="000157A5">
              <w:t xml:space="preserve"> </w:t>
            </w:r>
            <w:r>
              <w:t>de</w:t>
            </w:r>
            <w:r w:rsidR="000157A5">
              <w:t xml:space="preserve"> </w:t>
            </w:r>
            <w:r>
              <w:t>modalizadores (U2, U3)</w:t>
            </w:r>
          </w:p>
        </w:tc>
        <w:tc>
          <w:tcPr>
            <w:tcW w:w="2273" w:type="dxa"/>
            <w:tcBorders>
              <w:top w:val="single" w:sz="8" w:space="0" w:color="000000"/>
            </w:tcBorders>
          </w:tcPr>
          <w:p w14:paraId="7BED375B" w14:textId="444DF825" w:rsidR="00627044" w:rsidRDefault="00FD0828">
            <w:pPr>
              <w:pStyle w:val="TableParagraph"/>
              <w:spacing w:before="2" w:line="360" w:lineRule="auto"/>
              <w:ind w:left="113" w:right="409"/>
            </w:pPr>
            <w:r>
              <w:t xml:space="preserve">las propias </w:t>
            </w:r>
            <w:r>
              <w:rPr>
                <w:spacing w:val="-2"/>
              </w:rPr>
              <w:t xml:space="preserve">competencias </w:t>
            </w:r>
            <w:r>
              <w:t>lingüísticas</w:t>
            </w:r>
            <w:r w:rsidR="000157A5">
              <w:t xml:space="preserve"> </w:t>
            </w:r>
            <w:r>
              <w:t>para redactar textos sencillos pero</w:t>
            </w:r>
          </w:p>
          <w:p w14:paraId="56719BDD" w14:textId="77777777" w:rsidR="00627044" w:rsidRDefault="00FD0828">
            <w:pPr>
              <w:pStyle w:val="TableParagraph"/>
              <w:spacing w:line="252" w:lineRule="exact"/>
              <w:ind w:left="113"/>
            </w:pPr>
            <w:r>
              <w:rPr>
                <w:spacing w:val="-2"/>
              </w:rPr>
              <w:t>correctos.</w:t>
            </w:r>
          </w:p>
        </w:tc>
      </w:tr>
      <w:tr w:rsidR="00627044" w14:paraId="0AC5C808" w14:textId="77777777">
        <w:trPr>
          <w:trHeight w:val="1137"/>
        </w:trPr>
        <w:tc>
          <w:tcPr>
            <w:tcW w:w="566" w:type="dxa"/>
          </w:tcPr>
          <w:p w14:paraId="3113E9DA" w14:textId="77777777" w:rsidR="00627044" w:rsidRDefault="00FD0828">
            <w:pPr>
              <w:pStyle w:val="TableParagraph"/>
              <w:ind w:left="107"/>
            </w:pPr>
            <w:r>
              <w:rPr>
                <w:w w:val="97"/>
              </w:rPr>
              <w:t>D</w:t>
            </w:r>
          </w:p>
        </w:tc>
        <w:tc>
          <w:tcPr>
            <w:tcW w:w="2691" w:type="dxa"/>
          </w:tcPr>
          <w:p w14:paraId="63FF0E4F" w14:textId="009429FE" w:rsidR="00627044" w:rsidRPr="000902E7" w:rsidRDefault="00FD0828">
            <w:pPr>
              <w:pStyle w:val="TableParagraph"/>
              <w:spacing w:line="360" w:lineRule="auto"/>
              <w:ind w:left="112" w:right="342"/>
              <w:rPr>
                <w:lang w:val="fr-FR"/>
              </w:rPr>
            </w:pPr>
            <w:r w:rsidRPr="000902E7">
              <w:rPr>
                <w:lang w:val="fr-FR"/>
              </w:rPr>
              <w:t>Pronoms</w:t>
            </w:r>
            <w:r w:rsidR="000157A5">
              <w:rPr>
                <w:lang w:val="fr-FR"/>
              </w:rPr>
              <w:t xml:space="preserve"> </w:t>
            </w:r>
            <w:r w:rsidRPr="000902E7">
              <w:rPr>
                <w:lang w:val="fr-FR"/>
              </w:rPr>
              <w:t>relatifs</w:t>
            </w:r>
            <w:r w:rsidR="000157A5">
              <w:rPr>
                <w:lang w:val="fr-FR"/>
              </w:rPr>
              <w:t xml:space="preserve"> </w:t>
            </w:r>
            <w:r w:rsidRPr="000902E7">
              <w:rPr>
                <w:lang w:val="fr-FR"/>
              </w:rPr>
              <w:t>qui</w:t>
            </w:r>
            <w:r w:rsidR="000157A5">
              <w:rPr>
                <w:lang w:val="fr-FR"/>
              </w:rPr>
              <w:t xml:space="preserve"> </w:t>
            </w:r>
            <w:r w:rsidRPr="000902E7">
              <w:rPr>
                <w:lang w:val="fr-FR"/>
              </w:rPr>
              <w:t>et que (U1)</w:t>
            </w:r>
          </w:p>
        </w:tc>
        <w:tc>
          <w:tcPr>
            <w:tcW w:w="2976" w:type="dxa"/>
          </w:tcPr>
          <w:p w14:paraId="4AD4DCCB" w14:textId="590DB7AC" w:rsidR="00627044" w:rsidRDefault="00FD0828">
            <w:pPr>
              <w:pStyle w:val="TableParagraph"/>
              <w:spacing w:line="360" w:lineRule="auto"/>
              <w:ind w:left="112"/>
            </w:pPr>
            <w:r>
              <w:t>Expresiones</w:t>
            </w:r>
            <w:r w:rsidR="000157A5">
              <w:t xml:space="preserve"> </w:t>
            </w:r>
            <w:r>
              <w:t>usadas</w:t>
            </w:r>
            <w:r w:rsidR="000157A5">
              <w:t xml:space="preserve"> </w:t>
            </w:r>
            <w:r>
              <w:t>en</w:t>
            </w:r>
            <w:r w:rsidR="000157A5">
              <w:t xml:space="preserve"> </w:t>
            </w:r>
            <w:r>
              <w:t>la tienda y en</w:t>
            </w:r>
            <w:r w:rsidR="000157A5">
              <w:t xml:space="preserve"> el restaurante</w:t>
            </w:r>
          </w:p>
          <w:p w14:paraId="63272765" w14:textId="77777777" w:rsidR="00627044" w:rsidRDefault="00FD0828">
            <w:pPr>
              <w:pStyle w:val="TableParagraph"/>
              <w:spacing w:line="252" w:lineRule="exact"/>
              <w:ind w:left="112"/>
            </w:pPr>
            <w:r>
              <w:rPr>
                <w:spacing w:val="-4"/>
              </w:rPr>
              <w:t>(U2)</w:t>
            </w:r>
          </w:p>
        </w:tc>
        <w:tc>
          <w:tcPr>
            <w:tcW w:w="2273" w:type="dxa"/>
          </w:tcPr>
          <w:p w14:paraId="701F2AC0" w14:textId="7E4C1939" w:rsidR="00627044" w:rsidRDefault="00FD0828">
            <w:pPr>
              <w:pStyle w:val="TableParagraph"/>
              <w:spacing w:line="360" w:lineRule="auto"/>
              <w:ind w:left="113" w:right="409"/>
            </w:pPr>
            <w:r>
              <w:t>CO. Aprender a formular</w:t>
            </w:r>
            <w:r w:rsidR="000157A5">
              <w:t xml:space="preserve"> </w:t>
            </w:r>
            <w:r>
              <w:t>hipótesis</w:t>
            </w:r>
          </w:p>
          <w:p w14:paraId="76B7F884" w14:textId="50189649" w:rsidR="00627044" w:rsidRDefault="000157A5">
            <w:pPr>
              <w:pStyle w:val="TableParagraph"/>
              <w:spacing w:line="252" w:lineRule="exact"/>
              <w:ind w:left="113"/>
            </w:pPr>
            <w:r>
              <w:t>S</w:t>
            </w:r>
            <w:r w:rsidR="00FD0828">
              <w:t>obre</w:t>
            </w:r>
            <w:r>
              <w:t xml:space="preserve"> </w:t>
            </w:r>
            <w:r w:rsidR="00FD0828">
              <w:t>el</w:t>
            </w:r>
            <w:r w:rsidR="00FD0828">
              <w:rPr>
                <w:spacing w:val="-2"/>
              </w:rPr>
              <w:t xml:space="preserve"> contenido</w:t>
            </w:r>
          </w:p>
        </w:tc>
      </w:tr>
      <w:tr w:rsidR="00627044" w14:paraId="4C5AFD53" w14:textId="77777777">
        <w:trPr>
          <w:trHeight w:val="3038"/>
        </w:trPr>
        <w:tc>
          <w:tcPr>
            <w:tcW w:w="566" w:type="dxa"/>
          </w:tcPr>
          <w:p w14:paraId="609799EB" w14:textId="77777777" w:rsidR="00627044" w:rsidRDefault="00FD0828">
            <w:pPr>
              <w:pStyle w:val="TableParagraph"/>
              <w:spacing w:before="2"/>
              <w:ind w:left="107"/>
            </w:pPr>
            <w:r>
              <w:t>E</w:t>
            </w:r>
          </w:p>
        </w:tc>
        <w:tc>
          <w:tcPr>
            <w:tcW w:w="2691" w:type="dxa"/>
          </w:tcPr>
          <w:p w14:paraId="32F8C35C" w14:textId="5A4A47E8" w:rsidR="00627044" w:rsidRDefault="00FD0828">
            <w:pPr>
              <w:pStyle w:val="TableParagraph"/>
              <w:spacing w:before="2" w:line="360" w:lineRule="auto"/>
              <w:ind w:left="112" w:right="342"/>
            </w:pPr>
            <w:r>
              <w:t>Pronoms</w:t>
            </w:r>
            <w:r w:rsidR="000157A5">
              <w:t xml:space="preserve"> </w:t>
            </w:r>
            <w:r>
              <w:t>adverbiaux en et y (U1)</w:t>
            </w:r>
          </w:p>
        </w:tc>
        <w:tc>
          <w:tcPr>
            <w:tcW w:w="2976" w:type="dxa"/>
          </w:tcPr>
          <w:p w14:paraId="0C6B64FC" w14:textId="6BD43976" w:rsidR="00627044" w:rsidRDefault="00FD0828">
            <w:pPr>
              <w:pStyle w:val="TableParagraph"/>
              <w:spacing w:before="2" w:line="360" w:lineRule="auto"/>
              <w:ind w:left="112" w:right="329"/>
            </w:pPr>
            <w:r>
              <w:t>Expresar</w:t>
            </w:r>
            <w:r w:rsidR="000157A5">
              <w:t xml:space="preserve"> </w:t>
            </w:r>
            <w:r>
              <w:t>gustos</w:t>
            </w:r>
            <w:r w:rsidR="000157A5">
              <w:t xml:space="preserve"> </w:t>
            </w:r>
            <w:r>
              <w:t>y entusiasmo (U3)</w:t>
            </w:r>
          </w:p>
        </w:tc>
        <w:tc>
          <w:tcPr>
            <w:tcW w:w="2273" w:type="dxa"/>
          </w:tcPr>
          <w:p w14:paraId="0F0DD2BE" w14:textId="6011C314" w:rsidR="00627044" w:rsidRDefault="00FD0828">
            <w:pPr>
              <w:pStyle w:val="TableParagraph"/>
              <w:spacing w:before="4" w:line="360" w:lineRule="auto"/>
              <w:ind w:left="113" w:right="225"/>
            </w:pPr>
            <w:r>
              <w:t>CE. Identificar el tema</w:t>
            </w:r>
            <w:r w:rsidR="000157A5">
              <w:t xml:space="preserve"> </w:t>
            </w:r>
            <w:r>
              <w:t>con</w:t>
            </w:r>
            <w:r w:rsidR="000157A5">
              <w:t xml:space="preserve"> </w:t>
            </w:r>
            <w:r>
              <w:t>la</w:t>
            </w:r>
            <w:r w:rsidR="000157A5">
              <w:t xml:space="preserve"> </w:t>
            </w:r>
            <w:r>
              <w:t xml:space="preserve">ayuda de la información explícita y de elementos no </w:t>
            </w:r>
            <w:r>
              <w:rPr>
                <w:spacing w:val="-2"/>
              </w:rPr>
              <w:t>textuales, conocimientos</w:t>
            </w:r>
          </w:p>
          <w:p w14:paraId="205A8989" w14:textId="48013B39" w:rsidR="00627044" w:rsidRDefault="00470FCC">
            <w:pPr>
              <w:pStyle w:val="TableParagraph"/>
              <w:spacing w:line="252" w:lineRule="exact"/>
              <w:ind w:left="113"/>
            </w:pPr>
            <w:r>
              <w:t>P</w:t>
            </w:r>
            <w:r w:rsidR="00FD0828">
              <w:t>revios</w:t>
            </w:r>
            <w:r>
              <w:t xml:space="preserve"> </w:t>
            </w:r>
            <w:r w:rsidR="00FD0828">
              <w:t>y</w:t>
            </w:r>
            <w:r>
              <w:t xml:space="preserve"> </w:t>
            </w:r>
            <w:r w:rsidR="00FD0828">
              <w:rPr>
                <w:spacing w:val="-2"/>
              </w:rPr>
              <w:t>contexto</w:t>
            </w:r>
          </w:p>
        </w:tc>
      </w:tr>
      <w:tr w:rsidR="00627044" w14:paraId="257AF860" w14:textId="77777777">
        <w:trPr>
          <w:trHeight w:val="1139"/>
        </w:trPr>
        <w:tc>
          <w:tcPr>
            <w:tcW w:w="566" w:type="dxa"/>
          </w:tcPr>
          <w:p w14:paraId="59B5279A" w14:textId="77777777" w:rsidR="00627044" w:rsidRDefault="00FD0828">
            <w:pPr>
              <w:pStyle w:val="TableParagraph"/>
              <w:ind w:left="107"/>
            </w:pPr>
            <w:r>
              <w:t>F</w:t>
            </w:r>
          </w:p>
        </w:tc>
        <w:tc>
          <w:tcPr>
            <w:tcW w:w="2691" w:type="dxa"/>
          </w:tcPr>
          <w:p w14:paraId="15BD1F9B" w14:textId="2FD75A55" w:rsidR="00627044" w:rsidRPr="000902E7" w:rsidRDefault="00FD0828">
            <w:pPr>
              <w:pStyle w:val="TableParagraph"/>
              <w:spacing w:line="362" w:lineRule="auto"/>
              <w:ind w:left="112" w:right="342"/>
              <w:rPr>
                <w:lang w:val="fr-FR"/>
              </w:rPr>
            </w:pPr>
            <w:r w:rsidRPr="000902E7">
              <w:rPr>
                <w:lang w:val="fr-FR"/>
              </w:rPr>
              <w:t>But</w:t>
            </w:r>
            <w:r w:rsidR="00470FCC">
              <w:rPr>
                <w:lang w:val="fr-FR"/>
              </w:rPr>
              <w:t xml:space="preserve"> </w:t>
            </w:r>
            <w:r w:rsidRPr="000902E7">
              <w:rPr>
                <w:lang w:val="fr-FR"/>
              </w:rPr>
              <w:t>:pour</w:t>
            </w:r>
            <w:r w:rsidR="00470FCC">
              <w:rPr>
                <w:lang w:val="fr-FR"/>
              </w:rPr>
              <w:t xml:space="preserve"> </w:t>
            </w:r>
            <w:r w:rsidRPr="000902E7">
              <w:rPr>
                <w:lang w:val="fr-FR"/>
              </w:rPr>
              <w:t>,afin</w:t>
            </w:r>
            <w:r w:rsidR="00470FCC">
              <w:rPr>
                <w:lang w:val="fr-FR"/>
              </w:rPr>
              <w:t xml:space="preserve"> </w:t>
            </w:r>
            <w:r w:rsidRPr="000902E7">
              <w:rPr>
                <w:lang w:val="fr-FR"/>
              </w:rPr>
              <w:t>de+ infinitif (U1)</w:t>
            </w:r>
          </w:p>
        </w:tc>
        <w:tc>
          <w:tcPr>
            <w:tcW w:w="2976" w:type="dxa"/>
          </w:tcPr>
          <w:p w14:paraId="13723CED" w14:textId="77777777" w:rsidR="00627044" w:rsidRPr="000902E7" w:rsidRDefault="00627044">
            <w:pPr>
              <w:pStyle w:val="TableParagraph"/>
              <w:rPr>
                <w:rFonts w:ascii="Times New Roman"/>
                <w:lang w:val="fr-FR"/>
              </w:rPr>
            </w:pPr>
          </w:p>
        </w:tc>
        <w:tc>
          <w:tcPr>
            <w:tcW w:w="2273" w:type="dxa"/>
          </w:tcPr>
          <w:p w14:paraId="20980BBE" w14:textId="77777777" w:rsidR="00627044" w:rsidRDefault="00FD0828">
            <w:pPr>
              <w:pStyle w:val="TableParagraph"/>
              <w:ind w:left="113"/>
            </w:pPr>
            <w:r>
              <w:t xml:space="preserve">PE. </w:t>
            </w:r>
            <w:r>
              <w:rPr>
                <w:spacing w:val="-2"/>
              </w:rPr>
              <w:t>Redactar</w:t>
            </w:r>
          </w:p>
          <w:p w14:paraId="040741FB" w14:textId="73B128DF" w:rsidR="00627044" w:rsidRDefault="00FD0828">
            <w:pPr>
              <w:pStyle w:val="TableParagraph"/>
              <w:spacing w:before="1" w:line="380" w:lineRule="atLeast"/>
              <w:ind w:left="113"/>
            </w:pPr>
            <w:r>
              <w:t>respetando la coherencia</w:t>
            </w:r>
            <w:r w:rsidR="00470FCC">
              <w:t xml:space="preserve"> </w:t>
            </w:r>
            <w:r>
              <w:t>temporal</w:t>
            </w:r>
          </w:p>
        </w:tc>
      </w:tr>
      <w:tr w:rsidR="00627044" w:rsidRPr="009043CE" w14:paraId="1B51E3D7" w14:textId="77777777">
        <w:trPr>
          <w:trHeight w:val="758"/>
        </w:trPr>
        <w:tc>
          <w:tcPr>
            <w:tcW w:w="566" w:type="dxa"/>
          </w:tcPr>
          <w:p w14:paraId="79974B92" w14:textId="77777777" w:rsidR="00627044" w:rsidRDefault="00FD0828">
            <w:pPr>
              <w:pStyle w:val="TableParagraph"/>
              <w:ind w:left="107"/>
            </w:pPr>
            <w:r>
              <w:lastRenderedPageBreak/>
              <w:t>G</w:t>
            </w:r>
          </w:p>
        </w:tc>
        <w:tc>
          <w:tcPr>
            <w:tcW w:w="2691" w:type="dxa"/>
          </w:tcPr>
          <w:p w14:paraId="3C3B11EE" w14:textId="6E79E37A" w:rsidR="00627044" w:rsidRPr="000902E7" w:rsidRDefault="00FD0828">
            <w:pPr>
              <w:pStyle w:val="TableParagraph"/>
              <w:ind w:left="112"/>
              <w:rPr>
                <w:lang w:val="fr-FR"/>
              </w:rPr>
            </w:pPr>
            <w:r w:rsidRPr="000902E7">
              <w:rPr>
                <w:lang w:val="fr-FR"/>
              </w:rPr>
              <w:t>Pronoms</w:t>
            </w:r>
            <w:r w:rsidR="00470FCC">
              <w:rPr>
                <w:lang w:val="fr-FR"/>
              </w:rPr>
              <w:t xml:space="preserve"> </w:t>
            </w:r>
            <w:r w:rsidRPr="000902E7">
              <w:rPr>
                <w:spacing w:val="-2"/>
                <w:lang w:val="fr-FR"/>
              </w:rPr>
              <w:t>personnels</w:t>
            </w:r>
          </w:p>
          <w:p w14:paraId="412BB4E6" w14:textId="0EC10E35" w:rsidR="00627044" w:rsidRPr="000902E7" w:rsidRDefault="00FD0828">
            <w:pPr>
              <w:pStyle w:val="TableParagraph"/>
              <w:spacing w:before="126"/>
              <w:ind w:left="112"/>
              <w:rPr>
                <w:lang w:val="fr-FR"/>
              </w:rPr>
            </w:pPr>
            <w:r w:rsidRPr="000902E7">
              <w:rPr>
                <w:lang w:val="fr-FR"/>
              </w:rPr>
              <w:t>COD</w:t>
            </w:r>
            <w:r w:rsidR="00470FCC">
              <w:rPr>
                <w:lang w:val="fr-FR"/>
              </w:rPr>
              <w:t xml:space="preserve"> </w:t>
            </w:r>
            <w:r w:rsidRPr="000902E7">
              <w:rPr>
                <w:lang w:val="fr-FR"/>
              </w:rPr>
              <w:t>et</w:t>
            </w:r>
            <w:r w:rsidR="00470FCC">
              <w:rPr>
                <w:lang w:val="fr-FR"/>
              </w:rPr>
              <w:t xml:space="preserve"> </w:t>
            </w:r>
            <w:r w:rsidRPr="000902E7">
              <w:rPr>
                <w:lang w:val="fr-FR"/>
              </w:rPr>
              <w:t>COI</w:t>
            </w:r>
            <w:r w:rsidRPr="000902E7">
              <w:rPr>
                <w:spacing w:val="-4"/>
                <w:lang w:val="fr-FR"/>
              </w:rPr>
              <w:t>(U2)</w:t>
            </w:r>
          </w:p>
        </w:tc>
        <w:tc>
          <w:tcPr>
            <w:tcW w:w="2976" w:type="dxa"/>
          </w:tcPr>
          <w:p w14:paraId="44C7A270" w14:textId="77777777" w:rsidR="00627044" w:rsidRPr="000902E7" w:rsidRDefault="00627044">
            <w:pPr>
              <w:pStyle w:val="TableParagraph"/>
              <w:rPr>
                <w:rFonts w:ascii="Times New Roman"/>
                <w:lang w:val="fr-FR"/>
              </w:rPr>
            </w:pPr>
          </w:p>
        </w:tc>
        <w:tc>
          <w:tcPr>
            <w:tcW w:w="2273" w:type="dxa"/>
          </w:tcPr>
          <w:p w14:paraId="39AF7615" w14:textId="77777777" w:rsidR="00627044" w:rsidRPr="000902E7" w:rsidRDefault="00627044">
            <w:pPr>
              <w:pStyle w:val="TableParagraph"/>
              <w:rPr>
                <w:rFonts w:ascii="Times New Roman"/>
                <w:lang w:val="fr-FR"/>
              </w:rPr>
            </w:pPr>
          </w:p>
        </w:tc>
      </w:tr>
      <w:tr w:rsidR="00627044" w14:paraId="56455FFC" w14:textId="77777777">
        <w:trPr>
          <w:trHeight w:val="760"/>
        </w:trPr>
        <w:tc>
          <w:tcPr>
            <w:tcW w:w="566" w:type="dxa"/>
          </w:tcPr>
          <w:p w14:paraId="2F9E6B46" w14:textId="77777777" w:rsidR="00627044" w:rsidRDefault="00FD0828">
            <w:pPr>
              <w:pStyle w:val="TableParagraph"/>
              <w:ind w:left="107"/>
            </w:pPr>
            <w:r>
              <w:rPr>
                <w:w w:val="97"/>
              </w:rPr>
              <w:t>H</w:t>
            </w:r>
          </w:p>
        </w:tc>
        <w:tc>
          <w:tcPr>
            <w:tcW w:w="2691" w:type="dxa"/>
          </w:tcPr>
          <w:p w14:paraId="6B8630CC" w14:textId="12ECF276" w:rsidR="00627044" w:rsidRDefault="00FD0828">
            <w:pPr>
              <w:pStyle w:val="TableParagraph"/>
              <w:spacing w:before="2"/>
              <w:ind w:left="112"/>
            </w:pPr>
            <w:r>
              <w:t>Adjectifs</w:t>
            </w:r>
            <w:r w:rsidR="00470FCC">
              <w:t xml:space="preserve"> </w:t>
            </w:r>
            <w:r>
              <w:t>de</w:t>
            </w:r>
            <w:r w:rsidR="00470FCC">
              <w:t xml:space="preserve"> </w:t>
            </w:r>
            <w:r>
              <w:rPr>
                <w:spacing w:val="-2"/>
              </w:rPr>
              <w:t>couleur</w:t>
            </w:r>
          </w:p>
          <w:p w14:paraId="160AF02F" w14:textId="77777777" w:rsidR="00627044" w:rsidRDefault="00FD0828">
            <w:pPr>
              <w:pStyle w:val="TableParagraph"/>
              <w:spacing w:before="126"/>
              <w:ind w:left="112"/>
            </w:pPr>
            <w:r>
              <w:rPr>
                <w:spacing w:val="-4"/>
              </w:rPr>
              <w:t>(U2)</w:t>
            </w:r>
          </w:p>
        </w:tc>
        <w:tc>
          <w:tcPr>
            <w:tcW w:w="2976" w:type="dxa"/>
          </w:tcPr>
          <w:p w14:paraId="3CACE81B" w14:textId="77777777" w:rsidR="00627044" w:rsidRDefault="00627044">
            <w:pPr>
              <w:pStyle w:val="TableParagraph"/>
              <w:rPr>
                <w:rFonts w:ascii="Times New Roman"/>
              </w:rPr>
            </w:pPr>
          </w:p>
        </w:tc>
        <w:tc>
          <w:tcPr>
            <w:tcW w:w="2273" w:type="dxa"/>
          </w:tcPr>
          <w:p w14:paraId="50513404" w14:textId="77777777" w:rsidR="00627044" w:rsidRDefault="00627044">
            <w:pPr>
              <w:pStyle w:val="TableParagraph"/>
              <w:rPr>
                <w:rFonts w:ascii="Times New Roman"/>
              </w:rPr>
            </w:pPr>
          </w:p>
        </w:tc>
      </w:tr>
    </w:tbl>
    <w:p w14:paraId="3E801AEB" w14:textId="77777777" w:rsidR="00627044" w:rsidRDefault="00627044">
      <w:pPr>
        <w:rPr>
          <w:rFonts w:ascii="Times New Roman"/>
        </w:rPr>
        <w:sectPr w:rsidR="00627044">
          <w:type w:val="continuous"/>
          <w:pgSz w:w="11910" w:h="16840"/>
          <w:pgMar w:top="1280" w:right="1240" w:bottom="1760" w:left="1200" w:header="0" w:footer="1508" w:gutter="0"/>
          <w:cols w:space="720"/>
        </w:sectPr>
      </w:pPr>
    </w:p>
    <w:p w14:paraId="53957114" w14:textId="77777777" w:rsidR="00627044" w:rsidRDefault="00FD0828" w:rsidP="009E4E8C">
      <w:pPr>
        <w:pStyle w:val="Prrafodelista"/>
        <w:numPr>
          <w:ilvl w:val="0"/>
          <w:numId w:val="9"/>
        </w:numPr>
        <w:tabs>
          <w:tab w:val="left" w:pos="771"/>
        </w:tabs>
        <w:spacing w:before="81"/>
        <w:ind w:left="770" w:hanging="269"/>
      </w:pPr>
      <w:r>
        <w:lastRenderedPageBreak/>
        <w:t>SEGUNDO</w:t>
      </w:r>
      <w:r>
        <w:rPr>
          <w:spacing w:val="-2"/>
        </w:rPr>
        <w:t>TRIMESTRE</w:t>
      </w:r>
    </w:p>
    <w:p w14:paraId="271FDF96" w14:textId="77777777" w:rsidR="00627044" w:rsidRDefault="00627044">
      <w:pPr>
        <w:pStyle w:val="Textoindependiente"/>
        <w:rPr>
          <w:sz w:val="20"/>
        </w:rPr>
      </w:pPr>
    </w:p>
    <w:p w14:paraId="0CD156BC" w14:textId="77777777" w:rsidR="00627044" w:rsidRDefault="00627044">
      <w:pPr>
        <w:pStyle w:val="Textoindependiente"/>
        <w:spacing w:before="2" w:after="1"/>
        <w:rPr>
          <w:sz w:val="24"/>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1"/>
        <w:gridCol w:w="2976"/>
        <w:gridCol w:w="2273"/>
      </w:tblGrid>
      <w:tr w:rsidR="00627044" w14:paraId="45BF7E2E" w14:textId="77777777">
        <w:trPr>
          <w:trHeight w:val="1521"/>
        </w:trPr>
        <w:tc>
          <w:tcPr>
            <w:tcW w:w="566" w:type="dxa"/>
          </w:tcPr>
          <w:p w14:paraId="55F92A96" w14:textId="77777777" w:rsidR="00627044" w:rsidRDefault="00627044">
            <w:pPr>
              <w:pStyle w:val="TableParagraph"/>
              <w:rPr>
                <w:rFonts w:ascii="Times New Roman"/>
              </w:rPr>
            </w:pPr>
          </w:p>
        </w:tc>
        <w:tc>
          <w:tcPr>
            <w:tcW w:w="2691" w:type="dxa"/>
          </w:tcPr>
          <w:p w14:paraId="52E3907C" w14:textId="77777777" w:rsidR="00627044" w:rsidRDefault="00FD0828">
            <w:pPr>
              <w:pStyle w:val="TableParagraph"/>
              <w:spacing w:before="2" w:line="360" w:lineRule="auto"/>
              <w:ind w:left="112" w:right="342"/>
            </w:pPr>
            <w:r>
              <w:rPr>
                <w:spacing w:val="-2"/>
              </w:rPr>
              <w:t>1.CONTENIDOS LINGÜÍSTICOS</w:t>
            </w:r>
          </w:p>
        </w:tc>
        <w:tc>
          <w:tcPr>
            <w:tcW w:w="2976" w:type="dxa"/>
          </w:tcPr>
          <w:p w14:paraId="7F2AD6A2" w14:textId="77777777" w:rsidR="00627044" w:rsidRDefault="00FD0828" w:rsidP="00F05190">
            <w:pPr>
              <w:pStyle w:val="TableParagraph"/>
              <w:spacing w:before="4" w:line="357" w:lineRule="auto"/>
              <w:ind w:left="112"/>
            </w:pPr>
            <w:r>
              <w:t xml:space="preserve">2. </w:t>
            </w:r>
            <w:r w:rsidR="00F05190">
              <w:t>SABER BÁSICO</w:t>
            </w:r>
          </w:p>
        </w:tc>
        <w:tc>
          <w:tcPr>
            <w:tcW w:w="2273" w:type="dxa"/>
          </w:tcPr>
          <w:p w14:paraId="29791324" w14:textId="77777777" w:rsidR="00F05190" w:rsidRDefault="00FD0828">
            <w:pPr>
              <w:pStyle w:val="TableParagraph"/>
              <w:spacing w:before="2" w:line="360" w:lineRule="auto"/>
              <w:ind w:left="113" w:right="409"/>
              <w:rPr>
                <w:spacing w:val="-2"/>
              </w:rPr>
            </w:pPr>
            <w:r>
              <w:rPr>
                <w:spacing w:val="-2"/>
              </w:rPr>
              <w:t>3.</w:t>
            </w:r>
          </w:p>
          <w:p w14:paraId="24E02385" w14:textId="77777777" w:rsidR="00627044" w:rsidRDefault="00F05190">
            <w:pPr>
              <w:pStyle w:val="TableParagraph"/>
              <w:spacing w:before="2" w:line="360" w:lineRule="auto"/>
              <w:ind w:left="113" w:right="409"/>
            </w:pPr>
            <w:r>
              <w:rPr>
                <w:spacing w:val="-2"/>
              </w:rPr>
              <w:t xml:space="preserve">CONCRECCION ACTIVIDADES </w:t>
            </w:r>
          </w:p>
        </w:tc>
      </w:tr>
      <w:tr w:rsidR="00627044" w14:paraId="42913125" w14:textId="77777777">
        <w:trPr>
          <w:trHeight w:val="1896"/>
        </w:trPr>
        <w:tc>
          <w:tcPr>
            <w:tcW w:w="566" w:type="dxa"/>
          </w:tcPr>
          <w:p w14:paraId="5E5894E2" w14:textId="77777777" w:rsidR="00627044" w:rsidRDefault="00FD0828">
            <w:pPr>
              <w:pStyle w:val="TableParagraph"/>
              <w:ind w:left="107"/>
            </w:pPr>
            <w:r>
              <w:t>A</w:t>
            </w:r>
          </w:p>
        </w:tc>
        <w:tc>
          <w:tcPr>
            <w:tcW w:w="2691" w:type="dxa"/>
          </w:tcPr>
          <w:p w14:paraId="07548AB5" w14:textId="19868475" w:rsidR="00627044" w:rsidRDefault="00FD0828">
            <w:pPr>
              <w:pStyle w:val="TableParagraph"/>
              <w:ind w:left="112"/>
            </w:pPr>
            <w:r>
              <w:t>Subjonctif</w:t>
            </w:r>
            <w:r w:rsidR="00282A18">
              <w:t xml:space="preserve"> </w:t>
            </w:r>
            <w:r>
              <w:t>présent</w:t>
            </w:r>
            <w:r>
              <w:rPr>
                <w:spacing w:val="-4"/>
              </w:rPr>
              <w:t>(U2)</w:t>
            </w:r>
          </w:p>
        </w:tc>
        <w:tc>
          <w:tcPr>
            <w:tcW w:w="2976" w:type="dxa"/>
          </w:tcPr>
          <w:p w14:paraId="5159E4BF" w14:textId="1C65CEEF" w:rsidR="00627044" w:rsidRDefault="00282A18">
            <w:pPr>
              <w:pStyle w:val="TableParagraph"/>
              <w:spacing w:line="360" w:lineRule="auto"/>
              <w:ind w:left="112" w:right="329"/>
            </w:pPr>
            <w:r>
              <w:t>modificar una Reserva en</w:t>
            </w:r>
            <w:r w:rsidR="00FD0828">
              <w:t xml:space="preserve"> un hotel o un pedido comercial (U4)</w:t>
            </w:r>
          </w:p>
        </w:tc>
        <w:tc>
          <w:tcPr>
            <w:tcW w:w="2273" w:type="dxa"/>
          </w:tcPr>
          <w:p w14:paraId="00A94690" w14:textId="59D5E54B" w:rsidR="00627044" w:rsidRDefault="00FD0828">
            <w:pPr>
              <w:pStyle w:val="TableParagraph"/>
              <w:spacing w:line="360" w:lineRule="auto"/>
              <w:ind w:left="113"/>
            </w:pPr>
            <w:r>
              <w:t>CO. Aprender a formular hipótesis sobre el contenido teniendo</w:t>
            </w:r>
            <w:r w:rsidR="00282A18">
              <w:t xml:space="preserve"> </w:t>
            </w:r>
            <w:r>
              <w:t>en</w:t>
            </w:r>
            <w:r w:rsidR="00282A18">
              <w:t xml:space="preserve"> </w:t>
            </w:r>
            <w:r>
              <w:t>cuenta</w:t>
            </w:r>
          </w:p>
          <w:p w14:paraId="7904A740" w14:textId="77777777" w:rsidR="00627044" w:rsidRDefault="00FD0828">
            <w:pPr>
              <w:pStyle w:val="TableParagraph"/>
              <w:spacing w:line="252" w:lineRule="exact"/>
              <w:ind w:left="113"/>
            </w:pPr>
            <w:r>
              <w:t>el</w:t>
            </w:r>
            <w:r>
              <w:rPr>
                <w:spacing w:val="-2"/>
              </w:rPr>
              <w:t xml:space="preserve"> contexto</w:t>
            </w:r>
          </w:p>
        </w:tc>
      </w:tr>
      <w:tr w:rsidR="00627044" w14:paraId="260FA17D" w14:textId="77777777">
        <w:trPr>
          <w:trHeight w:val="3417"/>
        </w:trPr>
        <w:tc>
          <w:tcPr>
            <w:tcW w:w="566" w:type="dxa"/>
          </w:tcPr>
          <w:p w14:paraId="5717373A" w14:textId="77777777" w:rsidR="00627044" w:rsidRDefault="00FD0828">
            <w:pPr>
              <w:pStyle w:val="TableParagraph"/>
              <w:ind w:left="107"/>
            </w:pPr>
            <w:r>
              <w:t>B</w:t>
            </w:r>
          </w:p>
        </w:tc>
        <w:tc>
          <w:tcPr>
            <w:tcW w:w="2691" w:type="dxa"/>
          </w:tcPr>
          <w:p w14:paraId="30AE7D4B" w14:textId="77777777" w:rsidR="00627044" w:rsidRPr="000902E7" w:rsidRDefault="00FD0828">
            <w:pPr>
              <w:pStyle w:val="TableParagraph"/>
              <w:spacing w:line="362" w:lineRule="auto"/>
              <w:ind w:left="112" w:right="391"/>
              <w:rPr>
                <w:lang w:val="fr-FR"/>
              </w:rPr>
            </w:pPr>
            <w:r w:rsidRPr="000902E7">
              <w:rPr>
                <w:lang w:val="fr-FR"/>
              </w:rPr>
              <w:t>Concession(indicatif et subjonctif) (U2)</w:t>
            </w:r>
          </w:p>
        </w:tc>
        <w:tc>
          <w:tcPr>
            <w:tcW w:w="2976" w:type="dxa"/>
          </w:tcPr>
          <w:p w14:paraId="31097C31" w14:textId="7DCA5A37" w:rsidR="00627044" w:rsidRDefault="00FD0828">
            <w:pPr>
              <w:pStyle w:val="TableParagraph"/>
              <w:ind w:left="112"/>
            </w:pPr>
            <w:r>
              <w:t>Pedir</w:t>
            </w:r>
            <w:r w:rsidR="00282A18">
              <w:t xml:space="preserve"> </w:t>
            </w:r>
            <w:r>
              <w:rPr>
                <w:spacing w:val="-2"/>
              </w:rPr>
              <w:t>ayuda.</w:t>
            </w:r>
          </w:p>
        </w:tc>
        <w:tc>
          <w:tcPr>
            <w:tcW w:w="2273" w:type="dxa"/>
          </w:tcPr>
          <w:p w14:paraId="53EE2463" w14:textId="174599F5" w:rsidR="00627044" w:rsidRDefault="00FD0828">
            <w:pPr>
              <w:pStyle w:val="TableParagraph"/>
              <w:spacing w:before="2" w:line="360" w:lineRule="auto"/>
              <w:ind w:left="113" w:right="225"/>
            </w:pPr>
            <w:r>
              <w:t>CE/PO. Formular hipótesis sobre el contenido a partir de elementos paralingüísticos</w:t>
            </w:r>
            <w:r w:rsidR="00282A18">
              <w:t xml:space="preserve"> </w:t>
            </w:r>
            <w:r>
              <w:t>y</w:t>
            </w:r>
            <w:r w:rsidR="00282A18">
              <w:t xml:space="preserve"> </w:t>
            </w:r>
            <w:r>
              <w:t>a partir</w:t>
            </w:r>
            <w:r w:rsidR="00282A18">
              <w:t xml:space="preserve"> </w:t>
            </w:r>
            <w:r>
              <w:t>de</w:t>
            </w:r>
            <w:r w:rsidR="00282A18">
              <w:t xml:space="preserve"> </w:t>
            </w:r>
            <w:r>
              <w:t>relaciones del francés con otras lenguas</w:t>
            </w:r>
          </w:p>
          <w:p w14:paraId="71F6D9D4" w14:textId="77777777" w:rsidR="00627044" w:rsidRDefault="00FD0828">
            <w:pPr>
              <w:pStyle w:val="TableParagraph"/>
              <w:ind w:left="113"/>
            </w:pPr>
            <w:r>
              <w:rPr>
                <w:spacing w:val="-2"/>
              </w:rPr>
              <w:t>conocidas</w:t>
            </w:r>
          </w:p>
        </w:tc>
      </w:tr>
      <w:tr w:rsidR="00627044" w14:paraId="28A5141C" w14:textId="77777777">
        <w:trPr>
          <w:trHeight w:val="757"/>
        </w:trPr>
        <w:tc>
          <w:tcPr>
            <w:tcW w:w="566" w:type="dxa"/>
            <w:tcBorders>
              <w:bottom w:val="single" w:sz="8" w:space="0" w:color="000000"/>
            </w:tcBorders>
          </w:tcPr>
          <w:p w14:paraId="40B2FB79" w14:textId="77777777" w:rsidR="00627044" w:rsidRDefault="00FD0828">
            <w:pPr>
              <w:pStyle w:val="TableParagraph"/>
              <w:ind w:left="107"/>
            </w:pPr>
            <w:r>
              <w:rPr>
                <w:w w:val="97"/>
              </w:rPr>
              <w:t>C</w:t>
            </w:r>
          </w:p>
        </w:tc>
        <w:tc>
          <w:tcPr>
            <w:tcW w:w="2691" w:type="dxa"/>
            <w:tcBorders>
              <w:bottom w:val="single" w:sz="8" w:space="0" w:color="000000"/>
            </w:tcBorders>
          </w:tcPr>
          <w:p w14:paraId="2D661A3D" w14:textId="77777777" w:rsidR="00627044" w:rsidRPr="000902E7" w:rsidRDefault="00FD0828">
            <w:pPr>
              <w:pStyle w:val="TableParagraph"/>
              <w:ind w:left="112"/>
              <w:rPr>
                <w:lang w:val="fr-FR"/>
              </w:rPr>
            </w:pPr>
            <w:r w:rsidRPr="000902E7">
              <w:rPr>
                <w:lang w:val="fr-FR"/>
              </w:rPr>
              <w:t>But(infinitif</w:t>
            </w:r>
            <w:r w:rsidRPr="000902E7">
              <w:rPr>
                <w:spacing w:val="-5"/>
                <w:lang w:val="fr-FR"/>
              </w:rPr>
              <w:t xml:space="preserve"> et</w:t>
            </w:r>
          </w:p>
          <w:p w14:paraId="4109625D" w14:textId="77777777" w:rsidR="00627044" w:rsidRPr="000902E7" w:rsidRDefault="00FD0828">
            <w:pPr>
              <w:pStyle w:val="TableParagraph"/>
              <w:spacing w:before="126"/>
              <w:ind w:left="112"/>
              <w:rPr>
                <w:lang w:val="fr-FR"/>
              </w:rPr>
            </w:pPr>
            <w:r w:rsidRPr="000902E7">
              <w:rPr>
                <w:lang w:val="fr-FR"/>
              </w:rPr>
              <w:t>subjonctif)</w:t>
            </w:r>
            <w:r w:rsidRPr="000902E7">
              <w:rPr>
                <w:spacing w:val="-4"/>
                <w:lang w:val="fr-FR"/>
              </w:rPr>
              <w:t>(U2)</w:t>
            </w:r>
          </w:p>
        </w:tc>
        <w:tc>
          <w:tcPr>
            <w:tcW w:w="2976" w:type="dxa"/>
            <w:tcBorders>
              <w:bottom w:val="single" w:sz="8" w:space="0" w:color="000000"/>
            </w:tcBorders>
          </w:tcPr>
          <w:p w14:paraId="200F5936" w14:textId="1D98589B" w:rsidR="00627044" w:rsidRDefault="00FD0828">
            <w:pPr>
              <w:pStyle w:val="TableParagraph"/>
              <w:ind w:left="112"/>
            </w:pPr>
            <w:r>
              <w:t>Pedir</w:t>
            </w:r>
            <w:r w:rsidR="00282A18">
              <w:t xml:space="preserve"> </w:t>
            </w:r>
            <w:r>
              <w:t>a</w:t>
            </w:r>
            <w:r w:rsidR="00282A18">
              <w:t xml:space="preserve"> </w:t>
            </w:r>
            <w:r>
              <w:t>alguien</w:t>
            </w:r>
            <w:r w:rsidR="00282A18">
              <w:t xml:space="preserve"> </w:t>
            </w:r>
            <w:r>
              <w:t>que</w:t>
            </w:r>
            <w:r>
              <w:rPr>
                <w:spacing w:val="-4"/>
              </w:rPr>
              <w:t xml:space="preserve"> haga</w:t>
            </w:r>
          </w:p>
          <w:p w14:paraId="07DE34C7" w14:textId="77777777" w:rsidR="00627044" w:rsidRDefault="00FD0828">
            <w:pPr>
              <w:pStyle w:val="TableParagraph"/>
              <w:spacing w:before="126"/>
              <w:ind w:left="112"/>
            </w:pPr>
            <w:r>
              <w:rPr>
                <w:spacing w:val="-4"/>
              </w:rPr>
              <w:t>algo</w:t>
            </w:r>
          </w:p>
        </w:tc>
        <w:tc>
          <w:tcPr>
            <w:tcW w:w="2273" w:type="dxa"/>
            <w:tcBorders>
              <w:bottom w:val="single" w:sz="8" w:space="0" w:color="000000"/>
            </w:tcBorders>
          </w:tcPr>
          <w:p w14:paraId="729B66B2" w14:textId="788BE555" w:rsidR="00627044" w:rsidRDefault="00FD0828">
            <w:pPr>
              <w:pStyle w:val="TableParagraph"/>
              <w:ind w:left="113"/>
            </w:pPr>
            <w:r>
              <w:t>PE</w:t>
            </w:r>
            <w:r w:rsidR="00282A18">
              <w:t xml:space="preserve"> </w:t>
            </w:r>
            <w:r>
              <w:t>.Reajustar</w:t>
            </w:r>
            <w:r>
              <w:rPr>
                <w:spacing w:val="-5"/>
              </w:rPr>
              <w:t xml:space="preserve"> el</w:t>
            </w:r>
          </w:p>
          <w:p w14:paraId="4EBFA18A" w14:textId="21D9BA95" w:rsidR="00627044" w:rsidRDefault="00282A18">
            <w:pPr>
              <w:pStyle w:val="TableParagraph"/>
              <w:spacing w:before="126"/>
              <w:ind w:left="113"/>
            </w:pPr>
            <w:r>
              <w:t>M</w:t>
            </w:r>
            <w:r w:rsidR="00FD0828">
              <w:t>ensaje</w:t>
            </w:r>
            <w:r>
              <w:t xml:space="preserve"> </w:t>
            </w:r>
            <w:r w:rsidR="00FD0828">
              <w:t>tras</w:t>
            </w:r>
            <w:r>
              <w:t xml:space="preserve"> </w:t>
            </w:r>
            <w:r w:rsidR="00FD0828">
              <w:rPr>
                <w:spacing w:val="-5"/>
              </w:rPr>
              <w:t>ver</w:t>
            </w:r>
          </w:p>
        </w:tc>
      </w:tr>
      <w:tr w:rsidR="00627044" w14:paraId="57BA53A2" w14:textId="77777777">
        <w:trPr>
          <w:trHeight w:val="1139"/>
        </w:trPr>
        <w:tc>
          <w:tcPr>
            <w:tcW w:w="566" w:type="dxa"/>
            <w:tcBorders>
              <w:top w:val="single" w:sz="8" w:space="0" w:color="000000"/>
            </w:tcBorders>
          </w:tcPr>
          <w:p w14:paraId="60013C01" w14:textId="77777777" w:rsidR="00627044" w:rsidRDefault="00627044">
            <w:pPr>
              <w:pStyle w:val="TableParagraph"/>
              <w:rPr>
                <w:rFonts w:ascii="Times New Roman"/>
              </w:rPr>
            </w:pPr>
          </w:p>
        </w:tc>
        <w:tc>
          <w:tcPr>
            <w:tcW w:w="2691" w:type="dxa"/>
            <w:tcBorders>
              <w:top w:val="single" w:sz="8" w:space="0" w:color="000000"/>
            </w:tcBorders>
          </w:tcPr>
          <w:p w14:paraId="2A67D74B" w14:textId="77777777" w:rsidR="00627044" w:rsidRDefault="00627044">
            <w:pPr>
              <w:pStyle w:val="TableParagraph"/>
              <w:rPr>
                <w:rFonts w:ascii="Times New Roman"/>
              </w:rPr>
            </w:pPr>
          </w:p>
        </w:tc>
        <w:tc>
          <w:tcPr>
            <w:tcW w:w="2976" w:type="dxa"/>
            <w:tcBorders>
              <w:top w:val="single" w:sz="8" w:space="0" w:color="000000"/>
            </w:tcBorders>
          </w:tcPr>
          <w:p w14:paraId="6CBB256B" w14:textId="77777777" w:rsidR="00627044" w:rsidRDefault="00627044">
            <w:pPr>
              <w:pStyle w:val="TableParagraph"/>
              <w:rPr>
                <w:rFonts w:ascii="Times New Roman"/>
              </w:rPr>
            </w:pPr>
          </w:p>
        </w:tc>
        <w:tc>
          <w:tcPr>
            <w:tcW w:w="2273" w:type="dxa"/>
            <w:tcBorders>
              <w:top w:val="single" w:sz="8" w:space="0" w:color="000000"/>
            </w:tcBorders>
          </w:tcPr>
          <w:p w14:paraId="62977D85" w14:textId="6F9B7D0B" w:rsidR="00627044" w:rsidRDefault="00282A18">
            <w:pPr>
              <w:pStyle w:val="TableParagraph"/>
              <w:spacing w:before="4" w:line="357" w:lineRule="auto"/>
              <w:ind w:left="113" w:right="409"/>
            </w:pPr>
            <w:r>
              <w:t>L</w:t>
            </w:r>
            <w:r w:rsidR="00FD0828">
              <w:t>as</w:t>
            </w:r>
            <w:r>
              <w:t xml:space="preserve"> </w:t>
            </w:r>
            <w:r w:rsidR="00FD0828">
              <w:t>dificultades</w:t>
            </w:r>
            <w:r>
              <w:t xml:space="preserve"> </w:t>
            </w:r>
            <w:r w:rsidR="00FD0828">
              <w:t>y los recursos</w:t>
            </w:r>
          </w:p>
          <w:p w14:paraId="68B736B3" w14:textId="77777777" w:rsidR="00627044" w:rsidRDefault="00FD0828">
            <w:pPr>
              <w:pStyle w:val="TableParagraph"/>
              <w:spacing w:before="2"/>
              <w:ind w:left="113"/>
            </w:pPr>
            <w:r>
              <w:rPr>
                <w:spacing w:val="-2"/>
              </w:rPr>
              <w:t>disponibles.</w:t>
            </w:r>
          </w:p>
        </w:tc>
      </w:tr>
      <w:tr w:rsidR="00627044" w14:paraId="27AA8A00" w14:textId="77777777">
        <w:trPr>
          <w:trHeight w:val="2277"/>
        </w:trPr>
        <w:tc>
          <w:tcPr>
            <w:tcW w:w="566" w:type="dxa"/>
          </w:tcPr>
          <w:p w14:paraId="22274931" w14:textId="77777777" w:rsidR="00627044" w:rsidRDefault="00FD0828">
            <w:pPr>
              <w:pStyle w:val="TableParagraph"/>
              <w:ind w:left="107"/>
            </w:pPr>
            <w:r>
              <w:rPr>
                <w:w w:val="97"/>
              </w:rPr>
              <w:t>D</w:t>
            </w:r>
          </w:p>
        </w:tc>
        <w:tc>
          <w:tcPr>
            <w:tcW w:w="2691" w:type="dxa"/>
          </w:tcPr>
          <w:p w14:paraId="582FA063" w14:textId="4C463F3E" w:rsidR="00627044" w:rsidRPr="000902E7" w:rsidRDefault="00FD0828">
            <w:pPr>
              <w:pStyle w:val="TableParagraph"/>
              <w:spacing w:line="362" w:lineRule="auto"/>
              <w:ind w:left="112" w:right="342"/>
              <w:rPr>
                <w:lang w:val="fr-FR"/>
              </w:rPr>
            </w:pPr>
            <w:r w:rsidRPr="000902E7">
              <w:rPr>
                <w:lang w:val="fr-FR"/>
              </w:rPr>
              <w:t>Passé</w:t>
            </w:r>
            <w:r w:rsidR="00282A18">
              <w:rPr>
                <w:lang w:val="fr-FR"/>
              </w:rPr>
              <w:t xml:space="preserve"> </w:t>
            </w:r>
            <w:r w:rsidRPr="000902E7">
              <w:rPr>
                <w:lang w:val="fr-FR"/>
              </w:rPr>
              <w:t>composé</w:t>
            </w:r>
            <w:r w:rsidR="00282A18">
              <w:rPr>
                <w:lang w:val="fr-FR"/>
              </w:rPr>
              <w:t xml:space="preserve"> </w:t>
            </w:r>
            <w:r w:rsidRPr="000902E7">
              <w:rPr>
                <w:lang w:val="fr-FR"/>
              </w:rPr>
              <w:t>et imparfait (U3)</w:t>
            </w:r>
          </w:p>
        </w:tc>
        <w:tc>
          <w:tcPr>
            <w:tcW w:w="2976" w:type="dxa"/>
          </w:tcPr>
          <w:p w14:paraId="3628C9A9" w14:textId="77777777" w:rsidR="00627044" w:rsidRDefault="00FD0828">
            <w:pPr>
              <w:pStyle w:val="TableParagraph"/>
              <w:spacing w:line="360" w:lineRule="auto"/>
              <w:ind w:left="112" w:right="329"/>
            </w:pPr>
            <w:r>
              <w:t>Expresar la desaprobación o la aprobación(U2).Hacer reproches. Criticar.</w:t>
            </w:r>
          </w:p>
        </w:tc>
        <w:tc>
          <w:tcPr>
            <w:tcW w:w="2273" w:type="dxa"/>
          </w:tcPr>
          <w:p w14:paraId="55CD2E1D" w14:textId="3DF4FC80" w:rsidR="00627044" w:rsidRDefault="00FD0828">
            <w:pPr>
              <w:pStyle w:val="TableParagraph"/>
              <w:spacing w:line="360" w:lineRule="auto"/>
              <w:ind w:left="113" w:right="92"/>
            </w:pPr>
            <w:r>
              <w:t xml:space="preserve">CO. Aprender a </w:t>
            </w:r>
            <w:r>
              <w:rPr>
                <w:spacing w:val="-2"/>
              </w:rPr>
              <w:t xml:space="preserve">solicitar </w:t>
            </w:r>
            <w:r>
              <w:t>explicaciones</w:t>
            </w:r>
            <w:r w:rsidR="00282A18">
              <w:t xml:space="preserve"> </w:t>
            </w:r>
            <w:r>
              <w:t>léxicas después de la corrección de</w:t>
            </w:r>
          </w:p>
          <w:p w14:paraId="3B6EE095" w14:textId="09249B05" w:rsidR="00627044" w:rsidRDefault="00282A18">
            <w:pPr>
              <w:pStyle w:val="TableParagraph"/>
              <w:spacing w:before="1"/>
              <w:ind w:left="113"/>
            </w:pPr>
            <w:r>
              <w:t>L</w:t>
            </w:r>
            <w:r w:rsidR="00FD0828">
              <w:t>os</w:t>
            </w:r>
            <w:r>
              <w:t xml:space="preserve"> </w:t>
            </w:r>
            <w:r w:rsidR="00FD0828">
              <w:rPr>
                <w:spacing w:val="-2"/>
              </w:rPr>
              <w:t>ejercicios</w:t>
            </w:r>
          </w:p>
        </w:tc>
      </w:tr>
    </w:tbl>
    <w:p w14:paraId="547CDB9E" w14:textId="77777777" w:rsidR="00627044" w:rsidRDefault="00627044">
      <w:pPr>
        <w:sectPr w:rsidR="00627044">
          <w:pgSz w:w="11910" w:h="16840"/>
          <w:pgMar w:top="1220" w:right="1240" w:bottom="1760" w:left="1200" w:header="0" w:footer="1508" w:gutter="0"/>
          <w:cols w:space="720"/>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1"/>
        <w:gridCol w:w="2976"/>
        <w:gridCol w:w="2273"/>
      </w:tblGrid>
      <w:tr w:rsidR="00627044" w14:paraId="667E8DD3" w14:textId="77777777">
        <w:trPr>
          <w:trHeight w:val="2659"/>
        </w:trPr>
        <w:tc>
          <w:tcPr>
            <w:tcW w:w="566" w:type="dxa"/>
          </w:tcPr>
          <w:p w14:paraId="55023063" w14:textId="77777777" w:rsidR="00627044" w:rsidRDefault="00FD0828">
            <w:pPr>
              <w:pStyle w:val="TableParagraph"/>
              <w:ind w:left="107"/>
            </w:pPr>
            <w:r>
              <w:lastRenderedPageBreak/>
              <w:t>E</w:t>
            </w:r>
          </w:p>
        </w:tc>
        <w:tc>
          <w:tcPr>
            <w:tcW w:w="2691" w:type="dxa"/>
          </w:tcPr>
          <w:p w14:paraId="500726B2" w14:textId="77777777" w:rsidR="00627044" w:rsidRDefault="00FD0828">
            <w:pPr>
              <w:pStyle w:val="TableParagraph"/>
              <w:ind w:left="112"/>
            </w:pPr>
            <w:r>
              <w:t>Gérondif</w:t>
            </w:r>
            <w:r>
              <w:rPr>
                <w:spacing w:val="-4"/>
              </w:rPr>
              <w:t>(U3)</w:t>
            </w:r>
          </w:p>
        </w:tc>
        <w:tc>
          <w:tcPr>
            <w:tcW w:w="2976" w:type="dxa"/>
          </w:tcPr>
          <w:p w14:paraId="3D64679C" w14:textId="33DB3168" w:rsidR="00627044" w:rsidRDefault="00FD0828">
            <w:pPr>
              <w:pStyle w:val="TableParagraph"/>
              <w:spacing w:line="360" w:lineRule="auto"/>
              <w:ind w:left="112"/>
            </w:pPr>
            <w:r>
              <w:t>Describirse a uno mismo. Cualidades</w:t>
            </w:r>
            <w:r w:rsidR="007C6CCC">
              <w:t xml:space="preserve"> </w:t>
            </w:r>
            <w:r>
              <w:t>y</w:t>
            </w:r>
            <w:r w:rsidR="007C6CCC">
              <w:t xml:space="preserve"> </w:t>
            </w:r>
            <w:r>
              <w:t>defectos(U3)</w:t>
            </w:r>
          </w:p>
        </w:tc>
        <w:tc>
          <w:tcPr>
            <w:tcW w:w="2273" w:type="dxa"/>
          </w:tcPr>
          <w:p w14:paraId="4FE7A98E" w14:textId="7B032803" w:rsidR="00627044" w:rsidRDefault="00FD0828">
            <w:pPr>
              <w:pStyle w:val="TableParagraph"/>
              <w:spacing w:before="2" w:line="360" w:lineRule="auto"/>
              <w:ind w:left="113" w:right="409"/>
            </w:pPr>
            <w:r>
              <w:t xml:space="preserve">CE. Apreciar la dificultad de </w:t>
            </w:r>
            <w:r>
              <w:rPr>
                <w:spacing w:val="-2"/>
              </w:rPr>
              <w:t xml:space="preserve">comprensión </w:t>
            </w:r>
            <w:r>
              <w:t>según el conocimiento</w:t>
            </w:r>
            <w:r w:rsidR="007C6CCC">
              <w:t xml:space="preserve"> </w:t>
            </w:r>
            <w:r>
              <w:t>que se tenga del</w:t>
            </w:r>
          </w:p>
          <w:p w14:paraId="05609D48" w14:textId="24AF5AD1" w:rsidR="00627044" w:rsidRDefault="007C6CCC">
            <w:pPr>
              <w:pStyle w:val="TableParagraph"/>
              <w:spacing w:before="1"/>
              <w:ind w:left="113"/>
            </w:pPr>
            <w:r>
              <w:t>A</w:t>
            </w:r>
            <w:r w:rsidR="00FD0828">
              <w:t>sunto</w:t>
            </w:r>
            <w:r>
              <w:t xml:space="preserve"> </w:t>
            </w:r>
            <w:r w:rsidR="00FD0828">
              <w:rPr>
                <w:spacing w:val="-2"/>
              </w:rPr>
              <w:t>tratado</w:t>
            </w:r>
          </w:p>
        </w:tc>
      </w:tr>
      <w:tr w:rsidR="00627044" w14:paraId="2D86BCC4" w14:textId="77777777">
        <w:trPr>
          <w:trHeight w:val="2657"/>
        </w:trPr>
        <w:tc>
          <w:tcPr>
            <w:tcW w:w="566" w:type="dxa"/>
          </w:tcPr>
          <w:p w14:paraId="2013BA1C" w14:textId="77777777" w:rsidR="00627044" w:rsidRDefault="00FD0828">
            <w:pPr>
              <w:pStyle w:val="TableParagraph"/>
              <w:ind w:left="107"/>
            </w:pPr>
            <w:r>
              <w:t>F</w:t>
            </w:r>
          </w:p>
        </w:tc>
        <w:tc>
          <w:tcPr>
            <w:tcW w:w="2691" w:type="dxa"/>
          </w:tcPr>
          <w:p w14:paraId="2FD79193" w14:textId="77777777" w:rsidR="00627044" w:rsidRDefault="00FD0828">
            <w:pPr>
              <w:pStyle w:val="TableParagraph"/>
              <w:ind w:left="112"/>
            </w:pPr>
            <w:r>
              <w:t>Comparaison</w:t>
            </w:r>
            <w:r>
              <w:rPr>
                <w:spacing w:val="-4"/>
              </w:rPr>
              <w:t>(U3)</w:t>
            </w:r>
          </w:p>
        </w:tc>
        <w:tc>
          <w:tcPr>
            <w:tcW w:w="2976" w:type="dxa"/>
          </w:tcPr>
          <w:p w14:paraId="7BF8803A" w14:textId="70644922" w:rsidR="00627044" w:rsidRDefault="00FD0828">
            <w:pPr>
              <w:pStyle w:val="TableParagraph"/>
              <w:spacing w:line="360" w:lineRule="auto"/>
              <w:ind w:left="112"/>
            </w:pPr>
            <w:r>
              <w:t>Expresar</w:t>
            </w:r>
            <w:r w:rsidR="007C6CCC">
              <w:t xml:space="preserve"> </w:t>
            </w:r>
            <w:r>
              <w:t>decepción</w:t>
            </w:r>
            <w:r w:rsidR="007C6CCC">
              <w:t xml:space="preserve"> </w:t>
            </w:r>
            <w:r>
              <w:t>y descontento (U4)</w:t>
            </w:r>
          </w:p>
        </w:tc>
        <w:tc>
          <w:tcPr>
            <w:tcW w:w="2273" w:type="dxa"/>
          </w:tcPr>
          <w:p w14:paraId="075C2A62" w14:textId="5DF8B893" w:rsidR="00627044" w:rsidRDefault="00FD0828">
            <w:pPr>
              <w:pStyle w:val="TableParagraph"/>
              <w:spacing w:line="360" w:lineRule="auto"/>
              <w:ind w:left="113" w:right="409"/>
            </w:pPr>
            <w:r>
              <w:t>PE</w:t>
            </w:r>
            <w:r w:rsidR="007C6CCC">
              <w:t xml:space="preserve"> </w:t>
            </w:r>
            <w:r>
              <w:t>.Redactar</w:t>
            </w:r>
            <w:r w:rsidR="007C6CCC">
              <w:t xml:space="preserve"> </w:t>
            </w:r>
            <w:r>
              <w:t xml:space="preserve">un decálogo de </w:t>
            </w:r>
            <w:r>
              <w:rPr>
                <w:spacing w:val="-2"/>
              </w:rPr>
              <w:t xml:space="preserve">comportamiento </w:t>
            </w:r>
            <w:r>
              <w:t>en el instituto empleando el futuro y frases</w:t>
            </w:r>
          </w:p>
          <w:p w14:paraId="75D2A812" w14:textId="77777777" w:rsidR="00627044" w:rsidRDefault="00FD0828">
            <w:pPr>
              <w:pStyle w:val="TableParagraph"/>
              <w:spacing w:before="1"/>
              <w:ind w:left="113"/>
            </w:pPr>
            <w:r>
              <w:rPr>
                <w:spacing w:val="-2"/>
              </w:rPr>
              <w:t>negativas</w:t>
            </w:r>
          </w:p>
        </w:tc>
      </w:tr>
      <w:tr w:rsidR="00627044" w14:paraId="0E686EC9" w14:textId="77777777">
        <w:trPr>
          <w:trHeight w:val="757"/>
        </w:trPr>
        <w:tc>
          <w:tcPr>
            <w:tcW w:w="566" w:type="dxa"/>
          </w:tcPr>
          <w:p w14:paraId="2504795B" w14:textId="77777777" w:rsidR="00627044" w:rsidRDefault="00FD0828">
            <w:pPr>
              <w:pStyle w:val="TableParagraph"/>
              <w:ind w:left="107"/>
            </w:pPr>
            <w:r>
              <w:t>G</w:t>
            </w:r>
          </w:p>
        </w:tc>
        <w:tc>
          <w:tcPr>
            <w:tcW w:w="2691" w:type="dxa"/>
          </w:tcPr>
          <w:p w14:paraId="37B05CD8" w14:textId="57FFC663" w:rsidR="00627044" w:rsidRDefault="00FD0828">
            <w:pPr>
              <w:pStyle w:val="TableParagraph"/>
              <w:ind w:left="112"/>
            </w:pPr>
            <w:r>
              <w:t>Expression</w:t>
            </w:r>
            <w:r w:rsidR="007C6CCC">
              <w:t xml:space="preserve"> </w:t>
            </w:r>
            <w:r>
              <w:t>du</w:t>
            </w:r>
            <w:r w:rsidR="007C6CCC">
              <w:t xml:space="preserve"> </w:t>
            </w:r>
            <w:r>
              <w:rPr>
                <w:spacing w:val="-4"/>
              </w:rPr>
              <w:t>temps</w:t>
            </w:r>
          </w:p>
          <w:p w14:paraId="03E69A92" w14:textId="77777777" w:rsidR="00627044" w:rsidRDefault="00FD0828">
            <w:pPr>
              <w:pStyle w:val="TableParagraph"/>
              <w:spacing w:before="126"/>
              <w:ind w:left="112"/>
            </w:pPr>
            <w:r>
              <w:rPr>
                <w:spacing w:val="-4"/>
              </w:rPr>
              <w:t>(U4)</w:t>
            </w:r>
          </w:p>
        </w:tc>
        <w:tc>
          <w:tcPr>
            <w:tcW w:w="2976" w:type="dxa"/>
          </w:tcPr>
          <w:p w14:paraId="40C48D2F" w14:textId="77777777" w:rsidR="00627044" w:rsidRDefault="00627044">
            <w:pPr>
              <w:pStyle w:val="TableParagraph"/>
              <w:rPr>
                <w:rFonts w:ascii="Times New Roman"/>
              </w:rPr>
            </w:pPr>
          </w:p>
        </w:tc>
        <w:tc>
          <w:tcPr>
            <w:tcW w:w="2273" w:type="dxa"/>
          </w:tcPr>
          <w:p w14:paraId="4F691C1D" w14:textId="77777777" w:rsidR="00627044" w:rsidRDefault="00627044">
            <w:pPr>
              <w:pStyle w:val="TableParagraph"/>
              <w:rPr>
                <w:rFonts w:ascii="Times New Roman"/>
              </w:rPr>
            </w:pPr>
          </w:p>
        </w:tc>
      </w:tr>
    </w:tbl>
    <w:p w14:paraId="576EDE39" w14:textId="77777777" w:rsidR="00627044" w:rsidRDefault="00627044">
      <w:pPr>
        <w:pStyle w:val="Textoindependiente"/>
        <w:rPr>
          <w:sz w:val="20"/>
        </w:rPr>
      </w:pPr>
    </w:p>
    <w:p w14:paraId="53501C4E" w14:textId="77777777" w:rsidR="00627044" w:rsidRDefault="00627044">
      <w:pPr>
        <w:pStyle w:val="Textoindependiente"/>
        <w:rPr>
          <w:sz w:val="20"/>
        </w:rPr>
      </w:pPr>
    </w:p>
    <w:p w14:paraId="435AAFE2" w14:textId="77777777" w:rsidR="00627044" w:rsidRDefault="00627044">
      <w:pPr>
        <w:pStyle w:val="Textoindependiente"/>
        <w:rPr>
          <w:sz w:val="20"/>
        </w:rPr>
      </w:pPr>
    </w:p>
    <w:p w14:paraId="091A38E3" w14:textId="77777777" w:rsidR="00627044" w:rsidRDefault="00627044">
      <w:pPr>
        <w:pStyle w:val="Textoindependiente"/>
        <w:rPr>
          <w:sz w:val="20"/>
        </w:rPr>
      </w:pPr>
    </w:p>
    <w:p w14:paraId="4E051064" w14:textId="77777777" w:rsidR="00627044" w:rsidRDefault="00627044">
      <w:pPr>
        <w:pStyle w:val="Textoindependiente"/>
        <w:rPr>
          <w:sz w:val="20"/>
        </w:rPr>
      </w:pPr>
    </w:p>
    <w:p w14:paraId="3352A173" w14:textId="77777777" w:rsidR="00627044" w:rsidRDefault="00627044">
      <w:pPr>
        <w:pStyle w:val="Textoindependiente"/>
        <w:rPr>
          <w:sz w:val="20"/>
        </w:rPr>
      </w:pPr>
    </w:p>
    <w:p w14:paraId="04087972" w14:textId="77777777" w:rsidR="00627044" w:rsidRDefault="00627044">
      <w:pPr>
        <w:pStyle w:val="Textoindependiente"/>
        <w:rPr>
          <w:sz w:val="20"/>
        </w:rPr>
      </w:pPr>
    </w:p>
    <w:p w14:paraId="5427B486" w14:textId="77777777" w:rsidR="00627044" w:rsidRDefault="00627044">
      <w:pPr>
        <w:pStyle w:val="Textoindependiente"/>
        <w:rPr>
          <w:sz w:val="20"/>
        </w:rPr>
      </w:pPr>
    </w:p>
    <w:p w14:paraId="124555AB" w14:textId="77777777" w:rsidR="00627044" w:rsidRDefault="00627044">
      <w:pPr>
        <w:pStyle w:val="Textoindependiente"/>
        <w:rPr>
          <w:sz w:val="20"/>
        </w:rPr>
      </w:pPr>
    </w:p>
    <w:p w14:paraId="08F4448F" w14:textId="77777777" w:rsidR="00627044" w:rsidRDefault="00627044">
      <w:pPr>
        <w:pStyle w:val="Textoindependiente"/>
        <w:rPr>
          <w:sz w:val="20"/>
        </w:rPr>
      </w:pPr>
    </w:p>
    <w:p w14:paraId="1DF6E7B6" w14:textId="77777777" w:rsidR="00627044" w:rsidRDefault="00627044">
      <w:pPr>
        <w:pStyle w:val="Textoindependiente"/>
        <w:rPr>
          <w:sz w:val="20"/>
        </w:rPr>
      </w:pPr>
    </w:p>
    <w:p w14:paraId="2423E8B7" w14:textId="77777777" w:rsidR="00627044" w:rsidRDefault="00627044">
      <w:pPr>
        <w:pStyle w:val="Textoindependiente"/>
        <w:spacing w:before="5"/>
        <w:rPr>
          <w:sz w:val="23"/>
        </w:rPr>
      </w:pPr>
    </w:p>
    <w:p w14:paraId="10A385C8" w14:textId="77777777" w:rsidR="00627044" w:rsidRDefault="00FD0828" w:rsidP="009E4E8C">
      <w:pPr>
        <w:pStyle w:val="Prrafodelista"/>
        <w:numPr>
          <w:ilvl w:val="0"/>
          <w:numId w:val="9"/>
        </w:numPr>
        <w:tabs>
          <w:tab w:val="left" w:pos="838"/>
        </w:tabs>
        <w:ind w:left="838" w:hanging="336"/>
      </w:pPr>
      <w:r>
        <w:t>TERCER</w:t>
      </w:r>
      <w:r>
        <w:rPr>
          <w:spacing w:val="-2"/>
        </w:rPr>
        <w:t>TRIMESTRE</w:t>
      </w:r>
    </w:p>
    <w:p w14:paraId="6C500034" w14:textId="77777777" w:rsidR="00627044" w:rsidRDefault="00627044">
      <w:pPr>
        <w:pStyle w:val="Textoindependiente"/>
        <w:rPr>
          <w:sz w:val="20"/>
        </w:rPr>
      </w:pPr>
    </w:p>
    <w:p w14:paraId="5424ADB8" w14:textId="77777777" w:rsidR="00627044" w:rsidRDefault="00627044">
      <w:pPr>
        <w:pStyle w:val="Textoindependiente"/>
        <w:spacing w:before="4"/>
        <w:rPr>
          <w:sz w:val="24"/>
        </w:r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1"/>
        <w:gridCol w:w="2976"/>
        <w:gridCol w:w="2273"/>
      </w:tblGrid>
      <w:tr w:rsidR="00627044" w14:paraId="14EBFE45" w14:textId="77777777">
        <w:trPr>
          <w:trHeight w:val="1519"/>
        </w:trPr>
        <w:tc>
          <w:tcPr>
            <w:tcW w:w="566" w:type="dxa"/>
          </w:tcPr>
          <w:p w14:paraId="1E295C2A" w14:textId="77777777" w:rsidR="00627044" w:rsidRDefault="00627044">
            <w:pPr>
              <w:pStyle w:val="TableParagraph"/>
              <w:rPr>
                <w:rFonts w:ascii="Times New Roman"/>
              </w:rPr>
            </w:pPr>
          </w:p>
        </w:tc>
        <w:tc>
          <w:tcPr>
            <w:tcW w:w="2691" w:type="dxa"/>
          </w:tcPr>
          <w:p w14:paraId="33C17573" w14:textId="77777777" w:rsidR="00627044" w:rsidRDefault="00FD0828">
            <w:pPr>
              <w:pStyle w:val="TableParagraph"/>
              <w:spacing w:line="360" w:lineRule="auto"/>
              <w:ind w:left="112" w:right="342"/>
            </w:pPr>
            <w:r>
              <w:rPr>
                <w:spacing w:val="-2"/>
              </w:rPr>
              <w:t>1.CONTENIDOS LINGÜÍSTICOS</w:t>
            </w:r>
          </w:p>
        </w:tc>
        <w:tc>
          <w:tcPr>
            <w:tcW w:w="2976" w:type="dxa"/>
          </w:tcPr>
          <w:p w14:paraId="1FC38D7A" w14:textId="77777777" w:rsidR="00627044" w:rsidRDefault="00FD0828" w:rsidP="00F05190">
            <w:pPr>
              <w:pStyle w:val="TableParagraph"/>
              <w:spacing w:before="2" w:line="360" w:lineRule="auto"/>
              <w:ind w:left="112"/>
            </w:pPr>
            <w:r>
              <w:t xml:space="preserve">2. </w:t>
            </w:r>
            <w:r w:rsidR="00F05190">
              <w:t>SABER BÁSICO</w:t>
            </w:r>
          </w:p>
        </w:tc>
        <w:tc>
          <w:tcPr>
            <w:tcW w:w="2273" w:type="dxa"/>
          </w:tcPr>
          <w:p w14:paraId="2C174CD9" w14:textId="77777777" w:rsidR="00627044" w:rsidRDefault="00FD0828">
            <w:pPr>
              <w:pStyle w:val="TableParagraph"/>
              <w:spacing w:line="360" w:lineRule="auto"/>
              <w:ind w:left="113" w:right="409"/>
            </w:pPr>
            <w:r>
              <w:rPr>
                <w:spacing w:val="-2"/>
              </w:rPr>
              <w:t>3.</w:t>
            </w:r>
            <w:r w:rsidR="00F05190">
              <w:rPr>
                <w:spacing w:val="-2"/>
              </w:rPr>
              <w:t xml:space="preserve"> CONCRECCIÓN</w:t>
            </w:r>
            <w:r>
              <w:rPr>
                <w:spacing w:val="-2"/>
              </w:rPr>
              <w:t xml:space="preserve">ACTIVIDADES </w:t>
            </w:r>
          </w:p>
        </w:tc>
      </w:tr>
      <w:tr w:rsidR="00627044" w14:paraId="51CA4A75" w14:textId="77777777">
        <w:trPr>
          <w:trHeight w:val="1137"/>
        </w:trPr>
        <w:tc>
          <w:tcPr>
            <w:tcW w:w="566" w:type="dxa"/>
          </w:tcPr>
          <w:p w14:paraId="3C8663F3" w14:textId="77777777" w:rsidR="00627044" w:rsidRDefault="00FD0828">
            <w:pPr>
              <w:pStyle w:val="TableParagraph"/>
              <w:ind w:left="107"/>
            </w:pPr>
            <w:r>
              <w:t>A</w:t>
            </w:r>
          </w:p>
        </w:tc>
        <w:tc>
          <w:tcPr>
            <w:tcW w:w="2691" w:type="dxa"/>
          </w:tcPr>
          <w:p w14:paraId="0AB534AD" w14:textId="77777777" w:rsidR="00627044" w:rsidRDefault="00FD0828">
            <w:pPr>
              <w:pStyle w:val="TableParagraph"/>
              <w:ind w:left="112"/>
            </w:pPr>
            <w:r>
              <w:t>Superlatif</w:t>
            </w:r>
            <w:r>
              <w:rPr>
                <w:spacing w:val="-4"/>
              </w:rPr>
              <w:t>(U4)</w:t>
            </w:r>
          </w:p>
        </w:tc>
        <w:tc>
          <w:tcPr>
            <w:tcW w:w="2976" w:type="dxa"/>
          </w:tcPr>
          <w:p w14:paraId="64B28AB1" w14:textId="39AFFCED" w:rsidR="00627044" w:rsidRDefault="00FD0828">
            <w:pPr>
              <w:pStyle w:val="TableParagraph"/>
              <w:spacing w:line="360" w:lineRule="auto"/>
              <w:ind w:left="112"/>
            </w:pPr>
            <w:r>
              <w:t>Expresar</w:t>
            </w:r>
            <w:r w:rsidR="007C6CCC">
              <w:t xml:space="preserve"> </w:t>
            </w:r>
            <w:r>
              <w:t>las</w:t>
            </w:r>
            <w:r w:rsidR="007C6CCC">
              <w:t xml:space="preserve"> </w:t>
            </w:r>
            <w:r>
              <w:t xml:space="preserve">preferencias </w:t>
            </w:r>
            <w:r>
              <w:rPr>
                <w:spacing w:val="-4"/>
              </w:rPr>
              <w:t>(U4)</w:t>
            </w:r>
          </w:p>
        </w:tc>
        <w:tc>
          <w:tcPr>
            <w:tcW w:w="2273" w:type="dxa"/>
          </w:tcPr>
          <w:p w14:paraId="307F8AD5" w14:textId="5E3F170A" w:rsidR="00627044" w:rsidRDefault="00FD0828">
            <w:pPr>
              <w:pStyle w:val="TableParagraph"/>
              <w:ind w:left="113"/>
            </w:pPr>
            <w:r>
              <w:t>CO</w:t>
            </w:r>
            <w:r w:rsidR="007C6CCC">
              <w:t xml:space="preserve"> </w:t>
            </w:r>
            <w:r>
              <w:t>.Identificar</w:t>
            </w:r>
            <w:r w:rsidR="007C6CCC">
              <w:t xml:space="preserve"> </w:t>
            </w:r>
            <w:r>
              <w:rPr>
                <w:spacing w:val="-5"/>
              </w:rPr>
              <w:t>la</w:t>
            </w:r>
          </w:p>
          <w:p w14:paraId="27FDE1C0" w14:textId="393F7F3E" w:rsidR="00627044" w:rsidRDefault="007C6CCC">
            <w:pPr>
              <w:pStyle w:val="TableParagraph"/>
              <w:spacing w:line="380" w:lineRule="atLeast"/>
              <w:ind w:left="113" w:right="225"/>
            </w:pPr>
            <w:r>
              <w:t>A</w:t>
            </w:r>
            <w:r w:rsidR="00FD0828">
              <w:t>ctitud</w:t>
            </w:r>
            <w:r>
              <w:t xml:space="preserve"> </w:t>
            </w:r>
            <w:r w:rsidR="00FD0828">
              <w:t>e</w:t>
            </w:r>
            <w:r>
              <w:t xml:space="preserve"> </w:t>
            </w:r>
            <w:r w:rsidR="00FD0828">
              <w:t>intención del hablante.</w:t>
            </w:r>
          </w:p>
        </w:tc>
      </w:tr>
      <w:tr w:rsidR="00627044" w14:paraId="06A95171" w14:textId="77777777">
        <w:trPr>
          <w:trHeight w:val="1379"/>
        </w:trPr>
        <w:tc>
          <w:tcPr>
            <w:tcW w:w="566" w:type="dxa"/>
          </w:tcPr>
          <w:p w14:paraId="58973DD3" w14:textId="77777777" w:rsidR="00627044" w:rsidRDefault="00FD0828">
            <w:pPr>
              <w:pStyle w:val="TableParagraph"/>
              <w:spacing w:before="2"/>
              <w:ind w:left="107"/>
            </w:pPr>
            <w:r>
              <w:t>B</w:t>
            </w:r>
          </w:p>
        </w:tc>
        <w:tc>
          <w:tcPr>
            <w:tcW w:w="2691" w:type="dxa"/>
          </w:tcPr>
          <w:p w14:paraId="3D2BA0E4" w14:textId="5CE2F2B7" w:rsidR="00627044" w:rsidRPr="000902E7" w:rsidRDefault="00FD0828">
            <w:pPr>
              <w:pStyle w:val="TableParagraph"/>
              <w:spacing w:before="2" w:line="360" w:lineRule="auto"/>
              <w:ind w:left="112" w:right="342"/>
              <w:rPr>
                <w:lang w:val="fr-FR"/>
              </w:rPr>
            </w:pPr>
            <w:r w:rsidRPr="000902E7">
              <w:rPr>
                <w:lang w:val="fr-FR"/>
              </w:rPr>
              <w:t>Pronoms</w:t>
            </w:r>
            <w:r w:rsidR="007C6CCC">
              <w:rPr>
                <w:lang w:val="fr-FR"/>
              </w:rPr>
              <w:t xml:space="preserve"> </w:t>
            </w:r>
            <w:r w:rsidRPr="000902E7">
              <w:rPr>
                <w:lang w:val="fr-FR"/>
              </w:rPr>
              <w:t>relatifs:</w:t>
            </w:r>
            <w:r w:rsidR="007C6CCC">
              <w:rPr>
                <w:lang w:val="fr-FR"/>
              </w:rPr>
              <w:t xml:space="preserve"> </w:t>
            </w:r>
            <w:r w:rsidRPr="000902E7">
              <w:rPr>
                <w:lang w:val="fr-FR"/>
              </w:rPr>
              <w:t>où</w:t>
            </w:r>
            <w:r w:rsidR="007C6CCC">
              <w:rPr>
                <w:lang w:val="fr-FR"/>
              </w:rPr>
              <w:t xml:space="preserve"> </w:t>
            </w:r>
            <w:r w:rsidRPr="000902E7">
              <w:rPr>
                <w:lang w:val="fr-FR"/>
              </w:rPr>
              <w:t>et dont (U4)</w:t>
            </w:r>
          </w:p>
        </w:tc>
        <w:tc>
          <w:tcPr>
            <w:tcW w:w="2976" w:type="dxa"/>
          </w:tcPr>
          <w:p w14:paraId="4DC8317B" w14:textId="6D90C29D" w:rsidR="00627044" w:rsidRDefault="00FD0828">
            <w:pPr>
              <w:pStyle w:val="TableParagraph"/>
              <w:spacing w:before="2" w:line="360" w:lineRule="auto"/>
              <w:ind w:left="112"/>
            </w:pPr>
            <w:r>
              <w:t>Hablar sobre un tema relacionado</w:t>
            </w:r>
            <w:r w:rsidR="007C6CCC">
              <w:t xml:space="preserve"> </w:t>
            </w:r>
            <w:r>
              <w:t>con</w:t>
            </w:r>
            <w:r w:rsidR="007C6CCC">
              <w:t xml:space="preserve"> </w:t>
            </w:r>
            <w:r>
              <w:t>la</w:t>
            </w:r>
            <w:r w:rsidR="007C6CCC">
              <w:t xml:space="preserve"> </w:t>
            </w:r>
            <w:r>
              <w:t>ciencia</w:t>
            </w:r>
          </w:p>
        </w:tc>
        <w:tc>
          <w:tcPr>
            <w:tcW w:w="2273" w:type="dxa"/>
          </w:tcPr>
          <w:p w14:paraId="141F0FAE" w14:textId="4A5EB126" w:rsidR="00627044" w:rsidRDefault="00FD0828">
            <w:pPr>
              <w:pStyle w:val="TableParagraph"/>
              <w:spacing w:before="4" w:line="357" w:lineRule="auto"/>
              <w:ind w:left="113"/>
            </w:pPr>
            <w:r>
              <w:t>CE. Reformular hipótesis</w:t>
            </w:r>
            <w:r w:rsidR="007C6CCC">
              <w:t xml:space="preserve"> </w:t>
            </w:r>
            <w:r>
              <w:t>a</w:t>
            </w:r>
            <w:r w:rsidR="007C6CCC">
              <w:t xml:space="preserve"> </w:t>
            </w:r>
            <w:r>
              <w:t>partir</w:t>
            </w:r>
            <w:r w:rsidR="007C6CCC">
              <w:t xml:space="preserve"> </w:t>
            </w:r>
            <w:r>
              <w:t>de</w:t>
            </w:r>
          </w:p>
        </w:tc>
      </w:tr>
    </w:tbl>
    <w:p w14:paraId="28A61D9D" w14:textId="77777777" w:rsidR="00627044" w:rsidRDefault="00627044">
      <w:pPr>
        <w:spacing w:line="357" w:lineRule="auto"/>
        <w:sectPr w:rsidR="00627044">
          <w:type w:val="continuous"/>
          <w:pgSz w:w="11910" w:h="16840"/>
          <w:pgMar w:top="1280" w:right="1240" w:bottom="1700" w:left="1200" w:header="0" w:footer="1508" w:gutter="0"/>
          <w:cols w:space="720"/>
        </w:sectPr>
      </w:pPr>
    </w:p>
    <w:tbl>
      <w:tblPr>
        <w:tblStyle w:val="TableNormal"/>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2691"/>
        <w:gridCol w:w="2976"/>
        <w:gridCol w:w="2273"/>
      </w:tblGrid>
      <w:tr w:rsidR="00627044" w14:paraId="725A9B65" w14:textId="77777777">
        <w:trPr>
          <w:trHeight w:val="1379"/>
        </w:trPr>
        <w:tc>
          <w:tcPr>
            <w:tcW w:w="566" w:type="dxa"/>
          </w:tcPr>
          <w:p w14:paraId="07CAE768" w14:textId="77777777" w:rsidR="00627044" w:rsidRDefault="00627044">
            <w:pPr>
              <w:pStyle w:val="TableParagraph"/>
              <w:rPr>
                <w:rFonts w:ascii="Times New Roman"/>
              </w:rPr>
            </w:pPr>
          </w:p>
        </w:tc>
        <w:tc>
          <w:tcPr>
            <w:tcW w:w="2691" w:type="dxa"/>
          </w:tcPr>
          <w:p w14:paraId="0E1C2C51" w14:textId="77777777" w:rsidR="00627044" w:rsidRDefault="00627044">
            <w:pPr>
              <w:pStyle w:val="TableParagraph"/>
              <w:rPr>
                <w:rFonts w:ascii="Times New Roman"/>
              </w:rPr>
            </w:pPr>
          </w:p>
        </w:tc>
        <w:tc>
          <w:tcPr>
            <w:tcW w:w="2976" w:type="dxa"/>
          </w:tcPr>
          <w:p w14:paraId="69DCE75B" w14:textId="3F014FA1" w:rsidR="00627044" w:rsidRDefault="00FD0828">
            <w:pPr>
              <w:pStyle w:val="TableParagraph"/>
              <w:spacing w:line="360" w:lineRule="auto"/>
              <w:ind w:left="112" w:right="1015"/>
            </w:pPr>
            <w:r>
              <w:t>(ecología,</w:t>
            </w:r>
            <w:r w:rsidR="007C6CCC">
              <w:t xml:space="preserve"> </w:t>
            </w:r>
            <w:r>
              <w:t>energía, tecnología) (U7)</w:t>
            </w:r>
          </w:p>
        </w:tc>
        <w:tc>
          <w:tcPr>
            <w:tcW w:w="2273" w:type="dxa"/>
          </w:tcPr>
          <w:p w14:paraId="5AA47648" w14:textId="7B27C018" w:rsidR="00627044" w:rsidRDefault="007C6CCC">
            <w:pPr>
              <w:pStyle w:val="TableParagraph"/>
              <w:spacing w:line="360" w:lineRule="auto"/>
              <w:ind w:left="113"/>
            </w:pPr>
            <w:r>
              <w:t>L</w:t>
            </w:r>
            <w:r w:rsidR="00FD0828">
              <w:t>a</w:t>
            </w:r>
            <w:r>
              <w:t xml:space="preserve"> </w:t>
            </w:r>
            <w:r w:rsidR="00FD0828">
              <w:t>comprensión</w:t>
            </w:r>
            <w:r>
              <w:t xml:space="preserve"> </w:t>
            </w:r>
            <w:r w:rsidR="00FD0828">
              <w:t>de nuevos</w:t>
            </w:r>
            <w:r>
              <w:t xml:space="preserve"> </w:t>
            </w:r>
            <w:r w:rsidR="00FD0828">
              <w:rPr>
                <w:spacing w:val="-2"/>
              </w:rPr>
              <w:t>elementos</w:t>
            </w:r>
          </w:p>
        </w:tc>
      </w:tr>
      <w:tr w:rsidR="00627044" w14:paraId="2E22C82A" w14:textId="77777777">
        <w:trPr>
          <w:trHeight w:val="1933"/>
        </w:trPr>
        <w:tc>
          <w:tcPr>
            <w:tcW w:w="566" w:type="dxa"/>
            <w:tcBorders>
              <w:bottom w:val="single" w:sz="8" w:space="0" w:color="000000"/>
            </w:tcBorders>
          </w:tcPr>
          <w:p w14:paraId="19085978" w14:textId="77777777" w:rsidR="00627044" w:rsidRDefault="00FD0828">
            <w:pPr>
              <w:pStyle w:val="TableParagraph"/>
              <w:ind w:left="107"/>
            </w:pPr>
            <w:r>
              <w:rPr>
                <w:w w:val="97"/>
              </w:rPr>
              <w:t>C</w:t>
            </w:r>
          </w:p>
        </w:tc>
        <w:tc>
          <w:tcPr>
            <w:tcW w:w="2691" w:type="dxa"/>
            <w:tcBorders>
              <w:bottom w:val="single" w:sz="8" w:space="0" w:color="000000"/>
            </w:tcBorders>
          </w:tcPr>
          <w:p w14:paraId="705D1A19" w14:textId="77777777" w:rsidR="00627044" w:rsidRDefault="00FD0828">
            <w:pPr>
              <w:pStyle w:val="TableParagraph"/>
              <w:ind w:left="112"/>
            </w:pPr>
            <w:r>
              <w:rPr>
                <w:spacing w:val="-2"/>
              </w:rPr>
              <w:t>Plus-que-parfait</w:t>
            </w:r>
            <w:r>
              <w:rPr>
                <w:spacing w:val="-4"/>
              </w:rPr>
              <w:t>(U4)</w:t>
            </w:r>
          </w:p>
        </w:tc>
        <w:tc>
          <w:tcPr>
            <w:tcW w:w="2976" w:type="dxa"/>
            <w:tcBorders>
              <w:bottom w:val="single" w:sz="8" w:space="0" w:color="000000"/>
            </w:tcBorders>
          </w:tcPr>
          <w:p w14:paraId="3EBF1231" w14:textId="4E7FE8F5" w:rsidR="00627044" w:rsidRDefault="00FD0828">
            <w:pPr>
              <w:pStyle w:val="TableParagraph"/>
              <w:spacing w:line="360" w:lineRule="auto"/>
              <w:ind w:left="112" w:right="329"/>
            </w:pPr>
            <w:r>
              <w:t>Defender</w:t>
            </w:r>
            <w:r w:rsidR="007C6CCC">
              <w:t xml:space="preserve"> </w:t>
            </w:r>
            <w:r>
              <w:t>un</w:t>
            </w:r>
            <w:r w:rsidR="007C6CCC">
              <w:t xml:space="preserve"> </w:t>
            </w:r>
            <w:r>
              <w:t>punto</w:t>
            </w:r>
            <w:r w:rsidR="007C6CCC">
              <w:t xml:space="preserve"> </w:t>
            </w:r>
            <w:r>
              <w:t>de vista (U7)</w:t>
            </w:r>
          </w:p>
        </w:tc>
        <w:tc>
          <w:tcPr>
            <w:tcW w:w="2273" w:type="dxa"/>
            <w:tcBorders>
              <w:bottom w:val="single" w:sz="8" w:space="0" w:color="000000"/>
            </w:tcBorders>
          </w:tcPr>
          <w:p w14:paraId="4329A4DD" w14:textId="5829A70C" w:rsidR="00627044" w:rsidRDefault="00FD0828">
            <w:pPr>
              <w:pStyle w:val="TableParagraph"/>
              <w:spacing w:line="360" w:lineRule="auto"/>
              <w:ind w:left="113" w:right="225"/>
            </w:pPr>
            <w:r>
              <w:t>PE. Redacción de un</w:t>
            </w:r>
            <w:r w:rsidR="007C6CCC">
              <w:t xml:space="preserve"> </w:t>
            </w:r>
            <w:r>
              <w:t>escrito</w:t>
            </w:r>
            <w:r w:rsidR="007C6CCC">
              <w:t xml:space="preserve"> </w:t>
            </w:r>
            <w:r>
              <w:t>de</w:t>
            </w:r>
            <w:r w:rsidR="007C6CCC">
              <w:t xml:space="preserve"> </w:t>
            </w:r>
            <w:r>
              <w:t>queja:</w:t>
            </w:r>
          </w:p>
          <w:p w14:paraId="2FA67B91" w14:textId="77777777" w:rsidR="00627044" w:rsidRDefault="00FD0828" w:rsidP="009E4E8C">
            <w:pPr>
              <w:pStyle w:val="TableParagraph"/>
              <w:numPr>
                <w:ilvl w:val="0"/>
                <w:numId w:val="8"/>
              </w:numPr>
              <w:tabs>
                <w:tab w:val="left" w:pos="395"/>
              </w:tabs>
              <w:ind w:hanging="285"/>
            </w:pPr>
            <w:r>
              <w:rPr>
                <w:spacing w:val="-2"/>
              </w:rPr>
              <w:t>formal</w:t>
            </w:r>
          </w:p>
          <w:p w14:paraId="20DF35E1" w14:textId="77777777" w:rsidR="00627044" w:rsidRDefault="00FD0828" w:rsidP="009E4E8C">
            <w:pPr>
              <w:pStyle w:val="TableParagraph"/>
              <w:numPr>
                <w:ilvl w:val="0"/>
                <w:numId w:val="8"/>
              </w:numPr>
              <w:tabs>
                <w:tab w:val="left" w:pos="503"/>
              </w:tabs>
              <w:spacing w:before="28" w:line="370" w:lineRule="atLeast"/>
              <w:ind w:left="113" w:right="197" w:firstLine="0"/>
            </w:pPr>
            <w:r>
              <w:t>comentándoloa un amigo</w:t>
            </w:r>
          </w:p>
        </w:tc>
      </w:tr>
      <w:tr w:rsidR="00627044" w14:paraId="7AF1833A" w14:textId="77777777">
        <w:trPr>
          <w:trHeight w:val="1898"/>
        </w:trPr>
        <w:tc>
          <w:tcPr>
            <w:tcW w:w="566" w:type="dxa"/>
            <w:tcBorders>
              <w:top w:val="single" w:sz="8" w:space="0" w:color="000000"/>
            </w:tcBorders>
          </w:tcPr>
          <w:p w14:paraId="0765BB6B" w14:textId="77777777" w:rsidR="00627044" w:rsidRDefault="00FD0828">
            <w:pPr>
              <w:pStyle w:val="TableParagraph"/>
              <w:spacing w:line="253" w:lineRule="exact"/>
              <w:ind w:left="107"/>
            </w:pPr>
            <w:r>
              <w:rPr>
                <w:w w:val="97"/>
              </w:rPr>
              <w:t>D</w:t>
            </w:r>
          </w:p>
        </w:tc>
        <w:tc>
          <w:tcPr>
            <w:tcW w:w="2691" w:type="dxa"/>
            <w:tcBorders>
              <w:top w:val="single" w:sz="8" w:space="0" w:color="000000"/>
            </w:tcBorders>
          </w:tcPr>
          <w:p w14:paraId="64D3A846" w14:textId="77777777" w:rsidR="00627044" w:rsidRDefault="00FD0828">
            <w:pPr>
              <w:pStyle w:val="TableParagraph"/>
              <w:spacing w:line="362" w:lineRule="auto"/>
              <w:ind w:left="112" w:right="342"/>
            </w:pPr>
            <w:r>
              <w:t>Expression de l’hypothèse(U7)</w:t>
            </w:r>
          </w:p>
        </w:tc>
        <w:tc>
          <w:tcPr>
            <w:tcW w:w="2976" w:type="dxa"/>
            <w:tcBorders>
              <w:top w:val="single" w:sz="8" w:space="0" w:color="000000"/>
            </w:tcBorders>
          </w:tcPr>
          <w:p w14:paraId="26EB6C4F" w14:textId="77777777" w:rsidR="00627044" w:rsidRDefault="00627044">
            <w:pPr>
              <w:pStyle w:val="TableParagraph"/>
              <w:rPr>
                <w:rFonts w:ascii="Times New Roman"/>
              </w:rPr>
            </w:pPr>
          </w:p>
        </w:tc>
        <w:tc>
          <w:tcPr>
            <w:tcW w:w="2273" w:type="dxa"/>
            <w:tcBorders>
              <w:top w:val="single" w:sz="8" w:space="0" w:color="000000"/>
            </w:tcBorders>
          </w:tcPr>
          <w:p w14:paraId="30A6D53D" w14:textId="5784E25A" w:rsidR="00627044" w:rsidRDefault="00FD0828">
            <w:pPr>
              <w:pStyle w:val="TableParagraph"/>
              <w:spacing w:before="2" w:line="360" w:lineRule="auto"/>
              <w:ind w:left="113" w:right="292"/>
            </w:pPr>
            <w:r>
              <w:t>CO.</w:t>
            </w:r>
            <w:r w:rsidR="007C6CCC">
              <w:t xml:space="preserve"> </w:t>
            </w:r>
            <w:r>
              <w:t>Autoanálisis de</w:t>
            </w:r>
            <w:r w:rsidR="007C6CCC">
              <w:t xml:space="preserve"> </w:t>
            </w:r>
            <w:r>
              <w:t>los</w:t>
            </w:r>
            <w:r w:rsidR="007C6CCC">
              <w:t xml:space="preserve">  </w:t>
            </w:r>
            <w:r>
              <w:t>estándares de evaluación alcanzados (y no</w:t>
            </w:r>
          </w:p>
          <w:p w14:paraId="0B4F4407" w14:textId="77777777" w:rsidR="00627044" w:rsidRDefault="00FD0828">
            <w:pPr>
              <w:pStyle w:val="TableParagraph"/>
              <w:spacing w:line="253" w:lineRule="exact"/>
              <w:ind w:left="113"/>
            </w:pPr>
            <w:r>
              <w:rPr>
                <w:spacing w:val="-2"/>
              </w:rPr>
              <w:t>alcanzados)</w:t>
            </w:r>
          </w:p>
        </w:tc>
      </w:tr>
      <w:tr w:rsidR="00627044" w14:paraId="3E59A375" w14:textId="77777777">
        <w:trPr>
          <w:trHeight w:val="1898"/>
        </w:trPr>
        <w:tc>
          <w:tcPr>
            <w:tcW w:w="566" w:type="dxa"/>
          </w:tcPr>
          <w:p w14:paraId="1E443B3D" w14:textId="77777777" w:rsidR="00627044" w:rsidRDefault="00FD0828">
            <w:pPr>
              <w:pStyle w:val="TableParagraph"/>
              <w:spacing w:before="2"/>
              <w:ind w:left="107"/>
            </w:pPr>
            <w:r>
              <w:t>E</w:t>
            </w:r>
          </w:p>
        </w:tc>
        <w:tc>
          <w:tcPr>
            <w:tcW w:w="2691" w:type="dxa"/>
          </w:tcPr>
          <w:p w14:paraId="3AA14DAE" w14:textId="77777777" w:rsidR="00627044" w:rsidRPr="000902E7" w:rsidRDefault="00FD0828">
            <w:pPr>
              <w:pStyle w:val="TableParagraph"/>
              <w:spacing w:before="2" w:line="360" w:lineRule="auto"/>
              <w:ind w:left="112" w:right="391"/>
              <w:rPr>
                <w:lang w:val="fr-FR"/>
              </w:rPr>
            </w:pPr>
            <w:r w:rsidRPr="000902E7">
              <w:rPr>
                <w:lang w:val="fr-FR"/>
              </w:rPr>
              <w:t>Expression de la cause et de la conséquence(U7)</w:t>
            </w:r>
          </w:p>
        </w:tc>
        <w:tc>
          <w:tcPr>
            <w:tcW w:w="2976" w:type="dxa"/>
          </w:tcPr>
          <w:p w14:paraId="592DE0BB" w14:textId="77777777" w:rsidR="00627044" w:rsidRPr="000902E7" w:rsidRDefault="00627044">
            <w:pPr>
              <w:pStyle w:val="TableParagraph"/>
              <w:rPr>
                <w:rFonts w:ascii="Times New Roman"/>
                <w:lang w:val="fr-FR"/>
              </w:rPr>
            </w:pPr>
          </w:p>
        </w:tc>
        <w:tc>
          <w:tcPr>
            <w:tcW w:w="2273" w:type="dxa"/>
          </w:tcPr>
          <w:p w14:paraId="50133B93" w14:textId="5112967C" w:rsidR="00627044" w:rsidRDefault="00FD0828">
            <w:pPr>
              <w:pStyle w:val="TableParagraph"/>
              <w:spacing w:before="2" w:line="360" w:lineRule="auto"/>
              <w:ind w:left="113" w:right="225"/>
            </w:pPr>
            <w:r>
              <w:t>CE</w:t>
            </w:r>
            <w:r w:rsidR="007C6CCC">
              <w:t xml:space="preserve"> </w:t>
            </w:r>
            <w:r>
              <w:t>.Autoanálisis</w:t>
            </w:r>
            <w:r w:rsidR="007C6CCC">
              <w:t xml:space="preserve"> </w:t>
            </w:r>
            <w:r>
              <w:t xml:space="preserve">de los estándares de </w:t>
            </w:r>
            <w:r>
              <w:rPr>
                <w:spacing w:val="-2"/>
              </w:rPr>
              <w:t xml:space="preserve">evaluación </w:t>
            </w:r>
            <w:r>
              <w:t>alcanzados (y no</w:t>
            </w:r>
          </w:p>
          <w:p w14:paraId="0CE167D9" w14:textId="77777777" w:rsidR="00627044" w:rsidRDefault="00FD0828">
            <w:pPr>
              <w:pStyle w:val="TableParagraph"/>
              <w:spacing w:line="252" w:lineRule="exact"/>
              <w:ind w:left="113"/>
            </w:pPr>
            <w:r>
              <w:rPr>
                <w:spacing w:val="-2"/>
              </w:rPr>
              <w:t>alcanzados)</w:t>
            </w:r>
          </w:p>
        </w:tc>
      </w:tr>
      <w:tr w:rsidR="00627044" w14:paraId="5978AB45" w14:textId="77777777">
        <w:trPr>
          <w:trHeight w:val="1900"/>
        </w:trPr>
        <w:tc>
          <w:tcPr>
            <w:tcW w:w="566" w:type="dxa"/>
          </w:tcPr>
          <w:p w14:paraId="0FE09F1E" w14:textId="77777777" w:rsidR="00627044" w:rsidRDefault="00FD0828">
            <w:pPr>
              <w:pStyle w:val="TableParagraph"/>
              <w:ind w:left="107"/>
            </w:pPr>
            <w:r>
              <w:t>F</w:t>
            </w:r>
          </w:p>
        </w:tc>
        <w:tc>
          <w:tcPr>
            <w:tcW w:w="2691" w:type="dxa"/>
          </w:tcPr>
          <w:p w14:paraId="3744ECAF" w14:textId="77777777" w:rsidR="00627044" w:rsidRDefault="00FD0828">
            <w:pPr>
              <w:pStyle w:val="TableParagraph"/>
              <w:spacing w:line="360" w:lineRule="auto"/>
              <w:ind w:left="112" w:right="1036"/>
            </w:pPr>
            <w:r>
              <w:t>Expression de l’obligation(U7)</w:t>
            </w:r>
          </w:p>
        </w:tc>
        <w:tc>
          <w:tcPr>
            <w:tcW w:w="2976" w:type="dxa"/>
          </w:tcPr>
          <w:p w14:paraId="6A38C48C" w14:textId="77777777" w:rsidR="00627044" w:rsidRDefault="00627044">
            <w:pPr>
              <w:pStyle w:val="TableParagraph"/>
              <w:rPr>
                <w:rFonts w:ascii="Times New Roman"/>
              </w:rPr>
            </w:pPr>
          </w:p>
        </w:tc>
        <w:tc>
          <w:tcPr>
            <w:tcW w:w="2273" w:type="dxa"/>
          </w:tcPr>
          <w:p w14:paraId="1ED919EF" w14:textId="6E14E62A" w:rsidR="00627044" w:rsidRDefault="00FD0828">
            <w:pPr>
              <w:pStyle w:val="TableParagraph"/>
              <w:spacing w:before="2" w:line="360" w:lineRule="auto"/>
              <w:ind w:left="113" w:right="225"/>
            </w:pPr>
            <w:r>
              <w:t>PE.</w:t>
            </w:r>
            <w:r w:rsidR="007C6CCC">
              <w:t xml:space="preserve"> </w:t>
            </w:r>
            <w:r>
              <w:t>Autoanálisis</w:t>
            </w:r>
            <w:r w:rsidR="007C6CCC">
              <w:t xml:space="preserve"> </w:t>
            </w:r>
            <w:r>
              <w:t xml:space="preserve">de los estándares de </w:t>
            </w:r>
            <w:r>
              <w:rPr>
                <w:spacing w:val="-2"/>
              </w:rPr>
              <w:t xml:space="preserve">evaluación </w:t>
            </w:r>
            <w:r>
              <w:t>alcanzados (y no</w:t>
            </w:r>
          </w:p>
          <w:p w14:paraId="09C4AEF5" w14:textId="77777777" w:rsidR="00627044" w:rsidRDefault="00FD0828">
            <w:pPr>
              <w:pStyle w:val="TableParagraph"/>
              <w:spacing w:before="2"/>
              <w:ind w:left="113"/>
            </w:pPr>
            <w:r>
              <w:rPr>
                <w:spacing w:val="-2"/>
              </w:rPr>
              <w:t>alcanzados)</w:t>
            </w:r>
          </w:p>
        </w:tc>
      </w:tr>
    </w:tbl>
    <w:p w14:paraId="054F4DBD" w14:textId="77777777" w:rsidR="00627044" w:rsidRDefault="00627044">
      <w:pPr>
        <w:pStyle w:val="Textoindependiente"/>
        <w:rPr>
          <w:sz w:val="20"/>
        </w:rPr>
      </w:pPr>
    </w:p>
    <w:p w14:paraId="4E65ECB4" w14:textId="77777777" w:rsidR="00627044" w:rsidRDefault="00627044">
      <w:pPr>
        <w:pStyle w:val="Textoindependiente"/>
        <w:rPr>
          <w:sz w:val="20"/>
        </w:rPr>
      </w:pPr>
    </w:p>
    <w:p w14:paraId="37369334" w14:textId="77777777" w:rsidR="00627044" w:rsidRDefault="00627044">
      <w:pPr>
        <w:pStyle w:val="Textoindependiente"/>
        <w:rPr>
          <w:sz w:val="20"/>
        </w:rPr>
      </w:pPr>
    </w:p>
    <w:p w14:paraId="43B9F540" w14:textId="77777777" w:rsidR="00627044" w:rsidRDefault="00627044">
      <w:pPr>
        <w:pStyle w:val="Textoindependiente"/>
        <w:rPr>
          <w:sz w:val="20"/>
        </w:rPr>
      </w:pPr>
    </w:p>
    <w:p w14:paraId="50027D67" w14:textId="77777777" w:rsidR="00627044" w:rsidRDefault="00627044">
      <w:pPr>
        <w:pStyle w:val="Textoindependiente"/>
        <w:rPr>
          <w:sz w:val="20"/>
        </w:rPr>
      </w:pPr>
    </w:p>
    <w:p w14:paraId="0A91BA81" w14:textId="77777777" w:rsidR="00627044" w:rsidRDefault="00627044">
      <w:pPr>
        <w:pStyle w:val="Textoindependiente"/>
        <w:rPr>
          <w:sz w:val="20"/>
        </w:rPr>
      </w:pPr>
    </w:p>
    <w:p w14:paraId="13AC916D" w14:textId="77777777" w:rsidR="00627044" w:rsidRDefault="00627044">
      <w:pPr>
        <w:pStyle w:val="Textoindependiente"/>
        <w:rPr>
          <w:sz w:val="20"/>
        </w:rPr>
      </w:pPr>
    </w:p>
    <w:p w14:paraId="4165B90D" w14:textId="77777777" w:rsidR="007C6CCC" w:rsidRDefault="007C6CCC">
      <w:pPr>
        <w:pStyle w:val="Textoindependiente"/>
        <w:rPr>
          <w:sz w:val="20"/>
        </w:rPr>
      </w:pPr>
    </w:p>
    <w:p w14:paraId="18F63D3D" w14:textId="77777777" w:rsidR="007C6CCC" w:rsidRDefault="007C6CCC">
      <w:pPr>
        <w:pStyle w:val="Textoindependiente"/>
        <w:rPr>
          <w:sz w:val="20"/>
        </w:rPr>
      </w:pPr>
    </w:p>
    <w:p w14:paraId="1BF20A20" w14:textId="77777777" w:rsidR="007C6CCC" w:rsidRDefault="007C6CCC">
      <w:pPr>
        <w:pStyle w:val="Textoindependiente"/>
        <w:rPr>
          <w:sz w:val="20"/>
        </w:rPr>
      </w:pPr>
    </w:p>
    <w:p w14:paraId="229D6984" w14:textId="77777777" w:rsidR="007C6CCC" w:rsidRDefault="007C6CCC">
      <w:pPr>
        <w:pStyle w:val="Textoindependiente"/>
        <w:rPr>
          <w:sz w:val="20"/>
        </w:rPr>
      </w:pPr>
    </w:p>
    <w:p w14:paraId="0450E1BD" w14:textId="77777777" w:rsidR="007C6CCC" w:rsidRDefault="007C6CCC">
      <w:pPr>
        <w:pStyle w:val="Textoindependiente"/>
        <w:rPr>
          <w:sz w:val="20"/>
        </w:rPr>
      </w:pPr>
    </w:p>
    <w:p w14:paraId="09162068" w14:textId="77777777" w:rsidR="007C6CCC" w:rsidRDefault="007C6CCC">
      <w:pPr>
        <w:pStyle w:val="Textoindependiente"/>
        <w:rPr>
          <w:sz w:val="20"/>
        </w:rPr>
      </w:pPr>
    </w:p>
    <w:p w14:paraId="00464E3D" w14:textId="77777777" w:rsidR="007C6CCC" w:rsidRDefault="007C6CCC">
      <w:pPr>
        <w:pStyle w:val="Textoindependiente"/>
        <w:rPr>
          <w:sz w:val="20"/>
        </w:rPr>
      </w:pPr>
    </w:p>
    <w:p w14:paraId="7EEA6D5A" w14:textId="77777777" w:rsidR="007C6CCC" w:rsidRDefault="007C6CCC">
      <w:pPr>
        <w:pStyle w:val="Textoindependiente"/>
        <w:rPr>
          <w:sz w:val="20"/>
        </w:rPr>
      </w:pPr>
    </w:p>
    <w:p w14:paraId="6EDE5D5E" w14:textId="77777777" w:rsidR="007C6CCC" w:rsidRDefault="007C6CCC">
      <w:pPr>
        <w:pStyle w:val="Textoindependiente"/>
        <w:rPr>
          <w:sz w:val="20"/>
        </w:rPr>
      </w:pPr>
    </w:p>
    <w:p w14:paraId="5E53BCAA" w14:textId="77777777" w:rsidR="00627044" w:rsidRDefault="00627044">
      <w:pPr>
        <w:pStyle w:val="Textoindependiente"/>
        <w:rPr>
          <w:sz w:val="20"/>
        </w:rPr>
      </w:pPr>
    </w:p>
    <w:p w14:paraId="4D79BD31" w14:textId="77777777" w:rsidR="00627044" w:rsidRDefault="00627044">
      <w:pPr>
        <w:pStyle w:val="Textoindependiente"/>
        <w:rPr>
          <w:sz w:val="20"/>
        </w:rPr>
      </w:pPr>
    </w:p>
    <w:p w14:paraId="525BEF2B" w14:textId="77777777" w:rsidR="00627044" w:rsidRDefault="00627044">
      <w:pPr>
        <w:pStyle w:val="Textoindependiente"/>
        <w:rPr>
          <w:sz w:val="21"/>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4DE16B32" w14:textId="77777777">
        <w:trPr>
          <w:trHeight w:val="760"/>
        </w:trPr>
        <w:tc>
          <w:tcPr>
            <w:tcW w:w="3049" w:type="dxa"/>
            <w:shd w:val="clear" w:color="auto" w:fill="E7E7E7"/>
          </w:tcPr>
          <w:p w14:paraId="2BF333D1" w14:textId="77777777" w:rsidR="00627044" w:rsidRDefault="00FD0828">
            <w:pPr>
              <w:pStyle w:val="TableParagraph"/>
              <w:spacing w:before="2"/>
              <w:ind w:left="674"/>
              <w:rPr>
                <w:b/>
              </w:rPr>
            </w:pPr>
            <w:r>
              <w:rPr>
                <w:b/>
                <w:color w:val="333399"/>
              </w:rPr>
              <w:lastRenderedPageBreak/>
              <w:t>CRITERIOS</w:t>
            </w:r>
            <w:r>
              <w:rPr>
                <w:b/>
                <w:color w:val="333399"/>
                <w:spacing w:val="-5"/>
              </w:rPr>
              <w:t>DE</w:t>
            </w:r>
          </w:p>
          <w:p w14:paraId="2C17A1AF" w14:textId="77777777" w:rsidR="00627044" w:rsidRDefault="00FD0828">
            <w:pPr>
              <w:pStyle w:val="TableParagraph"/>
              <w:spacing w:before="126"/>
              <w:ind w:left="734"/>
              <w:rPr>
                <w:b/>
              </w:rPr>
            </w:pPr>
            <w:r>
              <w:rPr>
                <w:b/>
                <w:color w:val="333399"/>
                <w:spacing w:val="-2"/>
              </w:rPr>
              <w:t>EVALUACIÓN</w:t>
            </w:r>
          </w:p>
        </w:tc>
        <w:tc>
          <w:tcPr>
            <w:tcW w:w="3642" w:type="dxa"/>
            <w:shd w:val="clear" w:color="auto" w:fill="E7E7E7"/>
          </w:tcPr>
          <w:p w14:paraId="21A2785D" w14:textId="77777777" w:rsidR="00627044" w:rsidRDefault="00F05190" w:rsidP="00F05190">
            <w:pPr>
              <w:pStyle w:val="TableParagraph"/>
              <w:spacing w:before="2"/>
              <w:ind w:left="789" w:right="938"/>
              <w:jc w:val="center"/>
              <w:rPr>
                <w:b/>
              </w:rPr>
            </w:pPr>
            <w:r>
              <w:rPr>
                <w:b/>
                <w:color w:val="333399"/>
              </w:rPr>
              <w:t>SABER BÁSICO</w:t>
            </w:r>
          </w:p>
        </w:tc>
        <w:tc>
          <w:tcPr>
            <w:tcW w:w="2034" w:type="dxa"/>
            <w:shd w:val="clear" w:color="auto" w:fill="E7E7E7"/>
          </w:tcPr>
          <w:p w14:paraId="70F04DB1" w14:textId="77777777" w:rsidR="00627044" w:rsidRDefault="00FD0828">
            <w:pPr>
              <w:pStyle w:val="TableParagraph"/>
              <w:ind w:left="197"/>
              <w:rPr>
                <w:b/>
              </w:rPr>
            </w:pPr>
            <w:r>
              <w:rPr>
                <w:b/>
                <w:color w:val="333399"/>
                <w:spacing w:val="-2"/>
              </w:rPr>
              <w:t>CONCRECIÓN</w:t>
            </w:r>
          </w:p>
        </w:tc>
      </w:tr>
      <w:tr w:rsidR="00627044" w14:paraId="60B8CDCA" w14:textId="77777777">
        <w:trPr>
          <w:trHeight w:val="378"/>
        </w:trPr>
        <w:tc>
          <w:tcPr>
            <w:tcW w:w="8725" w:type="dxa"/>
            <w:gridSpan w:val="3"/>
            <w:shd w:val="clear" w:color="auto" w:fill="EDEBE0"/>
          </w:tcPr>
          <w:p w14:paraId="5BDA4C95" w14:textId="77777777" w:rsidR="00627044" w:rsidRDefault="00FD0828">
            <w:pPr>
              <w:pStyle w:val="TableParagraph"/>
              <w:ind w:left="3576" w:right="3561"/>
              <w:jc w:val="center"/>
            </w:pPr>
            <w:r>
              <w:t>BLOQUE1.</w:t>
            </w:r>
            <w:r>
              <w:rPr>
                <w:spacing w:val="-5"/>
              </w:rPr>
              <w:t>CO</w:t>
            </w:r>
          </w:p>
        </w:tc>
      </w:tr>
    </w:tbl>
    <w:p w14:paraId="2CBB9A2C" w14:textId="77777777" w:rsidR="00627044" w:rsidRDefault="00627044">
      <w:pPr>
        <w:jc w:val="center"/>
        <w:sectPr w:rsidR="00627044">
          <w:type w:val="continuous"/>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54F28957" w14:textId="77777777">
        <w:trPr>
          <w:trHeight w:val="3417"/>
        </w:trPr>
        <w:tc>
          <w:tcPr>
            <w:tcW w:w="3049" w:type="dxa"/>
          </w:tcPr>
          <w:p w14:paraId="34165104" w14:textId="77777777" w:rsidR="00627044" w:rsidRDefault="00FD0828">
            <w:pPr>
              <w:pStyle w:val="TableParagraph"/>
              <w:spacing w:before="2" w:line="360" w:lineRule="auto"/>
              <w:ind w:left="472" w:right="70"/>
            </w:pPr>
            <w:r>
              <w:rPr>
                <w:b/>
              </w:rPr>
              <w:t xml:space="preserve">Identificar </w:t>
            </w:r>
            <w:r>
              <w:t xml:space="preserve">el sentido general, la información esencial, los puntos principales y los detalles másrelevantesentextos orales breves o de longitud media, </w:t>
            </w:r>
            <w:r>
              <w:rPr>
                <w:spacing w:val="-2"/>
              </w:rPr>
              <w:t>claramente</w:t>
            </w:r>
          </w:p>
          <w:p w14:paraId="572EE7C9" w14:textId="77777777" w:rsidR="00627044" w:rsidRDefault="00FD0828">
            <w:pPr>
              <w:pStyle w:val="TableParagraph"/>
              <w:spacing w:before="1"/>
              <w:ind w:left="472"/>
            </w:pPr>
            <w:r>
              <w:rPr>
                <w:spacing w:val="-2"/>
              </w:rPr>
              <w:t>estructurados</w:t>
            </w:r>
          </w:p>
        </w:tc>
        <w:tc>
          <w:tcPr>
            <w:tcW w:w="3642" w:type="dxa"/>
          </w:tcPr>
          <w:p w14:paraId="3D7EE1FC" w14:textId="77777777" w:rsidR="00627044" w:rsidRDefault="00FD0828">
            <w:pPr>
              <w:pStyle w:val="TableParagraph"/>
              <w:spacing w:line="360" w:lineRule="auto"/>
              <w:ind w:left="820" w:right="157" w:hanging="711"/>
            </w:pPr>
            <w:r>
              <w:rPr>
                <w:b/>
              </w:rPr>
              <w:t xml:space="preserve">Capta </w:t>
            </w:r>
            <w:r>
              <w:t>los puntos principales y detalles relevantes de mensajes grabados o de viva voz, claramente articulados,quecontengan instrucciones,indicaciones u otra información</w:t>
            </w:r>
          </w:p>
        </w:tc>
        <w:tc>
          <w:tcPr>
            <w:tcW w:w="2034" w:type="dxa"/>
          </w:tcPr>
          <w:p w14:paraId="47B063D4" w14:textId="77777777" w:rsidR="00627044" w:rsidRDefault="00FD0828">
            <w:pPr>
              <w:pStyle w:val="TableParagraph"/>
              <w:spacing w:line="360" w:lineRule="auto"/>
              <w:ind w:left="111" w:right="71"/>
            </w:pPr>
            <w:r>
              <w:t>I.2.II.2YIII.2</w:t>
            </w:r>
            <w:r>
              <w:rPr>
                <w:vertAlign w:val="superscript"/>
              </w:rPr>
              <w:t>19</w:t>
            </w:r>
            <w:r>
              <w:rPr>
                <w:spacing w:val="-2"/>
              </w:rPr>
              <w:t>I.A.3</w:t>
            </w:r>
          </w:p>
        </w:tc>
      </w:tr>
      <w:tr w:rsidR="00627044" w14:paraId="2C1BE152" w14:textId="77777777">
        <w:trPr>
          <w:trHeight w:val="3036"/>
        </w:trPr>
        <w:tc>
          <w:tcPr>
            <w:tcW w:w="3049" w:type="dxa"/>
          </w:tcPr>
          <w:p w14:paraId="778BB9D3" w14:textId="51C55D63" w:rsidR="00627044" w:rsidRDefault="00FD0828">
            <w:pPr>
              <w:pStyle w:val="TableParagraph"/>
              <w:spacing w:line="360" w:lineRule="auto"/>
              <w:ind w:left="472" w:right="159"/>
            </w:pPr>
            <w:r>
              <w:rPr>
                <w:b/>
              </w:rPr>
              <w:t xml:space="preserve">Conocer y saber aplicar </w:t>
            </w:r>
            <w:r>
              <w:t>las estrategias adecuadas para la comprensión</w:t>
            </w:r>
            <w:r w:rsidR="007C6CCC">
              <w:t xml:space="preserve"> </w:t>
            </w:r>
            <w:r>
              <w:t>del</w:t>
            </w:r>
            <w:r w:rsidR="007C6CCC">
              <w:t xml:space="preserve"> </w:t>
            </w:r>
            <w:r>
              <w:t>sentido general, la información esencial, los puntos e ideas principales o los</w:t>
            </w:r>
          </w:p>
          <w:p w14:paraId="4664D115" w14:textId="558E3594" w:rsidR="00627044" w:rsidRDefault="007C6CCC">
            <w:pPr>
              <w:pStyle w:val="TableParagraph"/>
              <w:spacing w:before="1"/>
              <w:ind w:left="472"/>
            </w:pPr>
            <w:r>
              <w:t>D</w:t>
            </w:r>
            <w:r w:rsidR="00FD0828">
              <w:t>etalles</w:t>
            </w:r>
            <w:r>
              <w:t xml:space="preserve"> </w:t>
            </w:r>
            <w:r w:rsidR="00FD0828">
              <w:rPr>
                <w:spacing w:val="-2"/>
              </w:rPr>
              <w:t>relevantes</w:t>
            </w:r>
          </w:p>
        </w:tc>
        <w:tc>
          <w:tcPr>
            <w:tcW w:w="3642" w:type="dxa"/>
          </w:tcPr>
          <w:p w14:paraId="24B5EF2B" w14:textId="2CAD8346" w:rsidR="00627044" w:rsidRDefault="00FD0828">
            <w:pPr>
              <w:pStyle w:val="TableParagraph"/>
              <w:spacing w:line="360" w:lineRule="auto"/>
              <w:ind w:left="820" w:right="141" w:hanging="711"/>
            </w:pPr>
            <w:r>
              <w:rPr>
                <w:b/>
              </w:rPr>
              <w:t xml:space="preserve">Entiende </w:t>
            </w:r>
            <w:r>
              <w:t>lo que se le dice en transacciones</w:t>
            </w:r>
            <w:r w:rsidR="007C6CCC">
              <w:t xml:space="preserve"> </w:t>
            </w:r>
            <w:r>
              <w:t>y</w:t>
            </w:r>
            <w:r w:rsidR="007C6CCC">
              <w:t xml:space="preserve"> </w:t>
            </w:r>
            <w:r>
              <w:t>gestiones cotidianas</w:t>
            </w:r>
            <w:r w:rsidR="007C6CCC">
              <w:t xml:space="preserve"> </w:t>
            </w:r>
            <w:r>
              <w:t>y</w:t>
            </w:r>
            <w:r w:rsidR="007C6CCC">
              <w:t xml:space="preserve"> </w:t>
            </w:r>
            <w:r>
              <w:t xml:space="preserve">estructuradas (p. e. en bancos, tiendas, hoteles, restaurantes, transportes, centros </w:t>
            </w:r>
            <w:r>
              <w:rPr>
                <w:spacing w:val="-2"/>
              </w:rPr>
              <w:t>educativos),</w:t>
            </w:r>
          </w:p>
        </w:tc>
        <w:tc>
          <w:tcPr>
            <w:tcW w:w="2034" w:type="dxa"/>
          </w:tcPr>
          <w:p w14:paraId="72A5049B" w14:textId="77777777" w:rsidR="00627044" w:rsidRDefault="00FD0828">
            <w:pPr>
              <w:pStyle w:val="TableParagraph"/>
              <w:ind w:left="111"/>
            </w:pPr>
            <w:r>
              <w:rPr>
                <w:spacing w:val="-2"/>
              </w:rPr>
              <w:t>I.2.D</w:t>
            </w:r>
          </w:p>
          <w:p w14:paraId="3FAEB328" w14:textId="77777777" w:rsidR="00627044" w:rsidRDefault="00FD0828">
            <w:pPr>
              <w:pStyle w:val="TableParagraph"/>
              <w:spacing w:before="126"/>
              <w:ind w:left="111"/>
            </w:pPr>
            <w:r>
              <w:rPr>
                <w:spacing w:val="-2"/>
              </w:rPr>
              <w:t>II.2.A</w:t>
            </w:r>
          </w:p>
        </w:tc>
      </w:tr>
      <w:tr w:rsidR="00627044" w:rsidRPr="00D41565" w14:paraId="183F6147" w14:textId="77777777">
        <w:trPr>
          <w:trHeight w:val="1898"/>
        </w:trPr>
        <w:tc>
          <w:tcPr>
            <w:tcW w:w="3049" w:type="dxa"/>
          </w:tcPr>
          <w:p w14:paraId="449FCDD2" w14:textId="5E4E7860" w:rsidR="00627044" w:rsidRDefault="00FD0828">
            <w:pPr>
              <w:pStyle w:val="TableParagraph"/>
              <w:spacing w:before="2" w:line="360" w:lineRule="auto"/>
              <w:ind w:left="112"/>
            </w:pPr>
            <w:r>
              <w:rPr>
                <w:b/>
              </w:rPr>
              <w:t xml:space="preserve">Conocer y utilizar </w:t>
            </w:r>
            <w:r>
              <w:t>para la comprensión del texto los aspectos socioculturales y sociolingüísticos</w:t>
            </w:r>
            <w:r w:rsidR="007C6CCC">
              <w:t xml:space="preserve"> </w:t>
            </w:r>
            <w:r>
              <w:t>relativos</w:t>
            </w:r>
            <w:r w:rsidR="007C6CCC">
              <w:t xml:space="preserve"> </w:t>
            </w:r>
            <w:r>
              <w:t>a</w:t>
            </w:r>
          </w:p>
          <w:p w14:paraId="41A7D29F" w14:textId="0E181DAF" w:rsidR="00627044" w:rsidRDefault="007C6CCC">
            <w:pPr>
              <w:pStyle w:val="TableParagraph"/>
              <w:spacing w:line="252" w:lineRule="exact"/>
              <w:ind w:left="112"/>
            </w:pPr>
            <w:r>
              <w:t>L</w:t>
            </w:r>
            <w:r w:rsidR="00FD0828">
              <w:t>a</w:t>
            </w:r>
            <w:r>
              <w:t xml:space="preserve"> </w:t>
            </w:r>
            <w:r w:rsidR="00FD0828">
              <w:t>vida</w:t>
            </w:r>
            <w:r>
              <w:t xml:space="preserve"> </w:t>
            </w:r>
            <w:r w:rsidR="00FD0828">
              <w:rPr>
                <w:spacing w:val="-2"/>
              </w:rPr>
              <w:t>cotidiana,</w:t>
            </w:r>
          </w:p>
        </w:tc>
        <w:tc>
          <w:tcPr>
            <w:tcW w:w="3642" w:type="dxa"/>
          </w:tcPr>
          <w:p w14:paraId="5E47F5BA" w14:textId="43BAFFBC" w:rsidR="00627044" w:rsidRDefault="00FD0828">
            <w:pPr>
              <w:pStyle w:val="TableParagraph"/>
              <w:ind w:left="112"/>
            </w:pPr>
            <w:r>
              <w:rPr>
                <w:b/>
              </w:rPr>
              <w:t>Comprende</w:t>
            </w:r>
            <w:r w:rsidR="007C6CCC">
              <w:rPr>
                <w:b/>
              </w:rPr>
              <w:t xml:space="preserve"> </w:t>
            </w:r>
            <w:r>
              <w:t>,en</w:t>
            </w:r>
            <w:r w:rsidR="007C6CCC">
              <w:t xml:space="preserve"> </w:t>
            </w:r>
            <w:r>
              <w:rPr>
                <w:spacing w:val="-5"/>
              </w:rPr>
              <w:t>una</w:t>
            </w:r>
          </w:p>
          <w:p w14:paraId="09AAC3DB" w14:textId="4A30DF02" w:rsidR="00627044" w:rsidRDefault="007C6CCC">
            <w:pPr>
              <w:pStyle w:val="TableParagraph"/>
              <w:spacing w:before="126" w:line="360" w:lineRule="auto"/>
              <w:ind w:left="820" w:right="150"/>
            </w:pPr>
            <w:r>
              <w:t>C</w:t>
            </w:r>
            <w:r w:rsidR="00FD0828">
              <w:t>onversación</w:t>
            </w:r>
            <w:r>
              <w:t xml:space="preserve"> </w:t>
            </w:r>
            <w:r w:rsidR="00FD0828">
              <w:t>informal</w:t>
            </w:r>
            <w:r>
              <w:t xml:space="preserve"> </w:t>
            </w:r>
            <w:r w:rsidR="00FD0828">
              <w:t>en</w:t>
            </w:r>
            <w:r>
              <w:t xml:space="preserve"> </w:t>
            </w:r>
            <w:r w:rsidR="00FD0828">
              <w:t>la que participa</w:t>
            </w:r>
            <w:r>
              <w:t xml:space="preserve"> da e</w:t>
            </w:r>
            <w:r w:rsidR="00FD0828">
              <w:t>xplicaciones o</w:t>
            </w:r>
          </w:p>
          <w:p w14:paraId="77284F85" w14:textId="44D4FA54" w:rsidR="00627044" w:rsidRDefault="007C6CCC">
            <w:pPr>
              <w:pStyle w:val="TableParagraph"/>
              <w:spacing w:before="2"/>
              <w:ind w:left="820"/>
            </w:pPr>
            <w:r>
              <w:t>J</w:t>
            </w:r>
            <w:r w:rsidR="00FD0828">
              <w:t>ustificaciones</w:t>
            </w:r>
            <w:r>
              <w:t xml:space="preserve"> </w:t>
            </w:r>
            <w:r w:rsidR="00FD0828">
              <w:t>de</w:t>
            </w:r>
            <w:r>
              <w:t xml:space="preserve"> </w:t>
            </w:r>
            <w:r w:rsidR="00FD0828">
              <w:rPr>
                <w:spacing w:val="-2"/>
              </w:rPr>
              <w:t>puntos</w:t>
            </w:r>
          </w:p>
        </w:tc>
        <w:tc>
          <w:tcPr>
            <w:tcW w:w="2034" w:type="dxa"/>
          </w:tcPr>
          <w:p w14:paraId="607F8C8A" w14:textId="77777777" w:rsidR="00627044" w:rsidRPr="000902E7" w:rsidRDefault="00FD0828">
            <w:pPr>
              <w:pStyle w:val="TableParagraph"/>
              <w:spacing w:line="360" w:lineRule="auto"/>
              <w:ind w:left="111" w:right="1320"/>
              <w:rPr>
                <w:lang w:val="it-IT"/>
              </w:rPr>
            </w:pPr>
            <w:r w:rsidRPr="000902E7">
              <w:rPr>
                <w:spacing w:val="-2"/>
                <w:lang w:val="it-IT"/>
              </w:rPr>
              <w:t>I.2.A III.2.C III.3.A</w:t>
            </w:r>
          </w:p>
        </w:tc>
      </w:tr>
    </w:tbl>
    <w:p w14:paraId="52839DC9" w14:textId="77777777" w:rsidR="00627044" w:rsidRPr="000902E7" w:rsidRDefault="00627044">
      <w:pPr>
        <w:pStyle w:val="Textoindependiente"/>
        <w:rPr>
          <w:sz w:val="20"/>
          <w:lang w:val="it-IT"/>
        </w:rPr>
      </w:pPr>
    </w:p>
    <w:p w14:paraId="1E48FC51" w14:textId="77777777" w:rsidR="00627044" w:rsidRPr="000902E7" w:rsidRDefault="00627044">
      <w:pPr>
        <w:pStyle w:val="Textoindependiente"/>
        <w:spacing w:before="5"/>
        <w:rPr>
          <w:lang w:val="it-IT"/>
        </w:rPr>
      </w:pPr>
    </w:p>
    <w:p w14:paraId="18B2F5E0" w14:textId="4EDF37FC" w:rsidR="00627044" w:rsidRDefault="00627044" w:rsidP="00A33B7B">
      <w:pPr>
        <w:pStyle w:val="Textoindependiente"/>
        <w:ind w:right="289"/>
      </w:pPr>
    </w:p>
    <w:p w14:paraId="248F507E" w14:textId="249C89ED" w:rsidR="00627044" w:rsidRDefault="00667B2B">
      <w:pPr>
        <w:pStyle w:val="Textoindependiente"/>
        <w:spacing w:before="1"/>
        <w:rPr>
          <w:sz w:val="18"/>
        </w:rPr>
      </w:pPr>
      <w:r>
        <w:rPr>
          <w:noProof/>
        </w:rPr>
        <mc:AlternateContent>
          <mc:Choice Requires="wps">
            <w:drawing>
              <wp:anchor distT="0" distB="0" distL="0" distR="0" simplePos="0" relativeHeight="487642112" behindDoc="1" locked="0" layoutInCell="1" allowOverlap="1" wp14:anchorId="0F2871A7" wp14:editId="50B7574A">
                <wp:simplePos x="0" y="0"/>
                <wp:positionH relativeFrom="page">
                  <wp:posOffset>1062355</wp:posOffset>
                </wp:positionH>
                <wp:positionV relativeFrom="paragraph">
                  <wp:posOffset>147320</wp:posOffset>
                </wp:positionV>
                <wp:extent cx="5636895" cy="10795"/>
                <wp:effectExtent l="0" t="0" r="0" b="0"/>
                <wp:wrapTopAndBottom/>
                <wp:docPr id="81767921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F21FD" id="docshape5" o:spid="_x0000_s1026" style="position:absolute;margin-left:83.65pt;margin-top:11.6pt;width:443.85pt;height:.85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Dn5AEAALQDAAAOAAAAZHJzL2Uyb0RvYy54bWysU8tu2zAQvBfoPxC815Jc20kEy0HgIEWB&#10;9AGk+QCKoiSiFJdd0pbdr++SchyjvQXVgeByd4c7w9H69jAYtlfoNdiKF7OcM2UlNNp2FX/+8fDh&#10;mjMfhG2EAasqflSe327ev1uPrlRz6ME0ChmBWF+OruJ9CK7MMi97NQg/A6csJVvAQQQKscsaFCOh&#10;Dyab5/kqGwEbhyCV93R6PyX5JuG3rZLhW9t6FZipOM0W0oppreOabdai7FC4XsvTGOINUwxCW7r0&#10;DHUvgmA71P9ADVoieGjDTMKQQdtqqRIHYlPkf7F56oVTiQuJ491ZJv//YOXX/ZP7jnF07x5B/vTM&#10;wrYXtlN3iDD2SjR0XRGFykbny3NDDDy1snr8Ag09rdgFSBocWhwiILFjhyT18Sy1OgQm6XC5+ri6&#10;vllyJilX5Fe0jTeI8qXZoQ+fFAwsbiqO9JIJXOwffZhKX0rS8GB086CNSQF29dYg24v46uk7ofvL&#10;MmNjsYXYNiHGk8QyEose8mUNzZFIIkzWIavTpgf8zdlItqm4/7UTqDgzny0JdVMsFtFnKVgsr+YU&#10;4GWmvswIKwmq4oGzabsNkzd3DnXX001FIm3hjsRtdSL+OtVpWLJGku5k4+i9yzhVvf5smz8AAAD/&#10;/wMAUEsDBBQABgAIAAAAIQCxqdHt3wAAAAoBAAAPAAAAZHJzL2Rvd25yZXYueG1sTI/BTsMwEETv&#10;SPyDtUjcqEPalDbEqSgSRyRaONCbEy9J1HgdbLcNfD3bUznO7NPsTLEabS+O6EPnSMH9JAGBVDvT&#10;UaPg4/3lbgEiRE1G945QwQ8GWJXXV4XOjTvRBo/b2AgOoZBrBW2MQy5lqFu0OkzcgMS3L+etjix9&#10;I43XJw63vUyTZC6t7og/tHrA5xbr/fZgFayXi/X324xefzfVDnef1T5LfaLU7c349Agi4hgvMJzr&#10;c3UouVPlDmSC6FnPH6aMKkinKYgzkGQZr6vYmS1BloX8P6H8AwAA//8DAFBLAQItABQABgAIAAAA&#10;IQC2gziS/gAAAOEBAAATAAAAAAAAAAAAAAAAAAAAAABbQ29udGVudF9UeXBlc10ueG1sUEsBAi0A&#10;FAAGAAgAAAAhADj9If/WAAAAlAEAAAsAAAAAAAAAAAAAAAAALwEAAF9yZWxzLy5yZWxzUEsBAi0A&#10;FAAGAAgAAAAhAN5CcOfkAQAAtAMAAA4AAAAAAAAAAAAAAAAALgIAAGRycy9lMm9Eb2MueG1sUEsB&#10;Ai0AFAAGAAgAAAAhALGp0e3fAAAACgEAAA8AAAAAAAAAAAAAAAAAPgQAAGRycy9kb3ducmV2Lnht&#10;bFBLBQYAAAAABAAEAPMAAABKBQAAAAA=&#10;" fillcolor="black" stroked="f">
                <w10:wrap type="topAndBottom" anchorx="page"/>
              </v:rect>
            </w:pict>
          </mc:Fallback>
        </mc:AlternateContent>
      </w:r>
    </w:p>
    <w:p w14:paraId="290FBB81" w14:textId="77777777" w:rsidR="00627044" w:rsidRDefault="00627044">
      <w:pPr>
        <w:rPr>
          <w:sz w:val="18"/>
        </w:rPr>
        <w:sectPr w:rsidR="00627044">
          <w:type w:val="continuous"/>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09F1195F" w14:textId="77777777">
        <w:trPr>
          <w:trHeight w:val="3794"/>
        </w:trPr>
        <w:tc>
          <w:tcPr>
            <w:tcW w:w="3049" w:type="dxa"/>
          </w:tcPr>
          <w:p w14:paraId="5B991383" w14:textId="64739769" w:rsidR="00627044" w:rsidRDefault="00FD0828">
            <w:pPr>
              <w:pStyle w:val="TableParagraph"/>
              <w:spacing w:line="360" w:lineRule="auto"/>
              <w:ind w:left="112" w:right="198"/>
            </w:pPr>
            <w:r>
              <w:lastRenderedPageBreak/>
              <w:t xml:space="preserve">condiciones de vida (hábitat, estructura socio- económica), relaciones </w:t>
            </w:r>
            <w:r>
              <w:rPr>
                <w:spacing w:val="-2"/>
              </w:rPr>
              <w:t xml:space="preserve">interpersonales, </w:t>
            </w:r>
            <w:r>
              <w:t>comportamiento (posturas, expresiones faciales, uso de la voz, contacto visual, proxémica),y</w:t>
            </w:r>
            <w:r w:rsidR="00A33B7B">
              <w:t xml:space="preserve"> </w:t>
            </w:r>
            <w:r>
              <w:t>convenciones sociales (actitudes,</w:t>
            </w:r>
          </w:p>
          <w:p w14:paraId="1A8E65A7" w14:textId="77777777" w:rsidR="00627044" w:rsidRDefault="00FD0828">
            <w:pPr>
              <w:pStyle w:val="TableParagraph"/>
              <w:ind w:left="112"/>
            </w:pPr>
            <w:r>
              <w:rPr>
                <w:spacing w:val="-2"/>
              </w:rPr>
              <w:t>valores).</w:t>
            </w:r>
          </w:p>
        </w:tc>
        <w:tc>
          <w:tcPr>
            <w:tcW w:w="3642" w:type="dxa"/>
          </w:tcPr>
          <w:p w14:paraId="63DE8212" w14:textId="364E97E8" w:rsidR="00627044" w:rsidRDefault="00FD0828">
            <w:pPr>
              <w:pStyle w:val="TableParagraph"/>
              <w:spacing w:line="360" w:lineRule="auto"/>
              <w:ind w:left="820" w:right="133"/>
            </w:pPr>
            <w:r>
              <w:t>de vista y opiniones, sobre diversos</w:t>
            </w:r>
            <w:r w:rsidR="00A33B7B">
              <w:t xml:space="preserve"> </w:t>
            </w:r>
            <w:r>
              <w:t>asuntos</w:t>
            </w:r>
            <w:r w:rsidR="00A33B7B">
              <w:t xml:space="preserve"> </w:t>
            </w:r>
            <w:r>
              <w:t>de</w:t>
            </w:r>
            <w:r w:rsidR="00A33B7B">
              <w:t xml:space="preserve"> </w:t>
            </w:r>
            <w:r>
              <w:t>interés personal, cotidianos o menos habituales, articulados de manera clara, así como la formulación</w:t>
            </w:r>
            <w:r w:rsidR="00A33B7B">
              <w:t xml:space="preserve"> </w:t>
            </w:r>
            <w:r>
              <w:t>de</w:t>
            </w:r>
            <w:r w:rsidR="00A33B7B">
              <w:t xml:space="preserve"> </w:t>
            </w:r>
            <w:r>
              <w:t>hipótesis,</w:t>
            </w:r>
            <w:r w:rsidR="00A33B7B">
              <w:t xml:space="preserve"> </w:t>
            </w:r>
            <w:r>
              <w:t>la expresión de sentimientos y la descripción de</w:t>
            </w:r>
          </w:p>
          <w:p w14:paraId="6A30D48A" w14:textId="00267288" w:rsidR="00627044" w:rsidRDefault="00FD0828">
            <w:pPr>
              <w:pStyle w:val="TableParagraph"/>
              <w:ind w:left="820"/>
            </w:pPr>
            <w:r>
              <w:t>aspectos</w:t>
            </w:r>
            <w:r w:rsidR="00A33B7B">
              <w:t xml:space="preserve"> </w:t>
            </w:r>
            <w:r>
              <w:rPr>
                <w:spacing w:val="-2"/>
              </w:rPr>
              <w:t>abstractos</w:t>
            </w:r>
          </w:p>
        </w:tc>
        <w:tc>
          <w:tcPr>
            <w:tcW w:w="2034" w:type="dxa"/>
          </w:tcPr>
          <w:p w14:paraId="6E569077" w14:textId="77777777" w:rsidR="00627044" w:rsidRDefault="00627044">
            <w:pPr>
              <w:pStyle w:val="TableParagraph"/>
              <w:rPr>
                <w:rFonts w:ascii="Times New Roman"/>
              </w:rPr>
            </w:pPr>
          </w:p>
        </w:tc>
      </w:tr>
      <w:tr w:rsidR="00627044" w:rsidRPr="006407D1" w14:paraId="6D14C0ED" w14:textId="77777777">
        <w:trPr>
          <w:trHeight w:val="4961"/>
        </w:trPr>
        <w:tc>
          <w:tcPr>
            <w:tcW w:w="3049" w:type="dxa"/>
          </w:tcPr>
          <w:p w14:paraId="016719F9" w14:textId="0BDF4DC0" w:rsidR="00627044" w:rsidRDefault="00FD0828">
            <w:pPr>
              <w:pStyle w:val="TableParagraph"/>
              <w:spacing w:line="360" w:lineRule="auto"/>
              <w:ind w:left="112" w:right="135"/>
            </w:pPr>
            <w:r>
              <w:rPr>
                <w:b/>
              </w:rPr>
              <w:t xml:space="preserve">Distinguir </w:t>
            </w:r>
            <w:r>
              <w:t>la función o funciones comunicativas más relevantes del texto y un repertorio de sus exponentes más comunes, así como patrones discursivos</w:t>
            </w:r>
            <w:r w:rsidR="00A33B7B">
              <w:t xml:space="preserve"> </w:t>
            </w:r>
            <w:r>
              <w:t>de</w:t>
            </w:r>
            <w:r w:rsidR="00A33B7B">
              <w:t xml:space="preserve"> </w:t>
            </w:r>
            <w:r>
              <w:t>uso</w:t>
            </w:r>
            <w:r w:rsidR="00A33B7B">
              <w:t xml:space="preserve"> </w:t>
            </w:r>
            <w:r>
              <w:t>frecuente relativos a la organización y ampliación o restructuración de la información (p. e. nueva frente a conocida; ejemplificación; resumen).</w:t>
            </w:r>
          </w:p>
        </w:tc>
        <w:tc>
          <w:tcPr>
            <w:tcW w:w="3642" w:type="dxa"/>
          </w:tcPr>
          <w:p w14:paraId="6B5C0B5E" w14:textId="59E6BAC2" w:rsidR="00627044" w:rsidRDefault="00FD0828">
            <w:pPr>
              <w:pStyle w:val="TableParagraph"/>
              <w:spacing w:line="360" w:lineRule="auto"/>
              <w:ind w:left="820" w:right="141" w:hanging="711"/>
            </w:pPr>
            <w:r>
              <w:rPr>
                <w:b/>
              </w:rPr>
              <w:t>Distingue</w:t>
            </w:r>
            <w:r>
              <w:t>, con apoyo visual o escrito, las ideas principales e información relevante en presentaciones o charlas bien estructuradas y de exposición clara sobre temas conocidos o de su interés</w:t>
            </w:r>
            <w:r w:rsidR="00F84351">
              <w:t xml:space="preserve"> </w:t>
            </w:r>
            <w:r>
              <w:t>relacionados</w:t>
            </w:r>
            <w:r w:rsidR="00F84351">
              <w:t xml:space="preserve"> </w:t>
            </w:r>
            <w:r>
              <w:t>con</w:t>
            </w:r>
            <w:r w:rsidR="00F84351">
              <w:t xml:space="preserve"> </w:t>
            </w:r>
            <w:r>
              <w:t xml:space="preserve">el ámbito educativo u </w:t>
            </w:r>
            <w:r>
              <w:rPr>
                <w:spacing w:val="-2"/>
              </w:rPr>
              <w:t>ocupacional.</w:t>
            </w:r>
          </w:p>
        </w:tc>
        <w:tc>
          <w:tcPr>
            <w:tcW w:w="2034" w:type="dxa"/>
          </w:tcPr>
          <w:p w14:paraId="452D11E8" w14:textId="77777777" w:rsidR="00627044" w:rsidRPr="00667B2B" w:rsidRDefault="00FD0828">
            <w:pPr>
              <w:pStyle w:val="TableParagraph"/>
              <w:spacing w:line="360" w:lineRule="auto"/>
              <w:ind w:left="111" w:right="1320"/>
              <w:rPr>
                <w:lang w:val="en-US"/>
              </w:rPr>
            </w:pPr>
            <w:r w:rsidRPr="00667B2B">
              <w:rPr>
                <w:spacing w:val="-2"/>
                <w:lang w:val="en-US"/>
              </w:rPr>
              <w:t>I.3.D III.2.B III.2.C</w:t>
            </w:r>
          </w:p>
        </w:tc>
      </w:tr>
      <w:tr w:rsidR="00627044" w14:paraId="6E4C1038" w14:textId="77777777">
        <w:trPr>
          <w:trHeight w:val="4932"/>
        </w:trPr>
        <w:tc>
          <w:tcPr>
            <w:tcW w:w="3049" w:type="dxa"/>
          </w:tcPr>
          <w:p w14:paraId="503A4785" w14:textId="1B9C6555" w:rsidR="00627044" w:rsidRDefault="00FD0828">
            <w:pPr>
              <w:pStyle w:val="TableParagraph"/>
              <w:spacing w:line="360" w:lineRule="auto"/>
              <w:ind w:left="472" w:right="159"/>
            </w:pPr>
            <w:r>
              <w:rPr>
                <w:b/>
              </w:rPr>
              <w:t xml:space="preserve">Reconocer </w:t>
            </w:r>
            <w:r>
              <w:t>léxico oral de</w:t>
            </w:r>
            <w:r w:rsidR="00F84351">
              <w:t xml:space="preserve"> </w:t>
            </w:r>
            <w:r>
              <w:t>uso</w:t>
            </w:r>
            <w:r w:rsidR="00F84351">
              <w:t xml:space="preserve"> </w:t>
            </w:r>
            <w:r>
              <w:t>común</w:t>
            </w:r>
            <w:r w:rsidR="00F84351">
              <w:t xml:space="preserve"> </w:t>
            </w:r>
            <w:r>
              <w:t>relativo</w:t>
            </w:r>
            <w:r w:rsidR="00F84351">
              <w:t xml:space="preserve"> </w:t>
            </w:r>
            <w:r>
              <w:t>a asuntos cotidianos y a temas generales o relacionados con los propios intereses, estudios</w:t>
            </w:r>
            <w:r w:rsidR="00F84351">
              <w:t xml:space="preserve"> </w:t>
            </w:r>
            <w:r>
              <w:t>y</w:t>
            </w:r>
            <w:r w:rsidR="00F84351">
              <w:t xml:space="preserve"> </w:t>
            </w:r>
            <w:r>
              <w:t>ocupaciones, y un repertorio limitado de expresiones y modismos de uso frecuente cuando el contexto o el apoyo</w:t>
            </w:r>
          </w:p>
        </w:tc>
        <w:tc>
          <w:tcPr>
            <w:tcW w:w="3642" w:type="dxa"/>
          </w:tcPr>
          <w:p w14:paraId="66D6AA3B" w14:textId="0397867D" w:rsidR="00627044" w:rsidRDefault="00FD0828">
            <w:pPr>
              <w:pStyle w:val="TableParagraph"/>
              <w:ind w:left="112"/>
            </w:pPr>
            <w:r>
              <w:rPr>
                <w:b/>
              </w:rPr>
              <w:t>Identifica</w:t>
            </w:r>
            <w:r w:rsidR="00F84351">
              <w:rPr>
                <w:b/>
              </w:rPr>
              <w:t xml:space="preserve"> </w:t>
            </w:r>
            <w:r>
              <w:rPr>
                <w:spacing w:val="-2"/>
              </w:rPr>
              <w:t>aspectos</w:t>
            </w:r>
          </w:p>
          <w:p w14:paraId="544D8F5F" w14:textId="4E04BDCB" w:rsidR="00627044" w:rsidRDefault="00FD0828">
            <w:pPr>
              <w:pStyle w:val="TableParagraph"/>
              <w:spacing w:before="126" w:line="360" w:lineRule="auto"/>
              <w:ind w:left="820" w:right="264"/>
            </w:pPr>
            <w:r>
              <w:t>significativos de noticias de televisión claramente articuladas, cuando hay apoyo visual que complemente</w:t>
            </w:r>
            <w:r w:rsidR="00F84351">
              <w:t xml:space="preserve"> </w:t>
            </w:r>
            <w:r>
              <w:t>el</w:t>
            </w:r>
            <w:r w:rsidR="00F84351">
              <w:t xml:space="preserve"> </w:t>
            </w:r>
            <w:r>
              <w:t>discurso, así como lo esencial de anuncios publicitarios, series y películas bien estructurados y articulados con claridad, en</w:t>
            </w:r>
            <w:r w:rsidR="00F84351">
              <w:t xml:space="preserve"> </w:t>
            </w:r>
            <w:r>
              <w:t>una</w:t>
            </w:r>
            <w:r w:rsidR="00F84351">
              <w:t xml:space="preserve"> </w:t>
            </w:r>
            <w:r>
              <w:t>variedad</w:t>
            </w:r>
            <w:r w:rsidR="00F84351">
              <w:t xml:space="preserve"> </w:t>
            </w:r>
            <w:r>
              <w:t>estándar</w:t>
            </w:r>
          </w:p>
          <w:p w14:paraId="3E82059B" w14:textId="764C8097" w:rsidR="00627044" w:rsidRDefault="00FD0828">
            <w:pPr>
              <w:pStyle w:val="TableParagraph"/>
              <w:ind w:left="820"/>
            </w:pPr>
            <w:r>
              <w:t>de</w:t>
            </w:r>
            <w:r w:rsidR="00F84351">
              <w:t xml:space="preserve"> </w:t>
            </w:r>
            <w:r>
              <w:t>la</w:t>
            </w:r>
            <w:r w:rsidR="00F84351">
              <w:t xml:space="preserve"> </w:t>
            </w:r>
            <w:r>
              <w:t>lengua,</w:t>
            </w:r>
            <w:r w:rsidR="00F84351">
              <w:t xml:space="preserve"> </w:t>
            </w:r>
            <w:r>
              <w:t>y</w:t>
            </w:r>
            <w:r w:rsidR="00F84351">
              <w:t xml:space="preserve"> </w:t>
            </w:r>
            <w:r>
              <w:t>cuando</w:t>
            </w:r>
            <w:r w:rsidR="00F84351">
              <w:t xml:space="preserve"> </w:t>
            </w:r>
            <w:r>
              <w:rPr>
                <w:spacing w:val="-5"/>
              </w:rPr>
              <w:t>las</w:t>
            </w:r>
          </w:p>
        </w:tc>
        <w:tc>
          <w:tcPr>
            <w:tcW w:w="2034" w:type="dxa"/>
          </w:tcPr>
          <w:p w14:paraId="1D1DD9D6" w14:textId="77777777" w:rsidR="00627044" w:rsidRDefault="00FD0828">
            <w:pPr>
              <w:pStyle w:val="TableParagraph"/>
              <w:ind w:left="111"/>
            </w:pPr>
            <w:r>
              <w:rPr>
                <w:spacing w:val="-2"/>
              </w:rPr>
              <w:t>I.3.E</w:t>
            </w:r>
          </w:p>
          <w:p w14:paraId="1D3AA802" w14:textId="77777777" w:rsidR="00627044" w:rsidRDefault="00FD0828">
            <w:pPr>
              <w:pStyle w:val="TableParagraph"/>
              <w:spacing w:before="126"/>
              <w:ind w:left="111"/>
            </w:pPr>
            <w:r>
              <w:rPr>
                <w:spacing w:val="-2"/>
              </w:rPr>
              <w:t>II.2.A</w:t>
            </w:r>
          </w:p>
        </w:tc>
      </w:tr>
    </w:tbl>
    <w:p w14:paraId="771716B9" w14:textId="77777777" w:rsidR="00627044" w:rsidRDefault="00627044">
      <w:pPr>
        <w:sectPr w:rsidR="00627044">
          <w:pgSz w:w="11910" w:h="16840"/>
          <w:pgMar w:top="1280" w:right="1240" w:bottom="170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4B6E6E3A" w14:textId="77777777">
        <w:trPr>
          <w:trHeight w:val="4416"/>
        </w:trPr>
        <w:tc>
          <w:tcPr>
            <w:tcW w:w="3049" w:type="dxa"/>
          </w:tcPr>
          <w:p w14:paraId="4BCFA414" w14:textId="7B44C5D3" w:rsidR="00627044" w:rsidRDefault="00F84351">
            <w:pPr>
              <w:pStyle w:val="TableParagraph"/>
              <w:spacing w:line="360" w:lineRule="auto"/>
              <w:ind w:left="472"/>
            </w:pPr>
            <w:r>
              <w:lastRenderedPageBreak/>
              <w:t>Visual f</w:t>
            </w:r>
            <w:r w:rsidR="00FD0828">
              <w:t>acilitan</w:t>
            </w:r>
            <w:r>
              <w:t xml:space="preserve"> </w:t>
            </w:r>
            <w:r w:rsidR="00FD0828">
              <w:t xml:space="preserve">la </w:t>
            </w:r>
            <w:r w:rsidR="00FD0828">
              <w:rPr>
                <w:spacing w:val="-2"/>
              </w:rPr>
              <w:t>comprensión</w:t>
            </w:r>
          </w:p>
        </w:tc>
        <w:tc>
          <w:tcPr>
            <w:tcW w:w="3642" w:type="dxa"/>
          </w:tcPr>
          <w:p w14:paraId="77D66A41" w14:textId="20BAB550" w:rsidR="00627044" w:rsidRDefault="00F84351">
            <w:pPr>
              <w:pStyle w:val="TableParagraph"/>
              <w:spacing w:line="360" w:lineRule="auto"/>
              <w:ind w:left="820" w:right="157"/>
            </w:pPr>
            <w:r>
              <w:t>I</w:t>
            </w:r>
            <w:r w:rsidR="00FD0828">
              <w:t>mágenes</w:t>
            </w:r>
            <w:r>
              <w:t xml:space="preserve"> </w:t>
            </w:r>
            <w:r w:rsidR="00FD0828">
              <w:t>faciliten</w:t>
            </w:r>
            <w:r>
              <w:t xml:space="preserve"> </w:t>
            </w:r>
            <w:r w:rsidR="00FD0828">
              <w:t xml:space="preserve">la </w:t>
            </w:r>
            <w:r w:rsidR="00FD0828">
              <w:rPr>
                <w:spacing w:val="-2"/>
              </w:rPr>
              <w:t>comprensión.</w:t>
            </w:r>
          </w:p>
        </w:tc>
        <w:tc>
          <w:tcPr>
            <w:tcW w:w="2034" w:type="dxa"/>
          </w:tcPr>
          <w:p w14:paraId="77B73B64" w14:textId="77777777" w:rsidR="00627044" w:rsidRDefault="00627044">
            <w:pPr>
              <w:pStyle w:val="TableParagraph"/>
              <w:rPr>
                <w:rFonts w:ascii="Times New Roman"/>
              </w:rPr>
            </w:pPr>
          </w:p>
        </w:tc>
      </w:tr>
      <w:tr w:rsidR="00627044" w14:paraId="794C2696" w14:textId="77777777">
        <w:trPr>
          <w:trHeight w:val="378"/>
        </w:trPr>
        <w:tc>
          <w:tcPr>
            <w:tcW w:w="8725" w:type="dxa"/>
            <w:gridSpan w:val="3"/>
            <w:shd w:val="clear" w:color="auto" w:fill="EDEBE0"/>
          </w:tcPr>
          <w:p w14:paraId="66878D7F" w14:textId="77777777" w:rsidR="00627044" w:rsidRDefault="00FD0828">
            <w:pPr>
              <w:pStyle w:val="TableParagraph"/>
              <w:ind w:left="3573" w:right="3561"/>
              <w:jc w:val="center"/>
            </w:pPr>
            <w:r>
              <w:t>BLOQUE2</w:t>
            </w:r>
            <w:r>
              <w:rPr>
                <w:spacing w:val="-5"/>
              </w:rPr>
              <w:t>PO</w:t>
            </w:r>
          </w:p>
        </w:tc>
      </w:tr>
    </w:tbl>
    <w:p w14:paraId="79714672" w14:textId="77777777" w:rsidR="00627044" w:rsidRDefault="00627044">
      <w:pPr>
        <w:pStyle w:val="Textoindependiente"/>
        <w:rPr>
          <w:sz w:val="20"/>
        </w:rPr>
      </w:pPr>
    </w:p>
    <w:p w14:paraId="09A86A4B" w14:textId="77777777" w:rsidR="00627044" w:rsidRDefault="00627044">
      <w:pPr>
        <w:pStyle w:val="Textoindependiente"/>
        <w:rPr>
          <w:sz w:val="20"/>
        </w:rPr>
      </w:pPr>
    </w:p>
    <w:p w14:paraId="1D0281DC" w14:textId="77777777" w:rsidR="00627044" w:rsidRDefault="00627044">
      <w:pPr>
        <w:pStyle w:val="Textoindependiente"/>
        <w:rPr>
          <w:sz w:val="20"/>
        </w:rPr>
      </w:pPr>
    </w:p>
    <w:p w14:paraId="043C9AC2" w14:textId="77777777" w:rsidR="00627044" w:rsidRDefault="00627044">
      <w:pPr>
        <w:pStyle w:val="Textoindependiente"/>
        <w:rPr>
          <w:sz w:val="20"/>
        </w:rPr>
      </w:pPr>
    </w:p>
    <w:p w14:paraId="2409C30B" w14:textId="77777777" w:rsidR="00627044" w:rsidRDefault="00627044">
      <w:pPr>
        <w:pStyle w:val="Textoindependiente"/>
        <w:rPr>
          <w:sz w:val="20"/>
        </w:rPr>
      </w:pPr>
    </w:p>
    <w:p w14:paraId="258C4A2D" w14:textId="77777777" w:rsidR="00627044" w:rsidRDefault="00627044">
      <w:pPr>
        <w:pStyle w:val="Textoindependiente"/>
        <w:rPr>
          <w:sz w:val="20"/>
        </w:rPr>
      </w:pPr>
    </w:p>
    <w:p w14:paraId="12065746" w14:textId="77777777" w:rsidR="00627044" w:rsidRDefault="00627044">
      <w:pPr>
        <w:pStyle w:val="Textoindependiente"/>
        <w:spacing w:after="1"/>
        <w:rPr>
          <w:sz w:val="14"/>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rsidRPr="009043CE" w14:paraId="2CCBCED3" w14:textId="77777777">
        <w:trPr>
          <w:trHeight w:val="6451"/>
        </w:trPr>
        <w:tc>
          <w:tcPr>
            <w:tcW w:w="3049" w:type="dxa"/>
          </w:tcPr>
          <w:p w14:paraId="184ED161" w14:textId="60850006" w:rsidR="00627044" w:rsidRDefault="00FD0828">
            <w:pPr>
              <w:pStyle w:val="TableParagraph"/>
              <w:spacing w:before="2" w:line="360" w:lineRule="auto"/>
              <w:ind w:left="472" w:right="113"/>
            </w:pPr>
            <w:r>
              <w:rPr>
                <w:b/>
              </w:rPr>
              <w:t>Producir</w:t>
            </w:r>
            <w:r w:rsidR="009C0270">
              <w:rPr>
                <w:b/>
              </w:rPr>
              <w:t xml:space="preserve"> </w:t>
            </w:r>
            <w:r>
              <w:t>textos</w:t>
            </w:r>
            <w:r w:rsidR="009C0270">
              <w:t xml:space="preserve"> </w:t>
            </w:r>
            <w:r>
              <w:t>breves</w:t>
            </w:r>
            <w:r w:rsidR="009C0270">
              <w:t xml:space="preserve"> </w:t>
            </w:r>
            <w:r>
              <w:t>o de longitud media, tanto en conversación cara a cara</w:t>
            </w:r>
            <w:r w:rsidR="009C0270">
              <w:t xml:space="preserve"> </w:t>
            </w:r>
            <w:r>
              <w:t>como</w:t>
            </w:r>
            <w:r w:rsidR="009C0270">
              <w:t xml:space="preserve"> </w:t>
            </w:r>
            <w:r>
              <w:t>por</w:t>
            </w:r>
            <w:r w:rsidR="009C0270">
              <w:t xml:space="preserve"> </w:t>
            </w:r>
            <w:r>
              <w:t>teléfono</w:t>
            </w:r>
            <w:r w:rsidR="009C0270">
              <w:t xml:space="preserve"> </w:t>
            </w:r>
            <w:r>
              <w:t>u otros medios técnicos</w:t>
            </w:r>
            <w:r w:rsidR="009C0270">
              <w:t xml:space="preserve"> </w:t>
            </w:r>
            <w:r>
              <w:t>,en un registro formal, neutro o informal, en los que se intercambian información, ideas y opiniones, se justifican de manera simple pero suficiente los motivos de acciones y planes, y se formulan hipótesis, aunque a veces haya titubeos para buscar</w:t>
            </w:r>
          </w:p>
          <w:p w14:paraId="22C32B84" w14:textId="22EA6F69" w:rsidR="00627044" w:rsidRDefault="00E52606">
            <w:pPr>
              <w:pStyle w:val="TableParagraph"/>
              <w:spacing w:line="252" w:lineRule="exact"/>
              <w:ind w:left="472"/>
            </w:pPr>
            <w:r>
              <w:t>E</w:t>
            </w:r>
            <w:r w:rsidR="00FD0828">
              <w:t>xpresiones</w:t>
            </w:r>
            <w:r>
              <w:t xml:space="preserve"> </w:t>
            </w:r>
            <w:r w:rsidR="00FD0828">
              <w:t>y</w:t>
            </w:r>
            <w:r>
              <w:t xml:space="preserve"> </w:t>
            </w:r>
            <w:r w:rsidR="00FD0828">
              <w:rPr>
                <w:spacing w:val="-2"/>
              </w:rPr>
              <w:t>pausas</w:t>
            </w:r>
          </w:p>
        </w:tc>
        <w:tc>
          <w:tcPr>
            <w:tcW w:w="3642" w:type="dxa"/>
          </w:tcPr>
          <w:p w14:paraId="3469200D" w14:textId="73584438" w:rsidR="00627044" w:rsidRDefault="00FD0828">
            <w:pPr>
              <w:pStyle w:val="TableParagraph"/>
              <w:spacing w:line="360" w:lineRule="auto"/>
              <w:ind w:left="820" w:right="157" w:hanging="711"/>
            </w:pPr>
            <w:r>
              <w:rPr>
                <w:b/>
              </w:rPr>
              <w:t xml:space="preserve">Hace presentaciones </w:t>
            </w:r>
            <w:r>
              <w:t>breves, bien estructuradas, ensayadas</w:t>
            </w:r>
            <w:r w:rsidR="009C0270">
              <w:t xml:space="preserve"> </w:t>
            </w:r>
            <w:r>
              <w:t>previamente</w:t>
            </w:r>
            <w:r w:rsidR="009C0270">
              <w:t xml:space="preserve"> </w:t>
            </w:r>
            <w:r>
              <w:t>y con apoyo visual (p. e.</w:t>
            </w:r>
          </w:p>
          <w:p w14:paraId="3FFF55EF" w14:textId="7DD4B5B7" w:rsidR="00627044" w:rsidRDefault="00FD0828">
            <w:pPr>
              <w:pStyle w:val="TableParagraph"/>
              <w:spacing w:line="360" w:lineRule="auto"/>
              <w:ind w:left="820" w:right="157"/>
            </w:pPr>
            <w:r>
              <w:t>PowerPoint), sobre aspectos</w:t>
            </w:r>
            <w:r w:rsidR="009C0270">
              <w:t xml:space="preserve"> </w:t>
            </w:r>
            <w:r>
              <w:t>concretos</w:t>
            </w:r>
            <w:r w:rsidR="009C0270">
              <w:t xml:space="preserve"> </w:t>
            </w:r>
            <w:r>
              <w:t>de temas académicos u ocupacionales de su interés</w:t>
            </w:r>
            <w:r w:rsidR="009C0270">
              <w:t xml:space="preserve"> </w:t>
            </w:r>
            <w:r>
              <w:t>,organizando</w:t>
            </w:r>
            <w:r w:rsidR="009C0270">
              <w:t xml:space="preserve"> </w:t>
            </w:r>
            <w:r>
              <w:t>la información básica de manera coherente.</w:t>
            </w:r>
          </w:p>
        </w:tc>
        <w:tc>
          <w:tcPr>
            <w:tcW w:w="2034" w:type="dxa"/>
          </w:tcPr>
          <w:p w14:paraId="4190890A" w14:textId="77777777" w:rsidR="00627044" w:rsidRPr="00667B2B" w:rsidRDefault="00FD0828">
            <w:pPr>
              <w:pStyle w:val="TableParagraph"/>
              <w:spacing w:line="360" w:lineRule="auto"/>
              <w:ind w:left="111" w:right="250"/>
              <w:rPr>
                <w:lang w:val="en-US"/>
              </w:rPr>
            </w:pPr>
            <w:r w:rsidRPr="00667B2B">
              <w:rPr>
                <w:lang w:val="en-US"/>
              </w:rPr>
              <w:t>I.2,II.2,III.2</w:t>
            </w:r>
            <w:r w:rsidRPr="00667B2B">
              <w:rPr>
                <w:vertAlign w:val="superscript"/>
                <w:lang w:val="en-US"/>
              </w:rPr>
              <w:t>20</w:t>
            </w:r>
            <w:r w:rsidRPr="00667B2B">
              <w:rPr>
                <w:spacing w:val="-2"/>
                <w:lang w:val="en-US"/>
              </w:rPr>
              <w:t>I.2.A</w:t>
            </w:r>
          </w:p>
          <w:p w14:paraId="60E62EF4" w14:textId="77777777" w:rsidR="00627044" w:rsidRPr="00667B2B" w:rsidRDefault="00FD0828">
            <w:pPr>
              <w:pStyle w:val="TableParagraph"/>
              <w:spacing w:line="252" w:lineRule="exact"/>
              <w:ind w:left="111"/>
              <w:rPr>
                <w:lang w:val="en-US"/>
              </w:rPr>
            </w:pPr>
            <w:r w:rsidRPr="00667B2B">
              <w:rPr>
                <w:spacing w:val="-2"/>
                <w:lang w:val="en-US"/>
              </w:rPr>
              <w:t>I.2.B</w:t>
            </w:r>
          </w:p>
          <w:p w14:paraId="79A43D2D" w14:textId="77777777" w:rsidR="00627044" w:rsidRPr="00667B2B" w:rsidRDefault="00FD0828">
            <w:pPr>
              <w:pStyle w:val="TableParagraph"/>
              <w:spacing w:before="126"/>
              <w:ind w:left="111"/>
              <w:rPr>
                <w:lang w:val="en-US"/>
              </w:rPr>
            </w:pPr>
            <w:r w:rsidRPr="00667B2B">
              <w:rPr>
                <w:spacing w:val="-2"/>
                <w:lang w:val="en-US"/>
              </w:rPr>
              <w:t>II.2.B</w:t>
            </w:r>
          </w:p>
        </w:tc>
      </w:tr>
    </w:tbl>
    <w:p w14:paraId="21CA48A6" w14:textId="77777777" w:rsidR="00627044" w:rsidRPr="00667B2B" w:rsidRDefault="00627044">
      <w:pPr>
        <w:rPr>
          <w:lang w:val="en-US"/>
        </w:rPr>
        <w:sectPr w:rsidR="00627044" w:rsidRPr="00667B2B">
          <w:type w:val="continuous"/>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077E8682" w14:textId="77777777">
        <w:trPr>
          <w:trHeight w:val="4935"/>
        </w:trPr>
        <w:tc>
          <w:tcPr>
            <w:tcW w:w="3049" w:type="dxa"/>
          </w:tcPr>
          <w:p w14:paraId="6851D388" w14:textId="29E566A2" w:rsidR="00627044" w:rsidRDefault="00FD0828">
            <w:pPr>
              <w:pStyle w:val="TableParagraph"/>
              <w:spacing w:line="360" w:lineRule="auto"/>
              <w:ind w:left="472" w:right="144"/>
            </w:pPr>
            <w:r>
              <w:rPr>
                <w:b/>
              </w:rPr>
              <w:lastRenderedPageBreak/>
              <w:t xml:space="preserve">Conocer </w:t>
            </w:r>
            <w:r>
              <w:t>y saber aplicar las estrategias más adecuadas</w:t>
            </w:r>
            <w:r w:rsidR="00E52606">
              <w:t xml:space="preserve"> </w:t>
            </w:r>
            <w:r>
              <w:t>para</w:t>
            </w:r>
            <w:r w:rsidR="00E52606">
              <w:t xml:space="preserve"> </w:t>
            </w:r>
            <w:r>
              <w:t xml:space="preserve">producir textos orales monológicos </w:t>
            </w:r>
            <w:r w:rsidR="00E52606">
              <w:t xml:space="preserve"> </w:t>
            </w:r>
            <w:r>
              <w:t>o</w:t>
            </w:r>
            <w:r w:rsidR="00E52606">
              <w:t xml:space="preserve"> </w:t>
            </w:r>
            <w:r>
              <w:t>dialógicos breves o de longitud media y de estructura simple y</w:t>
            </w:r>
            <w:r w:rsidR="00E52606">
              <w:t xml:space="preserve"> </w:t>
            </w:r>
            <w:r>
              <w:t>clara, explotando los recursos de los que se dispone y limitando la expresión a los</w:t>
            </w:r>
          </w:p>
          <w:p w14:paraId="262CF055" w14:textId="609F0DCC" w:rsidR="00627044" w:rsidRDefault="00FD0828">
            <w:pPr>
              <w:pStyle w:val="TableParagraph"/>
              <w:spacing w:before="2"/>
              <w:ind w:left="472"/>
            </w:pPr>
            <w:r>
              <w:t>mismos;</w:t>
            </w:r>
            <w:r w:rsidR="00E52606">
              <w:t xml:space="preserve"> </w:t>
            </w:r>
            <w:r>
              <w:rPr>
                <w:spacing w:val="-2"/>
              </w:rPr>
              <w:t>recurriendo</w:t>
            </w:r>
          </w:p>
        </w:tc>
        <w:tc>
          <w:tcPr>
            <w:tcW w:w="3642" w:type="dxa"/>
          </w:tcPr>
          <w:p w14:paraId="250CC43F" w14:textId="16C0CFA9" w:rsidR="00627044" w:rsidRDefault="00FD0828">
            <w:pPr>
              <w:pStyle w:val="TableParagraph"/>
              <w:ind w:left="112"/>
              <w:rPr>
                <w:b/>
              </w:rPr>
            </w:pPr>
            <w:r>
              <w:rPr>
                <w:b/>
              </w:rPr>
              <w:t>Se</w:t>
            </w:r>
            <w:r w:rsidR="00E52606">
              <w:rPr>
                <w:b/>
              </w:rPr>
              <w:t xml:space="preserve"> </w:t>
            </w:r>
            <w:r>
              <w:rPr>
                <w:b/>
                <w:spacing w:val="-2"/>
              </w:rPr>
              <w:t>desenvuelve</w:t>
            </w:r>
          </w:p>
          <w:p w14:paraId="75D176C8" w14:textId="7AE8C40F" w:rsidR="00627044" w:rsidRDefault="00FD0828">
            <w:pPr>
              <w:pStyle w:val="TableParagraph"/>
              <w:spacing w:before="126" w:line="360" w:lineRule="auto"/>
              <w:ind w:left="820" w:right="157"/>
            </w:pPr>
            <w:r>
              <w:t>adecuadamente en situaciones cotidianas y menos habituales que pueden</w:t>
            </w:r>
            <w:r w:rsidR="00E52606">
              <w:t xml:space="preserve"> </w:t>
            </w:r>
            <w:r>
              <w:t>surgir</w:t>
            </w:r>
            <w:r w:rsidR="00E52606">
              <w:t xml:space="preserve"> </w:t>
            </w:r>
            <w:r>
              <w:t>durante</w:t>
            </w:r>
            <w:r w:rsidR="00E52606">
              <w:t xml:space="preserve"> </w:t>
            </w:r>
            <w:r>
              <w:t>un viaje o estancia en otros países y sabe solicitar atención, información, ayuda o explicaciones, y hacer una reclamación o una gestión formal de manera sencilla.</w:t>
            </w:r>
          </w:p>
        </w:tc>
        <w:tc>
          <w:tcPr>
            <w:tcW w:w="2034" w:type="dxa"/>
          </w:tcPr>
          <w:p w14:paraId="7FC6C4F2" w14:textId="77777777" w:rsidR="00627044" w:rsidRDefault="00FD0828">
            <w:pPr>
              <w:pStyle w:val="TableParagraph"/>
              <w:spacing w:line="360" w:lineRule="auto"/>
              <w:ind w:left="111" w:right="531"/>
            </w:pPr>
            <w:r>
              <w:t xml:space="preserve">I.1,I.2,I.3 </w:t>
            </w:r>
            <w:r>
              <w:rPr>
                <w:spacing w:val="-2"/>
              </w:rPr>
              <w:t>I.3.C</w:t>
            </w:r>
          </w:p>
        </w:tc>
      </w:tr>
      <w:tr w:rsidR="00627044" w:rsidRPr="009043CE" w14:paraId="2F0E7D8F" w14:textId="77777777">
        <w:trPr>
          <w:trHeight w:val="4555"/>
        </w:trPr>
        <w:tc>
          <w:tcPr>
            <w:tcW w:w="3049" w:type="dxa"/>
          </w:tcPr>
          <w:p w14:paraId="1BFACFD1" w14:textId="0644633F" w:rsidR="00627044" w:rsidRDefault="00FD0828">
            <w:pPr>
              <w:pStyle w:val="TableParagraph"/>
              <w:spacing w:before="2" w:line="360" w:lineRule="auto"/>
              <w:ind w:left="472" w:right="159"/>
            </w:pPr>
            <w:r>
              <w:t>I</w:t>
            </w:r>
            <w:r>
              <w:rPr>
                <w:b/>
              </w:rPr>
              <w:t xml:space="preserve">ncorporar </w:t>
            </w:r>
            <w:r>
              <w:t>a la producción</w:t>
            </w:r>
            <w:r w:rsidR="00E52606">
              <w:t xml:space="preserve"> </w:t>
            </w:r>
            <w:r>
              <w:t>del</w:t>
            </w:r>
            <w:r w:rsidR="00E52606">
              <w:t xml:space="preserve"> </w:t>
            </w:r>
            <w:r>
              <w:t>texto</w:t>
            </w:r>
            <w:r w:rsidR="00E52606">
              <w:t xml:space="preserve"> </w:t>
            </w:r>
            <w:r>
              <w:t xml:space="preserve">oral monológico o dialógico los conocimientos socioculturales y </w:t>
            </w:r>
            <w:r>
              <w:rPr>
                <w:spacing w:val="-2"/>
              </w:rPr>
              <w:t xml:space="preserve">sociolingüísticos </w:t>
            </w:r>
            <w:r>
              <w:t xml:space="preserve">adquiridos relativos a </w:t>
            </w:r>
            <w:r>
              <w:rPr>
                <w:spacing w:val="-2"/>
              </w:rPr>
              <w:t xml:space="preserve">relaciones </w:t>
            </w:r>
            <w:r>
              <w:t>interpersonales y convenciones sociales en</w:t>
            </w:r>
            <w:r w:rsidR="00E52606">
              <w:t xml:space="preserve"> </w:t>
            </w:r>
            <w:r>
              <w:t>los</w:t>
            </w:r>
            <w:r w:rsidR="00E52606">
              <w:t xml:space="preserve"> </w:t>
            </w:r>
            <w:r>
              <w:t>ámbitos</w:t>
            </w:r>
            <w:r w:rsidR="00E52606">
              <w:t xml:space="preserve"> </w:t>
            </w:r>
            <w:r>
              <w:t>personal,</w:t>
            </w:r>
          </w:p>
          <w:p w14:paraId="00034D50" w14:textId="7F0A8A30" w:rsidR="00627044" w:rsidRDefault="00FD0828">
            <w:pPr>
              <w:pStyle w:val="TableParagraph"/>
              <w:spacing w:line="250" w:lineRule="exact"/>
              <w:ind w:left="472"/>
            </w:pPr>
            <w:r>
              <w:t>público,</w:t>
            </w:r>
            <w:r w:rsidR="00E52606">
              <w:t xml:space="preserve"> </w:t>
            </w:r>
            <w:r>
              <w:t>educativo</w:t>
            </w:r>
            <w:r w:rsidR="00E52606">
              <w:t xml:space="preserve"> </w:t>
            </w:r>
            <w:r>
              <w:rPr>
                <w:spacing w:val="-10"/>
              </w:rPr>
              <w:t>y</w:t>
            </w:r>
          </w:p>
        </w:tc>
        <w:tc>
          <w:tcPr>
            <w:tcW w:w="3642" w:type="dxa"/>
          </w:tcPr>
          <w:p w14:paraId="19B99503" w14:textId="76E15136" w:rsidR="00627044" w:rsidRDefault="00FD0828">
            <w:pPr>
              <w:pStyle w:val="TableParagraph"/>
              <w:ind w:left="112"/>
              <w:rPr>
                <w:b/>
              </w:rPr>
            </w:pPr>
            <w:r>
              <w:rPr>
                <w:b/>
              </w:rPr>
              <w:t>Se</w:t>
            </w:r>
            <w:r w:rsidR="00E52606">
              <w:rPr>
                <w:b/>
              </w:rPr>
              <w:t xml:space="preserve"> </w:t>
            </w:r>
            <w:r>
              <w:rPr>
                <w:b/>
                <w:spacing w:val="-2"/>
              </w:rPr>
              <w:t>desenvuelve</w:t>
            </w:r>
          </w:p>
          <w:p w14:paraId="7F96483D" w14:textId="6008F78D" w:rsidR="00627044" w:rsidRDefault="00FD0828">
            <w:pPr>
              <w:pStyle w:val="TableParagraph"/>
              <w:spacing w:before="126" w:line="360" w:lineRule="auto"/>
              <w:ind w:left="820" w:right="157"/>
            </w:pPr>
            <w:r>
              <w:t>adecuadamente en situaciones cotidianas y menos habituales que pueden</w:t>
            </w:r>
            <w:r w:rsidR="00E52606">
              <w:t xml:space="preserve"> </w:t>
            </w:r>
            <w:r>
              <w:t>surgir</w:t>
            </w:r>
            <w:r w:rsidR="00E52606">
              <w:t xml:space="preserve"> </w:t>
            </w:r>
            <w:r>
              <w:t>durante</w:t>
            </w:r>
            <w:r w:rsidR="00E52606">
              <w:t xml:space="preserve"> </w:t>
            </w:r>
            <w:r>
              <w:t>un viaje o estancia en otros países y sabe solicitar atención, información, ayuda o explicaciones, y hacer una reclamación o una gestión formal de</w:t>
            </w:r>
          </w:p>
          <w:p w14:paraId="435E4402" w14:textId="526461A7" w:rsidR="00627044" w:rsidRDefault="00FD0828">
            <w:pPr>
              <w:pStyle w:val="TableParagraph"/>
              <w:ind w:left="820"/>
            </w:pPr>
            <w:r>
              <w:t>manera</w:t>
            </w:r>
            <w:r w:rsidR="00E52606">
              <w:t xml:space="preserve"> </w:t>
            </w:r>
            <w:r>
              <w:rPr>
                <w:spacing w:val="-2"/>
              </w:rPr>
              <w:t>sencilla.</w:t>
            </w:r>
          </w:p>
        </w:tc>
        <w:tc>
          <w:tcPr>
            <w:tcW w:w="2034" w:type="dxa"/>
          </w:tcPr>
          <w:p w14:paraId="1263DBEB" w14:textId="77777777" w:rsidR="00627044" w:rsidRPr="00667B2B" w:rsidRDefault="00FD0828">
            <w:pPr>
              <w:pStyle w:val="TableParagraph"/>
              <w:ind w:left="111"/>
              <w:rPr>
                <w:lang w:val="en-US"/>
              </w:rPr>
            </w:pPr>
            <w:r w:rsidRPr="00667B2B">
              <w:rPr>
                <w:spacing w:val="-2"/>
                <w:lang w:val="en-US"/>
              </w:rPr>
              <w:t>I.2.A</w:t>
            </w:r>
          </w:p>
          <w:p w14:paraId="1BF87C06" w14:textId="77777777" w:rsidR="00627044" w:rsidRPr="00667B2B" w:rsidRDefault="00FD0828">
            <w:pPr>
              <w:pStyle w:val="TableParagraph"/>
              <w:spacing w:before="126"/>
              <w:ind w:left="111"/>
              <w:rPr>
                <w:lang w:val="en-US"/>
              </w:rPr>
            </w:pPr>
            <w:r w:rsidRPr="00667B2B">
              <w:rPr>
                <w:spacing w:val="-2"/>
                <w:lang w:val="en-US"/>
              </w:rPr>
              <w:t>1.2.B</w:t>
            </w:r>
          </w:p>
          <w:p w14:paraId="26BAA7C1" w14:textId="77777777" w:rsidR="00627044" w:rsidRPr="00667B2B" w:rsidRDefault="00FD0828">
            <w:pPr>
              <w:pStyle w:val="TableParagraph"/>
              <w:spacing w:before="126"/>
              <w:ind w:left="111"/>
              <w:rPr>
                <w:lang w:val="en-US"/>
              </w:rPr>
            </w:pPr>
            <w:r w:rsidRPr="00667B2B">
              <w:rPr>
                <w:spacing w:val="-2"/>
                <w:lang w:val="en-US"/>
              </w:rPr>
              <w:t>II.2.B</w:t>
            </w:r>
          </w:p>
          <w:p w14:paraId="61C26C15" w14:textId="77777777" w:rsidR="00627044" w:rsidRPr="00667B2B" w:rsidRDefault="00FD0828">
            <w:pPr>
              <w:pStyle w:val="TableParagraph"/>
              <w:spacing w:before="126"/>
              <w:ind w:left="111"/>
              <w:rPr>
                <w:lang w:val="en-US"/>
              </w:rPr>
            </w:pPr>
            <w:r w:rsidRPr="00667B2B">
              <w:rPr>
                <w:spacing w:val="-2"/>
                <w:lang w:val="en-US"/>
              </w:rPr>
              <w:t>II.2.C</w:t>
            </w:r>
          </w:p>
          <w:p w14:paraId="7AB93AB7" w14:textId="77777777" w:rsidR="00627044" w:rsidRPr="00667B2B" w:rsidRDefault="00FD0828">
            <w:pPr>
              <w:pStyle w:val="TableParagraph"/>
              <w:spacing w:before="126"/>
              <w:ind w:left="111"/>
              <w:rPr>
                <w:lang w:val="en-US"/>
              </w:rPr>
            </w:pPr>
            <w:r w:rsidRPr="00667B2B">
              <w:rPr>
                <w:spacing w:val="-2"/>
                <w:lang w:val="en-US"/>
              </w:rPr>
              <w:t>II.3.D</w:t>
            </w:r>
          </w:p>
        </w:tc>
      </w:tr>
    </w:tbl>
    <w:p w14:paraId="1215861D" w14:textId="4063C392" w:rsidR="00627044" w:rsidRPr="00073B83" w:rsidRDefault="00627044" w:rsidP="00E52606">
      <w:pPr>
        <w:pStyle w:val="Textoindependiente"/>
        <w:spacing w:line="360" w:lineRule="auto"/>
        <w:ind w:right="187"/>
        <w:rPr>
          <w:lang w:val="en-US"/>
        </w:rPr>
      </w:pPr>
    </w:p>
    <w:p w14:paraId="5EC6B54A" w14:textId="2D41F39E" w:rsidR="00627044" w:rsidRPr="00073B83" w:rsidRDefault="00667B2B">
      <w:pPr>
        <w:pStyle w:val="Textoindependiente"/>
        <w:rPr>
          <w:sz w:val="29"/>
          <w:lang w:val="en-US"/>
        </w:rPr>
      </w:pPr>
      <w:r>
        <w:rPr>
          <w:noProof/>
        </w:rPr>
        <mc:AlternateContent>
          <mc:Choice Requires="wps">
            <w:drawing>
              <wp:anchor distT="0" distB="0" distL="0" distR="0" simplePos="0" relativeHeight="487642624" behindDoc="1" locked="0" layoutInCell="1" allowOverlap="1" wp14:anchorId="1D9CD71B" wp14:editId="0637FF18">
                <wp:simplePos x="0" y="0"/>
                <wp:positionH relativeFrom="page">
                  <wp:posOffset>1062355</wp:posOffset>
                </wp:positionH>
                <wp:positionV relativeFrom="paragraph">
                  <wp:posOffset>227330</wp:posOffset>
                </wp:positionV>
                <wp:extent cx="5636895" cy="10795"/>
                <wp:effectExtent l="0" t="0" r="0" b="0"/>
                <wp:wrapTopAndBottom/>
                <wp:docPr id="80762359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689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5D9D9" id="docshape6" o:spid="_x0000_s1026" style="position:absolute;margin-left:83.65pt;margin-top:17.9pt;width:443.85pt;height:.85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Dn5AEAALQDAAAOAAAAZHJzL2Uyb0RvYy54bWysU8tu2zAQvBfoPxC815Jc20kEy0HgIEWB&#10;9AGk+QCKoiSiFJdd0pbdr++SchyjvQXVgeByd4c7w9H69jAYtlfoNdiKF7OcM2UlNNp2FX/+8fDh&#10;mjMfhG2EAasqflSe327ev1uPrlRz6ME0ChmBWF+OruJ9CK7MMi97NQg/A6csJVvAQQQKscsaFCOh&#10;Dyab5/kqGwEbhyCV93R6PyX5JuG3rZLhW9t6FZipOM0W0oppreOabdai7FC4XsvTGOINUwxCW7r0&#10;DHUvgmA71P9ADVoieGjDTMKQQdtqqRIHYlPkf7F56oVTiQuJ491ZJv//YOXX/ZP7jnF07x5B/vTM&#10;wrYXtlN3iDD2SjR0XRGFykbny3NDDDy1snr8Ag09rdgFSBocWhwiILFjhyT18Sy1OgQm6XC5+ri6&#10;vllyJilX5Fe0jTeI8qXZoQ+fFAwsbiqO9JIJXOwffZhKX0rS8GB086CNSQF29dYg24v46uk7ofvL&#10;MmNjsYXYNiHGk8QyEose8mUNzZFIIkzWIavTpgf8zdlItqm4/7UTqDgzny0JdVMsFtFnKVgsr+YU&#10;4GWmvswIKwmq4oGzabsNkzd3DnXX001FIm3hjsRtdSL+OtVpWLJGku5k4+i9yzhVvf5smz8AAAD/&#10;/wMAUEsDBBQABgAIAAAAIQDk+QXu3gAAAAoBAAAPAAAAZHJzL2Rvd25yZXYueG1sTI/BTsMwEETv&#10;SPyDtUjcqE2L2xLiVBSJIxItHOjNiZckarwOsdsGvp7tCY4z+zQ7k69G34kjDrENZOB2okAgVcG1&#10;VBt4f3u+WYKIyZKzXSA08I0RVsXlRW4zF060weM21YJDKGbWQJNSn0kZqwa9jZPQI/HtMwzeJpZD&#10;Ld1gTxzuOzlVai69bYk/NLbHpwar/fbgDazvl+uv1zt6+dmUO9x9lHs9HZQx11fj4wOIhGP6g+Fc&#10;n6tDwZ3KcCAXRcd6vpgxamCmecIZUFrzupKdhQZZ5PL/hOIXAAD//wMAUEsBAi0AFAAGAAgAAAAh&#10;ALaDOJL+AAAA4QEAABMAAAAAAAAAAAAAAAAAAAAAAFtDb250ZW50X1R5cGVzXS54bWxQSwECLQAU&#10;AAYACAAAACEAOP0h/9YAAACUAQAACwAAAAAAAAAAAAAAAAAvAQAAX3JlbHMvLnJlbHNQSwECLQAU&#10;AAYACAAAACEA3kJw5+QBAAC0AwAADgAAAAAAAAAAAAAAAAAuAgAAZHJzL2Uyb0RvYy54bWxQSwEC&#10;LQAUAAYACAAAACEA5PkF7t4AAAAKAQAADwAAAAAAAAAAAAAAAAA+BAAAZHJzL2Rvd25yZXYueG1s&#10;UEsFBgAAAAAEAAQA8wAAAEkFAAAAAA==&#10;" fillcolor="black" stroked="f">
                <w10:wrap type="topAndBottom" anchorx="page"/>
              </v:rect>
            </w:pict>
          </mc:Fallback>
        </mc:AlternateContent>
      </w:r>
    </w:p>
    <w:p w14:paraId="0825CA6A" w14:textId="77777777" w:rsidR="00627044" w:rsidRPr="00073B83" w:rsidRDefault="00627044">
      <w:pPr>
        <w:pStyle w:val="Textoindependiente"/>
        <w:spacing w:before="5"/>
        <w:rPr>
          <w:sz w:val="11"/>
          <w:lang w:val="en-US"/>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26E731EC" w14:textId="77777777">
        <w:trPr>
          <w:trHeight w:val="381"/>
        </w:trPr>
        <w:tc>
          <w:tcPr>
            <w:tcW w:w="3049" w:type="dxa"/>
          </w:tcPr>
          <w:p w14:paraId="2CD2FD4E" w14:textId="77777777" w:rsidR="00627044" w:rsidRDefault="00FD0828">
            <w:pPr>
              <w:pStyle w:val="TableParagraph"/>
              <w:ind w:left="472"/>
            </w:pPr>
            <w:r>
              <w:rPr>
                <w:spacing w:val="-2"/>
              </w:rPr>
              <w:t>ocupacional/laboral</w:t>
            </w:r>
          </w:p>
        </w:tc>
        <w:tc>
          <w:tcPr>
            <w:tcW w:w="3642" w:type="dxa"/>
          </w:tcPr>
          <w:p w14:paraId="354C670A" w14:textId="77777777" w:rsidR="00627044" w:rsidRDefault="00627044">
            <w:pPr>
              <w:pStyle w:val="TableParagraph"/>
              <w:rPr>
                <w:rFonts w:ascii="Times New Roman"/>
              </w:rPr>
            </w:pPr>
          </w:p>
        </w:tc>
        <w:tc>
          <w:tcPr>
            <w:tcW w:w="2034" w:type="dxa"/>
          </w:tcPr>
          <w:p w14:paraId="4F19ABF8" w14:textId="77777777" w:rsidR="00627044" w:rsidRDefault="00627044">
            <w:pPr>
              <w:pStyle w:val="TableParagraph"/>
              <w:rPr>
                <w:rFonts w:ascii="Times New Roman"/>
              </w:rPr>
            </w:pPr>
          </w:p>
        </w:tc>
      </w:tr>
    </w:tbl>
    <w:p w14:paraId="0E72E2A2" w14:textId="77777777" w:rsidR="00627044" w:rsidRDefault="00627044">
      <w:pPr>
        <w:rPr>
          <w:rFonts w:ascii="Times New Roman"/>
        </w:rPr>
        <w:sectPr w:rsidR="00627044">
          <w:type w:val="continuous"/>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098BEC4D" w14:textId="77777777">
        <w:trPr>
          <w:trHeight w:val="5314"/>
        </w:trPr>
        <w:tc>
          <w:tcPr>
            <w:tcW w:w="3049" w:type="dxa"/>
          </w:tcPr>
          <w:p w14:paraId="686D27A8" w14:textId="2FD9FA8A" w:rsidR="00627044" w:rsidRDefault="00FD0828">
            <w:pPr>
              <w:pStyle w:val="TableParagraph"/>
              <w:spacing w:before="2" w:line="360" w:lineRule="auto"/>
              <w:ind w:left="472" w:right="119"/>
            </w:pPr>
            <w:r>
              <w:rPr>
                <w:b/>
              </w:rPr>
              <w:lastRenderedPageBreak/>
              <w:t>Mostrar</w:t>
            </w:r>
            <w:r w:rsidR="005652FD">
              <w:rPr>
                <w:b/>
              </w:rPr>
              <w:t xml:space="preserve"> </w:t>
            </w:r>
            <w:r>
              <w:t>un</w:t>
            </w:r>
            <w:r w:rsidR="005652FD">
              <w:t xml:space="preserve"> </w:t>
            </w:r>
            <w:r>
              <w:t>buen</w:t>
            </w:r>
            <w:r w:rsidR="005652FD">
              <w:t xml:space="preserve"> </w:t>
            </w:r>
            <w:r>
              <w:t>control, aunque con alguna influencia de la primera lengua u otras, sobre un amplio repertorio de estructuras sintácticas comunes, y seleccionar los elementos adecuados de coherencia y de cohesión textual para organizar el discurso de manera sencilla pero</w:t>
            </w:r>
          </w:p>
          <w:p w14:paraId="3E974AD2" w14:textId="77777777" w:rsidR="00627044" w:rsidRDefault="00FD0828">
            <w:pPr>
              <w:pStyle w:val="TableParagraph"/>
              <w:ind w:left="472"/>
            </w:pPr>
            <w:r>
              <w:rPr>
                <w:spacing w:val="-2"/>
              </w:rPr>
              <w:t>eficaz</w:t>
            </w:r>
          </w:p>
        </w:tc>
        <w:tc>
          <w:tcPr>
            <w:tcW w:w="3642" w:type="dxa"/>
          </w:tcPr>
          <w:p w14:paraId="4D1E3E9E" w14:textId="0F9ED1AC" w:rsidR="00627044" w:rsidRDefault="00FD0828">
            <w:pPr>
              <w:pStyle w:val="TableParagraph"/>
              <w:spacing w:line="360" w:lineRule="auto"/>
              <w:ind w:left="820" w:right="316" w:hanging="711"/>
            </w:pPr>
            <w:r>
              <w:rPr>
                <w:b/>
              </w:rPr>
              <w:t xml:space="preserve">Participa </w:t>
            </w:r>
            <w:r>
              <w:t xml:space="preserve">adecuadamente en </w:t>
            </w:r>
            <w:r>
              <w:rPr>
                <w:spacing w:val="-2"/>
              </w:rPr>
              <w:t xml:space="preserve">conversaciones </w:t>
            </w:r>
            <w:r>
              <w:t>informales</w:t>
            </w:r>
            <w:r w:rsidR="005652FD">
              <w:t xml:space="preserve"> </w:t>
            </w:r>
            <w:r>
              <w:t>cara</w:t>
            </w:r>
            <w:r w:rsidR="005652FD">
              <w:t xml:space="preserve"> </w:t>
            </w:r>
            <w:r>
              <w:t>a</w:t>
            </w:r>
            <w:r w:rsidR="005652FD">
              <w:t xml:space="preserve"> </w:t>
            </w:r>
            <w:r>
              <w:t>cara</w:t>
            </w:r>
            <w:r w:rsidR="005652FD">
              <w:t xml:space="preserve"> </w:t>
            </w:r>
            <w:r>
              <w:t>o por teléfono u otros medios técnicos, sobre asuntos cotidianos o menos habituales.</w:t>
            </w:r>
          </w:p>
        </w:tc>
        <w:tc>
          <w:tcPr>
            <w:tcW w:w="2034" w:type="dxa"/>
          </w:tcPr>
          <w:p w14:paraId="1C55158F" w14:textId="77777777" w:rsidR="00627044" w:rsidRDefault="00FD0828">
            <w:pPr>
              <w:pStyle w:val="TableParagraph"/>
              <w:ind w:left="111"/>
            </w:pPr>
            <w:r>
              <w:rPr>
                <w:spacing w:val="-2"/>
              </w:rPr>
              <w:t>I.1.F</w:t>
            </w:r>
          </w:p>
          <w:p w14:paraId="0728C07B" w14:textId="77777777" w:rsidR="00627044" w:rsidRDefault="00FD0828">
            <w:pPr>
              <w:pStyle w:val="TableParagraph"/>
              <w:spacing w:before="126"/>
              <w:ind w:left="111"/>
            </w:pPr>
            <w:r>
              <w:rPr>
                <w:spacing w:val="-2"/>
              </w:rPr>
              <w:t>II.1.B</w:t>
            </w:r>
          </w:p>
          <w:p w14:paraId="416CE4A2" w14:textId="77777777" w:rsidR="00627044" w:rsidRDefault="00FD0828">
            <w:pPr>
              <w:pStyle w:val="TableParagraph"/>
              <w:spacing w:before="126" w:line="360" w:lineRule="auto"/>
              <w:ind w:left="111" w:right="1322"/>
              <w:jc w:val="both"/>
            </w:pPr>
            <w:r>
              <w:rPr>
                <w:spacing w:val="-2"/>
              </w:rPr>
              <w:t>II.1.C III.1.D III.1.E III.1.F</w:t>
            </w:r>
          </w:p>
        </w:tc>
      </w:tr>
      <w:tr w:rsidR="00627044" w:rsidRPr="00D41565" w14:paraId="5D697662" w14:textId="77777777">
        <w:trPr>
          <w:trHeight w:val="2656"/>
        </w:trPr>
        <w:tc>
          <w:tcPr>
            <w:tcW w:w="3049" w:type="dxa"/>
          </w:tcPr>
          <w:p w14:paraId="57F50A75" w14:textId="09BDB1EA" w:rsidR="00627044" w:rsidRDefault="00FD0828">
            <w:pPr>
              <w:pStyle w:val="TableParagraph"/>
              <w:spacing w:line="360" w:lineRule="auto"/>
              <w:ind w:left="472" w:right="179"/>
            </w:pPr>
            <w:r>
              <w:rPr>
                <w:b/>
              </w:rPr>
              <w:t>Conocer</w:t>
            </w:r>
            <w:r w:rsidR="00C346E7">
              <w:rPr>
                <w:b/>
              </w:rPr>
              <w:t xml:space="preserve"> </w:t>
            </w:r>
            <w:r>
              <w:t>y</w:t>
            </w:r>
            <w:r w:rsidR="00C346E7">
              <w:t xml:space="preserve"> </w:t>
            </w:r>
            <w:r>
              <w:t>utilizar</w:t>
            </w:r>
            <w:r w:rsidR="00C346E7">
              <w:t xml:space="preserve"> </w:t>
            </w:r>
            <w:r>
              <w:t>léxico oral de uso común relativo a asuntos cotidianos y a temas generales o relacionados con los</w:t>
            </w:r>
          </w:p>
          <w:p w14:paraId="6E9F0517" w14:textId="3C695ECE" w:rsidR="00627044" w:rsidRDefault="00C346E7">
            <w:pPr>
              <w:pStyle w:val="TableParagraph"/>
              <w:spacing w:before="1"/>
              <w:ind w:left="472"/>
            </w:pPr>
            <w:r>
              <w:t>P</w:t>
            </w:r>
            <w:r w:rsidR="00FD0828">
              <w:t>ropios</w:t>
            </w:r>
            <w:r>
              <w:t xml:space="preserve"> </w:t>
            </w:r>
            <w:r w:rsidR="00FD0828">
              <w:rPr>
                <w:spacing w:val="-2"/>
              </w:rPr>
              <w:t>intereses,</w:t>
            </w:r>
          </w:p>
        </w:tc>
        <w:tc>
          <w:tcPr>
            <w:tcW w:w="3642" w:type="dxa"/>
          </w:tcPr>
          <w:p w14:paraId="65933458" w14:textId="5ECFA583" w:rsidR="00627044" w:rsidRDefault="00FD0828">
            <w:pPr>
              <w:pStyle w:val="TableParagraph"/>
              <w:spacing w:line="360" w:lineRule="auto"/>
              <w:ind w:left="820" w:right="316" w:hanging="711"/>
            </w:pPr>
            <w:r>
              <w:rPr>
                <w:b/>
              </w:rPr>
              <w:t xml:space="preserve">Participa </w:t>
            </w:r>
            <w:r>
              <w:t xml:space="preserve">adecuadamente en </w:t>
            </w:r>
            <w:r>
              <w:rPr>
                <w:spacing w:val="-2"/>
              </w:rPr>
              <w:t xml:space="preserve">conversaciones </w:t>
            </w:r>
            <w:r>
              <w:t>informales</w:t>
            </w:r>
            <w:r w:rsidR="00C346E7">
              <w:t xml:space="preserve"> </w:t>
            </w:r>
            <w:r>
              <w:t>cara</w:t>
            </w:r>
            <w:r w:rsidR="00C346E7">
              <w:t xml:space="preserve"> </w:t>
            </w:r>
            <w:r>
              <w:t>a</w:t>
            </w:r>
            <w:r w:rsidR="00C346E7">
              <w:t xml:space="preserve"> </w:t>
            </w:r>
            <w:r>
              <w:t>cara</w:t>
            </w:r>
            <w:r w:rsidR="00C346E7">
              <w:t xml:space="preserve"> </w:t>
            </w:r>
            <w:r>
              <w:t>o por teléfono u otros medios técnicos, sobre asuntos cotidianos o</w:t>
            </w:r>
          </w:p>
          <w:p w14:paraId="5B4C10DF" w14:textId="2CAC64C4" w:rsidR="00627044" w:rsidRDefault="00C346E7">
            <w:pPr>
              <w:pStyle w:val="TableParagraph"/>
              <w:spacing w:before="1"/>
              <w:ind w:left="820"/>
            </w:pPr>
            <w:r>
              <w:t>M</w:t>
            </w:r>
            <w:r w:rsidR="00FD0828">
              <w:t>enos</w:t>
            </w:r>
            <w:r>
              <w:t xml:space="preserve"> </w:t>
            </w:r>
            <w:r w:rsidR="00FD0828">
              <w:rPr>
                <w:spacing w:val="-2"/>
              </w:rPr>
              <w:t>habituales.</w:t>
            </w:r>
          </w:p>
        </w:tc>
        <w:tc>
          <w:tcPr>
            <w:tcW w:w="2034" w:type="dxa"/>
          </w:tcPr>
          <w:p w14:paraId="1030335A" w14:textId="77777777" w:rsidR="00627044" w:rsidRPr="000902E7" w:rsidRDefault="00FD0828">
            <w:pPr>
              <w:pStyle w:val="TableParagraph"/>
              <w:ind w:left="111"/>
              <w:rPr>
                <w:lang w:val="it-IT"/>
              </w:rPr>
            </w:pPr>
            <w:r w:rsidRPr="000902E7">
              <w:rPr>
                <w:spacing w:val="-2"/>
                <w:lang w:val="it-IT"/>
              </w:rPr>
              <w:t>I.2.D</w:t>
            </w:r>
          </w:p>
          <w:p w14:paraId="242EAC3C" w14:textId="77777777" w:rsidR="00627044" w:rsidRPr="000902E7" w:rsidRDefault="00FD0828">
            <w:pPr>
              <w:pStyle w:val="TableParagraph"/>
              <w:spacing w:before="126"/>
              <w:ind w:left="111"/>
              <w:rPr>
                <w:lang w:val="it-IT"/>
              </w:rPr>
            </w:pPr>
            <w:r w:rsidRPr="000902E7">
              <w:rPr>
                <w:spacing w:val="-2"/>
                <w:lang w:val="it-IT"/>
              </w:rPr>
              <w:t>II.2.A</w:t>
            </w:r>
          </w:p>
          <w:p w14:paraId="2D92378A" w14:textId="77777777" w:rsidR="00627044" w:rsidRPr="000902E7" w:rsidRDefault="00FD0828">
            <w:pPr>
              <w:pStyle w:val="TableParagraph"/>
              <w:spacing w:before="128" w:line="360" w:lineRule="auto"/>
              <w:ind w:left="111" w:right="1332"/>
              <w:rPr>
                <w:lang w:val="it-IT"/>
              </w:rPr>
            </w:pPr>
            <w:r w:rsidRPr="000902E7">
              <w:rPr>
                <w:spacing w:val="-2"/>
                <w:lang w:val="it-IT"/>
              </w:rPr>
              <w:t>II.2.E III.2.B</w:t>
            </w:r>
          </w:p>
        </w:tc>
      </w:tr>
      <w:tr w:rsidR="00627044" w14:paraId="5D61F4EF" w14:textId="77777777">
        <w:trPr>
          <w:trHeight w:val="5692"/>
        </w:trPr>
        <w:tc>
          <w:tcPr>
            <w:tcW w:w="3049" w:type="dxa"/>
          </w:tcPr>
          <w:p w14:paraId="31EF71DB" w14:textId="26D9FCF7" w:rsidR="00627044" w:rsidRDefault="00FD0828">
            <w:pPr>
              <w:pStyle w:val="TableParagraph"/>
              <w:spacing w:line="360" w:lineRule="auto"/>
              <w:ind w:left="472" w:right="165"/>
            </w:pPr>
            <w:r>
              <w:rPr>
                <w:b/>
              </w:rPr>
              <w:t xml:space="preserve">Interactuar </w:t>
            </w:r>
            <w:r>
              <w:t>de manera sencilla pero efectiva en intercambios</w:t>
            </w:r>
            <w:r w:rsidR="00C346E7">
              <w:t xml:space="preserve"> </w:t>
            </w:r>
            <w:r>
              <w:t>claramente estructurados,</w:t>
            </w:r>
            <w:r w:rsidR="00C346E7">
              <w:t xml:space="preserve"> </w:t>
            </w:r>
            <w:r>
              <w:t>utilizando fórmulas o indicaciones habituales para tomar o ceder el turno de palabra, aunque se pueda necesitar la ayuda del interlocutor.</w:t>
            </w:r>
          </w:p>
        </w:tc>
        <w:tc>
          <w:tcPr>
            <w:tcW w:w="3642" w:type="dxa"/>
          </w:tcPr>
          <w:p w14:paraId="49EFB9BF" w14:textId="363810AE" w:rsidR="00627044" w:rsidRDefault="00FD0828">
            <w:pPr>
              <w:pStyle w:val="TableParagraph"/>
              <w:spacing w:line="360" w:lineRule="auto"/>
              <w:ind w:left="820" w:right="218" w:hanging="711"/>
            </w:pPr>
            <w:r>
              <w:rPr>
                <w:b/>
              </w:rPr>
              <w:t xml:space="preserve">Toma parte </w:t>
            </w:r>
            <w:r>
              <w:t xml:space="preserve">en conversaciones formales, entrevistas y reuniones de carácter académico </w:t>
            </w:r>
            <w:r w:rsidR="00C346E7">
              <w:t xml:space="preserve">u </w:t>
            </w:r>
            <w:r>
              <w:t>ocupacional, sobre</w:t>
            </w:r>
            <w:r w:rsidR="00C346E7">
              <w:t xml:space="preserve"> </w:t>
            </w:r>
            <w:r>
              <w:t>temas</w:t>
            </w:r>
            <w:r w:rsidR="00C346E7">
              <w:t xml:space="preserve"> </w:t>
            </w:r>
            <w:r>
              <w:t>habituales</w:t>
            </w:r>
            <w:r w:rsidR="00C346E7">
              <w:t xml:space="preserve"> </w:t>
            </w:r>
            <w:r>
              <w:t xml:space="preserve">en estos contextos, </w:t>
            </w:r>
            <w:r>
              <w:rPr>
                <w:spacing w:val="-2"/>
              </w:rPr>
              <w:t xml:space="preserve">intercambiando </w:t>
            </w:r>
            <w:r>
              <w:t>información pertinente sobre hechos concretos, pidiendo y dando instrucciones</w:t>
            </w:r>
            <w:r w:rsidR="00C346E7">
              <w:t xml:space="preserve"> </w:t>
            </w:r>
            <w:r>
              <w:t>o</w:t>
            </w:r>
            <w:r w:rsidR="00C346E7">
              <w:t xml:space="preserve"> </w:t>
            </w:r>
            <w:r>
              <w:t>soluciones a problemas prácticos, planteando sus puntos de vista de manera sencilla y</w:t>
            </w:r>
          </w:p>
          <w:p w14:paraId="0CB5B067" w14:textId="77777777" w:rsidR="00627044" w:rsidRDefault="00FD0828">
            <w:pPr>
              <w:pStyle w:val="TableParagraph"/>
              <w:spacing w:before="1"/>
              <w:ind w:left="820"/>
            </w:pPr>
            <w:r>
              <w:rPr>
                <w:spacing w:val="-5"/>
              </w:rPr>
              <w:t>con</w:t>
            </w:r>
          </w:p>
        </w:tc>
        <w:tc>
          <w:tcPr>
            <w:tcW w:w="2034" w:type="dxa"/>
          </w:tcPr>
          <w:p w14:paraId="313D14FE" w14:textId="77777777" w:rsidR="00627044" w:rsidRPr="000902E7" w:rsidRDefault="00FD0828">
            <w:pPr>
              <w:pStyle w:val="TableParagraph"/>
              <w:ind w:left="111"/>
              <w:rPr>
                <w:lang w:val="it-IT"/>
              </w:rPr>
            </w:pPr>
            <w:r w:rsidRPr="000902E7">
              <w:rPr>
                <w:spacing w:val="-2"/>
                <w:lang w:val="it-IT"/>
              </w:rPr>
              <w:t>I.2.A</w:t>
            </w:r>
          </w:p>
          <w:p w14:paraId="0F5B293F" w14:textId="77777777" w:rsidR="00627044" w:rsidRPr="000902E7" w:rsidRDefault="00FD0828">
            <w:pPr>
              <w:pStyle w:val="TableParagraph"/>
              <w:spacing w:before="126"/>
              <w:ind w:left="111"/>
              <w:rPr>
                <w:lang w:val="it-IT"/>
              </w:rPr>
            </w:pPr>
            <w:r w:rsidRPr="000902E7">
              <w:rPr>
                <w:spacing w:val="-2"/>
                <w:lang w:val="it-IT"/>
              </w:rPr>
              <w:t>I.2.B</w:t>
            </w:r>
          </w:p>
          <w:p w14:paraId="374A089D" w14:textId="77777777" w:rsidR="00627044" w:rsidRPr="000902E7" w:rsidRDefault="00FD0828">
            <w:pPr>
              <w:pStyle w:val="TableParagraph"/>
              <w:spacing w:before="126"/>
              <w:ind w:left="111"/>
              <w:rPr>
                <w:lang w:val="it-IT"/>
              </w:rPr>
            </w:pPr>
            <w:r w:rsidRPr="000902E7">
              <w:rPr>
                <w:spacing w:val="-2"/>
                <w:lang w:val="it-IT"/>
              </w:rPr>
              <w:t>I.2.C</w:t>
            </w:r>
          </w:p>
          <w:p w14:paraId="2E3947C0" w14:textId="77777777" w:rsidR="00627044" w:rsidRPr="000902E7" w:rsidRDefault="00FD0828">
            <w:pPr>
              <w:pStyle w:val="TableParagraph"/>
              <w:spacing w:before="129"/>
              <w:ind w:left="111"/>
              <w:rPr>
                <w:lang w:val="it-IT"/>
              </w:rPr>
            </w:pPr>
            <w:r w:rsidRPr="000902E7">
              <w:rPr>
                <w:spacing w:val="-2"/>
                <w:lang w:val="it-IT"/>
              </w:rPr>
              <w:t>I.2.E</w:t>
            </w:r>
          </w:p>
          <w:p w14:paraId="66826CFC" w14:textId="77777777" w:rsidR="00627044" w:rsidRPr="000902E7" w:rsidRDefault="00FD0828">
            <w:pPr>
              <w:pStyle w:val="TableParagraph"/>
              <w:spacing w:before="126"/>
              <w:ind w:left="111"/>
              <w:rPr>
                <w:lang w:val="it-IT"/>
              </w:rPr>
            </w:pPr>
            <w:r w:rsidRPr="000902E7">
              <w:rPr>
                <w:spacing w:val="-2"/>
                <w:lang w:val="it-IT"/>
              </w:rPr>
              <w:t>II.2.B</w:t>
            </w:r>
          </w:p>
          <w:p w14:paraId="349BF064" w14:textId="77777777" w:rsidR="00627044" w:rsidRDefault="00FD0828">
            <w:pPr>
              <w:pStyle w:val="TableParagraph"/>
              <w:spacing w:before="126" w:line="360" w:lineRule="auto"/>
              <w:ind w:left="111" w:right="1320"/>
            </w:pPr>
            <w:r>
              <w:rPr>
                <w:spacing w:val="-2"/>
              </w:rPr>
              <w:t>II.2.C III.2.C</w:t>
            </w:r>
          </w:p>
        </w:tc>
      </w:tr>
    </w:tbl>
    <w:p w14:paraId="11FE4F0B" w14:textId="77777777" w:rsidR="00627044" w:rsidRDefault="00627044">
      <w:pPr>
        <w:spacing w:line="360" w:lineRule="auto"/>
        <w:sectPr w:rsidR="00627044">
          <w:type w:val="continuous"/>
          <w:pgSz w:w="11910" w:h="16840"/>
          <w:pgMar w:top="1280" w:right="1240" w:bottom="172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5DFD2255" w14:textId="77777777">
        <w:trPr>
          <w:trHeight w:val="4692"/>
        </w:trPr>
        <w:tc>
          <w:tcPr>
            <w:tcW w:w="3049" w:type="dxa"/>
          </w:tcPr>
          <w:p w14:paraId="642B00C8" w14:textId="77777777" w:rsidR="00627044" w:rsidRDefault="00627044">
            <w:pPr>
              <w:pStyle w:val="TableParagraph"/>
              <w:rPr>
                <w:rFonts w:ascii="Times New Roman"/>
              </w:rPr>
            </w:pPr>
          </w:p>
        </w:tc>
        <w:tc>
          <w:tcPr>
            <w:tcW w:w="3642" w:type="dxa"/>
          </w:tcPr>
          <w:p w14:paraId="60C9E3CD" w14:textId="77777777" w:rsidR="00627044" w:rsidRDefault="00FD0828">
            <w:pPr>
              <w:pStyle w:val="TableParagraph"/>
              <w:ind w:left="820"/>
            </w:pPr>
            <w:r>
              <w:rPr>
                <w:spacing w:val="-2"/>
              </w:rPr>
              <w:t>claridad.</w:t>
            </w:r>
          </w:p>
        </w:tc>
        <w:tc>
          <w:tcPr>
            <w:tcW w:w="2034" w:type="dxa"/>
          </w:tcPr>
          <w:p w14:paraId="3C3525EF" w14:textId="77777777" w:rsidR="00627044" w:rsidRDefault="00627044">
            <w:pPr>
              <w:pStyle w:val="TableParagraph"/>
              <w:rPr>
                <w:rFonts w:ascii="Times New Roman"/>
              </w:rPr>
            </w:pPr>
          </w:p>
        </w:tc>
      </w:tr>
      <w:tr w:rsidR="00627044" w14:paraId="4B4C979E" w14:textId="77777777">
        <w:trPr>
          <w:trHeight w:val="378"/>
        </w:trPr>
        <w:tc>
          <w:tcPr>
            <w:tcW w:w="8725" w:type="dxa"/>
            <w:gridSpan w:val="3"/>
            <w:shd w:val="clear" w:color="auto" w:fill="EDEBE0"/>
          </w:tcPr>
          <w:p w14:paraId="531AEEEB" w14:textId="77777777" w:rsidR="00627044" w:rsidRDefault="00FD0828">
            <w:pPr>
              <w:pStyle w:val="TableParagraph"/>
              <w:ind w:left="3576" w:right="3559"/>
              <w:jc w:val="center"/>
            </w:pPr>
            <w:r>
              <w:t>BLOQUE3</w:t>
            </w:r>
            <w:r>
              <w:rPr>
                <w:spacing w:val="-5"/>
              </w:rPr>
              <w:t>CE</w:t>
            </w:r>
          </w:p>
        </w:tc>
      </w:tr>
      <w:tr w:rsidR="00627044" w14:paraId="1C59DCFF" w14:textId="77777777">
        <w:trPr>
          <w:trHeight w:val="3417"/>
        </w:trPr>
        <w:tc>
          <w:tcPr>
            <w:tcW w:w="3049" w:type="dxa"/>
            <w:tcBorders>
              <w:bottom w:val="single" w:sz="12" w:space="0" w:color="000000"/>
            </w:tcBorders>
          </w:tcPr>
          <w:p w14:paraId="546177F7" w14:textId="7078E480" w:rsidR="00627044" w:rsidRDefault="00FD0828">
            <w:pPr>
              <w:pStyle w:val="TableParagraph"/>
              <w:spacing w:before="2" w:line="360" w:lineRule="auto"/>
              <w:ind w:left="472" w:right="227"/>
            </w:pPr>
            <w:r>
              <w:t>I</w:t>
            </w:r>
            <w:r>
              <w:rPr>
                <w:b/>
              </w:rPr>
              <w:t xml:space="preserve">dentificar </w:t>
            </w:r>
            <w:r>
              <w:t>la información esencial, los puntos más relevantes y detalles importantes en textos, tanto en formato impreso como en soporte</w:t>
            </w:r>
            <w:r w:rsidR="00C346E7">
              <w:t xml:space="preserve"> </w:t>
            </w:r>
            <w:r>
              <w:t>digital,</w:t>
            </w:r>
            <w:r w:rsidR="00C346E7">
              <w:t xml:space="preserve"> </w:t>
            </w:r>
            <w:r>
              <w:t>breves</w:t>
            </w:r>
            <w:r w:rsidR="00C346E7">
              <w:t xml:space="preserve"> </w:t>
            </w:r>
            <w:r>
              <w:t>o</w:t>
            </w:r>
          </w:p>
          <w:p w14:paraId="3A442A54" w14:textId="3F60E6EF" w:rsidR="00627044" w:rsidRDefault="00C346E7">
            <w:pPr>
              <w:pStyle w:val="TableParagraph"/>
              <w:spacing w:before="1"/>
              <w:ind w:left="472"/>
            </w:pPr>
            <w:r>
              <w:t>D</w:t>
            </w:r>
            <w:r w:rsidR="00FD0828">
              <w:t>e</w:t>
            </w:r>
            <w:r>
              <w:t xml:space="preserve"> </w:t>
            </w:r>
            <w:r w:rsidR="00FD0828">
              <w:t>longitud</w:t>
            </w:r>
            <w:r>
              <w:t xml:space="preserve"> </w:t>
            </w:r>
            <w:r w:rsidR="00FD0828">
              <w:t>media</w:t>
            </w:r>
            <w:r>
              <w:t xml:space="preserve"> </w:t>
            </w:r>
            <w:r w:rsidR="00FD0828">
              <w:rPr>
                <w:spacing w:val="-10"/>
              </w:rPr>
              <w:t>y</w:t>
            </w:r>
          </w:p>
        </w:tc>
        <w:tc>
          <w:tcPr>
            <w:tcW w:w="3642" w:type="dxa"/>
            <w:tcBorders>
              <w:bottom w:val="single" w:sz="12" w:space="0" w:color="000000"/>
            </w:tcBorders>
          </w:tcPr>
          <w:p w14:paraId="6418AC0F" w14:textId="15F8DDB4" w:rsidR="00627044" w:rsidRDefault="00FD0828">
            <w:pPr>
              <w:pStyle w:val="TableParagraph"/>
              <w:spacing w:before="2" w:line="360" w:lineRule="auto"/>
              <w:ind w:left="820" w:right="128" w:hanging="711"/>
            </w:pPr>
            <w:r>
              <w:rPr>
                <w:b/>
              </w:rPr>
              <w:t xml:space="preserve">Identifica </w:t>
            </w:r>
            <w:r>
              <w:t>información relevante</w:t>
            </w:r>
            <w:r w:rsidR="00C346E7">
              <w:t xml:space="preserve"> </w:t>
            </w:r>
            <w:r>
              <w:t>en instrucciones detalladas sobre el uso de aparatos, dispositivos o programas informáticos, y sobre la realización</w:t>
            </w:r>
            <w:r w:rsidR="00C346E7">
              <w:t xml:space="preserve"> </w:t>
            </w:r>
            <w:r>
              <w:t>de</w:t>
            </w:r>
            <w:r w:rsidR="00C346E7">
              <w:t xml:space="preserve"> </w:t>
            </w:r>
            <w:r>
              <w:t>actividades</w:t>
            </w:r>
            <w:r w:rsidR="00C346E7">
              <w:t xml:space="preserve"> </w:t>
            </w:r>
            <w:r>
              <w:t>y normas de seguridad o de</w:t>
            </w:r>
          </w:p>
        </w:tc>
        <w:tc>
          <w:tcPr>
            <w:tcW w:w="2034" w:type="dxa"/>
            <w:tcBorders>
              <w:bottom w:val="single" w:sz="12" w:space="0" w:color="000000"/>
            </w:tcBorders>
          </w:tcPr>
          <w:p w14:paraId="218DA999" w14:textId="77777777" w:rsidR="00627044" w:rsidRDefault="00FD0828">
            <w:pPr>
              <w:pStyle w:val="TableParagraph"/>
              <w:ind w:left="111"/>
            </w:pPr>
            <w:r>
              <w:rPr>
                <w:spacing w:val="-2"/>
              </w:rPr>
              <w:t>I.3.B</w:t>
            </w:r>
          </w:p>
          <w:p w14:paraId="52B00682" w14:textId="77777777" w:rsidR="00627044" w:rsidRDefault="00FD0828">
            <w:pPr>
              <w:pStyle w:val="TableParagraph"/>
              <w:spacing w:before="126"/>
              <w:ind w:left="111"/>
            </w:pPr>
            <w:r>
              <w:rPr>
                <w:spacing w:val="-2"/>
              </w:rPr>
              <w:t>I.3.E</w:t>
            </w:r>
          </w:p>
          <w:p w14:paraId="45F67E58" w14:textId="77777777" w:rsidR="00627044" w:rsidRDefault="00FD0828">
            <w:pPr>
              <w:pStyle w:val="TableParagraph"/>
              <w:spacing w:before="126"/>
              <w:ind w:left="111"/>
            </w:pPr>
            <w:r>
              <w:rPr>
                <w:spacing w:val="-2"/>
              </w:rPr>
              <w:t>II.3.E</w:t>
            </w:r>
          </w:p>
        </w:tc>
      </w:tr>
      <w:tr w:rsidR="00627044" w14:paraId="251D5B2D" w14:textId="77777777">
        <w:trPr>
          <w:trHeight w:val="1897"/>
        </w:trPr>
        <w:tc>
          <w:tcPr>
            <w:tcW w:w="3049" w:type="dxa"/>
            <w:tcBorders>
              <w:top w:val="single" w:sz="12" w:space="0" w:color="000000"/>
            </w:tcBorders>
          </w:tcPr>
          <w:p w14:paraId="3E7FF31C" w14:textId="6A25F2C8" w:rsidR="00627044" w:rsidRDefault="00FD0828">
            <w:pPr>
              <w:pStyle w:val="TableParagraph"/>
              <w:spacing w:before="2" w:line="360" w:lineRule="auto"/>
              <w:ind w:left="472" w:right="227"/>
            </w:pPr>
            <w:r>
              <w:t>bien estructurados, escritos</w:t>
            </w:r>
            <w:r w:rsidR="00C346E7">
              <w:t xml:space="preserve"> </w:t>
            </w:r>
            <w:r>
              <w:t>en</w:t>
            </w:r>
            <w:r w:rsidR="00C346E7">
              <w:t xml:space="preserve"> </w:t>
            </w:r>
            <w:r>
              <w:t>un</w:t>
            </w:r>
            <w:r w:rsidR="00C346E7">
              <w:t xml:space="preserve"> </w:t>
            </w:r>
            <w:r>
              <w:t>registro formal, informal o neutro, que traten de</w:t>
            </w:r>
          </w:p>
          <w:p w14:paraId="4D9E5628" w14:textId="04E6C2BE" w:rsidR="00627044" w:rsidRDefault="00FD0828">
            <w:pPr>
              <w:pStyle w:val="TableParagraph"/>
              <w:spacing w:line="252" w:lineRule="exact"/>
              <w:ind w:left="472"/>
            </w:pPr>
            <w:r>
              <w:t>asuntos</w:t>
            </w:r>
            <w:r w:rsidR="00C346E7">
              <w:t xml:space="preserve"> </w:t>
            </w:r>
            <w:r>
              <w:rPr>
                <w:spacing w:val="-2"/>
              </w:rPr>
              <w:t>cotidianos</w:t>
            </w:r>
          </w:p>
        </w:tc>
        <w:tc>
          <w:tcPr>
            <w:tcW w:w="3642" w:type="dxa"/>
            <w:tcBorders>
              <w:top w:val="single" w:sz="12" w:space="0" w:color="000000"/>
            </w:tcBorders>
          </w:tcPr>
          <w:p w14:paraId="4E5C2654" w14:textId="77777777" w:rsidR="00627044" w:rsidRDefault="00FD0828">
            <w:pPr>
              <w:pStyle w:val="TableParagraph"/>
              <w:spacing w:line="252" w:lineRule="exact"/>
              <w:ind w:left="820"/>
            </w:pPr>
            <w:r>
              <w:rPr>
                <w:spacing w:val="-2"/>
              </w:rPr>
              <w:t>convivencia.</w:t>
            </w:r>
          </w:p>
        </w:tc>
        <w:tc>
          <w:tcPr>
            <w:tcW w:w="2034" w:type="dxa"/>
            <w:tcBorders>
              <w:top w:val="single" w:sz="12" w:space="0" w:color="000000"/>
            </w:tcBorders>
          </w:tcPr>
          <w:p w14:paraId="403750A3" w14:textId="77777777" w:rsidR="00627044" w:rsidRDefault="00627044">
            <w:pPr>
              <w:pStyle w:val="TableParagraph"/>
              <w:rPr>
                <w:rFonts w:ascii="Times New Roman"/>
              </w:rPr>
            </w:pPr>
          </w:p>
        </w:tc>
      </w:tr>
    </w:tbl>
    <w:p w14:paraId="723F9EA4" w14:textId="77777777" w:rsidR="00627044" w:rsidRDefault="00627044">
      <w:pPr>
        <w:rPr>
          <w:rFonts w:ascii="Times New Roman"/>
        </w:rPr>
        <w:sectPr w:rsidR="00627044">
          <w:type w:val="continuous"/>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5893CA53" w14:textId="77777777">
        <w:trPr>
          <w:trHeight w:val="6451"/>
        </w:trPr>
        <w:tc>
          <w:tcPr>
            <w:tcW w:w="3049" w:type="dxa"/>
          </w:tcPr>
          <w:p w14:paraId="0DB5FCDB" w14:textId="5F38E0EB" w:rsidR="00627044" w:rsidRDefault="00FD0828">
            <w:pPr>
              <w:pStyle w:val="TableParagraph"/>
              <w:spacing w:line="360" w:lineRule="auto"/>
              <w:ind w:left="472"/>
            </w:pPr>
            <w:r>
              <w:rPr>
                <w:b/>
              </w:rPr>
              <w:lastRenderedPageBreak/>
              <w:t>Conocer</w:t>
            </w:r>
            <w:r w:rsidR="00D8562E">
              <w:rPr>
                <w:b/>
              </w:rPr>
              <w:t xml:space="preserve"> </w:t>
            </w:r>
            <w:r>
              <w:t>y</w:t>
            </w:r>
            <w:r w:rsidR="00D8562E">
              <w:t xml:space="preserve"> </w:t>
            </w:r>
            <w:r>
              <w:t>saber</w:t>
            </w:r>
            <w:r w:rsidR="00D8562E">
              <w:t xml:space="preserve"> </w:t>
            </w:r>
            <w:r>
              <w:t>aplicar las estrategias más adecuadas para la comprensión</w:t>
            </w:r>
            <w:r w:rsidR="00D8562E">
              <w:t xml:space="preserve"> </w:t>
            </w:r>
            <w:r>
              <w:t>del</w:t>
            </w:r>
            <w:r w:rsidR="00D8562E">
              <w:t xml:space="preserve"> </w:t>
            </w:r>
            <w:r>
              <w:t xml:space="preserve">sentido general, la información esencial, los puntos e ideas principales o los detalles relevantes del </w:t>
            </w:r>
            <w:r>
              <w:rPr>
                <w:spacing w:val="-2"/>
              </w:rPr>
              <w:t>texto</w:t>
            </w:r>
          </w:p>
        </w:tc>
        <w:tc>
          <w:tcPr>
            <w:tcW w:w="3642" w:type="dxa"/>
          </w:tcPr>
          <w:p w14:paraId="19B21A07" w14:textId="03CA803C" w:rsidR="00627044" w:rsidRDefault="00FD0828">
            <w:pPr>
              <w:pStyle w:val="TableParagraph"/>
              <w:spacing w:line="360" w:lineRule="auto"/>
              <w:ind w:left="820" w:hanging="711"/>
            </w:pPr>
            <w:r>
              <w:rPr>
                <w:b/>
              </w:rPr>
              <w:t xml:space="preserve">Entiende </w:t>
            </w:r>
            <w:r>
              <w:t>el sentido general, los puntos principales e información relevante de anuncios</w:t>
            </w:r>
            <w:r w:rsidR="00D8562E">
              <w:t xml:space="preserve"> </w:t>
            </w:r>
            <w:r>
              <w:t>y</w:t>
            </w:r>
            <w:r w:rsidR="00D8562E">
              <w:t xml:space="preserve"> </w:t>
            </w:r>
            <w:r>
              <w:t>comunicaciones de carácter público, institucional o corporativo claramente estructurados.</w:t>
            </w:r>
          </w:p>
          <w:p w14:paraId="609D486C" w14:textId="0AA63493" w:rsidR="00627044" w:rsidRDefault="00FD0828">
            <w:pPr>
              <w:pStyle w:val="TableParagraph"/>
              <w:spacing w:line="360" w:lineRule="auto"/>
              <w:ind w:left="820" w:right="264" w:hanging="711"/>
            </w:pPr>
            <w:r>
              <w:rPr>
                <w:b/>
              </w:rPr>
              <w:t xml:space="preserve">Comprende </w:t>
            </w:r>
            <w:r>
              <w:t>correspondencia personal, en cualquier soporte incluyendo foros online o blogs, en la que se describen con cierto detalle hechos y experiencias,</w:t>
            </w:r>
            <w:r w:rsidR="00D8562E">
              <w:t xml:space="preserve"> </w:t>
            </w:r>
            <w:r>
              <w:t>impresiones y sentimientos; se narran hechos y experiencias,</w:t>
            </w:r>
          </w:p>
          <w:p w14:paraId="0CF034D3" w14:textId="2F3AB715" w:rsidR="00627044" w:rsidRDefault="00D8562E">
            <w:pPr>
              <w:pStyle w:val="TableParagraph"/>
              <w:spacing w:before="1"/>
              <w:ind w:left="820"/>
            </w:pPr>
            <w:r>
              <w:t>R</w:t>
            </w:r>
            <w:r w:rsidR="00FD0828">
              <w:t>eales</w:t>
            </w:r>
            <w:r>
              <w:t xml:space="preserve"> </w:t>
            </w:r>
            <w:r w:rsidR="00FD0828">
              <w:t>o</w:t>
            </w:r>
            <w:r>
              <w:t xml:space="preserve"> </w:t>
            </w:r>
            <w:r w:rsidR="00FD0828">
              <w:rPr>
                <w:spacing w:val="-2"/>
              </w:rPr>
              <w:t>imaginarios.</w:t>
            </w:r>
          </w:p>
        </w:tc>
        <w:tc>
          <w:tcPr>
            <w:tcW w:w="2034" w:type="dxa"/>
          </w:tcPr>
          <w:p w14:paraId="7627311B" w14:textId="77777777" w:rsidR="00627044" w:rsidRDefault="00FD0828">
            <w:pPr>
              <w:pStyle w:val="TableParagraph"/>
              <w:spacing w:line="360" w:lineRule="auto"/>
              <w:ind w:left="111" w:right="1332"/>
            </w:pPr>
            <w:r>
              <w:rPr>
                <w:spacing w:val="-2"/>
              </w:rPr>
              <w:t>I.3.E III.3.B</w:t>
            </w:r>
          </w:p>
        </w:tc>
      </w:tr>
      <w:tr w:rsidR="00627044" w14:paraId="4CF9AE7D" w14:textId="77777777">
        <w:trPr>
          <w:trHeight w:val="2277"/>
        </w:trPr>
        <w:tc>
          <w:tcPr>
            <w:tcW w:w="3049" w:type="dxa"/>
          </w:tcPr>
          <w:p w14:paraId="38C5B32F" w14:textId="1F7595CD" w:rsidR="00627044" w:rsidRDefault="00FD0828">
            <w:pPr>
              <w:pStyle w:val="TableParagraph"/>
              <w:spacing w:line="360" w:lineRule="auto"/>
              <w:ind w:left="472" w:right="227"/>
            </w:pPr>
            <w:r>
              <w:rPr>
                <w:b/>
              </w:rPr>
              <w:t>Conocer</w:t>
            </w:r>
            <w:r w:rsidR="00D8562E">
              <w:rPr>
                <w:b/>
              </w:rPr>
              <w:t xml:space="preserve"> </w:t>
            </w:r>
            <w:r>
              <w:t>,y</w:t>
            </w:r>
            <w:r w:rsidR="00D8562E">
              <w:t xml:space="preserve"> </w:t>
            </w:r>
            <w:r>
              <w:t>utilizar</w:t>
            </w:r>
            <w:r w:rsidR="00D8562E">
              <w:t xml:space="preserve"> </w:t>
            </w:r>
            <w:r>
              <w:t xml:space="preserve">para la comprensión del texto, los aspectos </w:t>
            </w:r>
            <w:r>
              <w:rPr>
                <w:spacing w:val="-2"/>
              </w:rPr>
              <w:t xml:space="preserve">sociolingüísticos </w:t>
            </w:r>
            <w:r>
              <w:t>relativos a la vida</w:t>
            </w:r>
          </w:p>
          <w:p w14:paraId="1377F488" w14:textId="77777777" w:rsidR="00627044" w:rsidRDefault="00FD0828">
            <w:pPr>
              <w:pStyle w:val="TableParagraph"/>
              <w:spacing w:before="1"/>
              <w:ind w:left="472"/>
            </w:pPr>
            <w:r>
              <w:rPr>
                <w:spacing w:val="-2"/>
              </w:rPr>
              <w:t>cotidiana</w:t>
            </w:r>
          </w:p>
        </w:tc>
        <w:tc>
          <w:tcPr>
            <w:tcW w:w="3642" w:type="dxa"/>
          </w:tcPr>
          <w:p w14:paraId="7BECD2CE" w14:textId="77004136" w:rsidR="00627044" w:rsidRDefault="00FD0828">
            <w:pPr>
              <w:pStyle w:val="TableParagraph"/>
              <w:spacing w:line="360" w:lineRule="auto"/>
              <w:ind w:left="820" w:right="157" w:hanging="711"/>
            </w:pPr>
            <w:r>
              <w:rPr>
                <w:b/>
              </w:rPr>
              <w:t>Comprende</w:t>
            </w:r>
            <w:r w:rsidR="00D8562E">
              <w:rPr>
                <w:b/>
              </w:rPr>
              <w:t xml:space="preserve"> </w:t>
            </w:r>
            <w:r>
              <w:t>textos</w:t>
            </w:r>
            <w:r w:rsidR="00D8562E">
              <w:t xml:space="preserve"> </w:t>
            </w:r>
            <w:r>
              <w:t>de</w:t>
            </w:r>
            <w:r w:rsidR="00D8562E">
              <w:t xml:space="preserve"> </w:t>
            </w:r>
            <w:r>
              <w:t>toda</w:t>
            </w:r>
            <w:r w:rsidR="00D8562E">
              <w:t xml:space="preserve"> </w:t>
            </w:r>
            <w:r>
              <w:t>índole (libros, noticias, webs, blogs,</w:t>
            </w:r>
            <w:r w:rsidR="00D8562E">
              <w:t xml:space="preserve"> </w:t>
            </w:r>
            <w:r>
              <w:t>etc.)</w:t>
            </w:r>
            <w:r w:rsidR="00D8562E">
              <w:t xml:space="preserve"> </w:t>
            </w:r>
            <w:r>
              <w:t>que</w:t>
            </w:r>
            <w:r w:rsidR="00D8562E">
              <w:t xml:space="preserve"> </w:t>
            </w:r>
            <w:r>
              <w:t>sabe</w:t>
            </w:r>
            <w:r w:rsidR="00D8562E">
              <w:t xml:space="preserve"> </w:t>
            </w:r>
            <w:r>
              <w:t xml:space="preserve">situar en su contexto de uso </w:t>
            </w:r>
            <w:r>
              <w:rPr>
                <w:spacing w:val="-2"/>
              </w:rPr>
              <w:t>habitual.</w:t>
            </w:r>
          </w:p>
        </w:tc>
        <w:tc>
          <w:tcPr>
            <w:tcW w:w="2034" w:type="dxa"/>
          </w:tcPr>
          <w:p w14:paraId="47601B07" w14:textId="77777777" w:rsidR="00627044" w:rsidRDefault="00FD0828">
            <w:pPr>
              <w:pStyle w:val="TableParagraph"/>
              <w:ind w:left="111"/>
            </w:pPr>
            <w:r>
              <w:rPr>
                <w:spacing w:val="-2"/>
              </w:rPr>
              <w:t>II.3.E</w:t>
            </w:r>
          </w:p>
        </w:tc>
      </w:tr>
      <w:tr w:rsidR="00627044" w14:paraId="22C32786" w14:textId="77777777">
        <w:trPr>
          <w:trHeight w:val="4555"/>
        </w:trPr>
        <w:tc>
          <w:tcPr>
            <w:tcW w:w="3049" w:type="dxa"/>
          </w:tcPr>
          <w:p w14:paraId="21A7CE2C" w14:textId="2F159206" w:rsidR="00627044" w:rsidRDefault="00FD0828">
            <w:pPr>
              <w:pStyle w:val="TableParagraph"/>
              <w:spacing w:line="360" w:lineRule="auto"/>
              <w:ind w:left="820" w:right="383" w:hanging="708"/>
            </w:pPr>
            <w:r>
              <w:rPr>
                <w:b/>
              </w:rPr>
              <w:t>Reconocer</w:t>
            </w:r>
            <w:r>
              <w:t>,</w:t>
            </w:r>
            <w:r w:rsidR="00D8562E">
              <w:t xml:space="preserve"> </w:t>
            </w:r>
            <w:r>
              <w:t>y</w:t>
            </w:r>
            <w:r w:rsidR="00D8562E">
              <w:t xml:space="preserve"> </w:t>
            </w:r>
            <w:r>
              <w:t>aplicar</w:t>
            </w:r>
            <w:r w:rsidR="00D8562E">
              <w:t xml:space="preserve"> </w:t>
            </w:r>
            <w:r>
              <w:t>a</w:t>
            </w:r>
            <w:r w:rsidR="00D8562E">
              <w:t xml:space="preserve"> </w:t>
            </w:r>
            <w:r>
              <w:t>la comprensión del texto, los constituyentes</w:t>
            </w:r>
            <w:r w:rsidR="00D8562E">
              <w:t xml:space="preserve"> </w:t>
            </w:r>
            <w:r>
              <w:t>y</w:t>
            </w:r>
            <w:r w:rsidR="00D8562E">
              <w:t xml:space="preserve"> </w:t>
            </w:r>
            <w:r>
              <w:t xml:space="preserve">la organización de </w:t>
            </w:r>
            <w:r>
              <w:rPr>
                <w:spacing w:val="-2"/>
              </w:rPr>
              <w:t xml:space="preserve">estructuras </w:t>
            </w:r>
            <w:r>
              <w:t xml:space="preserve">sintácticas de uso frecuente en la </w:t>
            </w:r>
            <w:r>
              <w:rPr>
                <w:spacing w:val="-2"/>
              </w:rPr>
              <w:t xml:space="preserve">comunicación </w:t>
            </w:r>
            <w:r>
              <w:t>escrita, así como sus significados</w:t>
            </w:r>
          </w:p>
          <w:p w14:paraId="3D9D42E1" w14:textId="68D53728" w:rsidR="00627044" w:rsidRDefault="00FD0828">
            <w:pPr>
              <w:pStyle w:val="TableParagraph"/>
              <w:ind w:left="820"/>
            </w:pPr>
            <w:r>
              <w:t>asociados(p.e</w:t>
            </w:r>
            <w:r w:rsidR="00D8562E">
              <w:t xml:space="preserve"> </w:t>
            </w:r>
            <w:r>
              <w:t>.</w:t>
            </w:r>
            <w:r>
              <w:rPr>
                <w:spacing w:val="-5"/>
              </w:rPr>
              <w:t>una</w:t>
            </w:r>
          </w:p>
        </w:tc>
        <w:tc>
          <w:tcPr>
            <w:tcW w:w="3642" w:type="dxa"/>
          </w:tcPr>
          <w:p w14:paraId="551B83DC" w14:textId="5649D09F" w:rsidR="00627044" w:rsidRDefault="00FD0828">
            <w:pPr>
              <w:pStyle w:val="TableParagraph"/>
              <w:spacing w:line="360" w:lineRule="auto"/>
              <w:ind w:left="820" w:right="141" w:hanging="711"/>
            </w:pPr>
            <w:r>
              <w:rPr>
                <w:b/>
              </w:rPr>
              <w:t xml:space="preserve">Entiende </w:t>
            </w:r>
            <w:r>
              <w:t>el sentido general, los puntos principales e información relevante apoyándose</w:t>
            </w:r>
            <w:r w:rsidR="00D8562E">
              <w:t xml:space="preserve"> </w:t>
            </w:r>
            <w:r>
              <w:t>en</w:t>
            </w:r>
            <w:r w:rsidR="00D8562E">
              <w:t xml:space="preserve"> </w:t>
            </w:r>
            <w:r>
              <w:t>el</w:t>
            </w:r>
            <w:r w:rsidR="00D8562E">
              <w:t xml:space="preserve"> </w:t>
            </w:r>
            <w:r>
              <w:t>dominio de los contenidos lingüísticos</w:t>
            </w:r>
            <w:r w:rsidR="00D8562E">
              <w:t xml:space="preserve"> </w:t>
            </w:r>
            <w:r>
              <w:t>aprendidos</w:t>
            </w:r>
            <w:r w:rsidR="00D8562E">
              <w:t xml:space="preserve"> </w:t>
            </w:r>
            <w:r>
              <w:t xml:space="preserve">en </w:t>
            </w:r>
            <w:r>
              <w:rPr>
                <w:spacing w:val="-2"/>
              </w:rPr>
              <w:t>clase.</w:t>
            </w:r>
          </w:p>
        </w:tc>
        <w:tc>
          <w:tcPr>
            <w:tcW w:w="2034" w:type="dxa"/>
          </w:tcPr>
          <w:p w14:paraId="1B9E6BC3" w14:textId="77777777" w:rsidR="00627044" w:rsidRDefault="00FD0828">
            <w:pPr>
              <w:pStyle w:val="TableParagraph"/>
              <w:ind w:left="111"/>
            </w:pPr>
            <w:r>
              <w:rPr>
                <w:spacing w:val="-2"/>
              </w:rPr>
              <w:t>I.1.F</w:t>
            </w:r>
          </w:p>
          <w:p w14:paraId="2798CD57" w14:textId="77777777" w:rsidR="00627044" w:rsidRDefault="00FD0828">
            <w:pPr>
              <w:pStyle w:val="TableParagraph"/>
              <w:spacing w:before="126"/>
              <w:ind w:left="111"/>
            </w:pPr>
            <w:r>
              <w:rPr>
                <w:spacing w:val="-2"/>
              </w:rPr>
              <w:t>II.1.B</w:t>
            </w:r>
          </w:p>
          <w:p w14:paraId="2C0A509B" w14:textId="77777777" w:rsidR="00627044" w:rsidRDefault="00FD0828">
            <w:pPr>
              <w:pStyle w:val="TableParagraph"/>
              <w:spacing w:before="126" w:line="360" w:lineRule="auto"/>
              <w:ind w:left="111" w:right="1322"/>
              <w:jc w:val="both"/>
            </w:pPr>
            <w:r>
              <w:rPr>
                <w:spacing w:val="-2"/>
              </w:rPr>
              <w:t>II.1.C III.1.D III.1.E III.1.F</w:t>
            </w:r>
          </w:p>
        </w:tc>
      </w:tr>
    </w:tbl>
    <w:p w14:paraId="33CFF1A8" w14:textId="77777777" w:rsidR="00627044" w:rsidRDefault="00627044">
      <w:pPr>
        <w:spacing w:line="360" w:lineRule="auto"/>
        <w:jc w:val="both"/>
        <w:sectPr w:rsidR="00627044">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4C5E16F9" w14:textId="77777777">
        <w:trPr>
          <w:trHeight w:val="4140"/>
        </w:trPr>
        <w:tc>
          <w:tcPr>
            <w:tcW w:w="3049" w:type="dxa"/>
          </w:tcPr>
          <w:p w14:paraId="4B7699CA" w14:textId="7F8B763B" w:rsidR="00627044" w:rsidRDefault="00FD0828">
            <w:pPr>
              <w:pStyle w:val="TableParagraph"/>
              <w:spacing w:line="360" w:lineRule="auto"/>
              <w:ind w:left="820" w:right="70"/>
            </w:pPr>
            <w:r>
              <w:rPr>
                <w:spacing w:val="-2"/>
              </w:rPr>
              <w:lastRenderedPageBreak/>
              <w:t xml:space="preserve">estructura </w:t>
            </w:r>
            <w:r>
              <w:t>interrogativa para expresar</w:t>
            </w:r>
            <w:r w:rsidR="00177E4F">
              <w:t xml:space="preserve"> </w:t>
            </w:r>
            <w:r>
              <w:t>sorpresa).</w:t>
            </w:r>
          </w:p>
        </w:tc>
        <w:tc>
          <w:tcPr>
            <w:tcW w:w="3642" w:type="dxa"/>
          </w:tcPr>
          <w:p w14:paraId="1FF6B978" w14:textId="77777777" w:rsidR="00627044" w:rsidRDefault="00627044">
            <w:pPr>
              <w:pStyle w:val="TableParagraph"/>
              <w:rPr>
                <w:rFonts w:ascii="Times New Roman"/>
              </w:rPr>
            </w:pPr>
          </w:p>
        </w:tc>
        <w:tc>
          <w:tcPr>
            <w:tcW w:w="2034" w:type="dxa"/>
          </w:tcPr>
          <w:p w14:paraId="5735F753" w14:textId="77777777" w:rsidR="00627044" w:rsidRDefault="00627044">
            <w:pPr>
              <w:pStyle w:val="TableParagraph"/>
              <w:rPr>
                <w:rFonts w:ascii="Times New Roman"/>
              </w:rPr>
            </w:pPr>
          </w:p>
        </w:tc>
      </w:tr>
      <w:tr w:rsidR="00627044" w14:paraId="46DB4410" w14:textId="77777777">
        <w:trPr>
          <w:trHeight w:val="378"/>
        </w:trPr>
        <w:tc>
          <w:tcPr>
            <w:tcW w:w="8725" w:type="dxa"/>
            <w:gridSpan w:val="3"/>
            <w:shd w:val="clear" w:color="auto" w:fill="EDEBE0"/>
          </w:tcPr>
          <w:p w14:paraId="50A436E8" w14:textId="77777777" w:rsidR="00627044" w:rsidRDefault="00FD0828">
            <w:pPr>
              <w:pStyle w:val="TableParagraph"/>
              <w:ind w:left="3575" w:right="3561"/>
              <w:jc w:val="center"/>
            </w:pPr>
            <w:r>
              <w:t>BLOQUE4</w:t>
            </w:r>
            <w:r>
              <w:rPr>
                <w:spacing w:val="-5"/>
              </w:rPr>
              <w:t>PE</w:t>
            </w:r>
          </w:p>
        </w:tc>
      </w:tr>
      <w:tr w:rsidR="00627044" w14:paraId="7B547B6C" w14:textId="77777777">
        <w:trPr>
          <w:trHeight w:val="1139"/>
        </w:trPr>
        <w:tc>
          <w:tcPr>
            <w:tcW w:w="3049" w:type="dxa"/>
            <w:tcBorders>
              <w:bottom w:val="single" w:sz="12" w:space="0" w:color="000000"/>
            </w:tcBorders>
          </w:tcPr>
          <w:p w14:paraId="64CEF539" w14:textId="519F2BD7" w:rsidR="00627044" w:rsidRDefault="00FD0828">
            <w:pPr>
              <w:pStyle w:val="TableParagraph"/>
              <w:spacing w:before="2"/>
              <w:ind w:left="112"/>
            </w:pPr>
            <w:r>
              <w:rPr>
                <w:b/>
              </w:rPr>
              <w:t>Escribir</w:t>
            </w:r>
            <w:r>
              <w:t>,</w:t>
            </w:r>
            <w:r w:rsidR="00177E4F">
              <w:t xml:space="preserve"> </w:t>
            </w:r>
            <w:r>
              <w:t>en</w:t>
            </w:r>
            <w:r w:rsidR="00177E4F">
              <w:t xml:space="preserve"> </w:t>
            </w:r>
            <w:r>
              <w:t>papel</w:t>
            </w:r>
            <w:r w:rsidR="00177E4F">
              <w:t xml:space="preserve"> </w:t>
            </w:r>
            <w:r>
              <w:t>o</w:t>
            </w:r>
            <w:r w:rsidR="00177E4F">
              <w:t xml:space="preserve"> </w:t>
            </w:r>
            <w:r>
              <w:rPr>
                <w:spacing w:val="-5"/>
              </w:rPr>
              <w:t>en</w:t>
            </w:r>
          </w:p>
          <w:p w14:paraId="72A27C9F" w14:textId="66D35812" w:rsidR="00627044" w:rsidRDefault="00177E4F">
            <w:pPr>
              <w:pStyle w:val="TableParagraph"/>
              <w:spacing w:line="380" w:lineRule="atLeast"/>
              <w:ind w:left="820"/>
            </w:pPr>
            <w:r>
              <w:t>S</w:t>
            </w:r>
            <w:r w:rsidR="00FD0828">
              <w:t>oporte</w:t>
            </w:r>
            <w:r>
              <w:t xml:space="preserve"> </w:t>
            </w:r>
            <w:r w:rsidR="00FD0828">
              <w:t>electrónico, textos breves o de</w:t>
            </w:r>
          </w:p>
        </w:tc>
        <w:tc>
          <w:tcPr>
            <w:tcW w:w="3642" w:type="dxa"/>
            <w:tcBorders>
              <w:bottom w:val="single" w:sz="12" w:space="0" w:color="000000"/>
            </w:tcBorders>
          </w:tcPr>
          <w:p w14:paraId="5E93D5B3" w14:textId="2B2C2681" w:rsidR="00627044" w:rsidRDefault="00FD0828">
            <w:pPr>
              <w:pStyle w:val="TableParagraph"/>
              <w:spacing w:before="2" w:line="360" w:lineRule="auto"/>
              <w:ind w:left="820" w:right="157" w:hanging="711"/>
            </w:pPr>
            <w:r>
              <w:rPr>
                <w:b/>
              </w:rPr>
              <w:t xml:space="preserve">Escribe </w:t>
            </w:r>
            <w:r>
              <w:t>notas, anuncios, mensajes</w:t>
            </w:r>
            <w:r w:rsidR="00177E4F">
              <w:t xml:space="preserve"> </w:t>
            </w:r>
            <w:r>
              <w:t>y</w:t>
            </w:r>
            <w:r w:rsidR="00177E4F">
              <w:t xml:space="preserve"> </w:t>
            </w:r>
            <w:r>
              <w:t>comentarios</w:t>
            </w:r>
          </w:p>
          <w:p w14:paraId="687A0A45" w14:textId="3CE0BBB9" w:rsidR="00627044" w:rsidRDefault="00FD0828">
            <w:pPr>
              <w:pStyle w:val="TableParagraph"/>
              <w:spacing w:line="252" w:lineRule="exact"/>
              <w:ind w:left="820"/>
            </w:pPr>
            <w:r>
              <w:t>breves,</w:t>
            </w:r>
            <w:r w:rsidR="00177E4F">
              <w:t xml:space="preserve"> </w:t>
            </w:r>
            <w:r>
              <w:t>en</w:t>
            </w:r>
            <w:r w:rsidR="00177E4F">
              <w:t xml:space="preserve"> </w:t>
            </w:r>
            <w:r>
              <w:rPr>
                <w:spacing w:val="-2"/>
              </w:rPr>
              <w:t>cualquier</w:t>
            </w:r>
          </w:p>
        </w:tc>
        <w:tc>
          <w:tcPr>
            <w:tcW w:w="2034" w:type="dxa"/>
            <w:tcBorders>
              <w:bottom w:val="single" w:sz="12" w:space="0" w:color="000000"/>
            </w:tcBorders>
          </w:tcPr>
          <w:p w14:paraId="2CE8D588" w14:textId="77777777" w:rsidR="00627044" w:rsidRDefault="00FD0828">
            <w:pPr>
              <w:pStyle w:val="TableParagraph"/>
              <w:ind w:left="111"/>
            </w:pPr>
            <w:r>
              <w:rPr>
                <w:spacing w:val="-2"/>
              </w:rPr>
              <w:t>I.3.C</w:t>
            </w:r>
          </w:p>
        </w:tc>
      </w:tr>
      <w:tr w:rsidR="00627044" w14:paraId="6E90D059" w14:textId="77777777">
        <w:trPr>
          <w:trHeight w:val="3417"/>
        </w:trPr>
        <w:tc>
          <w:tcPr>
            <w:tcW w:w="3049" w:type="dxa"/>
            <w:tcBorders>
              <w:top w:val="single" w:sz="12" w:space="0" w:color="000000"/>
            </w:tcBorders>
          </w:tcPr>
          <w:p w14:paraId="730FE733" w14:textId="63794305" w:rsidR="00627044" w:rsidRDefault="00FD0828">
            <w:pPr>
              <w:pStyle w:val="TableParagraph"/>
              <w:spacing w:before="2" w:line="360" w:lineRule="auto"/>
              <w:ind w:left="820" w:right="227"/>
            </w:pPr>
            <w:r>
              <w:t>longitud media, coherentes y de estructura clara, sobre temas de interés personal, o asuntos</w:t>
            </w:r>
            <w:r w:rsidR="00177E4F">
              <w:t xml:space="preserve"> </w:t>
            </w:r>
            <w:r>
              <w:t>cotidianos, en un registro formal, neutro o</w:t>
            </w:r>
          </w:p>
          <w:p w14:paraId="4425913A" w14:textId="77777777" w:rsidR="00627044" w:rsidRDefault="00FD0828">
            <w:pPr>
              <w:pStyle w:val="TableParagraph"/>
              <w:ind w:left="820"/>
            </w:pPr>
            <w:r>
              <w:rPr>
                <w:spacing w:val="-2"/>
              </w:rPr>
              <w:t>informal.</w:t>
            </w:r>
          </w:p>
        </w:tc>
        <w:tc>
          <w:tcPr>
            <w:tcW w:w="3642" w:type="dxa"/>
            <w:tcBorders>
              <w:top w:val="single" w:sz="12" w:space="0" w:color="000000"/>
            </w:tcBorders>
          </w:tcPr>
          <w:p w14:paraId="70414817" w14:textId="2E007AF1" w:rsidR="00627044" w:rsidRDefault="00FD0828">
            <w:pPr>
              <w:pStyle w:val="TableParagraph"/>
              <w:spacing w:line="360" w:lineRule="auto"/>
              <w:ind w:left="820" w:right="206"/>
            </w:pPr>
            <w:r>
              <w:t>soporte,</w:t>
            </w:r>
            <w:r w:rsidR="00177E4F">
              <w:t xml:space="preserve"> </w:t>
            </w:r>
            <w:r>
              <w:t>en</w:t>
            </w:r>
            <w:r w:rsidR="00177E4F">
              <w:t xml:space="preserve"> </w:t>
            </w:r>
            <w:r>
              <w:t>los</w:t>
            </w:r>
            <w:r w:rsidR="00177E4F">
              <w:t xml:space="preserve"> </w:t>
            </w:r>
            <w:r>
              <w:t>que</w:t>
            </w:r>
            <w:r w:rsidR="00177E4F">
              <w:t xml:space="preserve"> </w:t>
            </w:r>
            <w:r>
              <w:t xml:space="preserve">solicita y transmite información y opiniones sencillas y en los que resalta los aspectos que le resultan </w:t>
            </w:r>
            <w:r>
              <w:rPr>
                <w:spacing w:val="-2"/>
              </w:rPr>
              <w:t>importantes</w:t>
            </w:r>
          </w:p>
        </w:tc>
        <w:tc>
          <w:tcPr>
            <w:tcW w:w="2034" w:type="dxa"/>
            <w:tcBorders>
              <w:top w:val="single" w:sz="12" w:space="0" w:color="000000"/>
            </w:tcBorders>
          </w:tcPr>
          <w:p w14:paraId="13779B63" w14:textId="77777777" w:rsidR="00627044" w:rsidRDefault="00627044">
            <w:pPr>
              <w:pStyle w:val="TableParagraph"/>
              <w:rPr>
                <w:rFonts w:ascii="Times New Roman"/>
              </w:rPr>
            </w:pPr>
          </w:p>
        </w:tc>
      </w:tr>
    </w:tbl>
    <w:p w14:paraId="4495C6B1" w14:textId="77777777" w:rsidR="00627044" w:rsidRDefault="00627044">
      <w:pPr>
        <w:rPr>
          <w:rFonts w:ascii="Times New Roman"/>
        </w:rPr>
        <w:sectPr w:rsidR="00627044">
          <w:type w:val="continuous"/>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71FC09B8" w14:textId="77777777">
        <w:trPr>
          <w:trHeight w:val="7971"/>
        </w:trPr>
        <w:tc>
          <w:tcPr>
            <w:tcW w:w="3049" w:type="dxa"/>
          </w:tcPr>
          <w:p w14:paraId="40F43E8E" w14:textId="77777777" w:rsidR="00627044" w:rsidRDefault="00FD0828">
            <w:pPr>
              <w:pStyle w:val="TableParagraph"/>
              <w:ind w:left="112"/>
            </w:pPr>
            <w:r>
              <w:rPr>
                <w:b/>
              </w:rPr>
              <w:lastRenderedPageBreak/>
              <w:t>Incorporar</w:t>
            </w:r>
            <w:r>
              <w:t>a</w:t>
            </w:r>
            <w:r>
              <w:rPr>
                <w:spacing w:val="-5"/>
              </w:rPr>
              <w:t xml:space="preserve"> la</w:t>
            </w:r>
          </w:p>
          <w:p w14:paraId="7510A7A6" w14:textId="636C6013" w:rsidR="00627044" w:rsidRDefault="00FD0828">
            <w:pPr>
              <w:pStyle w:val="TableParagraph"/>
              <w:spacing w:before="126" w:line="360" w:lineRule="auto"/>
              <w:ind w:left="820" w:right="135"/>
            </w:pPr>
            <w:r>
              <w:t xml:space="preserve">producción del texto escrito los </w:t>
            </w:r>
            <w:r>
              <w:rPr>
                <w:spacing w:val="-2"/>
              </w:rPr>
              <w:t xml:space="preserve">conocimientos </w:t>
            </w:r>
            <w:r>
              <w:t xml:space="preserve">socioculturales y </w:t>
            </w:r>
            <w:r>
              <w:rPr>
                <w:spacing w:val="-2"/>
              </w:rPr>
              <w:t xml:space="preserve">sociolingüísticos </w:t>
            </w:r>
            <w:r>
              <w:t>adquiridos</w:t>
            </w:r>
            <w:r w:rsidR="00A832C0">
              <w:t xml:space="preserve"> </w:t>
            </w:r>
            <w:r>
              <w:t>relativos</w:t>
            </w:r>
            <w:r w:rsidR="00A832C0">
              <w:t xml:space="preserve"> </w:t>
            </w:r>
            <w:r>
              <w:t xml:space="preserve">a </w:t>
            </w:r>
            <w:r>
              <w:rPr>
                <w:spacing w:val="-2"/>
              </w:rPr>
              <w:t xml:space="preserve">relaciones </w:t>
            </w:r>
            <w:r>
              <w:t xml:space="preserve">interpersonales y </w:t>
            </w:r>
            <w:r>
              <w:rPr>
                <w:spacing w:val="-2"/>
              </w:rPr>
              <w:t xml:space="preserve">convenciones sociales, </w:t>
            </w:r>
            <w:r>
              <w:t xml:space="preserve">seleccionando y </w:t>
            </w:r>
            <w:r>
              <w:rPr>
                <w:spacing w:val="-2"/>
              </w:rPr>
              <w:t xml:space="preserve">aportando información </w:t>
            </w:r>
            <w:r>
              <w:t>necesaria y pertinente,</w:t>
            </w:r>
            <w:r w:rsidR="00A832C0">
              <w:t xml:space="preserve">  </w:t>
            </w:r>
            <w:r>
              <w:t>ajustando de</w:t>
            </w:r>
            <w:r w:rsidR="00A832C0">
              <w:t xml:space="preserve"> </w:t>
            </w:r>
            <w:r>
              <w:t>manera</w:t>
            </w:r>
            <w:r w:rsidR="00A832C0">
              <w:t xml:space="preserve"> </w:t>
            </w:r>
            <w:r>
              <w:t xml:space="preserve">adecuada la expresión al destinatario y al </w:t>
            </w:r>
            <w:r>
              <w:rPr>
                <w:spacing w:val="-2"/>
              </w:rPr>
              <w:t>propósito</w:t>
            </w:r>
          </w:p>
          <w:p w14:paraId="1AFC71E2" w14:textId="77777777" w:rsidR="00627044" w:rsidRDefault="00FD0828">
            <w:pPr>
              <w:pStyle w:val="TableParagraph"/>
              <w:spacing w:before="1"/>
              <w:ind w:left="820"/>
            </w:pPr>
            <w:r>
              <w:rPr>
                <w:spacing w:val="-2"/>
              </w:rPr>
              <w:t>comunicativo.</w:t>
            </w:r>
          </w:p>
        </w:tc>
        <w:tc>
          <w:tcPr>
            <w:tcW w:w="3642" w:type="dxa"/>
          </w:tcPr>
          <w:p w14:paraId="61A9B833" w14:textId="5F6AE0C6" w:rsidR="00627044" w:rsidRDefault="00FD0828">
            <w:pPr>
              <w:pStyle w:val="TableParagraph"/>
              <w:ind w:left="109"/>
            </w:pPr>
            <w:r>
              <w:rPr>
                <w:b/>
              </w:rPr>
              <w:t>Escribe</w:t>
            </w:r>
            <w:r>
              <w:t>,</w:t>
            </w:r>
            <w:r w:rsidR="00A832C0">
              <w:t xml:space="preserve"> </w:t>
            </w:r>
            <w:r>
              <w:t>en</w:t>
            </w:r>
            <w:r w:rsidR="00A832C0">
              <w:t xml:space="preserve"> </w:t>
            </w:r>
            <w:r>
              <w:t>un</w:t>
            </w:r>
            <w:r w:rsidR="00A832C0">
              <w:t xml:space="preserve"> </w:t>
            </w:r>
            <w:r>
              <w:rPr>
                <w:spacing w:val="-2"/>
              </w:rPr>
              <w:t>formato</w:t>
            </w:r>
          </w:p>
          <w:p w14:paraId="470C7935" w14:textId="3BD2862B" w:rsidR="00627044" w:rsidRDefault="00FD0828">
            <w:pPr>
              <w:pStyle w:val="TableParagraph"/>
              <w:spacing w:before="126" w:line="360" w:lineRule="auto"/>
              <w:ind w:left="820" w:right="157"/>
            </w:pPr>
            <w:r>
              <w:t>convencional, informes breves y sencillos en los que da información esencial sobre un tema académico,</w:t>
            </w:r>
            <w:r w:rsidR="00A832C0">
              <w:t xml:space="preserve"> </w:t>
            </w:r>
            <w:r>
              <w:t>ocupacional,</w:t>
            </w:r>
            <w:r w:rsidR="00A832C0">
              <w:t xml:space="preserve"> </w:t>
            </w:r>
            <w:r>
              <w:t xml:space="preserve">o menos habitual (p. e. un accidente), describiendo brevemente situaciones, personas, objetos y </w:t>
            </w:r>
            <w:r>
              <w:rPr>
                <w:spacing w:val="-2"/>
              </w:rPr>
              <w:t>lugares.</w:t>
            </w:r>
          </w:p>
        </w:tc>
        <w:tc>
          <w:tcPr>
            <w:tcW w:w="2034" w:type="dxa"/>
          </w:tcPr>
          <w:p w14:paraId="4492C9AF" w14:textId="77777777" w:rsidR="00627044" w:rsidRDefault="00FD0828">
            <w:pPr>
              <w:pStyle w:val="TableParagraph"/>
              <w:ind w:left="111"/>
            </w:pPr>
            <w:r>
              <w:rPr>
                <w:spacing w:val="-2"/>
              </w:rPr>
              <w:t>I.3.F</w:t>
            </w:r>
          </w:p>
          <w:p w14:paraId="4E5019D6" w14:textId="77777777" w:rsidR="00627044" w:rsidRDefault="00FD0828">
            <w:pPr>
              <w:pStyle w:val="TableParagraph"/>
              <w:spacing w:before="126" w:line="360" w:lineRule="auto"/>
              <w:ind w:left="111" w:right="1320"/>
            </w:pPr>
            <w:r>
              <w:rPr>
                <w:spacing w:val="-2"/>
              </w:rPr>
              <w:t>II.3.C III.3.C</w:t>
            </w:r>
          </w:p>
        </w:tc>
      </w:tr>
      <w:tr w:rsidR="00627044" w14:paraId="38BFF653" w14:textId="77777777">
        <w:trPr>
          <w:trHeight w:val="5313"/>
        </w:trPr>
        <w:tc>
          <w:tcPr>
            <w:tcW w:w="3049" w:type="dxa"/>
          </w:tcPr>
          <w:p w14:paraId="6D0DD605" w14:textId="3882F5AA" w:rsidR="00627044" w:rsidRDefault="00FD0828">
            <w:pPr>
              <w:pStyle w:val="TableParagraph"/>
              <w:spacing w:before="2" w:line="360" w:lineRule="auto"/>
              <w:ind w:left="820" w:right="125" w:hanging="708"/>
            </w:pPr>
            <w:r>
              <w:rPr>
                <w:b/>
              </w:rPr>
              <w:t xml:space="preserve">Mostrar </w:t>
            </w:r>
            <w:r>
              <w:t xml:space="preserve">un buen control, aunque con alguna influencia de la primera lengua u otras, sobre un amplio repertorio de </w:t>
            </w:r>
            <w:r>
              <w:rPr>
                <w:spacing w:val="-2"/>
              </w:rPr>
              <w:t xml:space="preserve">estructuras </w:t>
            </w:r>
            <w:r>
              <w:t xml:space="preserve">sintácticas comunes, y seleccionar los </w:t>
            </w:r>
            <w:r>
              <w:rPr>
                <w:spacing w:val="-2"/>
              </w:rPr>
              <w:t>elementos</w:t>
            </w:r>
            <w:r w:rsidR="00A832C0">
              <w:rPr>
                <w:spacing w:val="-2"/>
              </w:rPr>
              <w:t xml:space="preserve"> </w:t>
            </w:r>
            <w:r>
              <w:t>adecuados de coherencia y de cohesión</w:t>
            </w:r>
            <w:r w:rsidR="00A832C0">
              <w:t xml:space="preserve"> </w:t>
            </w:r>
            <w:r>
              <w:t>textual</w:t>
            </w:r>
            <w:r w:rsidR="00A832C0">
              <w:t xml:space="preserve"> </w:t>
            </w:r>
            <w:r>
              <w:t>para</w:t>
            </w:r>
          </w:p>
          <w:p w14:paraId="46D87986" w14:textId="237EB7A9" w:rsidR="00627044" w:rsidRDefault="00A832C0">
            <w:pPr>
              <w:pStyle w:val="TableParagraph"/>
              <w:spacing w:line="252" w:lineRule="exact"/>
              <w:ind w:left="820"/>
            </w:pPr>
            <w:r>
              <w:t>O</w:t>
            </w:r>
            <w:r w:rsidR="00FD0828">
              <w:t>rganizar</w:t>
            </w:r>
            <w:r>
              <w:t xml:space="preserve"> </w:t>
            </w:r>
            <w:r w:rsidR="00FD0828">
              <w:t>el</w:t>
            </w:r>
            <w:r>
              <w:t xml:space="preserve">  </w:t>
            </w:r>
            <w:r w:rsidR="00FD0828">
              <w:rPr>
                <w:spacing w:val="-2"/>
              </w:rPr>
              <w:t>discurso</w:t>
            </w:r>
          </w:p>
        </w:tc>
        <w:tc>
          <w:tcPr>
            <w:tcW w:w="3642" w:type="dxa"/>
          </w:tcPr>
          <w:p w14:paraId="79BADF52" w14:textId="1FC25CED" w:rsidR="00627044" w:rsidRDefault="00FD0828">
            <w:pPr>
              <w:pStyle w:val="TableParagraph"/>
              <w:ind w:left="109"/>
            </w:pPr>
            <w:r>
              <w:rPr>
                <w:b/>
              </w:rPr>
              <w:t>Narra</w:t>
            </w:r>
            <w:r>
              <w:t>,</w:t>
            </w:r>
            <w:r w:rsidR="00A832C0">
              <w:t xml:space="preserve"> </w:t>
            </w:r>
            <w:r>
              <w:t>de</w:t>
            </w:r>
            <w:r w:rsidR="00A832C0">
              <w:t xml:space="preserve"> </w:t>
            </w:r>
            <w:r>
              <w:t>forma</w:t>
            </w:r>
            <w:r w:rsidR="00A832C0">
              <w:t xml:space="preserve"> </w:t>
            </w:r>
            <w:r>
              <w:t>lineal</w:t>
            </w:r>
            <w:r w:rsidR="00A832C0">
              <w:t xml:space="preserve"> </w:t>
            </w:r>
            <w:r>
              <w:rPr>
                <w:spacing w:val="-10"/>
              </w:rPr>
              <w:t>y</w:t>
            </w:r>
          </w:p>
          <w:p w14:paraId="11163E3C" w14:textId="187693B7" w:rsidR="00627044" w:rsidRDefault="00FD0828">
            <w:pPr>
              <w:pStyle w:val="TableParagraph"/>
              <w:spacing w:before="126" w:line="360" w:lineRule="auto"/>
              <w:ind w:left="820"/>
            </w:pPr>
            <w:r>
              <w:t>coherente, hechos relacionados</w:t>
            </w:r>
            <w:r w:rsidR="00A832C0">
              <w:t xml:space="preserve"> </w:t>
            </w:r>
            <w:r>
              <w:t>con</w:t>
            </w:r>
            <w:r w:rsidR="00A832C0">
              <w:t xml:space="preserve"> </w:t>
            </w:r>
            <w:r>
              <w:t>su</w:t>
            </w:r>
            <w:r w:rsidR="00A832C0">
              <w:t xml:space="preserve"> </w:t>
            </w:r>
            <w:r>
              <w:t>ámbito de interés, actividades y experiencias pasadas (p.</w:t>
            </w:r>
          </w:p>
          <w:p w14:paraId="1D5E3793" w14:textId="5EA7BBA0" w:rsidR="00627044" w:rsidRDefault="00FD0828">
            <w:pPr>
              <w:pStyle w:val="TableParagraph"/>
              <w:spacing w:line="360" w:lineRule="auto"/>
              <w:ind w:left="820" w:right="241"/>
            </w:pPr>
            <w:r>
              <w:t xml:space="preserve">e. sobre un viaje, un </w:t>
            </w:r>
            <w:r>
              <w:rPr>
                <w:spacing w:val="-2"/>
              </w:rPr>
              <w:t xml:space="preserve">acontecimiento </w:t>
            </w:r>
            <w:r>
              <w:t>importante, un libro, una película), o hechos imaginarios;</w:t>
            </w:r>
            <w:r w:rsidR="00A832C0">
              <w:t xml:space="preserve"> </w:t>
            </w:r>
            <w:r>
              <w:t>e</w:t>
            </w:r>
            <w:r w:rsidR="00A832C0">
              <w:t xml:space="preserve"> </w:t>
            </w:r>
            <w:r>
              <w:t>intercambia información e ideas sobre temas concretos, apoyándose</w:t>
            </w:r>
            <w:r w:rsidR="00A832C0">
              <w:t xml:space="preserve"> </w:t>
            </w:r>
            <w:r>
              <w:t>en</w:t>
            </w:r>
            <w:r w:rsidR="00A832C0">
              <w:t xml:space="preserve"> </w:t>
            </w:r>
            <w:r>
              <w:t>el</w:t>
            </w:r>
            <w:r w:rsidR="00A832C0">
              <w:t xml:space="preserve"> </w:t>
            </w:r>
            <w:r>
              <w:t>dominio</w:t>
            </w:r>
          </w:p>
          <w:p w14:paraId="4286C996" w14:textId="63D5E02F" w:rsidR="00627044" w:rsidRDefault="00FD0828">
            <w:pPr>
              <w:pStyle w:val="TableParagraph"/>
              <w:ind w:left="820"/>
            </w:pPr>
            <w:r>
              <w:t>de</w:t>
            </w:r>
            <w:r w:rsidR="00A832C0">
              <w:t xml:space="preserve"> </w:t>
            </w:r>
            <w:r>
              <w:t>los</w:t>
            </w:r>
            <w:r>
              <w:rPr>
                <w:spacing w:val="-2"/>
              </w:rPr>
              <w:t xml:space="preserve"> contenidos</w:t>
            </w:r>
          </w:p>
        </w:tc>
        <w:tc>
          <w:tcPr>
            <w:tcW w:w="2034" w:type="dxa"/>
          </w:tcPr>
          <w:p w14:paraId="47F04866" w14:textId="77777777" w:rsidR="00627044" w:rsidRDefault="00FD0828">
            <w:pPr>
              <w:pStyle w:val="TableParagraph"/>
              <w:ind w:left="111"/>
            </w:pPr>
            <w:r>
              <w:rPr>
                <w:spacing w:val="-2"/>
              </w:rPr>
              <w:t>I.3.F</w:t>
            </w:r>
          </w:p>
          <w:p w14:paraId="681640C7" w14:textId="77777777" w:rsidR="00627044" w:rsidRDefault="00FD0828">
            <w:pPr>
              <w:pStyle w:val="TableParagraph"/>
              <w:spacing w:before="126"/>
              <w:ind w:left="111"/>
            </w:pPr>
            <w:r>
              <w:rPr>
                <w:spacing w:val="-2"/>
              </w:rPr>
              <w:t>II.3.C</w:t>
            </w:r>
          </w:p>
        </w:tc>
      </w:tr>
    </w:tbl>
    <w:p w14:paraId="37599470" w14:textId="77777777" w:rsidR="00627044" w:rsidRDefault="00627044">
      <w:pPr>
        <w:sectPr w:rsidR="00627044">
          <w:pgSz w:w="11910" w:h="16840"/>
          <w:pgMar w:top="1280" w:right="1240" w:bottom="1760" w:left="1200" w:header="0" w:footer="1508" w:gutter="0"/>
          <w:cols w:space="720"/>
        </w:sect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6FE22AC2" w14:textId="77777777">
        <w:trPr>
          <w:trHeight w:val="4692"/>
        </w:trPr>
        <w:tc>
          <w:tcPr>
            <w:tcW w:w="3049" w:type="dxa"/>
          </w:tcPr>
          <w:p w14:paraId="02A04EB4" w14:textId="7897E4CA" w:rsidR="00627044" w:rsidRDefault="00BB0814">
            <w:pPr>
              <w:pStyle w:val="TableParagraph"/>
              <w:spacing w:line="360" w:lineRule="auto"/>
              <w:ind w:left="820" w:right="383"/>
            </w:pPr>
            <w:r>
              <w:lastRenderedPageBreak/>
              <w:t>D</w:t>
            </w:r>
            <w:r w:rsidR="00FD0828">
              <w:t>e</w:t>
            </w:r>
            <w:r>
              <w:t xml:space="preserve"> manera sencilla</w:t>
            </w:r>
            <w:r w:rsidR="00FD0828">
              <w:t xml:space="preserve"> </w:t>
            </w:r>
            <w:r>
              <w:t xml:space="preserve"> </w:t>
            </w:r>
            <w:r w:rsidR="00FD0828">
              <w:t>pero eficaz.</w:t>
            </w:r>
          </w:p>
        </w:tc>
        <w:tc>
          <w:tcPr>
            <w:tcW w:w="3642" w:type="dxa"/>
          </w:tcPr>
          <w:p w14:paraId="5AF803D7" w14:textId="723D0B30" w:rsidR="00627044" w:rsidRDefault="00BB0814">
            <w:pPr>
              <w:pStyle w:val="TableParagraph"/>
              <w:spacing w:line="360" w:lineRule="auto"/>
              <w:ind w:left="820" w:right="157"/>
            </w:pPr>
            <w:r>
              <w:t>L</w:t>
            </w:r>
            <w:r w:rsidR="00FD0828">
              <w:t>ingüísticos</w:t>
            </w:r>
            <w:r>
              <w:t xml:space="preserve"> </w:t>
            </w:r>
            <w:r w:rsidR="00FD0828">
              <w:t>aprendidos</w:t>
            </w:r>
            <w:r>
              <w:t xml:space="preserve"> </w:t>
            </w:r>
            <w:r w:rsidR="00FD0828">
              <w:t xml:space="preserve">en </w:t>
            </w:r>
            <w:r w:rsidR="00FD0828">
              <w:rPr>
                <w:spacing w:val="-2"/>
              </w:rPr>
              <w:t>clase.</w:t>
            </w:r>
          </w:p>
        </w:tc>
        <w:tc>
          <w:tcPr>
            <w:tcW w:w="2034" w:type="dxa"/>
          </w:tcPr>
          <w:p w14:paraId="77B82EA3" w14:textId="77777777" w:rsidR="00627044" w:rsidRDefault="00627044">
            <w:pPr>
              <w:pStyle w:val="TableParagraph"/>
              <w:rPr>
                <w:rFonts w:ascii="Times New Roman"/>
              </w:rPr>
            </w:pPr>
          </w:p>
        </w:tc>
      </w:tr>
      <w:tr w:rsidR="00627044" w14:paraId="28664FB6" w14:textId="77777777">
        <w:trPr>
          <w:trHeight w:val="758"/>
        </w:trPr>
        <w:tc>
          <w:tcPr>
            <w:tcW w:w="3049" w:type="dxa"/>
          </w:tcPr>
          <w:p w14:paraId="528F44F1" w14:textId="435615FA" w:rsidR="00627044" w:rsidRDefault="00FD0828">
            <w:pPr>
              <w:pStyle w:val="TableParagraph"/>
              <w:ind w:left="112"/>
            </w:pPr>
            <w:r>
              <w:rPr>
                <w:b/>
              </w:rPr>
              <w:t>Conocer</w:t>
            </w:r>
            <w:r w:rsidR="008F48DD">
              <w:rPr>
                <w:b/>
              </w:rPr>
              <w:t xml:space="preserve"> </w:t>
            </w:r>
            <w:r>
              <w:t>y</w:t>
            </w:r>
            <w:r w:rsidR="008F48DD">
              <w:t xml:space="preserve"> </w:t>
            </w:r>
            <w:r>
              <w:t>utilizar</w:t>
            </w:r>
            <w:r w:rsidR="008F48DD">
              <w:t xml:space="preserve"> </w:t>
            </w:r>
            <w:r>
              <w:rPr>
                <w:spacing w:val="-2"/>
              </w:rPr>
              <w:t>léxico</w:t>
            </w:r>
          </w:p>
          <w:p w14:paraId="5D54C41D" w14:textId="5C74BF89" w:rsidR="00627044" w:rsidRDefault="008F48DD">
            <w:pPr>
              <w:pStyle w:val="TableParagraph"/>
              <w:spacing w:before="126"/>
              <w:ind w:left="820"/>
            </w:pPr>
            <w:r>
              <w:t>E</w:t>
            </w:r>
            <w:r w:rsidR="00FD0828">
              <w:t>scrito</w:t>
            </w:r>
            <w:r>
              <w:t xml:space="preserve"> </w:t>
            </w:r>
            <w:r w:rsidR="00FD0828">
              <w:t>de</w:t>
            </w:r>
            <w:r>
              <w:t xml:space="preserve"> </w:t>
            </w:r>
            <w:r w:rsidR="00FD0828">
              <w:rPr>
                <w:spacing w:val="-5"/>
              </w:rPr>
              <w:t>uso</w:t>
            </w:r>
          </w:p>
        </w:tc>
        <w:tc>
          <w:tcPr>
            <w:tcW w:w="3642" w:type="dxa"/>
          </w:tcPr>
          <w:p w14:paraId="17F48253" w14:textId="05E4C85C" w:rsidR="00627044" w:rsidRDefault="00FD0828">
            <w:pPr>
              <w:pStyle w:val="TableParagraph"/>
              <w:ind w:left="112"/>
            </w:pPr>
            <w:r>
              <w:rPr>
                <w:b/>
              </w:rPr>
              <w:t>Escribe</w:t>
            </w:r>
            <w:r w:rsidR="008F48DD">
              <w:rPr>
                <w:b/>
              </w:rPr>
              <w:t xml:space="preserve"> </w:t>
            </w:r>
            <w:r>
              <w:rPr>
                <w:spacing w:val="-2"/>
              </w:rPr>
              <w:t>correspondencia</w:t>
            </w:r>
          </w:p>
          <w:p w14:paraId="1A387250" w14:textId="6170385B" w:rsidR="00627044" w:rsidRDefault="008F48DD">
            <w:pPr>
              <w:pStyle w:val="TableParagraph"/>
              <w:spacing w:before="126"/>
              <w:ind w:left="820"/>
            </w:pPr>
            <w:r>
              <w:t>F</w:t>
            </w:r>
            <w:r w:rsidR="00FD0828">
              <w:t>ormal</w:t>
            </w:r>
            <w:r>
              <w:t xml:space="preserve"> </w:t>
            </w:r>
            <w:r w:rsidR="00FD0828">
              <w:t>básica,</w:t>
            </w:r>
            <w:r>
              <w:t xml:space="preserve"> </w:t>
            </w:r>
            <w:r w:rsidR="00FD0828">
              <w:t>dirigida</w:t>
            </w:r>
            <w:r>
              <w:t xml:space="preserve"> </w:t>
            </w:r>
            <w:r w:rsidR="00FD0828">
              <w:rPr>
                <w:spacing w:val="-10"/>
              </w:rPr>
              <w:t>a</w:t>
            </w:r>
          </w:p>
        </w:tc>
        <w:tc>
          <w:tcPr>
            <w:tcW w:w="2034" w:type="dxa"/>
          </w:tcPr>
          <w:p w14:paraId="02861778" w14:textId="77777777" w:rsidR="00627044" w:rsidRDefault="00FD0828">
            <w:pPr>
              <w:pStyle w:val="TableParagraph"/>
              <w:ind w:left="111"/>
            </w:pPr>
            <w:r>
              <w:rPr>
                <w:spacing w:val="-2"/>
              </w:rPr>
              <w:t>I.2.B</w:t>
            </w:r>
          </w:p>
          <w:p w14:paraId="6D3F171B" w14:textId="77777777" w:rsidR="00627044" w:rsidRDefault="00FD0828">
            <w:pPr>
              <w:pStyle w:val="TableParagraph"/>
              <w:spacing w:before="126"/>
              <w:ind w:left="111"/>
            </w:pPr>
            <w:r>
              <w:rPr>
                <w:spacing w:val="-2"/>
              </w:rPr>
              <w:t>II.2.A</w:t>
            </w:r>
          </w:p>
        </w:tc>
      </w:tr>
    </w:tbl>
    <w:p w14:paraId="780CCF0F" w14:textId="77777777" w:rsidR="00627044" w:rsidRDefault="00627044">
      <w:pPr>
        <w:pStyle w:val="Textoindependiente"/>
        <w:rPr>
          <w:sz w:val="20"/>
        </w:rPr>
      </w:pPr>
    </w:p>
    <w:p w14:paraId="1E705967" w14:textId="77777777" w:rsidR="00627044" w:rsidRDefault="00627044">
      <w:pPr>
        <w:pStyle w:val="Textoindependiente"/>
        <w:spacing w:before="10"/>
        <w:rPr>
          <w:sz w:val="14"/>
        </w:rPr>
      </w:pPr>
    </w:p>
    <w:tbl>
      <w:tblPr>
        <w:tblStyle w:val="TableNormal"/>
        <w:tblW w:w="0" w:type="auto"/>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9"/>
        <w:gridCol w:w="3642"/>
        <w:gridCol w:w="2034"/>
      </w:tblGrid>
      <w:tr w:rsidR="00627044" w14:paraId="31347C51" w14:textId="77777777">
        <w:trPr>
          <w:trHeight w:val="4936"/>
        </w:trPr>
        <w:tc>
          <w:tcPr>
            <w:tcW w:w="3049" w:type="dxa"/>
          </w:tcPr>
          <w:p w14:paraId="57228E12" w14:textId="08B4B822" w:rsidR="00627044" w:rsidRDefault="00FD0828">
            <w:pPr>
              <w:pStyle w:val="TableParagraph"/>
              <w:spacing w:before="2" w:line="360" w:lineRule="auto"/>
              <w:ind w:left="820" w:right="159"/>
            </w:pPr>
            <w:r>
              <w:t>común relativo a asuntos</w:t>
            </w:r>
            <w:r w:rsidR="008F48DD">
              <w:t xml:space="preserve"> </w:t>
            </w:r>
            <w:r>
              <w:t>cotidianos</w:t>
            </w:r>
            <w:r w:rsidR="008F48DD">
              <w:t xml:space="preserve"> </w:t>
            </w:r>
            <w:r>
              <w:t>y a</w:t>
            </w:r>
            <w:r w:rsidR="008F48DD">
              <w:t xml:space="preserve"> </w:t>
            </w:r>
            <w:r>
              <w:t>temas</w:t>
            </w:r>
            <w:r w:rsidR="008F48DD">
              <w:t xml:space="preserve"> </w:t>
            </w:r>
            <w:r>
              <w:t>generales</w:t>
            </w:r>
            <w:r w:rsidR="008F48DD">
              <w:t xml:space="preserve"> </w:t>
            </w:r>
            <w:r>
              <w:t>o relacionados</w:t>
            </w:r>
            <w:r w:rsidR="008F48DD">
              <w:t xml:space="preserve"> </w:t>
            </w:r>
            <w:r>
              <w:t>con</w:t>
            </w:r>
            <w:r w:rsidR="008F48DD">
              <w:t xml:space="preserve">  </w:t>
            </w:r>
            <w:r>
              <w:t>los propios intereses.</w:t>
            </w:r>
          </w:p>
          <w:p w14:paraId="63B13795" w14:textId="1C7A1B1A" w:rsidR="00627044" w:rsidRDefault="00FD0828">
            <w:pPr>
              <w:pStyle w:val="TableParagraph"/>
              <w:spacing w:line="360" w:lineRule="auto"/>
              <w:ind w:left="820"/>
            </w:pPr>
            <w:r>
              <w:t>Emplear el registro lingüístico</w:t>
            </w:r>
            <w:r w:rsidR="008F48DD">
              <w:t xml:space="preserve"> </w:t>
            </w:r>
            <w:r>
              <w:t>apropiado para cada situación.</w:t>
            </w:r>
          </w:p>
        </w:tc>
        <w:tc>
          <w:tcPr>
            <w:tcW w:w="3642" w:type="dxa"/>
          </w:tcPr>
          <w:p w14:paraId="20AE3050" w14:textId="67DDA80B" w:rsidR="00627044" w:rsidRDefault="00FD0828">
            <w:pPr>
              <w:pStyle w:val="TableParagraph"/>
              <w:spacing w:before="4" w:line="360" w:lineRule="auto"/>
              <w:ind w:left="820" w:right="190"/>
            </w:pPr>
            <w:r>
              <w:t xml:space="preserve">instituciones públicas o privadas o entidades </w:t>
            </w:r>
            <w:r>
              <w:rPr>
                <w:spacing w:val="-2"/>
              </w:rPr>
              <w:t xml:space="preserve">comerciales, fundamentalmente </w:t>
            </w:r>
            <w:r>
              <w:t>destinada a pedir o dar información, solicitar un servicio o realizar una reclamación</w:t>
            </w:r>
            <w:r w:rsidR="008F48DD">
              <w:t xml:space="preserve"> </w:t>
            </w:r>
            <w:r>
              <w:t>u</w:t>
            </w:r>
            <w:r w:rsidR="008F48DD">
              <w:t xml:space="preserve"> </w:t>
            </w:r>
            <w:r>
              <w:t>otra</w:t>
            </w:r>
            <w:r w:rsidR="008F48DD">
              <w:t xml:space="preserve"> </w:t>
            </w:r>
            <w:r>
              <w:t>gestión sencilla, observando las convenciones formales y normas de cortesía usuales en este tipo de</w:t>
            </w:r>
          </w:p>
          <w:p w14:paraId="55803717" w14:textId="77777777" w:rsidR="00627044" w:rsidRDefault="00FD0828">
            <w:pPr>
              <w:pStyle w:val="TableParagraph"/>
              <w:spacing w:line="250" w:lineRule="exact"/>
              <w:ind w:left="820"/>
            </w:pPr>
            <w:r>
              <w:rPr>
                <w:spacing w:val="-2"/>
              </w:rPr>
              <w:t>textos.</w:t>
            </w:r>
          </w:p>
        </w:tc>
        <w:tc>
          <w:tcPr>
            <w:tcW w:w="2034" w:type="dxa"/>
          </w:tcPr>
          <w:p w14:paraId="32CE58E1" w14:textId="77777777" w:rsidR="00627044" w:rsidRDefault="00FD0828">
            <w:pPr>
              <w:pStyle w:val="TableParagraph"/>
              <w:spacing w:before="2" w:line="360" w:lineRule="auto"/>
              <w:ind w:left="111" w:right="1320"/>
            </w:pPr>
            <w:r>
              <w:rPr>
                <w:spacing w:val="-2"/>
              </w:rPr>
              <w:t>III.2.A III.3.C</w:t>
            </w:r>
          </w:p>
        </w:tc>
      </w:tr>
    </w:tbl>
    <w:p w14:paraId="4591FB54" w14:textId="77777777" w:rsidR="00627044" w:rsidRDefault="00627044">
      <w:pPr>
        <w:spacing w:line="360" w:lineRule="auto"/>
        <w:sectPr w:rsidR="00627044">
          <w:type w:val="continuous"/>
          <w:pgSz w:w="11910" w:h="16840"/>
          <w:pgMar w:top="1280" w:right="1240" w:bottom="1760" w:left="1200" w:header="0" w:footer="1508" w:gutter="0"/>
          <w:cols w:space="720"/>
        </w:sectPr>
      </w:pPr>
    </w:p>
    <w:p w14:paraId="7A47DC5B" w14:textId="770439FF" w:rsidR="00627044" w:rsidRDefault="00FD0828" w:rsidP="008C322F">
      <w:pPr>
        <w:pStyle w:val="Ttulo2"/>
        <w:spacing w:before="73"/>
        <w:rPr>
          <w:spacing w:val="-2"/>
        </w:rPr>
      </w:pPr>
      <w:r>
        <w:lastRenderedPageBreak/>
        <w:t>2º</w:t>
      </w:r>
      <w:r w:rsidR="00047202">
        <w:t xml:space="preserve"> </w:t>
      </w:r>
      <w:r>
        <w:t>de</w:t>
      </w:r>
      <w:r>
        <w:rPr>
          <w:spacing w:val="-2"/>
        </w:rPr>
        <w:t xml:space="preserve"> bachillera</w:t>
      </w:r>
      <w:r w:rsidR="008C322F">
        <w:rPr>
          <w:spacing w:val="-2"/>
        </w:rPr>
        <w:t>to</w:t>
      </w:r>
    </w:p>
    <w:p w14:paraId="560861F5" w14:textId="6FC76158" w:rsidR="004F6118" w:rsidRDefault="00F56B4A" w:rsidP="00F56B4A">
      <w:pPr>
        <w:pStyle w:val="Ttulo1"/>
        <w:ind w:left="0"/>
        <w:rPr>
          <w:rFonts w:eastAsia="Times New Roman"/>
          <w:lang w:val="es-ES_tradnl"/>
        </w:rPr>
      </w:pPr>
      <w:bookmarkStart w:id="98" w:name="_Toc381885861"/>
      <w:bookmarkStart w:id="99" w:name="_Toc104808946"/>
      <w:r>
        <w:rPr>
          <w:bCs w:val="0"/>
          <w:lang w:val="es-ES_tradnl"/>
        </w:rPr>
        <w:t xml:space="preserve">     </w:t>
      </w:r>
      <w:r w:rsidR="004F6118">
        <w:rPr>
          <w:bCs w:val="0"/>
          <w:lang w:val="es-ES_tradnl"/>
        </w:rPr>
        <w:t xml:space="preserve"> </w:t>
      </w:r>
      <w:bookmarkEnd w:id="98"/>
      <w:r w:rsidR="004F6118">
        <w:rPr>
          <w:bCs w:val="0"/>
          <w:lang w:val="es-ES_tradnl"/>
        </w:rPr>
        <w:t>COMPONENTES CURRICULARES</w:t>
      </w:r>
      <w:bookmarkEnd w:id="99"/>
    </w:p>
    <w:p w14:paraId="1AA2CAD9" w14:textId="2DD9BCD6" w:rsidR="004F6118" w:rsidRDefault="004F6118" w:rsidP="004F6118">
      <w:pPr>
        <w:pStyle w:val="Ttulo2"/>
        <w:tabs>
          <w:tab w:val="left" w:pos="7380"/>
        </w:tabs>
        <w:rPr>
          <w:bCs w:val="0"/>
          <w:lang w:val="es-ES_tradnl"/>
        </w:rPr>
      </w:pPr>
      <w:bookmarkStart w:id="100" w:name="_Toc381885862"/>
      <w:bookmarkStart w:id="101" w:name="_Toc104808947"/>
      <w:r>
        <w:rPr>
          <w:lang w:val="es-ES_tradnl"/>
        </w:rPr>
        <w:t>1. Currículo</w:t>
      </w:r>
      <w:bookmarkEnd w:id="100"/>
      <w:bookmarkEnd w:id="101"/>
      <w:r>
        <w:rPr>
          <w:lang w:val="es-ES_tradnl"/>
        </w:rPr>
        <w:tab/>
      </w:r>
    </w:p>
    <w:p w14:paraId="724CAE50" w14:textId="77777777" w:rsidR="004F6118" w:rsidRDefault="004F6118" w:rsidP="004F6118">
      <w:pPr>
        <w:spacing w:before="240" w:line="276" w:lineRule="auto"/>
        <w:jc w:val="both"/>
        <w:rPr>
          <w:lang w:val="es-ES_tradnl"/>
        </w:rPr>
      </w:pPr>
      <w:r>
        <w:rPr>
          <w:lang w:val="es-ES_tradnl"/>
        </w:rPr>
        <w:t>El currículo queda definido en la Ley Orgánica 3/2020, de 29 de diciembre como el conjunto de objetivos, competencias, contenidos, métodos pedagógicos y criterios de evaluación de cada una de las enseñanzas. Los aspectos básicos del currículo que constituyen las enseñanzas mínimas del Bachillerato se fijan en el Real Decreto 243/2022, de 5 de abril y podrán completarse por los centros docentes haciendo uso de su autonomía.</w:t>
      </w:r>
    </w:p>
    <w:p w14:paraId="02C817D8" w14:textId="77777777" w:rsidR="004F6118" w:rsidRDefault="004F6118" w:rsidP="004F6118">
      <w:pPr>
        <w:spacing w:before="240" w:line="276" w:lineRule="auto"/>
        <w:jc w:val="both"/>
        <w:rPr>
          <w:lang w:val="es-ES_tradnl"/>
        </w:rPr>
      </w:pPr>
      <w:r>
        <w:rPr>
          <w:lang w:val="es-ES_tradnl"/>
        </w:rPr>
        <w:t>A continuación se incluye la definición de cada uno de los elementos que constituyen el currículo:</w:t>
      </w:r>
    </w:p>
    <w:p w14:paraId="514778C8" w14:textId="77777777" w:rsidR="004F6118" w:rsidRDefault="004F6118" w:rsidP="004F6118">
      <w:pPr>
        <w:spacing w:line="276" w:lineRule="auto"/>
        <w:jc w:val="both"/>
        <w:rPr>
          <w:lang w:val="es-ES_tradnl" w:eastAsia="es-ES"/>
        </w:rPr>
      </w:pPr>
    </w:p>
    <w:p w14:paraId="3DF17D28" w14:textId="77777777" w:rsidR="004F6118" w:rsidRDefault="004F6118" w:rsidP="004F6118">
      <w:pPr>
        <w:spacing w:after="240" w:line="276" w:lineRule="auto"/>
        <w:jc w:val="both"/>
        <w:rPr>
          <w:lang w:val="es-ES_tradnl"/>
        </w:rPr>
      </w:pPr>
      <w:r>
        <w:rPr>
          <w:lang w:val="es-ES_tradnl"/>
        </w:rPr>
        <w:t xml:space="preserve">a) </w:t>
      </w:r>
      <w:r>
        <w:rPr>
          <w:b/>
          <w:bCs/>
          <w:lang w:val="es-ES_tradnl"/>
        </w:rPr>
        <w:t>O</w:t>
      </w:r>
      <w:r>
        <w:rPr>
          <w:b/>
          <w:lang w:val="es-ES_tradnl"/>
        </w:rPr>
        <w:t>bjetivos:</w:t>
      </w:r>
      <w:r>
        <w:rPr>
          <w:lang w:val="es-ES_tradnl"/>
        </w:rPr>
        <w:t xml:space="preserve"> logros que se espera que el alumnado haya alcanzado al finalizar la etapa y cuya consecución está vinculada a la adquisición de las competencias clave.</w:t>
      </w:r>
    </w:p>
    <w:p w14:paraId="745B329B" w14:textId="77777777" w:rsidR="004F6118" w:rsidRDefault="004F6118" w:rsidP="004F6118">
      <w:pPr>
        <w:spacing w:after="240" w:line="276" w:lineRule="auto"/>
        <w:jc w:val="both"/>
        <w:rPr>
          <w:lang w:val="es-ES_tradnl"/>
        </w:rPr>
      </w:pPr>
      <w:r>
        <w:rPr>
          <w:lang w:val="es-ES_tradnl"/>
        </w:rPr>
        <w:t xml:space="preserve">b) </w:t>
      </w:r>
      <w:r>
        <w:rPr>
          <w:b/>
          <w:lang w:val="es-ES_tradnl"/>
        </w:rPr>
        <w:t>Competencias clave:</w:t>
      </w:r>
      <w:r>
        <w:rPr>
          <w:rFonts w:ascii="Calibri" w:eastAsia="Calibri" w:hAnsi="Calibri"/>
          <w:kern w:val="2"/>
          <w:sz w:val="24"/>
          <w:szCs w:val="24"/>
          <w:lang w:val="es-ES_tradnl"/>
        </w:rPr>
        <w:t xml:space="preserve"> </w:t>
      </w:r>
      <w:r>
        <w:rPr>
          <w:lang w:val="es-ES_tradnl"/>
        </w:rPr>
        <w:t>desempeños que se consideran imprescindibles para que el alumnado pueda progresar con garantías de éxito en su itinerario formativo, y afrontar los principales retos y desafíos globales y locales. Son la adaptación al sistema educativo español de las competencias clave establecidas en la Recomendación del Consejo de la Unión Europea de 22 de mayo de 2018 relativa a las competencias clave para el aprendizaje permanente.</w:t>
      </w:r>
    </w:p>
    <w:p w14:paraId="69B164A9" w14:textId="77777777" w:rsidR="004F6118" w:rsidRDefault="004F6118" w:rsidP="004F6118">
      <w:pPr>
        <w:spacing w:after="240" w:line="276" w:lineRule="auto"/>
        <w:jc w:val="both"/>
        <w:rPr>
          <w:lang w:val="es-ES_tradnl"/>
        </w:rPr>
      </w:pPr>
      <w:r>
        <w:rPr>
          <w:lang w:val="es-ES_tradnl"/>
        </w:rPr>
        <w:t xml:space="preserve">c) </w:t>
      </w:r>
      <w:r>
        <w:rPr>
          <w:b/>
          <w:bCs/>
          <w:lang w:val="es-ES_tradnl"/>
        </w:rPr>
        <w:t>Competencias específicas:</w:t>
      </w:r>
      <w:r>
        <w:rPr>
          <w:lang w:val="es-ES_tradnl"/>
        </w:rPr>
        <w:t xml:space="preserve"> desempeños que el alumnado debe poder desplegar en actividades o en situaciones cuyo abordaje requiere de los saberes básicos de cada materia. Las competencias específicas constituyen un elemento de conexión entre, por una parte, las competencias clave, y por otra, los saberes básicos de las materias y los criterios de evaluación.</w:t>
      </w:r>
    </w:p>
    <w:p w14:paraId="556F8714" w14:textId="77777777" w:rsidR="004F6118" w:rsidRDefault="004F6118" w:rsidP="004F6118">
      <w:pPr>
        <w:spacing w:after="240" w:line="276" w:lineRule="auto"/>
        <w:jc w:val="both"/>
        <w:rPr>
          <w:lang w:val="es-ES_tradnl"/>
        </w:rPr>
      </w:pPr>
      <w:r>
        <w:rPr>
          <w:lang w:val="es-ES_tradnl"/>
        </w:rPr>
        <w:t xml:space="preserve">d) </w:t>
      </w:r>
      <w:r>
        <w:rPr>
          <w:b/>
          <w:bCs/>
          <w:lang w:val="es-ES_tradnl"/>
        </w:rPr>
        <w:t>Criterios de evaluación:</w:t>
      </w:r>
      <w:r>
        <w:rPr>
          <w:lang w:val="es-ES_tradnl"/>
        </w:rPr>
        <w:t xml:space="preserve"> referentes que indican los niveles de desempeño esperados en el alumnado en las situaciones o actividades a las que se refieren las competencias específicas de cada materia en un momento determinado de su proceso de aprendizaje.</w:t>
      </w:r>
    </w:p>
    <w:p w14:paraId="329DE262" w14:textId="77777777" w:rsidR="004F6118" w:rsidRDefault="004F6118" w:rsidP="004F6118">
      <w:pPr>
        <w:spacing w:after="240" w:line="276" w:lineRule="auto"/>
        <w:jc w:val="both"/>
        <w:rPr>
          <w:lang w:val="es-ES_tradnl"/>
        </w:rPr>
      </w:pPr>
      <w:r>
        <w:rPr>
          <w:lang w:val="es-ES_tradnl"/>
        </w:rPr>
        <w:t xml:space="preserve">e) </w:t>
      </w:r>
      <w:r>
        <w:rPr>
          <w:b/>
          <w:bCs/>
          <w:lang w:val="es-ES_tradnl"/>
        </w:rPr>
        <w:t>Saberes básicos:</w:t>
      </w:r>
      <w:r>
        <w:rPr>
          <w:lang w:val="es-ES_tradnl"/>
        </w:rPr>
        <w:t xml:space="preserve"> conocimientos, destrezas y actitudes que constituyen los contenidos propios de una materia cuyo aprendizaje es necesario para la adquisición de las competencias específicas.</w:t>
      </w:r>
    </w:p>
    <w:p w14:paraId="6E029474" w14:textId="77777777" w:rsidR="004F6118" w:rsidRDefault="004F6118" w:rsidP="004F6118">
      <w:pPr>
        <w:spacing w:after="240" w:line="276" w:lineRule="auto"/>
        <w:jc w:val="both"/>
        <w:rPr>
          <w:lang w:val="es-ES_tradnl"/>
        </w:rPr>
      </w:pPr>
      <w:r>
        <w:rPr>
          <w:lang w:val="es-ES_tradnl"/>
        </w:rPr>
        <w:t xml:space="preserve">f) </w:t>
      </w:r>
      <w:r>
        <w:rPr>
          <w:b/>
          <w:bCs/>
          <w:lang w:val="es-ES_tradnl"/>
        </w:rPr>
        <w:t>Situaciones de aprendizaje:</w:t>
      </w:r>
      <w:r>
        <w:rPr>
          <w:lang w:val="es-ES_tradnl"/>
        </w:rPr>
        <w:t xml:space="preserve"> situaciones y actividades que implican el despliegue por parte del alumnado de actuaciones asociadas a competencias clave y competencias específicas y que contribuyen a la adquisición y desarrollo de las mismas.</w:t>
      </w:r>
    </w:p>
    <w:p w14:paraId="74061196" w14:textId="74FE6DD8" w:rsidR="004F6118" w:rsidRDefault="004F6118" w:rsidP="004F6118">
      <w:pPr>
        <w:pStyle w:val="Ttulo2"/>
        <w:rPr>
          <w:szCs w:val="22"/>
          <w:lang w:val="es-ES_tradnl"/>
        </w:rPr>
      </w:pPr>
      <w:bookmarkStart w:id="102" w:name="_Toc381885863"/>
      <w:bookmarkStart w:id="103" w:name="_Toc104808948"/>
      <w:r>
        <w:rPr>
          <w:lang w:val="es-ES_tradnl"/>
        </w:rPr>
        <w:t>2. Objetivos</w:t>
      </w:r>
      <w:bookmarkEnd w:id="102"/>
      <w:bookmarkEnd w:id="103"/>
    </w:p>
    <w:p w14:paraId="27DD939E" w14:textId="77777777" w:rsidR="004F6118" w:rsidRDefault="004F6118" w:rsidP="004F6118">
      <w:pPr>
        <w:spacing w:before="240" w:line="276" w:lineRule="auto"/>
        <w:jc w:val="both"/>
        <w:rPr>
          <w:bCs/>
          <w:lang w:val="es-ES_tradnl"/>
        </w:rPr>
      </w:pPr>
      <w:r>
        <w:rPr>
          <w:bCs/>
          <w:lang w:val="es-ES_tradnl"/>
        </w:rPr>
        <w:t xml:space="preserve">Las exigencias y necesidades en la sociedad del siglo XXI han propiciado ajustes en el ámbito escolar, preparando al alumnado para vivir en un mundo progresivamente más internacional, multicultural y multilingüe a la vez que tecnológicamente más avanzado. Nuestro país se encuentra comprometido como miembro de la Unión Europea en el fomento del conocimiento de otras lenguas comunitarias, tal como se recoge en uno de los objetivos de la </w:t>
      </w:r>
      <w:r>
        <w:rPr>
          <w:bCs/>
          <w:i/>
          <w:iCs/>
          <w:lang w:val="es-ES_tradnl"/>
        </w:rPr>
        <w:t>Estrategia de Lisboa</w:t>
      </w:r>
      <w:r>
        <w:rPr>
          <w:bCs/>
          <w:lang w:val="es-ES_tradnl"/>
        </w:rPr>
        <w:t xml:space="preserve">. Por su parte, el </w:t>
      </w:r>
      <w:r>
        <w:rPr>
          <w:bCs/>
          <w:i/>
          <w:iCs/>
          <w:lang w:val="es-ES_tradnl"/>
        </w:rPr>
        <w:t>Consejo de Europa en el Marco de Referencia Común Europeo</w:t>
      </w:r>
      <w:r>
        <w:rPr>
          <w:bCs/>
          <w:lang w:val="es-ES_tradnl"/>
        </w:rPr>
        <w:t xml:space="preserve"> para el aprendizaje de lenguas extranjeras, establece directrices tanto para el aprendizaje de </w:t>
      </w:r>
      <w:r>
        <w:rPr>
          <w:bCs/>
          <w:lang w:val="es-ES_tradnl"/>
        </w:rPr>
        <w:lastRenderedPageBreak/>
        <w:t>lenguas como para la valoración de la competencia en las diferentes lenguas de un hablante. Estas pautas han sido un referente clave para la elaboración del currículo de la materia.</w:t>
      </w:r>
    </w:p>
    <w:p w14:paraId="7A74CC11" w14:textId="77777777" w:rsidR="004F6118" w:rsidRDefault="004F6118" w:rsidP="004F6118">
      <w:pPr>
        <w:spacing w:line="276" w:lineRule="auto"/>
        <w:jc w:val="both"/>
        <w:rPr>
          <w:b/>
          <w:bCs/>
          <w:lang w:val="es-ES_tradnl"/>
        </w:rPr>
      </w:pPr>
    </w:p>
    <w:p w14:paraId="6DC5A6CD" w14:textId="77777777" w:rsidR="004F6118" w:rsidRDefault="004F6118" w:rsidP="004F6118">
      <w:pPr>
        <w:adjustRightInd w:val="0"/>
        <w:spacing w:line="276" w:lineRule="auto"/>
        <w:jc w:val="both"/>
        <w:rPr>
          <w:bCs/>
          <w:lang w:val="es-ES_tradnl"/>
        </w:rPr>
      </w:pPr>
      <w:r>
        <w:rPr>
          <w:bCs/>
          <w:lang w:val="es-ES_tradnl"/>
        </w:rPr>
        <w:t xml:space="preserve">El currículo básico establece que el Bachillerato contribuirá a desarrollar en los alumnos las capacidades que les permitan: </w:t>
      </w:r>
    </w:p>
    <w:p w14:paraId="529D05C6" w14:textId="77777777" w:rsidR="004F6118" w:rsidRDefault="004F6118" w:rsidP="004F6118">
      <w:pPr>
        <w:adjustRightInd w:val="0"/>
        <w:spacing w:before="240" w:line="276" w:lineRule="auto"/>
        <w:jc w:val="both"/>
        <w:rPr>
          <w:bCs/>
          <w:lang w:val="es-ES_tradnl"/>
        </w:rPr>
      </w:pPr>
      <w:r>
        <w:rPr>
          <w:bCs/>
          <w:lang w:val="es-ES_tradnl"/>
        </w:rPr>
        <w:t>a) Ejercer la ciudadanía democrática, desde una perspectiva global, y adquirir una conciencia cívica responsable, inspirada por los valores de la Constitución Española, así como por los derechos humanos, que fomente la corresponsabilidad en la construcción de una sociedad justa y equitativa.</w:t>
      </w:r>
    </w:p>
    <w:p w14:paraId="6CF36E25" w14:textId="77777777" w:rsidR="004F6118" w:rsidRDefault="004F6118" w:rsidP="004F6118">
      <w:pPr>
        <w:adjustRightInd w:val="0"/>
        <w:spacing w:before="240" w:line="276" w:lineRule="auto"/>
        <w:jc w:val="both"/>
        <w:rPr>
          <w:bCs/>
          <w:lang w:val="es-ES_tradnl"/>
        </w:rPr>
      </w:pPr>
      <w:r>
        <w:rPr>
          <w:bCs/>
          <w:lang w:val="es-ES_tradnl"/>
        </w:rPr>
        <w:t>b) Consolidar una madurez personal, afectivo-sexual y social que les permita actuar de forma respetuosa, responsable y autónoma y desarrollar su espíritu crítico. Prever, detectar y resolver pacíficamente los conflictos personales, familiares y sociales, así como las posibles situaciones de violencia.</w:t>
      </w:r>
    </w:p>
    <w:p w14:paraId="51D56CE3" w14:textId="77777777" w:rsidR="004F6118" w:rsidRDefault="004F6118" w:rsidP="004F6118">
      <w:pPr>
        <w:adjustRightInd w:val="0"/>
        <w:spacing w:before="240" w:line="276" w:lineRule="auto"/>
        <w:jc w:val="both"/>
        <w:rPr>
          <w:bCs/>
          <w:lang w:val="es-ES_tradnl"/>
        </w:rPr>
      </w:pPr>
      <w:r>
        <w:rPr>
          <w:bCs/>
          <w:lang w:val="es-ES_tradnl"/>
        </w:rPr>
        <w:t>c) Fomentar la igualdad efectiva de derechos y oportunidades de mujeres y hombres, analizar y valorar críticamente las desigualdades existentes, así como el reconocimiento y enseñanza del papel de las mujeres en la historia e impulsar la igualdad real y la no discriminación por razón de nacimiento, sexo, origen racial o étnico, discapacidad, edad, enfermedad, religión o creencias, orientación sexual o identidad de género o cualquier otra condición o circunstancia personal o social.</w:t>
      </w:r>
    </w:p>
    <w:p w14:paraId="03BF2C97" w14:textId="77777777" w:rsidR="004F6118" w:rsidRDefault="004F6118" w:rsidP="004F6118">
      <w:pPr>
        <w:adjustRightInd w:val="0"/>
        <w:spacing w:before="240" w:line="276" w:lineRule="auto"/>
        <w:jc w:val="both"/>
        <w:rPr>
          <w:bCs/>
          <w:lang w:val="es-ES_tradnl"/>
        </w:rPr>
      </w:pPr>
      <w:r>
        <w:rPr>
          <w:bCs/>
          <w:lang w:val="es-ES_tradnl"/>
        </w:rPr>
        <w:t>d) Afianzar los hábitos de lectura, estudio y disciplina, como condiciones necesarias para el eficaz aprovechamiento del aprendizaje, y como medio de desarrollo personal.</w:t>
      </w:r>
    </w:p>
    <w:p w14:paraId="581E5473" w14:textId="77777777" w:rsidR="004F6118" w:rsidRDefault="004F6118" w:rsidP="004F6118">
      <w:pPr>
        <w:adjustRightInd w:val="0"/>
        <w:spacing w:before="240" w:line="276" w:lineRule="auto"/>
        <w:jc w:val="both"/>
        <w:rPr>
          <w:bCs/>
          <w:lang w:val="es-ES_tradnl"/>
        </w:rPr>
      </w:pPr>
      <w:r>
        <w:rPr>
          <w:bCs/>
          <w:lang w:val="es-ES_tradnl"/>
        </w:rPr>
        <w:t>e) Dominar, tanto en su expresión oral como escrita, la lengua castellana y, en su caso, la lengua cooficial de su comunidad autónoma.</w:t>
      </w:r>
    </w:p>
    <w:p w14:paraId="1E9AB771" w14:textId="77777777" w:rsidR="004F6118" w:rsidRDefault="004F6118" w:rsidP="004F6118">
      <w:pPr>
        <w:adjustRightInd w:val="0"/>
        <w:spacing w:before="240" w:line="276" w:lineRule="auto"/>
        <w:jc w:val="both"/>
        <w:rPr>
          <w:bCs/>
          <w:lang w:val="es-ES_tradnl"/>
        </w:rPr>
      </w:pPr>
      <w:r>
        <w:rPr>
          <w:bCs/>
          <w:lang w:val="es-ES_tradnl"/>
        </w:rPr>
        <w:t>f) Expresarse con fluidez y corrección en una o más lenguas extranjeras.</w:t>
      </w:r>
    </w:p>
    <w:p w14:paraId="307C209A" w14:textId="77777777" w:rsidR="004F6118" w:rsidRDefault="004F6118" w:rsidP="004F6118">
      <w:pPr>
        <w:adjustRightInd w:val="0"/>
        <w:spacing w:before="240" w:line="276" w:lineRule="auto"/>
        <w:jc w:val="both"/>
        <w:rPr>
          <w:bCs/>
          <w:lang w:val="es-ES_tradnl"/>
        </w:rPr>
      </w:pPr>
      <w:r>
        <w:rPr>
          <w:bCs/>
          <w:lang w:val="es-ES_tradnl"/>
        </w:rPr>
        <w:t>g) Utilizar con solvencia y responsabilidad las tecnologías de la información y la comunicación.</w:t>
      </w:r>
    </w:p>
    <w:p w14:paraId="24FB706A" w14:textId="77777777" w:rsidR="004F6118" w:rsidRDefault="004F6118" w:rsidP="004F6118">
      <w:pPr>
        <w:adjustRightInd w:val="0"/>
        <w:spacing w:before="240" w:line="276" w:lineRule="auto"/>
        <w:jc w:val="both"/>
        <w:rPr>
          <w:bCs/>
          <w:lang w:val="es-ES_tradnl"/>
        </w:rPr>
      </w:pPr>
      <w:r>
        <w:rPr>
          <w:bCs/>
          <w:lang w:val="es-ES_tradnl"/>
        </w:rPr>
        <w:t>h) Conocer y valorar críticamente las realidades del mundo contemporáneo, sus antecedentes históricos y los principales factores de su evolución. Participar de forma solidaria en el desarrollo y mejora de su entorno social.</w:t>
      </w:r>
    </w:p>
    <w:p w14:paraId="5D145C63" w14:textId="77777777" w:rsidR="004F6118" w:rsidRDefault="004F6118" w:rsidP="004F6118">
      <w:pPr>
        <w:adjustRightInd w:val="0"/>
        <w:spacing w:before="240" w:line="276" w:lineRule="auto"/>
        <w:jc w:val="both"/>
        <w:rPr>
          <w:bCs/>
          <w:lang w:val="es-ES_tradnl"/>
        </w:rPr>
      </w:pPr>
      <w:r>
        <w:rPr>
          <w:bCs/>
          <w:lang w:val="es-ES_tradnl"/>
        </w:rPr>
        <w:t>i) Acceder a los conocimientos científicos y tecnológicos fundamentales y dominar las habilidades básicas propias de la modalidad elegida.</w:t>
      </w:r>
    </w:p>
    <w:p w14:paraId="71291F8C" w14:textId="77777777" w:rsidR="004F6118" w:rsidRDefault="004F6118" w:rsidP="004F6118">
      <w:pPr>
        <w:adjustRightInd w:val="0"/>
        <w:spacing w:before="240" w:line="276" w:lineRule="auto"/>
        <w:jc w:val="both"/>
        <w:rPr>
          <w:bCs/>
          <w:lang w:val="es-ES_tradnl"/>
        </w:rPr>
      </w:pPr>
      <w:r>
        <w:rPr>
          <w:bCs/>
          <w:lang w:val="es-ES_tradnl"/>
        </w:rPr>
        <w:t>j) Comprender los elementos y procedimientos fundamentales de la investigación y de los métodos científicos. Conocer y valorar de forma crítica la contribución de la ciencia y la tecnología en el cambio de las condiciones de vida, así como afianzar la sensibilidad y el respeto hacia el medio ambiente.</w:t>
      </w:r>
    </w:p>
    <w:p w14:paraId="51AC390A" w14:textId="77777777" w:rsidR="004F6118" w:rsidRDefault="004F6118" w:rsidP="004F6118">
      <w:pPr>
        <w:adjustRightInd w:val="0"/>
        <w:spacing w:before="240" w:line="276" w:lineRule="auto"/>
        <w:jc w:val="both"/>
        <w:rPr>
          <w:bCs/>
          <w:lang w:val="es-ES_tradnl"/>
        </w:rPr>
      </w:pPr>
      <w:r>
        <w:rPr>
          <w:bCs/>
          <w:lang w:val="es-ES_tradnl"/>
        </w:rPr>
        <w:t>k) Afianzar el espíritu emprendedor con actitudes de creatividad, flexibilidad, iniciativa, trabajo en equipo, confianza en uno mismo y sentido crítico.</w:t>
      </w:r>
    </w:p>
    <w:p w14:paraId="57152626" w14:textId="77777777" w:rsidR="004F6118" w:rsidRDefault="004F6118" w:rsidP="004F6118">
      <w:pPr>
        <w:adjustRightInd w:val="0"/>
        <w:spacing w:before="240" w:line="276" w:lineRule="auto"/>
        <w:jc w:val="both"/>
        <w:rPr>
          <w:bCs/>
          <w:lang w:val="es-ES_tradnl"/>
        </w:rPr>
      </w:pPr>
      <w:r>
        <w:rPr>
          <w:bCs/>
          <w:lang w:val="es-ES_tradnl"/>
        </w:rPr>
        <w:t>l) Desarrollar la sensibilidad artística y literaria, así como el criterio estético, como fuentes de formación y enriquecimiento cultural.</w:t>
      </w:r>
    </w:p>
    <w:p w14:paraId="616560C3" w14:textId="77777777" w:rsidR="004F6118" w:rsidRDefault="004F6118" w:rsidP="004F6118">
      <w:pPr>
        <w:adjustRightInd w:val="0"/>
        <w:spacing w:before="240" w:line="276" w:lineRule="auto"/>
        <w:jc w:val="both"/>
        <w:rPr>
          <w:bCs/>
          <w:lang w:val="es-ES_tradnl"/>
        </w:rPr>
      </w:pPr>
      <w:r>
        <w:rPr>
          <w:bCs/>
          <w:lang w:val="es-ES_tradnl"/>
        </w:rPr>
        <w:lastRenderedPageBreak/>
        <w:t>m) Utilizar la educación física y el deporte para favorecer el desarrollo personal y social. Afianzar los hábitos de actividades físico-deportivas para favorecer el bienestar físico y mental, así como medio de desarrollo personal y social.</w:t>
      </w:r>
    </w:p>
    <w:p w14:paraId="093DF455" w14:textId="77777777" w:rsidR="004F6118" w:rsidRDefault="004F6118" w:rsidP="004F6118">
      <w:pPr>
        <w:adjustRightInd w:val="0"/>
        <w:spacing w:before="240" w:line="276" w:lineRule="auto"/>
        <w:jc w:val="both"/>
        <w:rPr>
          <w:bCs/>
        </w:rPr>
      </w:pPr>
      <w:r>
        <w:rPr>
          <w:bCs/>
        </w:rPr>
        <w:t>n) Afianzar actitudes de respeto y prevención en el ámbito de la movilidad segura y saludable.</w:t>
      </w:r>
    </w:p>
    <w:p w14:paraId="28D30C0A" w14:textId="77777777" w:rsidR="004F6118" w:rsidRDefault="004F6118" w:rsidP="004F6118">
      <w:pPr>
        <w:adjustRightInd w:val="0"/>
        <w:spacing w:before="240" w:line="276" w:lineRule="auto"/>
        <w:jc w:val="both"/>
        <w:rPr>
          <w:bCs/>
          <w:lang w:val="es-ES_tradnl"/>
        </w:rPr>
      </w:pPr>
      <w:r>
        <w:rPr>
          <w:bCs/>
          <w:lang w:val="es-ES_tradnl"/>
        </w:rPr>
        <w:t>o) Fomentar una actitud responsable y comprometida en la lucha contra el cambio climático y en la defensa del desarrollo sostenible.</w:t>
      </w:r>
    </w:p>
    <w:p w14:paraId="4381A716" w14:textId="3A820270" w:rsidR="004F6118" w:rsidRDefault="004F6118" w:rsidP="004F6118">
      <w:pPr>
        <w:pStyle w:val="Ttulo2"/>
        <w:rPr>
          <w:bCs w:val="0"/>
          <w:szCs w:val="22"/>
          <w:lang w:val="es-ES_tradnl"/>
        </w:rPr>
      </w:pPr>
      <w:bookmarkStart w:id="104" w:name="_Toc104808949"/>
      <w:r>
        <w:rPr>
          <w:lang w:val="es-ES_tradnl"/>
        </w:rPr>
        <w:t>3. Competencias clave y descriptores operativos</w:t>
      </w:r>
      <w:bookmarkEnd w:id="104"/>
    </w:p>
    <w:p w14:paraId="5FF3CD75" w14:textId="77777777" w:rsidR="004F6118" w:rsidRDefault="004F6118" w:rsidP="004F6118">
      <w:pPr>
        <w:spacing w:before="240" w:after="240" w:line="276" w:lineRule="auto"/>
        <w:jc w:val="both"/>
        <w:rPr>
          <w:bCs/>
          <w:lang w:val="es-ES_tradnl"/>
        </w:rPr>
      </w:pPr>
      <w:r>
        <w:rPr>
          <w:bCs/>
          <w:lang w:val="es-ES_tradnl"/>
        </w:rPr>
        <w:t>El nuevo modelo educativo, siguiendo la Recomendación del Consejo de 22 de mayo de 2018 relativo a las competencias clave para el aprendizaje permanente y reflexionando sobre los objetivos de Desarrollo Sostenible de la Agenda 2030, se basa en la potenciación del aprendizaje por competencias. Se proponen nuevos enfoques en el aprendizaje y, como consecuencia, en la evaluación, lo que supone un importante cambio en el desarrollo del alumnado, dirigido a aquello que asimila y es capaz de hacer.</w:t>
      </w:r>
    </w:p>
    <w:p w14:paraId="271DF2DF" w14:textId="77777777" w:rsidR="004F6118" w:rsidRDefault="004F6118" w:rsidP="004F6118">
      <w:pPr>
        <w:spacing w:after="240" w:line="276" w:lineRule="auto"/>
        <w:jc w:val="both"/>
        <w:rPr>
          <w:bCs/>
          <w:lang w:val="es-ES_tradnl"/>
        </w:rPr>
      </w:pPr>
      <w:r>
        <w:rPr>
          <w:bCs/>
          <w:lang w:val="es-ES_tradnl"/>
        </w:rPr>
        <w:t xml:space="preserve">Frente a un modelo educativo centrado en la adquisición de conocimientos más o menos teóricos, desconectados entre sí en muchas ocasiones, un proceso educativo orientado a la acción, basado en la adquisición de competencias incide, fundamentalmente, en la adquisición de unos saberes imprescindibles, prácticos e integrados, saberes que habrán de ser demostrados por los alumnos (es algo más que una formación funcional). En suma, una competencia es la capacidad puesta en práctica y demostrada de integrar conocimientos, habilidades y actitudes para resolver problemas y situaciones en contextos diversos. De forma muy gráfica y sucinta, se ha llegado a definir como la puesta en práctica de los conocimientos adquiridos, los </w:t>
      </w:r>
      <w:r>
        <w:rPr>
          <w:bCs/>
          <w:i/>
          <w:lang w:val="es-ES_tradnl"/>
        </w:rPr>
        <w:t>conocimientos en acción,</w:t>
      </w:r>
      <w:r>
        <w:rPr>
          <w:bCs/>
          <w:lang w:val="es-ES_tradnl"/>
        </w:rPr>
        <w:t xml:space="preserve"> es decir, </w:t>
      </w:r>
      <w:r>
        <w:rPr>
          <w:bCs/>
          <w:i/>
          <w:lang w:val="es-ES_tradnl"/>
        </w:rPr>
        <w:t>movilizar</w:t>
      </w:r>
      <w:r>
        <w:rPr>
          <w:bCs/>
          <w:lang w:val="es-ES_tradnl"/>
        </w:rPr>
        <w:t xml:space="preserve"> los conocimientos y las habilidades en una situación determinada (de carácter real y distinta de aquella en que se ha aprendido), </w:t>
      </w:r>
      <w:r>
        <w:rPr>
          <w:bCs/>
          <w:i/>
          <w:lang w:val="es-ES_tradnl"/>
        </w:rPr>
        <w:t>activar</w:t>
      </w:r>
      <w:r>
        <w:rPr>
          <w:bCs/>
          <w:lang w:val="es-ES_tradnl"/>
        </w:rPr>
        <w:t xml:space="preserve"> recursos o conocimientos que se tienen (aunque se crea que no se tienen porque se han olvidado).</w:t>
      </w:r>
    </w:p>
    <w:p w14:paraId="42FB2808" w14:textId="77777777" w:rsidR="004F6118" w:rsidRDefault="004F6118" w:rsidP="004F6118">
      <w:pPr>
        <w:spacing w:after="240" w:line="276" w:lineRule="auto"/>
        <w:jc w:val="both"/>
        <w:rPr>
          <w:bCs/>
          <w:lang w:val="es-ES_tradnl"/>
        </w:rPr>
      </w:pPr>
      <w:r>
        <w:rPr>
          <w:bCs/>
          <w:lang w:val="es-ES_tradnl"/>
        </w:rPr>
        <w:t xml:space="preserve">Hay un aspecto que debe destacarse, formar en competencias permite el aprendizaje a lo largo de toda la vida, haciendo frente a la constante renovación de conocimientos que se produce en cualquier área de conocimiento. La formación académica del alumno transcurre en la institución escolar durante un número limitado de años, pero la necesidad de formación personal y/o profesional no acaba nunca, por lo que una formación competencial digital, por ejemplo, permitirá acceder a este instrumento para recabar la información que en cada momento se precise (obviamente, después de analizarse su calidad). Si además tenemos en cuenta que muchas veces es imposible tratar en profundidad todos los contenidos del currículo, está claro que el alumno deberá formarse en esa competencia, la de </w:t>
      </w:r>
      <w:r>
        <w:rPr>
          <w:bCs/>
          <w:i/>
          <w:lang w:val="es-ES_tradnl"/>
        </w:rPr>
        <w:t>aprender a aprender.</w:t>
      </w:r>
    </w:p>
    <w:p w14:paraId="383B9EA3" w14:textId="77777777" w:rsidR="004F6118" w:rsidRDefault="004F6118" w:rsidP="004F6118">
      <w:pPr>
        <w:spacing w:after="240" w:line="276" w:lineRule="auto"/>
        <w:jc w:val="both"/>
        <w:rPr>
          <w:bCs/>
          <w:lang w:val="es-ES_tradnl"/>
        </w:rPr>
      </w:pPr>
      <w:r>
        <w:rPr>
          <w:bCs/>
          <w:lang w:val="es-ES_tradnl"/>
        </w:rPr>
        <w:t xml:space="preserve">El elemento central del nuevo currículo diseñado por el Ministerio de Educación y Formación Profesional (MEFP) es el perfil competencial. Se han elaborado dos perfiles competenciales: un perfil competencial al término de la Educación Primaria y un Perfil de salida al término de la Educación Básica. El perfil competencial de Educación Primaria se concibe como la concreción del grado de adquisición del Perfil de Salida que se espera haber conseguido al completar la etapa de Educación Primaria. En el Perfil de salida se identifican las competencias clave que todo el alumnado debe haber alcanzado y desarrollado al finalizar la etapa de educación obligatoria. El Bachillerato contribuirá a que el alumnado siga progresando en el desarrollo de las competencias adquiridas al finalizar la Educación Básica. Las </w:t>
      </w:r>
      <w:r>
        <w:rPr>
          <w:bCs/>
          <w:lang w:val="es-ES_tradnl"/>
        </w:rPr>
        <w:lastRenderedPageBreak/>
        <w:t>competencias clave identificadas son las siguientes:</w:t>
      </w:r>
    </w:p>
    <w:p w14:paraId="6241A3FC" w14:textId="77777777" w:rsidR="004F6118" w:rsidRDefault="004F6118"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en comunicación lingüística.</w:t>
      </w:r>
    </w:p>
    <w:p w14:paraId="0B3CF369" w14:textId="77777777" w:rsidR="004F6118" w:rsidRDefault="004F6118"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plurilingüe.</w:t>
      </w:r>
    </w:p>
    <w:p w14:paraId="3C52B619" w14:textId="77777777" w:rsidR="004F6118" w:rsidRDefault="004F6118"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matemática y competencia en ciencia, tecnología e ingeniería.</w:t>
      </w:r>
    </w:p>
    <w:p w14:paraId="4C20A457" w14:textId="77777777" w:rsidR="004F6118" w:rsidRDefault="004F6118"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digital.</w:t>
      </w:r>
    </w:p>
    <w:p w14:paraId="1B4D6D7B" w14:textId="77777777" w:rsidR="004F6118" w:rsidRDefault="004F6118"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personal, social y de aprender a aprender.</w:t>
      </w:r>
    </w:p>
    <w:p w14:paraId="046DD34A" w14:textId="77777777" w:rsidR="004F6118" w:rsidRDefault="004F6118"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ciudadana.</w:t>
      </w:r>
    </w:p>
    <w:p w14:paraId="044F7BED" w14:textId="77777777" w:rsidR="004F6118" w:rsidRDefault="004F6118" w:rsidP="009E4E8C">
      <w:pPr>
        <w:widowControl/>
        <w:numPr>
          <w:ilvl w:val="0"/>
          <w:numId w:val="81"/>
        </w:numPr>
        <w:suppressAutoHyphens/>
        <w:autoSpaceDE/>
        <w:autoSpaceDN/>
        <w:spacing w:line="276" w:lineRule="auto"/>
        <w:ind w:left="714" w:hanging="357"/>
        <w:jc w:val="both"/>
        <w:rPr>
          <w:bCs/>
          <w:lang w:val="es-ES_tradnl"/>
        </w:rPr>
      </w:pPr>
      <w:r>
        <w:rPr>
          <w:bCs/>
          <w:lang w:val="es-ES_tradnl"/>
        </w:rPr>
        <w:t>Competencia emprendedora.</w:t>
      </w:r>
    </w:p>
    <w:p w14:paraId="7851F5DB" w14:textId="77777777" w:rsidR="004F6118" w:rsidRDefault="004F6118" w:rsidP="009E4E8C">
      <w:pPr>
        <w:widowControl/>
        <w:numPr>
          <w:ilvl w:val="0"/>
          <w:numId w:val="81"/>
        </w:numPr>
        <w:suppressAutoHyphens/>
        <w:autoSpaceDE/>
        <w:autoSpaceDN/>
        <w:spacing w:after="240" w:line="276" w:lineRule="auto"/>
        <w:ind w:left="714" w:hanging="357"/>
        <w:jc w:val="both"/>
        <w:rPr>
          <w:bCs/>
          <w:lang w:val="es-ES_tradnl"/>
        </w:rPr>
      </w:pPr>
      <w:r>
        <w:rPr>
          <w:bCs/>
          <w:lang w:val="es-ES_tradnl"/>
        </w:rPr>
        <w:t>Competencia en conciencia y expresión culturales.</w:t>
      </w:r>
    </w:p>
    <w:p w14:paraId="7B51CCB0" w14:textId="77777777" w:rsidR="004F6118" w:rsidRDefault="004F6118" w:rsidP="004F6118">
      <w:pPr>
        <w:spacing w:after="240" w:line="276" w:lineRule="auto"/>
        <w:jc w:val="both"/>
        <w:rPr>
          <w:bCs/>
          <w:lang w:val="es-ES_tradnl"/>
        </w:rPr>
      </w:pPr>
      <w:r>
        <w:rPr>
          <w:bCs/>
          <w:lang w:val="es-ES_tradnl"/>
        </w:rPr>
        <w:t>Y para cada una de ellas, se ha incluido una serie de descriptores operativos que concretan el progreso esperado en la adquisición de cada competencia:</w:t>
      </w:r>
    </w:p>
    <w:p w14:paraId="0C267F24" w14:textId="77777777" w:rsidR="004F6118" w:rsidRDefault="004F6118" w:rsidP="004F6118">
      <w:pPr>
        <w:spacing w:before="240" w:after="240" w:line="276" w:lineRule="auto"/>
        <w:jc w:val="both"/>
        <w:rPr>
          <w:b/>
          <w:lang w:val="es-ES_tradnl"/>
        </w:rPr>
      </w:pPr>
      <w:r>
        <w:rPr>
          <w:b/>
          <w:i/>
          <w:iCs/>
          <w:lang w:val="es-ES_tradnl"/>
        </w:rPr>
        <w:t>Competencia en comunicación lingüística (CCL)</w:t>
      </w:r>
    </w:p>
    <w:p w14:paraId="3BE83DA7" w14:textId="77777777" w:rsidR="004F6118" w:rsidRDefault="004F6118" w:rsidP="004F6118">
      <w:pPr>
        <w:spacing w:after="240" w:line="276" w:lineRule="auto"/>
        <w:jc w:val="both"/>
        <w:rPr>
          <w:bCs/>
          <w:lang w:val="es-ES_tradnl"/>
        </w:rPr>
      </w:pPr>
      <w:r>
        <w:rPr>
          <w:bCs/>
          <w:lang w:val="es-ES_tradnl"/>
        </w:rPr>
        <w:t>La competencia en comunicación lingüística supone interactuar de forma oral, escrita, signada o multimodal de manera coherente y adecuada en diferentes ámbitos y contextos y con diferentes propósitos comunicativos. Implica movilizar, de manera consciente, el conjunto de conocimientos, destrezas y actitudes que permiten comprender, interpretar y valorar críticamente mensajes orales, escritos, signados o multimodales evitando los riesgos de manipulación y desinformación, así como comunicarse eficazmente con otras personas de manera cooperativa, creativa, ética y respetuosa.</w:t>
      </w:r>
    </w:p>
    <w:p w14:paraId="579204A3" w14:textId="77777777" w:rsidR="004F6118" w:rsidRDefault="004F6118" w:rsidP="004F6118">
      <w:pPr>
        <w:spacing w:after="240" w:line="276" w:lineRule="auto"/>
        <w:jc w:val="both"/>
        <w:rPr>
          <w:bCs/>
          <w:lang w:val="es-ES_tradnl"/>
        </w:rPr>
      </w:pPr>
      <w:r>
        <w:rPr>
          <w:bCs/>
          <w:lang w:val="es-ES_tradnl"/>
        </w:rPr>
        <w:t>La competencia en comunicación lingüística constituye la base para el pensamiento propio y para la construcción del conocimiento en todos los ámbitos del saber. Por ello, su desarrollo está vinculado a la reflexión explícita acerca del funcionamiento de la lengua en los géneros discursivos específicos de cada área de conocimiento, así como a los usos de la oralidad, la escritura o la signación para pensar y para aprender. Por último, hace posible apreciar la dimensión estética del lenguaje y disfrutar de la cultura literaria.</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0AA01B0E"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17C8BA4F" w14:textId="77777777" w:rsidR="004F6118" w:rsidRDefault="004F6118">
            <w:pPr>
              <w:spacing w:line="276" w:lineRule="auto"/>
              <w:rPr>
                <w:rFonts w:eastAsia="Calibri"/>
                <w:b/>
                <w:bCs/>
                <w:lang w:val="es-ES_tradnl" w:eastAsia="es-ES_tradnl"/>
              </w:rPr>
            </w:pPr>
            <w:r>
              <w:rPr>
                <w:rFonts w:eastAsia="Calibri"/>
                <w:b/>
                <w:bCs/>
                <w:lang w:val="es-ES_tradnl" w:eastAsia="es-ES_tradnl"/>
              </w:rPr>
              <w:t>Al completar el Bachillerato, el alumno o la alumna...</w:t>
            </w:r>
          </w:p>
        </w:tc>
      </w:tr>
      <w:tr w:rsidR="004F6118" w14:paraId="52CAB0D8"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3B3A9DF6" w14:textId="77777777" w:rsidR="004F6118" w:rsidRDefault="004F6118">
            <w:pPr>
              <w:spacing w:line="276" w:lineRule="auto"/>
              <w:jc w:val="both"/>
              <w:rPr>
                <w:rFonts w:eastAsia="Calibri"/>
                <w:b/>
                <w:lang w:val="es-ES_tradnl" w:eastAsia="es-ES_tradnl"/>
              </w:rPr>
            </w:pPr>
            <w:r>
              <w:rPr>
                <w:rFonts w:eastAsia="Calibri"/>
                <w:lang w:val="es-ES_tradnl" w:eastAsia="es-ES_tradnl"/>
              </w:rPr>
              <w:t>CCL1. Se expresa de forma oral, escrita, signada o multimodal con fluidez, coherencia, corrección y adecuación a los diferentes contextos sociales y académicos, y participa en interacciones comunicativas con actitud cooperativa y respetuosa tanto para intercambiar información, crear conocimiento y argumentar sus opiniones como para establecer y cuidar sus relaciones interpersonales.</w:t>
            </w:r>
          </w:p>
        </w:tc>
      </w:tr>
      <w:tr w:rsidR="004F6118" w14:paraId="2914CBE7"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44EF3D70" w14:textId="77777777" w:rsidR="004F6118" w:rsidRDefault="004F6118">
            <w:pPr>
              <w:spacing w:line="276" w:lineRule="auto"/>
              <w:jc w:val="both"/>
              <w:rPr>
                <w:rFonts w:eastAsia="Calibri"/>
                <w:b/>
                <w:lang w:val="es-ES_tradnl" w:eastAsia="es-ES_tradnl"/>
              </w:rPr>
            </w:pPr>
            <w:r>
              <w:rPr>
                <w:rFonts w:eastAsia="Calibri"/>
                <w:lang w:val="es-ES_tradnl" w:eastAsia="es-ES_tradnl"/>
              </w:rPr>
              <w:t xml:space="preserve">CCL2. Comprende, interpreta y valora con actitud crítica textos orales, escritos, signados o multimodales de los distintos ámbitos, con especial énfasis en los textos académicos y de los medios de comunicación, para participar en diferentes contextos de manera activa e informada y para construir conocimiento. </w:t>
            </w:r>
          </w:p>
        </w:tc>
      </w:tr>
      <w:tr w:rsidR="004F6118" w14:paraId="15841653"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1DDF2B12" w14:textId="77777777" w:rsidR="004F6118" w:rsidRDefault="004F6118">
            <w:pPr>
              <w:spacing w:line="276" w:lineRule="auto"/>
              <w:jc w:val="both"/>
              <w:rPr>
                <w:rFonts w:eastAsia="Calibri"/>
                <w:b/>
                <w:lang w:val="es-ES_tradnl" w:eastAsia="es-ES_tradnl"/>
              </w:rPr>
            </w:pPr>
            <w:r>
              <w:rPr>
                <w:rFonts w:eastAsia="Calibri"/>
                <w:lang w:val="es-ES_tradnl" w:eastAsia="es-ES_tradnl"/>
              </w:rPr>
              <w:t xml:space="preserve">CCL3. Localiza, selecciona y contrasta de manera autónoma información procedente de diferentes fuentes evaluando su fiabilidad y pertinencia en función de los objetivos de lectura y evitando los riesgos de manipulación y desinformación, y la integra y transforma en conocimiento para comunicarla de manera clara y rigurosa adoptando un punto de vista creativo y crítico a la par que respetuoso con la propiedad intelectual. </w:t>
            </w:r>
          </w:p>
        </w:tc>
      </w:tr>
      <w:tr w:rsidR="004F6118" w14:paraId="05B5FDC3"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07593E41" w14:textId="77777777" w:rsidR="004F6118" w:rsidRDefault="004F6118">
            <w:pPr>
              <w:spacing w:line="276" w:lineRule="auto"/>
              <w:jc w:val="both"/>
              <w:rPr>
                <w:rFonts w:eastAsia="Calibri"/>
                <w:b/>
                <w:lang w:val="es-ES_tradnl" w:eastAsia="es-ES_tradnl"/>
              </w:rPr>
            </w:pPr>
            <w:r>
              <w:rPr>
                <w:rFonts w:eastAsia="Calibri"/>
                <w:lang w:val="es-ES_tradnl" w:eastAsia="es-ES_tradnl"/>
              </w:rPr>
              <w:t xml:space="preserve">CCL4. Lee con autonomía obras relevantes de la literatura poniéndolas en relación con su </w:t>
            </w:r>
            <w:r>
              <w:rPr>
                <w:rFonts w:eastAsia="Calibri"/>
                <w:lang w:val="es-ES_tradnl" w:eastAsia="es-ES_tradnl"/>
              </w:rPr>
              <w:lastRenderedPageBreak/>
              <w:t xml:space="preserve">contexto sociohistórico de producción, con la tradición literaria anterior y posterior y examinando la huella de su legado en la actualidad, para construir y compartir su propia interpretación argumentada de las obras, crear y recrear obras de intención literaria y conformar progresivamente un mapa cultural. </w:t>
            </w:r>
          </w:p>
        </w:tc>
      </w:tr>
      <w:tr w:rsidR="004F6118" w14:paraId="4CC35933"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31D4D385" w14:textId="77777777" w:rsidR="004F6118" w:rsidRDefault="004F6118">
            <w:pPr>
              <w:spacing w:line="276" w:lineRule="auto"/>
              <w:jc w:val="both"/>
              <w:rPr>
                <w:rFonts w:eastAsia="Calibri"/>
                <w:b/>
                <w:lang w:val="es-ES_tradnl" w:eastAsia="es-ES_tradnl"/>
              </w:rPr>
            </w:pPr>
            <w:r>
              <w:rPr>
                <w:rFonts w:eastAsia="Calibri"/>
                <w:lang w:val="es-ES_tradnl" w:eastAsia="es-ES_tradnl"/>
              </w:rPr>
              <w:lastRenderedPageBreak/>
              <w:t xml:space="preserve">CCL5. Pone sus prácticas comunicativas al servicio de la convivencia democrática, la resolución dialogada de los conflictos y la igualdad de derechos de todas las personas, evitando y rechazando los usos discriminatorios, así como los abusos de poder, para favorecer la utilización no solo eficaz sino también ética de los diferentes sistemas de comunicación. </w:t>
            </w:r>
          </w:p>
        </w:tc>
      </w:tr>
    </w:tbl>
    <w:p w14:paraId="7D41E918" w14:textId="77777777" w:rsidR="004F6118" w:rsidRDefault="004F6118" w:rsidP="004F6118">
      <w:pPr>
        <w:spacing w:before="240" w:after="240" w:line="276" w:lineRule="auto"/>
        <w:jc w:val="both"/>
        <w:rPr>
          <w:rFonts w:eastAsia="Times New Roman"/>
          <w:b/>
          <w:i/>
          <w:iCs/>
          <w:lang w:val="es-ES_tradnl" w:eastAsia="es-ES"/>
        </w:rPr>
      </w:pPr>
      <w:r>
        <w:rPr>
          <w:b/>
          <w:i/>
          <w:iCs/>
          <w:lang w:val="es-ES_tradnl"/>
        </w:rPr>
        <w:t>2. Competencia plurilingüe (CP)</w:t>
      </w:r>
    </w:p>
    <w:p w14:paraId="64982950" w14:textId="77777777" w:rsidR="004F6118" w:rsidRDefault="004F6118" w:rsidP="004F6118">
      <w:pPr>
        <w:spacing w:after="240" w:line="276" w:lineRule="auto"/>
        <w:jc w:val="both"/>
        <w:rPr>
          <w:bCs/>
          <w:lang w:val="es-ES_tradnl"/>
        </w:rPr>
      </w:pPr>
      <w:r>
        <w:rPr>
          <w:bCs/>
          <w:lang w:val="es-ES_tradnl"/>
        </w:rPr>
        <w:t xml:space="preserve">La competencia plurilingüe implica utilizar distintas lenguas, orales o signadas, de forma apropiada y eficaz para el aprendizaje y la comunicación. Esta competencia supone reconocer y respetar los perfiles lingüísticos individuales y aprovechar las experiencias propias para desarrollar estrategias que permitan mediar y hacer transferencias entre lenguas, incluidas las clásicas, y, en su caso, mantener y adquirir destrezas en la lengua o lenguas familiares y en las lenguas oficiales. Integra, asimismo, dimensiones históricas e interculturales orientadas a conocer, valorar y respetar la diversidad lingüística y cultural de la sociedad con el objetivo de fomentar la convivencia democrática.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1084A73E"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3C75DBF9" w14:textId="77777777" w:rsidR="004F6118" w:rsidRDefault="004F6118">
            <w:pPr>
              <w:spacing w:line="276" w:lineRule="auto"/>
              <w:rPr>
                <w:rFonts w:eastAsia="Calibri"/>
                <w:b/>
                <w:bCs/>
                <w:lang w:val="es-ES_tradnl" w:eastAsia="es-ES_tradnl"/>
              </w:rPr>
            </w:pPr>
            <w:r>
              <w:rPr>
                <w:rFonts w:eastAsia="Calibri"/>
                <w:b/>
                <w:bCs/>
                <w:lang w:val="es-ES_tradnl" w:eastAsia="es-ES_tradnl"/>
              </w:rPr>
              <w:t>Al completar el Bachillerato, el alumno o la alumna...</w:t>
            </w:r>
          </w:p>
        </w:tc>
      </w:tr>
      <w:tr w:rsidR="004F6118" w14:paraId="364175E6"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4C10A973"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CP1. Utiliza con fluidez, adecuación y aceptable corrección una o más lenguas, además de la lengua familiar o de las lenguas familiares, para responder a sus necesidades comunicativas con espontaneidad y autonomía en diferentes situaciones y contextos de los ámbitos personal, social, educativo y profesional. </w:t>
            </w:r>
          </w:p>
        </w:tc>
      </w:tr>
      <w:tr w:rsidR="004F6118" w14:paraId="355269D1"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0854B939"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CP2. A partir de sus experiencias, desarrolla estrategias que le permitan ampliar y enriquecer de forma sistemática su repertorio lingüístico individual con el fin de comunicarse de manera eficaz. </w:t>
            </w:r>
          </w:p>
        </w:tc>
      </w:tr>
      <w:tr w:rsidR="004F6118" w14:paraId="1549FB72"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35B253EA"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CP3. Conoce y valora críticamente la diversidad lingüística y cultural presente en la sociedad, integrándola en su desarrollo personal y anteponiendo la comprensión mutua como característica central de la comunicación, para fomentar la cohesión social. </w:t>
            </w:r>
          </w:p>
        </w:tc>
      </w:tr>
    </w:tbl>
    <w:p w14:paraId="52400A2C" w14:textId="77777777" w:rsidR="004F6118" w:rsidRDefault="004F6118" w:rsidP="004F6118">
      <w:pPr>
        <w:spacing w:before="240" w:after="240" w:line="276" w:lineRule="auto"/>
        <w:jc w:val="both"/>
        <w:rPr>
          <w:rFonts w:eastAsia="Times New Roman"/>
          <w:b/>
          <w:i/>
          <w:iCs/>
          <w:lang w:val="es-ES_tradnl" w:eastAsia="es-ES"/>
        </w:rPr>
      </w:pPr>
      <w:r>
        <w:rPr>
          <w:b/>
          <w:i/>
          <w:iCs/>
          <w:lang w:val="es-ES_tradnl"/>
        </w:rPr>
        <w:t>3. Competencia matemática y competencia en ciencia, tecnología e ingeniería (STEM)</w:t>
      </w:r>
    </w:p>
    <w:p w14:paraId="7DD317F1" w14:textId="77777777" w:rsidR="004F6118" w:rsidRDefault="004F6118" w:rsidP="004F6118">
      <w:pPr>
        <w:spacing w:after="240" w:line="276" w:lineRule="auto"/>
        <w:jc w:val="both"/>
        <w:rPr>
          <w:bCs/>
          <w:lang w:val="es-ES_tradnl"/>
        </w:rPr>
      </w:pPr>
      <w:r>
        <w:rPr>
          <w:bCs/>
          <w:lang w:val="es-ES_tradnl"/>
        </w:rPr>
        <w:t>La competencia matemática y competencia en ciencia, tecnología e ingeniería (competencia STEM por sus siglas en francés) entraña la comprensión del mundo utilizando los métodos científicos, el pensamiento y representación matemáticos, la tecnología y los métodos de la ingeniería para transformar el entorno de forma comprometida, responsable y sostenible.</w:t>
      </w:r>
    </w:p>
    <w:p w14:paraId="264A7037" w14:textId="77777777" w:rsidR="004F6118" w:rsidRDefault="004F6118" w:rsidP="004F6118">
      <w:pPr>
        <w:spacing w:after="240" w:line="276" w:lineRule="auto"/>
        <w:jc w:val="both"/>
        <w:rPr>
          <w:bCs/>
          <w:lang w:val="es-ES_tradnl"/>
        </w:rPr>
      </w:pPr>
      <w:r>
        <w:rPr>
          <w:bCs/>
          <w:lang w:val="es-ES_tradnl"/>
        </w:rPr>
        <w:t>La competencia matemática permite desarrollar y aplicar la perspectiva y el razonamiento matemáticos con el fin de resolver diversos problemas en diferentes contextos.</w:t>
      </w:r>
    </w:p>
    <w:p w14:paraId="268C67FB" w14:textId="32A959D3" w:rsidR="004F6118" w:rsidRDefault="004F6118" w:rsidP="004F6118">
      <w:pPr>
        <w:spacing w:after="240" w:line="276" w:lineRule="auto"/>
        <w:jc w:val="both"/>
        <w:rPr>
          <w:rFonts w:eastAsia="Times New Roman"/>
          <w:bCs/>
          <w:lang w:val="es-ES_tradnl"/>
        </w:rPr>
      </w:pPr>
      <w:r>
        <w:rPr>
          <w:bCs/>
          <w:lang w:val="es-ES_tradnl"/>
        </w:rPr>
        <w:t>La competencia en ciencia conlleva la comprensión y explicación del entorno natural y social, utilizando un conjunto de conocimientos y metodologías, incluidas la observación y la experimentación, con el fin de plantear preguntas y extraer conclusiones basadas en pruebas para poder interpretar y transformar el mundo natural y el contexto social.</w:t>
      </w:r>
    </w:p>
    <w:p w14:paraId="737DD761" w14:textId="77777777" w:rsidR="004F6118" w:rsidRDefault="004F6118" w:rsidP="004F6118">
      <w:pPr>
        <w:spacing w:after="240" w:line="276" w:lineRule="auto"/>
        <w:jc w:val="both"/>
        <w:rPr>
          <w:bCs/>
          <w:lang w:val="es-ES_tradnl"/>
        </w:rPr>
      </w:pPr>
      <w:r>
        <w:rPr>
          <w:bCs/>
          <w:lang w:val="es-ES_tradnl"/>
        </w:rPr>
        <w:lastRenderedPageBreak/>
        <w:t xml:space="preserve">La competencia en tecnología e ingeniería comprende la aplicación de los conocimientos y metodologías propios de las ciencias para transformar nuestra sociedad de acuerdo con las necesidades o deseos de las personas en un marco de seguridad, responsabilidad y sostenibilidad.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08F4B51D"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3DBCA437" w14:textId="77777777" w:rsidR="004F6118" w:rsidRDefault="004F6118">
            <w:pPr>
              <w:spacing w:line="276" w:lineRule="auto"/>
              <w:rPr>
                <w:rFonts w:eastAsia="Calibri"/>
                <w:b/>
                <w:bCs/>
                <w:lang w:val="es-ES_tradnl" w:eastAsia="es-ES_tradnl"/>
              </w:rPr>
            </w:pPr>
            <w:r>
              <w:rPr>
                <w:rFonts w:eastAsia="Calibri"/>
                <w:b/>
                <w:bCs/>
                <w:lang w:val="es-ES_tradnl" w:eastAsia="es-ES_tradnl"/>
              </w:rPr>
              <w:t>Al completar el Bachillerato, el alumno o la alumna...</w:t>
            </w:r>
          </w:p>
        </w:tc>
      </w:tr>
      <w:tr w:rsidR="004F6118" w14:paraId="3692C933"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2ED4D8ED"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STEM1. Selecciona y utiliza métodos inductivos y deductivos propios del razonamiento matemático en situaciones propias de la modalidad elegida y emplea estrategias variadas para la resolución de problemas analizando críticamente las soluciones y reformulando el procedimiento, si fuera necesario. </w:t>
            </w:r>
          </w:p>
        </w:tc>
      </w:tr>
      <w:tr w:rsidR="004F6118" w14:paraId="2A5E64E6"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383D7FD8" w14:textId="77777777" w:rsidR="004F6118" w:rsidRDefault="004F6118">
            <w:pPr>
              <w:spacing w:line="276" w:lineRule="auto"/>
              <w:jc w:val="both"/>
              <w:rPr>
                <w:rFonts w:eastAsia="Calibri"/>
                <w:lang w:val="es-ES_tradnl" w:eastAsia="es-ES_tradnl"/>
              </w:rPr>
            </w:pPr>
            <w:r>
              <w:rPr>
                <w:rFonts w:eastAsia="Calibri"/>
                <w:lang w:val="es-ES_tradnl" w:eastAsia="es-ES_tradnl"/>
              </w:rPr>
              <w:t>STEM2. Utiliza el pensamiento científico para entender y explicar fenómenos relacionados con la modalidad elegida, confiando en el conocimiento como motor de desarrollo, planteándose hipótesis y contrastándolas o comprobándolas mediante la observación, la experimentación y la investigación, utilizando herramientas e instrumentos adecuados, apreciando la importancia de la precisión y la veracidad y mostrando una actitud crítica acerca del alcance y limitaciones de los métodos empleados.</w:t>
            </w:r>
          </w:p>
        </w:tc>
      </w:tr>
      <w:tr w:rsidR="004F6118" w14:paraId="117982E9"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0251A6D2"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STEM3. Plantea y desarrolla proyectos diseñando y creando prototipos o modelos para generar o utilizar productos que den solución a una necesidad o problema de forma colaborativa, procurando la participación de todo el grupo, resolviendo pacíficamente los conflictos que puedan surgir, adaptándose ante la incertidumbre y evaluando el producto obtenido de acuerdo a los objetivos propuestos, la sostenibilidad y el impacto transformador en la sociedad. </w:t>
            </w:r>
          </w:p>
        </w:tc>
      </w:tr>
      <w:tr w:rsidR="004F6118" w14:paraId="77E5696D"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7D9FD619" w14:textId="77777777" w:rsidR="004F6118" w:rsidRDefault="004F6118">
            <w:pPr>
              <w:spacing w:line="276" w:lineRule="auto"/>
              <w:jc w:val="both"/>
              <w:rPr>
                <w:rFonts w:eastAsia="Calibri"/>
                <w:lang w:val="es-ES_tradnl" w:eastAsia="es-ES_tradnl"/>
              </w:rPr>
            </w:pPr>
            <w:r>
              <w:rPr>
                <w:rFonts w:eastAsia="Calibri"/>
                <w:lang w:val="es-ES_tradnl" w:eastAsia="es-ES_tradnl"/>
              </w:rPr>
              <w:t>STEM4. Interpreta y transmite los elementos más relevantes de investigaciones de forma clara y precisa, en diferentes formatos (gráficos, tablas, diagramas, fórmulas, esquemas, símbolos.) y aprovechando la cultura digital con ética y responsabilidad y valorando de forma crítica la contribución de la ciencia y la tecnología en el cambio de las condiciones de vida para compartir y construir nuevos conocimientos.</w:t>
            </w:r>
          </w:p>
        </w:tc>
      </w:tr>
      <w:tr w:rsidR="004F6118" w14:paraId="261BF2FC"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370A6D9D"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STEM5. Planea y emprende acciones fundamentadas científicamente para promover la salud física y mental, y preservar el medio ambiente y los seres vivos, practicando el consumo responsable, aplicando principios de ética y seguridad para crear valor y transformar su entorno de forma sostenible adquiriendo compromisos como ciudadano en el ámbito local y global. </w:t>
            </w:r>
          </w:p>
        </w:tc>
      </w:tr>
    </w:tbl>
    <w:p w14:paraId="194563F3" w14:textId="77777777" w:rsidR="004F6118" w:rsidRDefault="004F6118" w:rsidP="004F6118">
      <w:pPr>
        <w:spacing w:before="240" w:after="240" w:line="276" w:lineRule="auto"/>
        <w:jc w:val="both"/>
        <w:rPr>
          <w:rFonts w:eastAsia="Times New Roman"/>
          <w:b/>
          <w:i/>
          <w:iCs/>
          <w:lang w:val="es-ES_tradnl" w:eastAsia="es-ES"/>
        </w:rPr>
      </w:pPr>
      <w:r>
        <w:rPr>
          <w:b/>
          <w:i/>
          <w:iCs/>
          <w:lang w:val="es-ES_tradnl"/>
        </w:rPr>
        <w:t>4. Competencia digital (CD)</w:t>
      </w:r>
    </w:p>
    <w:p w14:paraId="16180FD0" w14:textId="77777777" w:rsidR="004F6118" w:rsidRDefault="004F6118" w:rsidP="004F6118">
      <w:pPr>
        <w:spacing w:after="240" w:line="276" w:lineRule="auto"/>
        <w:jc w:val="both"/>
        <w:rPr>
          <w:bCs/>
          <w:lang w:val="es-ES_tradnl"/>
        </w:rPr>
      </w:pPr>
      <w:r>
        <w:rPr>
          <w:bCs/>
          <w:lang w:val="es-ES_tradnl"/>
        </w:rPr>
        <w:t>La competencia digital implica el uso seguro, saludable, sostenible, crítico y responsable de las tecnologías digitales para el aprendizaje, para el trabajo y para la participación en la sociedad, así como la interacción con estas.</w:t>
      </w:r>
    </w:p>
    <w:p w14:paraId="34234A52" w14:textId="77777777" w:rsidR="004F6118" w:rsidRDefault="004F6118" w:rsidP="004F6118">
      <w:pPr>
        <w:spacing w:after="240" w:line="276" w:lineRule="auto"/>
        <w:jc w:val="both"/>
        <w:rPr>
          <w:bCs/>
          <w:lang w:val="es-ES_tradnl"/>
        </w:rPr>
      </w:pPr>
      <w:r>
        <w:rPr>
          <w:bCs/>
          <w:lang w:val="es-ES_tradnl"/>
        </w:rPr>
        <w:t xml:space="preserve">Incluye la alfabetización en información y datos, la comunicación y la colaboración, la educación mediática, la creación de contenidos digitales (incluida la programación), la seguridad (incluido el bienestar digital y las competencias relacionadas con la ciberseguridad), asuntos relacionados con la ciudadanía digital, la privacidad, la propiedad intelectual, la resolución de problemas y el pensamiento computacional y crítico. </w:t>
      </w:r>
    </w:p>
    <w:p w14:paraId="48E708A0" w14:textId="77777777" w:rsidR="004F6118" w:rsidRDefault="004F6118" w:rsidP="004F6118">
      <w:pPr>
        <w:spacing w:line="276" w:lineRule="auto"/>
        <w:jc w:val="both"/>
        <w:rPr>
          <w:lang w:val="es-ES_tradnl"/>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357F60E9"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6242BDFC" w14:textId="77777777" w:rsidR="004F6118" w:rsidRDefault="004F6118">
            <w:pPr>
              <w:spacing w:line="276" w:lineRule="auto"/>
              <w:rPr>
                <w:rFonts w:eastAsia="Calibri"/>
                <w:b/>
                <w:bCs/>
                <w:lang w:val="es-ES_tradnl" w:eastAsia="es-ES_tradnl"/>
              </w:rPr>
            </w:pPr>
            <w:r>
              <w:rPr>
                <w:rFonts w:eastAsia="Calibri"/>
                <w:b/>
                <w:bCs/>
                <w:lang w:val="es-ES_tradnl" w:eastAsia="es-ES_tradnl"/>
              </w:rPr>
              <w:lastRenderedPageBreak/>
              <w:t>Al completar el Bachillerato, el alumno o la alumna...</w:t>
            </w:r>
          </w:p>
        </w:tc>
      </w:tr>
      <w:tr w:rsidR="004F6118" w14:paraId="3DF554E6"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72B5A7DA" w14:textId="77777777" w:rsidR="004F6118" w:rsidRDefault="004F6118">
            <w:pPr>
              <w:spacing w:line="276" w:lineRule="auto"/>
              <w:jc w:val="both"/>
              <w:rPr>
                <w:rFonts w:eastAsia="Calibri"/>
                <w:lang w:val="es-ES_tradnl" w:eastAsia="es-ES_tradnl"/>
              </w:rPr>
            </w:pPr>
            <w:r>
              <w:rPr>
                <w:rFonts w:eastAsia="Calibri"/>
                <w:lang w:val="es-ES_tradnl" w:eastAsia="es-ES_tradnl"/>
              </w:rPr>
              <w:t>CD1. Realiza búsquedas avanzadas comprendiendo cómo funcionan los motores de búsqueda en internet aplicando criterios de validez, calidad, actualidad y fiabilidad, seleccionando los resultados de manera crítica y organizando el almacenamiento de la información de manera adecuada y segura para referenciarla y reutilizarla posteriormente.</w:t>
            </w:r>
          </w:p>
        </w:tc>
      </w:tr>
      <w:tr w:rsidR="004F6118" w14:paraId="72DB4B04"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07C6DB64" w14:textId="77777777" w:rsidR="004F6118" w:rsidRDefault="004F6118">
            <w:pPr>
              <w:spacing w:line="276" w:lineRule="auto"/>
              <w:jc w:val="both"/>
              <w:rPr>
                <w:rFonts w:eastAsia="Calibri"/>
                <w:lang w:val="es-ES_tradnl" w:eastAsia="es-ES_tradnl"/>
              </w:rPr>
            </w:pPr>
            <w:r>
              <w:rPr>
                <w:rFonts w:eastAsia="Calibri"/>
                <w:lang w:val="es-ES_tradnl" w:eastAsia="es-ES_tradnl"/>
              </w:rPr>
              <w:t>CD2. Crea, integra y reelabora contenidos digitales de forma individual o colectiva, aplicando medidas de seguridad y respetando, en todo momento, los derechos de autoría digital para ampliar sus recursos y generar nuevo conocimiento.</w:t>
            </w:r>
          </w:p>
        </w:tc>
      </w:tr>
      <w:tr w:rsidR="004F6118" w14:paraId="79DE5EDE"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61D9C16D"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CD3. Selecciona, configura y utiliza dispositivos digitales, herramientas, aplicaciones y servicios en línea y los incorpora en su entorno personal de aprendizaje digital para comunicarse, trabajar colaborativamente y compartir información, gestionando de manera responsable sus acciones, presencia y visibilidad en la red y ejerciendo una ciudadanía digital activa, cívica y reflexiva. </w:t>
            </w:r>
          </w:p>
        </w:tc>
      </w:tr>
      <w:tr w:rsidR="004F6118" w14:paraId="530701EA"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62EA568B" w14:textId="77777777" w:rsidR="004F6118" w:rsidRDefault="004F6118">
            <w:pPr>
              <w:spacing w:line="276" w:lineRule="auto"/>
              <w:jc w:val="both"/>
              <w:rPr>
                <w:rFonts w:eastAsia="Calibri"/>
                <w:lang w:val="es-ES_tradnl" w:eastAsia="es-ES_tradnl"/>
              </w:rPr>
            </w:pPr>
            <w:r>
              <w:rPr>
                <w:rFonts w:eastAsia="Calibri"/>
                <w:lang w:val="es-ES_tradnl" w:eastAsia="es-ES_tradnl"/>
              </w:rPr>
              <w:t>CD4. Evalúa riesgos y aplica medidas al usar las tecnologías digitales para proteger los dispositivos, los datos personales, la salud y el medioambiente y hace un uso crítico, legal, seguro, saludable y sostenible de dichas tecnologías.</w:t>
            </w:r>
          </w:p>
        </w:tc>
      </w:tr>
      <w:tr w:rsidR="004F6118" w14:paraId="3420BAE9"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4EE14BAB" w14:textId="77777777" w:rsidR="004F6118" w:rsidRDefault="004F6118">
            <w:pPr>
              <w:spacing w:line="276" w:lineRule="auto"/>
              <w:jc w:val="both"/>
              <w:rPr>
                <w:rFonts w:eastAsia="Calibri"/>
                <w:lang w:val="es-ES_tradnl" w:eastAsia="es-ES_tradnl"/>
              </w:rPr>
            </w:pPr>
            <w:r>
              <w:rPr>
                <w:rFonts w:eastAsia="Calibri"/>
                <w:lang w:val="es-ES_tradnl" w:eastAsia="es-ES_tradnl"/>
              </w:rPr>
              <w:t>CD5. Desarrolla soluciones tecnológicas innovadoras y sostenibles para dar respuesta a necesidades concretas, mostrando interés y curiosidad por la evolución de las tecnologías digitales y por su desarrollo sostenible y uso ético.</w:t>
            </w:r>
          </w:p>
        </w:tc>
      </w:tr>
    </w:tbl>
    <w:p w14:paraId="66AF43AD" w14:textId="77777777" w:rsidR="004F6118" w:rsidRDefault="004F6118" w:rsidP="004F6118">
      <w:pPr>
        <w:spacing w:before="240" w:after="240" w:line="276" w:lineRule="auto"/>
        <w:jc w:val="both"/>
        <w:rPr>
          <w:rFonts w:eastAsia="Times New Roman"/>
          <w:b/>
          <w:i/>
          <w:iCs/>
          <w:lang w:val="es-ES_tradnl" w:eastAsia="es-ES"/>
        </w:rPr>
      </w:pPr>
      <w:r>
        <w:rPr>
          <w:b/>
          <w:i/>
          <w:iCs/>
          <w:lang w:val="es-ES_tradnl"/>
        </w:rPr>
        <w:t>5. Competencia personal, social y de aprender a aprender (CPSAA)</w:t>
      </w:r>
    </w:p>
    <w:p w14:paraId="6CC4252D" w14:textId="77777777" w:rsidR="004F6118" w:rsidRDefault="004F6118" w:rsidP="004F6118">
      <w:pPr>
        <w:spacing w:after="240" w:line="276" w:lineRule="auto"/>
        <w:jc w:val="both"/>
        <w:rPr>
          <w:bCs/>
        </w:rPr>
      </w:pPr>
      <w:r>
        <w:rPr>
          <w:bCs/>
          <w:lang w:val="es-ES_tradnl"/>
        </w:rPr>
        <w:t xml:space="preserve">La competencia personal, social y de aprender a aprender implica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 Incluye también la capacidad de hacer frente a la incertidumbre y a la complejidad; adaptarse a los cambios; aprender a gestionar los procesos metacognitivos; identificar conductas contrarias a la convivencia y desarrollar estrategias para abordarlas; contribuir al bienestar físico, mental y emocional propio y de las demás personas, desarrollando habilidades para cuidarse a sí mismo y a quienes lo rodean a través de la corresponsabilidad; ser capaz de llevar una vida orientada al futuro; así como expresar empatía y abordar los conflictos en un contexto integrador y de apoyo.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2F8C2947"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3BD32DAD" w14:textId="77777777" w:rsidR="004F6118" w:rsidRDefault="004F6118">
            <w:pPr>
              <w:spacing w:line="276" w:lineRule="auto"/>
              <w:rPr>
                <w:rFonts w:eastAsia="Calibri"/>
                <w:b/>
                <w:bCs/>
                <w:lang w:val="es-ES_tradnl" w:eastAsia="es-ES_tradnl"/>
              </w:rPr>
            </w:pPr>
            <w:r>
              <w:rPr>
                <w:rFonts w:eastAsia="Calibri"/>
                <w:b/>
                <w:bCs/>
                <w:lang w:val="es-ES_tradnl" w:eastAsia="es-ES_tradnl"/>
              </w:rPr>
              <w:t>Al completar el Bachillerato, el alumno o la alumna...</w:t>
            </w:r>
          </w:p>
        </w:tc>
      </w:tr>
      <w:tr w:rsidR="004F6118" w14:paraId="40E373FE"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2F18640F" w14:textId="77777777" w:rsidR="004F6118" w:rsidRDefault="004F6118">
            <w:pPr>
              <w:spacing w:line="276" w:lineRule="auto"/>
              <w:jc w:val="both"/>
              <w:rPr>
                <w:rFonts w:eastAsia="Calibri"/>
                <w:lang w:val="es-ES_tradnl" w:eastAsia="es-ES_tradnl"/>
              </w:rPr>
            </w:pPr>
            <w:r>
              <w:rPr>
                <w:rFonts w:eastAsia="Calibri"/>
                <w:lang w:val="es-ES_tradnl" w:eastAsia="es-ES_tradnl"/>
              </w:rPr>
              <w:t>CPSAA1.1 Fortalece el optimismo, la resiliencia, la autoeficacia y la búsqueda de objetivos de forma autónoma para hacer eficaz su aprendizaje.</w:t>
            </w:r>
          </w:p>
          <w:p w14:paraId="55C35011" w14:textId="77777777" w:rsidR="004F6118" w:rsidRDefault="004F6118">
            <w:pPr>
              <w:spacing w:line="276" w:lineRule="auto"/>
              <w:jc w:val="both"/>
              <w:rPr>
                <w:rFonts w:eastAsia="Calibri"/>
                <w:lang w:val="es-ES_tradnl" w:eastAsia="es-ES_tradnl"/>
              </w:rPr>
            </w:pPr>
            <w:r>
              <w:rPr>
                <w:rFonts w:eastAsia="Calibri"/>
                <w:lang w:val="es-ES_tradnl" w:eastAsia="es-ES_tradnl"/>
              </w:rPr>
              <w:t>CPSAA1.2 Desarrolla una personalidad autónoma, gestionando constructivamente los cambios, la participación social y su propia actividad para dirigir su vida.</w:t>
            </w:r>
          </w:p>
        </w:tc>
      </w:tr>
      <w:tr w:rsidR="004F6118" w14:paraId="361BFEF8"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70E5AC9D" w14:textId="77777777" w:rsidR="004F6118" w:rsidRDefault="004F6118">
            <w:pPr>
              <w:spacing w:line="276" w:lineRule="auto"/>
              <w:jc w:val="both"/>
              <w:rPr>
                <w:rFonts w:eastAsia="Calibri"/>
                <w:lang w:val="es-ES_tradnl" w:eastAsia="es-ES_tradnl"/>
              </w:rPr>
            </w:pPr>
            <w:r>
              <w:rPr>
                <w:rFonts w:eastAsia="Calibri"/>
                <w:lang w:val="es-ES_tradnl" w:eastAsia="es-ES_tradnl"/>
              </w:rPr>
              <w:t>CPSAA2. Adopta de forma autónoma un estilo de vida sostenible y atiende al bienestar físico y mental propio y de los demás, buscando y ofreciendo apoyo en la sociedad para construir un mundo más saludable.</w:t>
            </w:r>
          </w:p>
        </w:tc>
      </w:tr>
      <w:tr w:rsidR="004F6118" w14:paraId="6F16EC2A"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6B11345A" w14:textId="77777777" w:rsidR="004F6118" w:rsidRDefault="004F6118">
            <w:pPr>
              <w:spacing w:line="276" w:lineRule="auto"/>
              <w:jc w:val="both"/>
              <w:rPr>
                <w:rFonts w:eastAsia="Calibri"/>
                <w:lang w:val="es-ES_tradnl" w:eastAsia="es-ES_tradnl"/>
              </w:rPr>
            </w:pPr>
            <w:r>
              <w:rPr>
                <w:rFonts w:eastAsia="Calibri"/>
                <w:lang w:val="es-ES_tradnl" w:eastAsia="es-ES_tradnl"/>
              </w:rPr>
              <w:t>CPSAA3.1 Muestra sensibilidad hacia las emociones y experiencias de los demás, siendo consciente de la influencia que ejerce el grupo en las personas, para consolidar una personalidad empática e independiente y desarrollar su inteligencia.</w:t>
            </w:r>
          </w:p>
          <w:p w14:paraId="0E124CBF" w14:textId="77777777" w:rsidR="004F6118" w:rsidRDefault="004F6118">
            <w:pPr>
              <w:spacing w:line="276" w:lineRule="auto"/>
              <w:jc w:val="both"/>
              <w:rPr>
                <w:rFonts w:eastAsia="Calibri"/>
                <w:lang w:val="es-ES_tradnl" w:eastAsia="es-ES_tradnl"/>
              </w:rPr>
            </w:pPr>
            <w:r>
              <w:rPr>
                <w:rFonts w:eastAsia="Calibri"/>
                <w:lang w:val="es-ES_tradnl" w:eastAsia="es-ES_tradnl"/>
              </w:rPr>
              <w:lastRenderedPageBreak/>
              <w:t>CPSAA3.2 Distribuye en un grupo las tareas, recursos y responsabilidades de manera ecuánime, según sus objetivos, favoreciendo un enfoque sistémico para contribuir a la consecución de objetivos compartidos.</w:t>
            </w:r>
          </w:p>
        </w:tc>
      </w:tr>
      <w:tr w:rsidR="004F6118" w14:paraId="032B5D7C"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5D6EEA9C" w14:textId="77777777" w:rsidR="004F6118" w:rsidRDefault="004F6118">
            <w:pPr>
              <w:spacing w:line="276" w:lineRule="auto"/>
              <w:jc w:val="both"/>
              <w:rPr>
                <w:rFonts w:eastAsia="Calibri"/>
                <w:lang w:val="es-ES_tradnl" w:eastAsia="es-ES_tradnl"/>
              </w:rPr>
            </w:pPr>
            <w:r>
              <w:rPr>
                <w:rFonts w:eastAsia="Calibri"/>
                <w:lang w:val="es-ES_tradnl" w:eastAsia="es-ES_tradnl"/>
              </w:rPr>
              <w:lastRenderedPageBreak/>
              <w:t>CPSAA4. Compara, analiza, evalúa y sintetiza datos, información e ideas de los medios de comunicación, para obtener conclusiones lógicas de forma autónoma, valorando la fiabilidad de las fuentes.</w:t>
            </w:r>
          </w:p>
        </w:tc>
      </w:tr>
      <w:tr w:rsidR="004F6118" w14:paraId="7C36C69F"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31AE065C" w14:textId="77777777" w:rsidR="004F6118" w:rsidRDefault="004F6118">
            <w:pPr>
              <w:spacing w:line="276" w:lineRule="auto"/>
              <w:jc w:val="both"/>
              <w:rPr>
                <w:rFonts w:eastAsia="Calibri"/>
                <w:lang w:val="es-ES_tradnl" w:eastAsia="es-ES_tradnl"/>
              </w:rPr>
            </w:pPr>
            <w:r>
              <w:rPr>
                <w:rFonts w:eastAsia="Calibri"/>
                <w:lang w:val="es-ES_tradnl" w:eastAsia="es-ES_tradnl"/>
              </w:rPr>
              <w:t>CPSAA5. Planifica a largo plazo evaluando los propósitos y los procesos de la construcción del conocimiento, relacionando los diferentes campos del mismo para desarrollar procesos autorregulados de aprendizaje que le permitan transmitir ese conocimiento, proponer ideas creativas y resolver problemas con autonomía.</w:t>
            </w:r>
          </w:p>
        </w:tc>
      </w:tr>
    </w:tbl>
    <w:p w14:paraId="5C6EB261" w14:textId="77777777" w:rsidR="004F6118" w:rsidRDefault="004F6118" w:rsidP="004F6118">
      <w:pPr>
        <w:spacing w:before="240" w:after="240" w:line="276" w:lineRule="auto"/>
        <w:jc w:val="both"/>
        <w:rPr>
          <w:rFonts w:eastAsia="Times New Roman"/>
          <w:b/>
          <w:i/>
          <w:iCs/>
          <w:lang w:val="es-ES_tradnl" w:eastAsia="es-ES"/>
        </w:rPr>
      </w:pPr>
      <w:r>
        <w:rPr>
          <w:b/>
          <w:i/>
          <w:iCs/>
          <w:lang w:val="es-ES_tradnl"/>
        </w:rPr>
        <w:t>6. Competencia ciudadana (CC)</w:t>
      </w:r>
    </w:p>
    <w:p w14:paraId="1DBE0D61" w14:textId="77777777" w:rsidR="004F6118" w:rsidRDefault="004F6118" w:rsidP="004F6118">
      <w:pPr>
        <w:spacing w:after="240" w:line="276" w:lineRule="auto"/>
        <w:jc w:val="both"/>
        <w:rPr>
          <w:bCs/>
        </w:rPr>
      </w:pPr>
      <w:r>
        <w:rPr>
          <w:bCs/>
          <w:lang w:val="es-ES_tradnl"/>
        </w:rPr>
        <w:t xml:space="preserve">La competencia ciudadana contribuye a que alumnos y alumnas puedan ejercer una ciudadanía responsable y participar plenamente en la vida social y cívica, basándose en la comprensión de los conceptos y las estructuras sociales, económicas, jurídicas y políticas, así como en el conocimiento de los acontecimientos mundiales y el compromiso activo con la sostenibilidad y el logro de una ciudadanía mundial. Incluye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 acorde con los Objetivos de Desarrollo Sostenible planteados en la Agenda 2030.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5EBA3D23"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1F14096C" w14:textId="77777777" w:rsidR="004F6118" w:rsidRDefault="004F6118">
            <w:pPr>
              <w:spacing w:line="276" w:lineRule="auto"/>
              <w:rPr>
                <w:rFonts w:eastAsia="Calibri"/>
                <w:b/>
                <w:bCs/>
                <w:lang w:val="es-ES_tradnl" w:eastAsia="es-ES_tradnl"/>
              </w:rPr>
            </w:pPr>
            <w:r>
              <w:rPr>
                <w:rFonts w:eastAsia="Calibri"/>
                <w:b/>
                <w:bCs/>
                <w:lang w:val="es-ES_tradnl" w:eastAsia="es-ES_tradnl"/>
              </w:rPr>
              <w:t>Al completar el Bachillerato, el alumno o la alumna...</w:t>
            </w:r>
          </w:p>
        </w:tc>
      </w:tr>
      <w:tr w:rsidR="004F6118" w14:paraId="06C36581"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29C85DCE" w14:textId="77777777" w:rsidR="004F6118" w:rsidRDefault="004F6118">
            <w:pPr>
              <w:spacing w:line="276" w:lineRule="auto"/>
              <w:jc w:val="both"/>
              <w:rPr>
                <w:rFonts w:eastAsia="Calibri"/>
                <w:lang w:val="es-ES_tradnl" w:eastAsia="es-ES_tradnl"/>
              </w:rPr>
            </w:pPr>
            <w:r>
              <w:rPr>
                <w:rFonts w:eastAsia="Calibri"/>
                <w:lang w:val="es-ES_tradnl" w:eastAsia="es-ES_tradnl"/>
              </w:rPr>
              <w:t>CC1. Analiza hechos, normas e ideas relativas a la dimensión social, histórica, cívica y moral de su propia identidad, para contribuir a la consolidación de su madurez personal y social, adquirir una conciencia ciudadana y responsable, desarrollar la autonomía y el espíritu crítico, y establecer una interacción pacífica y respetuosa con los demás y con el entorno.</w:t>
            </w:r>
          </w:p>
        </w:tc>
      </w:tr>
      <w:tr w:rsidR="004F6118" w14:paraId="25B98FD2"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1119CC26"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CC2. Reconoce, analiza y aplica en diversos contextos, de forma crítica y consecuente, los principios, ideales y valores relativos al proceso de integración europea, la Constitución Española, los derechos humanos, y la historia y el patrimonio cultural propios, a la vez que participa en todo tipo de actividades grupales con una actitud fundamentada en los principios y procedimientos democráticos, el compromiso ético con la igualdad, la cohesión social, el desarrollo sostenible y el logro de la ciudadanía mundial. </w:t>
            </w:r>
          </w:p>
        </w:tc>
      </w:tr>
      <w:tr w:rsidR="004F6118" w14:paraId="57017531"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5ACF1FBD" w14:textId="77777777" w:rsidR="004F6118" w:rsidRDefault="004F6118">
            <w:pPr>
              <w:spacing w:line="276" w:lineRule="auto"/>
              <w:jc w:val="both"/>
              <w:rPr>
                <w:rFonts w:eastAsia="Calibri"/>
                <w:lang w:val="es-ES_tradnl" w:eastAsia="es-ES_tradnl"/>
              </w:rPr>
            </w:pPr>
            <w:r>
              <w:rPr>
                <w:rFonts w:eastAsia="Calibri"/>
                <w:lang w:val="es-ES_tradnl" w:eastAsia="es-ES_tradnl"/>
              </w:rPr>
              <w:t>CC3. Adopta un juicio propio y argumentado ante problemas éticos y filosóficos fundamentales y de actualidad, afrontando con actitud dialogante la pluralidad de valores, creencias e ideas, rechazando todo tipo de discriminación y violencia, y promoviendo activamente la igualdad y corresponsabilidad efectiva entre mujeres y hombres.</w:t>
            </w:r>
          </w:p>
        </w:tc>
      </w:tr>
      <w:tr w:rsidR="004F6118" w14:paraId="22AE0811"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6DF9C957" w14:textId="77777777" w:rsidR="004F6118" w:rsidRDefault="004F6118">
            <w:pPr>
              <w:spacing w:line="276" w:lineRule="auto"/>
              <w:jc w:val="both"/>
              <w:rPr>
                <w:rFonts w:eastAsia="Calibri"/>
                <w:lang w:val="es-ES_tradnl" w:eastAsia="es-ES_tradnl"/>
              </w:rPr>
            </w:pPr>
            <w:r>
              <w:rPr>
                <w:rFonts w:eastAsia="Calibri"/>
                <w:lang w:val="es-ES_tradnl" w:eastAsia="es-ES_tradnl"/>
              </w:rPr>
              <w:t>CC4. Analiza las relaciones de interdependencia y ecodependencia entre nuestras formas de vida y el entorno, realizando un análisis crítico de la huella ecológica de las acciones humanas, y demostrando un compromiso ético y ecosocialmente responsable con actividades y hábitos que conduzcan al logro de los Objetivos de Desarrollo Sostenible y la lucha contra el cambio climático.</w:t>
            </w:r>
          </w:p>
        </w:tc>
      </w:tr>
    </w:tbl>
    <w:p w14:paraId="09783897" w14:textId="77777777" w:rsidR="004F6118" w:rsidRDefault="004F6118" w:rsidP="004F6118">
      <w:pPr>
        <w:spacing w:before="240" w:after="240" w:line="276" w:lineRule="auto"/>
        <w:jc w:val="both"/>
        <w:rPr>
          <w:rFonts w:eastAsia="Times New Roman"/>
          <w:b/>
          <w:i/>
          <w:iCs/>
          <w:lang w:val="es-ES_tradnl" w:eastAsia="es-ES"/>
        </w:rPr>
      </w:pPr>
      <w:r>
        <w:rPr>
          <w:b/>
          <w:i/>
          <w:iCs/>
          <w:lang w:val="es-ES_tradnl"/>
        </w:rPr>
        <w:t>7. Competencia emprendedora (CE)</w:t>
      </w:r>
    </w:p>
    <w:p w14:paraId="641FA61C" w14:textId="77777777" w:rsidR="004F6118" w:rsidRDefault="004F6118" w:rsidP="004F6118">
      <w:pPr>
        <w:spacing w:after="240" w:line="276" w:lineRule="auto"/>
        <w:jc w:val="both"/>
        <w:rPr>
          <w:bCs/>
          <w:lang w:val="es-ES_tradnl"/>
        </w:rPr>
      </w:pPr>
      <w:r>
        <w:rPr>
          <w:bCs/>
          <w:lang w:val="es-ES_tradnl"/>
        </w:rPr>
        <w:lastRenderedPageBreak/>
        <w:t xml:space="preserve">La competencia emprendedora implica desarrollar un enfoque vital dirigido a actuar sobre oportunidades e ideas, utilizando los conocimientos específicos necesarios para generar resultados de valor para otras personas. Aporta estrategias que permiten adaptar la mirada para detectar necesidades y oportunidades; entrenar el pensamiento para analizar y evaluar el entorno, y crear y replantear ideas utilizando la imaginación, la creatividad, el pensamiento estratégico y la reflexión ética, crítica y constructiva dentro de los procesos creativos y de innovación; y despertar la disposición a aprender, a arriesgar y a afrontar la incertidumbre. Asimismo, implica tomar decisiones basadas en la información y el conocimiento y colaborar de manera ágil con otras personas, con motivación, empatía y habilidades de comunicación y de negociación, para llevar las ideas planteadas a la acción mediante la planificación y gestión de proyectos sostenibles de valor social, cultural y económico-financiero.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508447B0"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2D347549" w14:textId="77777777" w:rsidR="004F6118" w:rsidRDefault="004F6118">
            <w:pPr>
              <w:spacing w:line="276" w:lineRule="auto"/>
              <w:rPr>
                <w:rFonts w:eastAsia="Calibri"/>
                <w:b/>
                <w:bCs/>
                <w:lang w:val="es-ES_tradnl" w:eastAsia="es-ES_tradnl"/>
              </w:rPr>
            </w:pPr>
            <w:r>
              <w:rPr>
                <w:rFonts w:eastAsia="Calibri"/>
                <w:b/>
                <w:bCs/>
                <w:lang w:val="es-ES_tradnl" w:eastAsia="es-ES_tradnl"/>
              </w:rPr>
              <w:t>Al completar el Bachillerato, el alumno o la alumna...</w:t>
            </w:r>
          </w:p>
        </w:tc>
      </w:tr>
      <w:tr w:rsidR="004F6118" w14:paraId="23805F78"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7DBF006D" w14:textId="77777777" w:rsidR="004F6118" w:rsidRDefault="004F6118">
            <w:pPr>
              <w:spacing w:line="276" w:lineRule="auto"/>
              <w:jc w:val="both"/>
              <w:rPr>
                <w:rFonts w:eastAsia="Calibri"/>
                <w:lang w:val="es-ES_tradnl" w:eastAsia="es-ES_tradnl"/>
              </w:rPr>
            </w:pPr>
            <w:r>
              <w:rPr>
                <w:rFonts w:eastAsia="Calibri"/>
                <w:lang w:val="es-ES_tradnl" w:eastAsia="es-ES_tradnl"/>
              </w:rPr>
              <w:t>CE1. Evalúa necesidades y oportunidades y afronta retos, con sentido crítico y ético, evaluando su sostenibilidad y comprobando, a partir de conocimientos técnicos específicos, el impacto que puedan suponer en el entorno, para presentar y ejecutar ideas y soluciones innovadoras dirigidas a distintos contextos, tanto locales como globales, en el ámbito personal, social y académico con proyección profesional emprendedora.</w:t>
            </w:r>
          </w:p>
        </w:tc>
      </w:tr>
      <w:tr w:rsidR="004F6118" w14:paraId="0B5E9FBB"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0EDB3A77" w14:textId="77777777" w:rsidR="004F6118" w:rsidRDefault="004F6118">
            <w:pPr>
              <w:spacing w:line="276" w:lineRule="auto"/>
              <w:jc w:val="both"/>
              <w:rPr>
                <w:rFonts w:eastAsia="Calibri"/>
                <w:lang w:val="es-ES_tradnl" w:eastAsia="es-ES_tradnl"/>
              </w:rPr>
            </w:pPr>
            <w:r>
              <w:rPr>
                <w:rFonts w:eastAsia="Calibri"/>
                <w:lang w:val="es-ES_tradnl" w:eastAsia="es-ES_tradnl"/>
              </w:rPr>
              <w:t xml:space="preserve">CE2. Evalúa y reflexiona sobre las fortalezas y debilidades propias y las de los demás, haciendo uso de estrategias de autoconocimiento y autoeficacia, interioriza los conocimientos económicos y financieros específicos y los transfiere a contextos locales y globales, aplicando estrategias y destrezas que agilicen el trabajo colaborativo y en equipo, para reunir y optimizar los recursos necesarios, que lleven a la acción una experiencia o iniciativa emprendedora de valor. </w:t>
            </w:r>
          </w:p>
        </w:tc>
      </w:tr>
      <w:tr w:rsidR="004F6118" w14:paraId="6DCC5CA9"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48227AC3" w14:textId="77777777" w:rsidR="004F6118" w:rsidRDefault="004F6118">
            <w:pPr>
              <w:spacing w:line="276" w:lineRule="auto"/>
              <w:jc w:val="both"/>
              <w:rPr>
                <w:rFonts w:eastAsia="Calibri"/>
                <w:lang w:val="es-ES_tradnl" w:eastAsia="es-ES_tradnl"/>
              </w:rPr>
            </w:pPr>
            <w:r>
              <w:rPr>
                <w:rFonts w:eastAsia="Calibri"/>
                <w:lang w:val="es-ES_tradnl" w:eastAsia="es-ES_tradnl"/>
              </w:rPr>
              <w:t>CE3. Lleva a cabo el proceso de creación de ideas y soluciones innovadoras y toma decisiones, con sentido crítico y ético, aplicando conocimientos técnicos específicos y estrategias ágiles de planificación y gestión de proyectos, y reflexiona sobre el proceso realizado y el resultado obtenido, para elaborar un prototipo final de valor para los demás, considerando tanto la experiencia de éxito como de fracaso, una oportunidad para aprender.</w:t>
            </w:r>
          </w:p>
        </w:tc>
      </w:tr>
    </w:tbl>
    <w:p w14:paraId="540BA6B8" w14:textId="77777777" w:rsidR="004F6118" w:rsidRDefault="004F6118" w:rsidP="004F6118">
      <w:pPr>
        <w:spacing w:before="240" w:after="240" w:line="276" w:lineRule="auto"/>
        <w:jc w:val="both"/>
        <w:rPr>
          <w:rFonts w:eastAsia="Times New Roman"/>
          <w:b/>
          <w:i/>
          <w:iCs/>
          <w:lang w:val="es-ES_tradnl" w:eastAsia="es-ES"/>
        </w:rPr>
      </w:pPr>
      <w:r>
        <w:rPr>
          <w:b/>
          <w:i/>
          <w:iCs/>
          <w:lang w:val="es-ES_tradnl"/>
        </w:rPr>
        <w:t>8. Competencia en conciencia y expresión culturales (CCEC)</w:t>
      </w:r>
    </w:p>
    <w:p w14:paraId="5E07CD43" w14:textId="77777777" w:rsidR="004F6118" w:rsidRDefault="004F6118" w:rsidP="004F6118">
      <w:pPr>
        <w:spacing w:after="240" w:line="276" w:lineRule="auto"/>
        <w:jc w:val="both"/>
        <w:rPr>
          <w:bCs/>
          <w:lang w:val="es-ES_tradnl"/>
        </w:rPr>
      </w:pPr>
      <w:r>
        <w:rPr>
          <w:bCs/>
          <w:lang w:val="es-ES_tradnl"/>
        </w:rPr>
        <w:t xml:space="preserve">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57" w:type="dxa"/>
          <w:bottom w:w="57" w:type="dxa"/>
        </w:tblCellMar>
        <w:tblLook w:val="06A0" w:firstRow="1" w:lastRow="0" w:firstColumn="1" w:lastColumn="0" w:noHBand="1" w:noVBand="1"/>
      </w:tblPr>
      <w:tblGrid>
        <w:gridCol w:w="9060"/>
      </w:tblGrid>
      <w:tr w:rsidR="004F6118" w14:paraId="6680E829" w14:textId="77777777" w:rsidTr="004F6118">
        <w:tc>
          <w:tcPr>
            <w:tcW w:w="5000" w:type="pct"/>
            <w:tcBorders>
              <w:top w:val="single" w:sz="4" w:space="0" w:color="BFBFBF"/>
              <w:left w:val="single" w:sz="4" w:space="0" w:color="BFBFBF"/>
              <w:bottom w:val="single" w:sz="4" w:space="0" w:color="BFBFBF"/>
              <w:right w:val="single" w:sz="4" w:space="0" w:color="BFBFBF"/>
            </w:tcBorders>
            <w:shd w:val="clear" w:color="auto" w:fill="F2F2F2"/>
            <w:hideMark/>
          </w:tcPr>
          <w:p w14:paraId="6C5A7D2C" w14:textId="77777777" w:rsidR="004F6118" w:rsidRDefault="004F6118">
            <w:pPr>
              <w:spacing w:line="276" w:lineRule="auto"/>
              <w:rPr>
                <w:rFonts w:eastAsia="Calibri"/>
                <w:b/>
                <w:bCs/>
                <w:lang w:val="es-ES_tradnl" w:eastAsia="es-ES_tradnl"/>
              </w:rPr>
            </w:pPr>
            <w:r>
              <w:rPr>
                <w:rFonts w:eastAsia="Calibri"/>
                <w:b/>
                <w:bCs/>
                <w:lang w:val="es-ES_tradnl" w:eastAsia="es-ES_tradnl"/>
              </w:rPr>
              <w:t>Al completar el Bachillerato, el alumno o la alumna...</w:t>
            </w:r>
          </w:p>
        </w:tc>
      </w:tr>
      <w:tr w:rsidR="004F6118" w14:paraId="01F3A3F4"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7A574B60" w14:textId="77777777" w:rsidR="004F6118" w:rsidRDefault="004F6118">
            <w:pPr>
              <w:spacing w:line="276" w:lineRule="auto"/>
              <w:jc w:val="both"/>
              <w:rPr>
                <w:rFonts w:eastAsia="Calibri"/>
                <w:lang w:val="es-ES_tradnl" w:eastAsia="es-ES_tradnl"/>
              </w:rPr>
            </w:pPr>
            <w:r>
              <w:rPr>
                <w:rFonts w:eastAsia="Calibri"/>
                <w:lang w:val="es-ES_tradnl" w:eastAsia="es-ES_tradnl"/>
              </w:rPr>
              <w:t>CCEC1. Reflexiona, promueve y valora críticamente el patrimonio cultural y artístico de cualquier época, contrastando sus singularidades y partiendo de su propia identidad, para defender la libertad de expresión, la igualdad y el enriquecimiento inherente a la diversidad.</w:t>
            </w:r>
          </w:p>
        </w:tc>
      </w:tr>
      <w:tr w:rsidR="004F6118" w14:paraId="5293E9D8"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7AE587B3" w14:textId="77777777" w:rsidR="004F6118" w:rsidRDefault="004F6118">
            <w:pPr>
              <w:spacing w:line="276" w:lineRule="auto"/>
              <w:jc w:val="both"/>
              <w:rPr>
                <w:rFonts w:eastAsia="Calibri"/>
                <w:lang w:val="es-ES_tradnl" w:eastAsia="es-ES_tradnl"/>
              </w:rPr>
            </w:pPr>
            <w:r>
              <w:rPr>
                <w:rFonts w:eastAsia="Calibri"/>
                <w:lang w:val="es-ES_tradnl" w:eastAsia="es-ES_tradnl"/>
              </w:rPr>
              <w:lastRenderedPageBreak/>
              <w:t>CCEC2. Investiga las especificidades e intencionalidades de diversas manifestaciones artísticas y culturales del patrimonio, mediante una postura de recepción activa y deleite, diferenciando y analizando los distintos contextos, medios y soportes en que se materializan, así como los lenguajes y elementos técnicos y estéticos que las caracterizan.</w:t>
            </w:r>
          </w:p>
        </w:tc>
      </w:tr>
      <w:tr w:rsidR="004F6118" w14:paraId="133BA082"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0F7EF224" w14:textId="77777777" w:rsidR="004F6118" w:rsidRDefault="004F6118">
            <w:pPr>
              <w:spacing w:line="276" w:lineRule="auto"/>
              <w:jc w:val="both"/>
              <w:rPr>
                <w:rFonts w:eastAsia="Calibri"/>
                <w:lang w:val="es-ES_tradnl" w:eastAsia="es-ES_tradnl"/>
              </w:rPr>
            </w:pPr>
            <w:r>
              <w:rPr>
                <w:rFonts w:eastAsia="Calibri"/>
                <w:lang w:val="es-ES_tradnl" w:eastAsia="es-ES_tradnl"/>
              </w:rPr>
              <w:t>CCEC3.1 Expresa ideas, opiniones, sentimientos y emociones con creatividad y espíritu crítico, realizando con rigor sus propias producciones culturales y artísticas, para participar de forma activa en la promoción de los derechos humanos y los procesos de socialización y de construcción de la identidad personal que se derivan de la práctica artística.</w:t>
            </w:r>
          </w:p>
          <w:p w14:paraId="141C0D6C" w14:textId="77777777" w:rsidR="004F6118" w:rsidRDefault="004F6118">
            <w:pPr>
              <w:spacing w:line="276" w:lineRule="auto"/>
              <w:jc w:val="both"/>
              <w:rPr>
                <w:rFonts w:eastAsia="Calibri"/>
                <w:lang w:val="es-ES_tradnl" w:eastAsia="es-ES_tradnl"/>
              </w:rPr>
            </w:pPr>
            <w:r>
              <w:rPr>
                <w:rFonts w:eastAsia="Calibri"/>
                <w:lang w:val="es-ES_tradnl" w:eastAsia="es-ES_tradnl"/>
              </w:rPr>
              <w:t>CCEC3.2 Descubre la autoexpresión, a través de la interactuación corporal y la experimentación con diferentes herramientas y lenguajes artísticos, enfrentándose a situaciones creativas con una actitud empática y colaborativa, y con autoestima, iniciativa e imaginación.</w:t>
            </w:r>
          </w:p>
        </w:tc>
      </w:tr>
      <w:tr w:rsidR="004F6118" w14:paraId="7A138334" w14:textId="77777777" w:rsidTr="004F6118">
        <w:tc>
          <w:tcPr>
            <w:tcW w:w="5000" w:type="pct"/>
            <w:tcBorders>
              <w:top w:val="single" w:sz="4" w:space="0" w:color="BFBFBF"/>
              <w:left w:val="single" w:sz="4" w:space="0" w:color="BFBFBF"/>
              <w:bottom w:val="single" w:sz="4" w:space="0" w:color="BFBFBF"/>
              <w:right w:val="single" w:sz="4" w:space="0" w:color="BFBFBF"/>
            </w:tcBorders>
            <w:hideMark/>
          </w:tcPr>
          <w:p w14:paraId="71895E82" w14:textId="77777777" w:rsidR="004F6118" w:rsidRDefault="004F6118">
            <w:pPr>
              <w:spacing w:line="276" w:lineRule="auto"/>
              <w:jc w:val="both"/>
              <w:rPr>
                <w:rFonts w:eastAsia="Calibri"/>
                <w:lang w:val="es-ES_tradnl" w:eastAsia="es-ES_tradnl"/>
              </w:rPr>
            </w:pPr>
            <w:r>
              <w:rPr>
                <w:rFonts w:eastAsia="Calibri"/>
                <w:lang w:val="es-ES_tradnl" w:eastAsia="es-ES_tradnl"/>
              </w:rPr>
              <w:t>CCEC4.1 Selecciona e integra con creatividad diversos medios y soportes, así como técnicas plásticas, visuales, audiovisuales, sonoras o corporales, para diseñar y producir proyectos artísticos y culturales sostenibles, analizando las oportunidades de desarrollo personal, social y laboral que ofrecen sirviéndose de la interpretación, la ejecución, la improvisación o la composición.</w:t>
            </w:r>
          </w:p>
          <w:p w14:paraId="3DFBA5C6" w14:textId="77777777" w:rsidR="004F6118" w:rsidRDefault="004F6118">
            <w:pPr>
              <w:spacing w:line="276" w:lineRule="auto"/>
              <w:jc w:val="both"/>
              <w:rPr>
                <w:rFonts w:eastAsia="Calibri"/>
                <w:lang w:val="es-ES_tradnl" w:eastAsia="es-ES_tradnl"/>
              </w:rPr>
            </w:pPr>
            <w:r>
              <w:rPr>
                <w:rFonts w:eastAsia="Calibri"/>
                <w:lang w:val="es-ES_tradnl" w:eastAsia="es-ES_tradnl"/>
              </w:rPr>
              <w:t>CCEC4.2 Planifica, adapta y organiza sus conocimientos, destrezas y actitudes para responder con creatividad y eficacia a los desempeños derivados de una producción cultural o artística, individual o colectiva, utilizando diversos lenguajes, códigos, técnicas, herramientas y recursos plásticos, visuales, audiovisuales, musicales, corporales o escénicos, valorando tanto el proceso como el producto final y comprendiendo las oportunidades personales, sociales, inclusivas y económicas que ofrecen.</w:t>
            </w:r>
          </w:p>
        </w:tc>
      </w:tr>
    </w:tbl>
    <w:p w14:paraId="599D5FC5" w14:textId="44089E04" w:rsidR="004F6118" w:rsidRDefault="004F6118" w:rsidP="004F6118">
      <w:pPr>
        <w:pStyle w:val="Ttulo2"/>
        <w:rPr>
          <w:rFonts w:eastAsia="Times New Roman"/>
          <w:sz w:val="22"/>
          <w:szCs w:val="22"/>
          <w:lang w:val="es-ES_tradnl" w:eastAsia="es-ES"/>
        </w:rPr>
      </w:pPr>
      <w:bookmarkStart w:id="105" w:name="_Toc104808950"/>
      <w:bookmarkStart w:id="106" w:name="_Toc381885865"/>
      <w:r>
        <w:rPr>
          <w:lang w:val="es-ES_tradnl"/>
        </w:rPr>
        <w:t>4. Competencias específicas y criterios de evaluación</w:t>
      </w:r>
      <w:bookmarkEnd w:id="105"/>
    </w:p>
    <w:bookmarkEnd w:id="106"/>
    <w:p w14:paraId="056FE867" w14:textId="77777777" w:rsidR="004F6118" w:rsidRDefault="004F6118" w:rsidP="004F6118">
      <w:pPr>
        <w:spacing w:before="240" w:line="276" w:lineRule="auto"/>
        <w:jc w:val="both"/>
        <w:rPr>
          <w:lang w:val="es-ES_tradnl"/>
        </w:rPr>
      </w:pPr>
      <w:r>
        <w:rPr>
          <w:lang w:val="es-ES_tradnl"/>
        </w:rPr>
        <w:t xml:space="preserve">Las competencias específicas, definidas como los desempeños que el alumnado debe poder desplegar en actividades o en situaciones cuyo abordaje requiere de los saberes básicos de cada materia, son un elemento de unión entre las competencias clave por una parte, y los saberes básicos y los criterios de evaluación por otra. </w:t>
      </w:r>
    </w:p>
    <w:p w14:paraId="3133771C" w14:textId="77777777" w:rsidR="004F6118" w:rsidRDefault="004F6118" w:rsidP="004F6118">
      <w:pPr>
        <w:spacing w:before="240" w:line="276" w:lineRule="auto"/>
        <w:jc w:val="both"/>
        <w:rPr>
          <w:lang w:val="es-ES_tradnl"/>
        </w:rPr>
      </w:pPr>
      <w:r>
        <w:rPr>
          <w:lang w:val="es-ES_tradnl"/>
        </w:rPr>
        <w:t>Los criterios de evaluación indican los niveles de desempeño esperados en el alumnado en las situaciones o actividades a las que se refieren las competencias específicas de cada materia en un momento determinado de su proceso de aprendizaje.</w:t>
      </w:r>
    </w:p>
    <w:p w14:paraId="1E6D2FC9" w14:textId="77777777" w:rsidR="004F6118" w:rsidRDefault="004F6118" w:rsidP="004F6118">
      <w:pPr>
        <w:spacing w:before="240" w:after="240" w:line="276" w:lineRule="auto"/>
        <w:jc w:val="both"/>
        <w:rPr>
          <w:lang w:val="es-ES_tradnl"/>
        </w:rPr>
      </w:pPr>
      <w:r>
        <w:rPr>
          <w:lang w:val="es-ES_tradnl"/>
        </w:rPr>
        <w:t>Se incluyen a continuación las competencias específicas correspondientes a la materia de Lengua Extranjera y los criterios de evaluación para el segundo curso de Bachillerato que determinan el grado de desempeño de cada una:</w:t>
      </w:r>
    </w:p>
    <w:p w14:paraId="5DCEF7DA" w14:textId="77777777" w:rsidR="004F6118" w:rsidRDefault="004F6118" w:rsidP="004F6118">
      <w:pPr>
        <w:spacing w:after="240" w:line="276" w:lineRule="auto"/>
        <w:jc w:val="both"/>
        <w:rPr>
          <w:rFonts w:cs="Times New Roman"/>
          <w:b/>
          <w:bCs/>
          <w:szCs w:val="20"/>
        </w:rPr>
      </w:pPr>
      <w:bookmarkStart w:id="107" w:name="_Toc381885866"/>
      <w:r>
        <w:rPr>
          <w:b/>
          <w:bCs/>
          <w:lang w:val="es-ES_tradnl"/>
        </w:rPr>
        <w:t>1. 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68074B1F" w14:textId="77777777" w:rsidR="004F6118" w:rsidRDefault="004F6118" w:rsidP="004F6118">
      <w:pPr>
        <w:spacing w:after="240" w:line="276" w:lineRule="auto"/>
        <w:ind w:left="708"/>
        <w:jc w:val="both"/>
        <w:rPr>
          <w:lang w:val="es-ES_tradnl"/>
        </w:rPr>
      </w:pPr>
      <w:r>
        <w:rPr>
          <w:lang w:val="es-ES_tradnl"/>
        </w:rPr>
        <w:t xml:space="preserve">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w:t>
      </w:r>
      <w:r>
        <w:rPr>
          <w:lang w:val="es-ES_tradnl"/>
        </w:rPr>
        <w:lastRenderedPageBreak/>
        <w:t>moderadamente ruidosos, a través de diversos soportes.</w:t>
      </w:r>
    </w:p>
    <w:p w14:paraId="7AD9D7CC" w14:textId="77777777" w:rsidR="004F6118" w:rsidRDefault="004F6118" w:rsidP="004F6118">
      <w:pPr>
        <w:spacing w:after="240" w:line="276" w:lineRule="auto"/>
        <w:ind w:left="708"/>
        <w:jc w:val="both"/>
        <w:rPr>
          <w:lang w:val="es-ES_tradnl"/>
        </w:rPr>
      </w:pPr>
      <w:r>
        <w:rPr>
          <w:lang w:val="es-ES_tradnl"/>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p w14:paraId="1238B0C3" w14:textId="77777777" w:rsidR="004F6118" w:rsidRDefault="004F6118" w:rsidP="004F6118">
      <w:pPr>
        <w:spacing w:after="240" w:line="276" w:lineRule="auto"/>
        <w:ind w:left="708"/>
        <w:jc w:val="both"/>
        <w:rPr>
          <w:lang w:val="es-ES_tradnl"/>
        </w:rPr>
      </w:pPr>
      <w:r>
        <w:rPr>
          <w:lang w:val="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p w14:paraId="23E1E1DD" w14:textId="77777777" w:rsidR="004F6118" w:rsidRDefault="004F6118" w:rsidP="004F6118">
      <w:pPr>
        <w:spacing w:after="240" w:line="276" w:lineRule="auto"/>
        <w:jc w:val="both"/>
        <w:rPr>
          <w:b/>
          <w:bCs/>
        </w:rPr>
      </w:pPr>
      <w:r>
        <w:rPr>
          <w:b/>
          <w:bCs/>
          <w:lang w:val="es-ES_tradnl"/>
        </w:rPr>
        <w:t>2. 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2BA29787" w14:textId="77777777" w:rsidR="004F6118" w:rsidRDefault="004F6118" w:rsidP="004F6118">
      <w:pPr>
        <w:spacing w:after="240" w:line="276" w:lineRule="auto"/>
        <w:ind w:left="708"/>
        <w:jc w:val="both"/>
        <w:rPr>
          <w:lang w:val="es-ES_tradnl"/>
        </w:rPr>
      </w:pPr>
      <w:r>
        <w:rPr>
          <w:lang w:val="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p w14:paraId="179BF162" w14:textId="77777777" w:rsidR="004F6118" w:rsidRDefault="004F6118" w:rsidP="004F6118">
      <w:pPr>
        <w:spacing w:after="240" w:line="276" w:lineRule="auto"/>
        <w:ind w:left="708"/>
        <w:jc w:val="both"/>
        <w:rPr>
          <w:lang w:val="es-ES_tradnl"/>
        </w:rPr>
      </w:pPr>
      <w:r>
        <w:rPr>
          <w:lang w:val="es-ES_tradnl"/>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p w14:paraId="54880030" w14:textId="77777777" w:rsidR="004F6118" w:rsidRDefault="004F6118" w:rsidP="004F6118">
      <w:pPr>
        <w:spacing w:after="240" w:line="276" w:lineRule="auto"/>
        <w:ind w:left="708"/>
        <w:jc w:val="both"/>
        <w:rPr>
          <w:lang w:val="es-ES_tradnl"/>
        </w:rPr>
      </w:pPr>
      <w:r>
        <w:rPr>
          <w:lang w:val="es-ES_tradnl"/>
        </w:rPr>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p w14:paraId="007C0523" w14:textId="77777777" w:rsidR="004F6118" w:rsidRDefault="004F6118" w:rsidP="004F6118">
      <w:pPr>
        <w:spacing w:after="240" w:line="276" w:lineRule="auto"/>
        <w:jc w:val="both"/>
        <w:rPr>
          <w:b/>
          <w:bCs/>
        </w:rPr>
      </w:pPr>
      <w:r>
        <w:rPr>
          <w:b/>
          <w:bCs/>
          <w:lang w:val="es-ES_tradnl"/>
        </w:rPr>
        <w:t>3. 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30DDBF12" w14:textId="77777777" w:rsidR="004F6118" w:rsidRDefault="004F6118" w:rsidP="004F6118">
      <w:pPr>
        <w:spacing w:after="240" w:line="276" w:lineRule="auto"/>
        <w:ind w:left="708"/>
        <w:jc w:val="both"/>
        <w:rPr>
          <w:lang w:val="es-ES_tradnl"/>
        </w:rPr>
      </w:pPr>
      <w:r>
        <w:rPr>
          <w:lang w:val="es-ES_tradnl"/>
        </w:rPr>
        <w:t xml:space="preserve">3.1 Planificar, participar y colaborar asertiva y activamente, a través de diversos soportes, en situaciones interactivas sobre temas cotidianos, de relevancia personal o de interés público cercanos a su experiencia, mostrando iniciativa, empatía y respeto </w:t>
      </w:r>
      <w:r>
        <w:rPr>
          <w:lang w:val="es-ES_tradnl"/>
        </w:rPr>
        <w:lastRenderedPageBreak/>
        <w:t>por la cortesía lingüística y la etiqueta digital, así como por las diferentes necesidades, ideas, inquietudes, iniciativas y motivaciones de los interlocutores o interlocutoras, expresando ideas y opiniones con precisión y argumentando de forma convincente.</w:t>
      </w:r>
    </w:p>
    <w:p w14:paraId="45F7E796" w14:textId="77777777" w:rsidR="004F6118" w:rsidRDefault="004F6118" w:rsidP="004F6118">
      <w:pPr>
        <w:spacing w:after="240" w:line="276" w:lineRule="auto"/>
        <w:ind w:left="708"/>
        <w:jc w:val="both"/>
        <w:rPr>
          <w:lang w:val="es-ES_tradnl"/>
        </w:rPr>
      </w:pPr>
      <w:r>
        <w:rPr>
          <w:lang w:val="es-ES_tradnl"/>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p w14:paraId="527C46DC" w14:textId="77777777" w:rsidR="004F6118" w:rsidRDefault="004F6118" w:rsidP="004F6118">
      <w:pPr>
        <w:spacing w:after="240" w:line="276" w:lineRule="auto"/>
        <w:jc w:val="both"/>
        <w:rPr>
          <w:b/>
          <w:bCs/>
        </w:rPr>
      </w:pPr>
      <w:r>
        <w:rPr>
          <w:b/>
          <w:bCs/>
          <w:lang w:val="es-ES_tradnl"/>
        </w:rPr>
        <w:t>4. 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04B75485" w14:textId="77777777" w:rsidR="004F6118" w:rsidRDefault="004F6118" w:rsidP="004F6118">
      <w:pPr>
        <w:spacing w:after="240" w:line="276" w:lineRule="auto"/>
        <w:ind w:left="708"/>
        <w:jc w:val="both"/>
        <w:rPr>
          <w:lang w:val="es-ES_tradnl"/>
        </w:rPr>
      </w:pPr>
      <w:r>
        <w:rPr>
          <w:lang w:val="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p w14:paraId="083229B1" w14:textId="77777777" w:rsidR="004F6118" w:rsidRDefault="004F6118" w:rsidP="004F6118">
      <w:pPr>
        <w:spacing w:after="240" w:line="276" w:lineRule="auto"/>
        <w:ind w:left="708"/>
        <w:jc w:val="both"/>
        <w:rPr>
          <w:lang w:val="es-ES_tradnl"/>
        </w:rPr>
      </w:pPr>
      <w:r>
        <w:rPr>
          <w:lang w:val="es-ES_tradnl"/>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r>
        <w:t>.</w:t>
      </w:r>
    </w:p>
    <w:p w14:paraId="077627B2" w14:textId="77777777" w:rsidR="004F6118" w:rsidRDefault="004F6118" w:rsidP="004F6118">
      <w:pPr>
        <w:spacing w:after="240" w:line="276" w:lineRule="auto"/>
        <w:jc w:val="both"/>
        <w:rPr>
          <w:b/>
          <w:bCs/>
        </w:rPr>
      </w:pPr>
      <w:r>
        <w:rPr>
          <w:b/>
          <w:bCs/>
          <w:lang w:val="es-ES_tradnl"/>
        </w:rPr>
        <w:t>5. 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5ADD9A93" w14:textId="77777777" w:rsidR="004F6118" w:rsidRDefault="004F6118" w:rsidP="004F6118">
      <w:pPr>
        <w:spacing w:after="240" w:line="276" w:lineRule="auto"/>
        <w:ind w:left="708"/>
        <w:jc w:val="both"/>
        <w:rPr>
          <w:lang w:val="es-ES_tradnl"/>
        </w:rPr>
      </w:pPr>
      <w:r>
        <w:rPr>
          <w:lang w:val="es-ES_tradnl"/>
        </w:rPr>
        <w:t>5.1 Comparar y contrastar las semejanzas y diferencias entre distintas lenguas reflexionando de forma sistemática sobre su funcionamiento y estableciendo relaciones entre ellas.</w:t>
      </w:r>
    </w:p>
    <w:p w14:paraId="027FDB1D" w14:textId="77777777" w:rsidR="004F6118" w:rsidRDefault="004F6118" w:rsidP="004F6118">
      <w:pPr>
        <w:spacing w:after="240" w:line="276" w:lineRule="auto"/>
        <w:ind w:left="708"/>
        <w:jc w:val="both"/>
        <w:rPr>
          <w:lang w:val="es-ES_tradnl"/>
        </w:rPr>
      </w:pPr>
      <w:r>
        <w:rPr>
          <w:lang w:val="es-ES_tradnl"/>
        </w:rPr>
        <w:t>5.2 Utilizar con iniciativa y de forma creativa estrategias y conocimientos de mejora de la capacidad de comunicar y de aprender la lengua extranjera, con o sin apoyo de otros interlocutores e interlocutoras y de soportes analógicos y digitales.</w:t>
      </w:r>
    </w:p>
    <w:p w14:paraId="7E05959D" w14:textId="77777777" w:rsidR="004F6118" w:rsidRDefault="004F6118" w:rsidP="004F6118">
      <w:pPr>
        <w:spacing w:after="240" w:line="276" w:lineRule="auto"/>
        <w:ind w:left="708"/>
        <w:jc w:val="both"/>
        <w:rPr>
          <w:lang w:val="es-ES_tradnl"/>
        </w:rPr>
      </w:pPr>
      <w:r>
        <w:rPr>
          <w:lang w:val="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p w14:paraId="37499D14" w14:textId="77777777" w:rsidR="004F6118" w:rsidRDefault="004F6118" w:rsidP="004F6118">
      <w:pPr>
        <w:spacing w:after="240" w:line="276" w:lineRule="auto"/>
        <w:jc w:val="both"/>
        <w:rPr>
          <w:b/>
          <w:bCs/>
          <w:lang w:val="es-ES_tradnl"/>
        </w:rPr>
      </w:pPr>
      <w:r>
        <w:rPr>
          <w:b/>
          <w:bCs/>
          <w:lang w:val="es-ES_tradnl"/>
        </w:rPr>
        <w:t xml:space="preserve">6. Valorar críticamente y adecuarse a la diversidad lingüística, cultural y artística a partir </w:t>
      </w:r>
      <w:r>
        <w:rPr>
          <w:b/>
          <w:bCs/>
          <w:lang w:val="es-ES_tradnl"/>
        </w:rPr>
        <w:lastRenderedPageBreak/>
        <w:t>de la lengua extranjera, reflexionando y compartiendo las semejanzas y las diferencias entre lenguas y culturas, para actuar de forma empática, respetuosa y eficaz, y fomentar la comprensión mutua en situaciones interculturales.</w:t>
      </w:r>
    </w:p>
    <w:p w14:paraId="1E1BC82F" w14:textId="77777777" w:rsidR="004F6118" w:rsidRDefault="004F6118" w:rsidP="004F6118">
      <w:pPr>
        <w:spacing w:after="240" w:line="276" w:lineRule="auto"/>
        <w:ind w:left="708"/>
        <w:jc w:val="both"/>
        <w:rPr>
          <w:lang w:val="es-ES_tradnl"/>
        </w:rPr>
      </w:pPr>
      <w:r>
        <w:rPr>
          <w:lang w:val="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p w14:paraId="2ADB643B" w14:textId="77777777" w:rsidR="004F6118" w:rsidRDefault="004F6118" w:rsidP="004F6118">
      <w:pPr>
        <w:spacing w:after="240" w:line="276" w:lineRule="auto"/>
        <w:ind w:left="708"/>
        <w:jc w:val="both"/>
        <w:rPr>
          <w:lang w:val="es-ES_tradnl"/>
        </w:rPr>
      </w:pPr>
      <w:r>
        <w:rPr>
          <w:lang w:val="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p w14:paraId="3DA0E4E7" w14:textId="77777777" w:rsidR="004F6118" w:rsidRDefault="004F6118" w:rsidP="004F6118">
      <w:pPr>
        <w:spacing w:after="240" w:line="276" w:lineRule="auto"/>
        <w:ind w:left="708"/>
        <w:jc w:val="both"/>
        <w:rPr>
          <w:lang w:val="es-ES_tradnl"/>
        </w:rPr>
      </w:pPr>
      <w:r>
        <w:rPr>
          <w:lang w:val="es-ES_tradnl"/>
        </w:rPr>
        <w:t>6.3 Aplicar de forma sistemática estrategias para defender y apreciar la diversidad lingüística, cultural y artística, atendiendo a valores ecosociales y democráticos y respetando los principios de justicia, equidad e igualdad.</w:t>
      </w:r>
    </w:p>
    <w:p w14:paraId="607A57F8" w14:textId="4D7BA740" w:rsidR="004F6118" w:rsidRDefault="004F6118" w:rsidP="004F6118">
      <w:pPr>
        <w:pStyle w:val="Ttulo2"/>
        <w:rPr>
          <w:lang w:val="es-ES_tradnl"/>
        </w:rPr>
      </w:pPr>
      <w:bookmarkStart w:id="108" w:name="_Toc104808951"/>
      <w:r>
        <w:rPr>
          <w:lang w:val="es-ES_tradnl"/>
        </w:rPr>
        <w:t>5. Saberes básicos</w:t>
      </w:r>
      <w:bookmarkEnd w:id="108"/>
    </w:p>
    <w:p w14:paraId="508DAE11" w14:textId="77777777" w:rsidR="004F6118" w:rsidRDefault="004F6118" w:rsidP="004F6118">
      <w:pPr>
        <w:spacing w:after="240" w:line="276" w:lineRule="auto"/>
        <w:jc w:val="both"/>
        <w:rPr>
          <w:lang w:val="es-ES_tradnl"/>
        </w:rPr>
      </w:pPr>
      <w:r>
        <w:rPr>
          <w:lang w:val="es-ES_tradnl"/>
        </w:rPr>
        <w:t xml:space="preserve">Los saberes básicos incluidos en el currículo para el segundo curso de Bachillerato, en la materia de lengua extranjera son los siguientes: </w:t>
      </w:r>
    </w:p>
    <w:p w14:paraId="665BAE5F" w14:textId="77777777" w:rsidR="004F6118" w:rsidRDefault="004F6118" w:rsidP="004F6118">
      <w:pPr>
        <w:spacing w:before="240" w:after="120" w:line="276" w:lineRule="auto"/>
        <w:jc w:val="both"/>
        <w:rPr>
          <w:b/>
          <w:bCs/>
          <w:lang w:val="es-ES_tradnl"/>
        </w:rPr>
      </w:pPr>
      <w:r>
        <w:rPr>
          <w:b/>
          <w:bCs/>
          <w:lang w:val="es-ES_tradnl"/>
        </w:rPr>
        <w:t xml:space="preserve">A. Comunicación. </w:t>
      </w:r>
    </w:p>
    <w:p w14:paraId="663D5770" w14:textId="77777777" w:rsidR="004F6118" w:rsidRDefault="004F6118" w:rsidP="004F6118">
      <w:pPr>
        <w:spacing w:after="120" w:line="276" w:lineRule="auto"/>
        <w:jc w:val="both"/>
        <w:rPr>
          <w:lang w:val="es-ES_tradnl"/>
        </w:rPr>
      </w:pPr>
      <w:r>
        <w:rPr>
          <w:lang w:val="es-ES_tradnl"/>
        </w:rPr>
        <w:t>- Autoconfianza, iniciativa y asertividad. Estrategias de autorreparación y autoevaluación como forma de progresar en el aprendizaje autónomo de la lengua extranjera.</w:t>
      </w:r>
    </w:p>
    <w:p w14:paraId="5A50573A" w14:textId="77777777" w:rsidR="004F6118" w:rsidRDefault="004F6118" w:rsidP="004F6118">
      <w:pPr>
        <w:spacing w:after="120" w:line="276" w:lineRule="auto"/>
        <w:jc w:val="both"/>
        <w:rPr>
          <w:lang w:val="es-ES_tradnl"/>
        </w:rPr>
      </w:pPr>
      <w:r>
        <w:rPr>
          <w:lang w:val="es-ES_tradnl"/>
        </w:rPr>
        <w:t>- Estrategias para la planificación, ejecución, control y reparación de la comprensión, la producción y la coproducción de textos orales, escritos y multimodales.</w:t>
      </w:r>
    </w:p>
    <w:p w14:paraId="572F295B" w14:textId="77777777" w:rsidR="004F6118" w:rsidRDefault="004F6118" w:rsidP="004F6118">
      <w:pPr>
        <w:spacing w:after="120" w:line="276" w:lineRule="auto"/>
        <w:jc w:val="both"/>
        <w:rPr>
          <w:lang w:val="es-ES_tradnl"/>
        </w:rPr>
      </w:pPr>
      <w:r>
        <w:rPr>
          <w:lang w:val="es-ES_tradnl"/>
        </w:rPr>
        <w:t>- Conocimientos, destrezas y actitudes que permiten llevar a cabo actividades de mediación en situaciones cotidianas.</w:t>
      </w:r>
    </w:p>
    <w:p w14:paraId="4752675E" w14:textId="77777777" w:rsidR="004F6118" w:rsidRDefault="004F6118" w:rsidP="004F6118">
      <w:pPr>
        <w:spacing w:after="120" w:line="276" w:lineRule="auto"/>
        <w:jc w:val="both"/>
        <w:rPr>
          <w:lang w:val="es-ES_tradnl"/>
        </w:rPr>
      </w:pPr>
      <w:r>
        <w:rPr>
          <w:lang w:val="es-ES_tradnl"/>
        </w:rPr>
        <w:t>- Funciones comunicativas adecuadas al ámbito y al contexto comunicativo: describir fenómenos y acontecimientos; dar instrucciones y consejos; narrar acontecimientos pasados puntuales y habituales, describir estados y situaciones presentes y expresar sucesos futuros y predicciones a corto, medio y largo plazo; expresar emociones; expresar la opinión; expresar argumentaciones; reformular, presentar las opiniones de otros, resumir.</w:t>
      </w:r>
    </w:p>
    <w:p w14:paraId="3F545CC9" w14:textId="77777777" w:rsidR="004F6118" w:rsidRDefault="004F6118" w:rsidP="004F6118">
      <w:pPr>
        <w:spacing w:after="120" w:line="276" w:lineRule="auto"/>
        <w:jc w:val="both"/>
        <w:rPr>
          <w:lang w:val="es-ES_tradnl"/>
        </w:rPr>
      </w:pPr>
      <w:r>
        <w:rPr>
          <w:lang w:val="es-ES_tradnl"/>
        </w:rPr>
        <w:t>- 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2786A7B" w14:textId="77777777" w:rsidR="004F6118" w:rsidRDefault="004F6118" w:rsidP="004F6118">
      <w:pPr>
        <w:spacing w:after="120" w:line="276" w:lineRule="auto"/>
        <w:jc w:val="both"/>
        <w:rPr>
          <w:lang w:val="es-ES_tradnl"/>
        </w:rPr>
      </w:pPr>
      <w:r>
        <w:rPr>
          <w:lang w:val="es-ES_tradnl"/>
        </w:rPr>
        <w:t>- 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0099B3E6" w14:textId="77777777" w:rsidR="004F6118" w:rsidRDefault="004F6118" w:rsidP="004F6118">
      <w:pPr>
        <w:spacing w:after="120" w:line="276" w:lineRule="auto"/>
        <w:jc w:val="both"/>
        <w:rPr>
          <w:lang w:val="es-ES_tradnl"/>
        </w:rPr>
      </w:pPr>
      <w:r>
        <w:rPr>
          <w:lang w:val="es-ES_tradnl"/>
        </w:rPr>
        <w:t xml:space="preserve">- 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w:t>
      </w:r>
      <w:r>
        <w:rPr>
          <w:lang w:val="es-ES_tradnl"/>
        </w:rPr>
        <w:lastRenderedPageBreak/>
        <w:t>estrategias de enriquecimiento léxico (derivación, familias léxicas, polisemia, sinonimia, antonimia.).</w:t>
      </w:r>
    </w:p>
    <w:p w14:paraId="23972F69" w14:textId="77777777" w:rsidR="004F6118" w:rsidRDefault="004F6118" w:rsidP="004F6118">
      <w:pPr>
        <w:spacing w:after="120" w:line="276" w:lineRule="auto"/>
        <w:jc w:val="both"/>
        <w:rPr>
          <w:lang w:val="es-ES_tradnl"/>
        </w:rPr>
      </w:pPr>
      <w:r>
        <w:rPr>
          <w:lang w:val="es-ES_tradnl"/>
        </w:rPr>
        <w:t>- Patrones sonoros, acentuales, rítmicos y de entonación, y significados e intenciones comunicativas generales asociadas a dichos patrones. Alfabeto fonético básico.</w:t>
      </w:r>
    </w:p>
    <w:p w14:paraId="7A02931A" w14:textId="77777777" w:rsidR="004F6118" w:rsidRDefault="004F6118" w:rsidP="004F6118">
      <w:pPr>
        <w:spacing w:after="120" w:line="276" w:lineRule="auto"/>
        <w:jc w:val="both"/>
        <w:rPr>
          <w:lang w:val="es-ES_tradnl"/>
        </w:rPr>
      </w:pPr>
      <w:r>
        <w:rPr>
          <w:lang w:val="es-ES_tradnl"/>
        </w:rPr>
        <w:t>- Convenciones ortográficas y significados e intenciones comunicativas asociados a los formatos, patrones y elementos gráficos.</w:t>
      </w:r>
    </w:p>
    <w:p w14:paraId="4FD24E7C" w14:textId="77777777" w:rsidR="004F6118" w:rsidRDefault="004F6118" w:rsidP="004F6118">
      <w:pPr>
        <w:spacing w:after="120" w:line="276" w:lineRule="auto"/>
        <w:jc w:val="both"/>
        <w:rPr>
          <w:lang w:val="es-ES_tradnl"/>
        </w:rPr>
      </w:pPr>
      <w:r>
        <w:rPr>
          <w:lang w:val="es-ES_tradnl"/>
        </w:rPr>
        <w:t>- 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5219BAD8" w14:textId="77777777" w:rsidR="004F6118" w:rsidRDefault="004F6118" w:rsidP="004F6118">
      <w:pPr>
        <w:spacing w:after="120" w:line="276" w:lineRule="auto"/>
        <w:jc w:val="both"/>
        <w:rPr>
          <w:lang w:val="es-ES_tradnl"/>
        </w:rPr>
      </w:pPr>
      <w:r>
        <w:rPr>
          <w:lang w:val="es-ES_tradnl"/>
        </w:rPr>
        <w:t>- Recursos para el aprendizaje y estrategias de búsqueda y selección de información y curación de contenidos: diccionarios, libros de consulta, bibliotecas, mediatecas, etiquetas en la red, recursos digitales e informáticos, etc.</w:t>
      </w:r>
    </w:p>
    <w:p w14:paraId="4021DB77" w14:textId="77777777" w:rsidR="004F6118" w:rsidRDefault="004F6118" w:rsidP="004F6118">
      <w:pPr>
        <w:spacing w:after="120" w:line="276" w:lineRule="auto"/>
        <w:jc w:val="both"/>
        <w:rPr>
          <w:lang w:val="es-ES_tradnl"/>
        </w:rPr>
      </w:pPr>
      <w:r>
        <w:rPr>
          <w:lang w:val="es-ES_tradnl"/>
        </w:rPr>
        <w:t>- Respeto de la propiedad intelectual y derechos de autor sobre las fuentes consultadas y contenidos utilizados: herramientas para el tratamiento de datos bibliográficos y recursos para evitar el plagio.</w:t>
      </w:r>
    </w:p>
    <w:p w14:paraId="6DED4CC1" w14:textId="77777777" w:rsidR="004F6118" w:rsidRDefault="004F6118" w:rsidP="004F6118">
      <w:pPr>
        <w:spacing w:after="120" w:line="276" w:lineRule="auto"/>
        <w:jc w:val="both"/>
        <w:rPr>
          <w:lang w:val="es-ES_tradnl"/>
        </w:rPr>
      </w:pPr>
      <w:r>
        <w:rPr>
          <w:lang w:val="es-ES_tradnl"/>
        </w:rPr>
        <w:t>- 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43A670DD" w14:textId="77777777" w:rsidR="004F6118" w:rsidRDefault="004F6118" w:rsidP="004F6118">
      <w:pPr>
        <w:spacing w:before="240" w:after="120" w:line="276" w:lineRule="auto"/>
        <w:jc w:val="both"/>
        <w:rPr>
          <w:b/>
          <w:bCs/>
          <w:lang w:val="es-ES_tradnl"/>
        </w:rPr>
      </w:pPr>
      <w:r>
        <w:rPr>
          <w:b/>
          <w:bCs/>
          <w:lang w:val="es-ES_tradnl"/>
        </w:rPr>
        <w:t xml:space="preserve">B. Plurilingüismo. </w:t>
      </w:r>
    </w:p>
    <w:p w14:paraId="6344A5BA" w14:textId="77777777" w:rsidR="004F6118" w:rsidRDefault="004F6118" w:rsidP="004F6118">
      <w:pPr>
        <w:spacing w:after="120" w:line="276" w:lineRule="auto"/>
        <w:jc w:val="both"/>
        <w:rPr>
          <w:lang w:val="es-ES_tradnl"/>
        </w:rPr>
      </w:pPr>
      <w:r>
        <w:rPr>
          <w:lang w:val="es-ES_tradnl"/>
        </w:rPr>
        <w:t>- 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5B96A96F" w14:textId="77777777" w:rsidR="004F6118" w:rsidRDefault="004F6118" w:rsidP="004F6118">
      <w:pPr>
        <w:spacing w:after="120" w:line="276" w:lineRule="auto"/>
        <w:jc w:val="both"/>
        <w:rPr>
          <w:lang w:val="es-ES_tradnl"/>
        </w:rPr>
      </w:pPr>
      <w:r>
        <w:rPr>
          <w:lang w:val="es-ES_tradnl"/>
        </w:rPr>
        <w:t>- Estrategias para identificar, organizar, retener, recuperar y utilizar creativamente unidades lingüísticas (léxico, morfosintaxis, patrones sonoros, etc.) a partir de la comparación de las lenguas y variedades que conforman el repertorio lingüístico personal.</w:t>
      </w:r>
    </w:p>
    <w:p w14:paraId="3DEEF180" w14:textId="77777777" w:rsidR="004F6118" w:rsidRDefault="004F6118" w:rsidP="004F6118">
      <w:pPr>
        <w:spacing w:after="120" w:line="276" w:lineRule="auto"/>
        <w:jc w:val="both"/>
        <w:rPr>
          <w:lang w:val="es-ES_tradnl"/>
        </w:rPr>
      </w:pPr>
      <w:r>
        <w:rPr>
          <w:lang w:val="es-ES_tradnl"/>
        </w:rPr>
        <w:t>- Estrategias y herramientas, analógicas y digitales, individuales y cooperativas para la autoevaluación, la coevaluación y la autorreparación.</w:t>
      </w:r>
    </w:p>
    <w:p w14:paraId="12B37DBD" w14:textId="77777777" w:rsidR="004F6118" w:rsidRDefault="004F6118" w:rsidP="004F6118">
      <w:pPr>
        <w:spacing w:after="120" w:line="276" w:lineRule="auto"/>
        <w:jc w:val="both"/>
        <w:rPr>
          <w:lang w:val="es-ES_tradnl"/>
        </w:rPr>
      </w:pPr>
      <w:r>
        <w:rPr>
          <w:lang w:val="es-ES_tradnl"/>
        </w:rPr>
        <w:t>- Expresiones y léxico específico para reflexionar y compartir la reflexión sobre la comunicación, la lengua, el aprendizaje y las herramientas de comunicación y aprendizaje (metalenguaje).</w:t>
      </w:r>
    </w:p>
    <w:p w14:paraId="0AEB8505" w14:textId="77777777" w:rsidR="004F6118" w:rsidRDefault="004F6118" w:rsidP="004F6118">
      <w:pPr>
        <w:spacing w:after="120" w:line="276" w:lineRule="auto"/>
        <w:jc w:val="both"/>
        <w:rPr>
          <w:lang w:val="es-ES_tradnl"/>
        </w:rPr>
      </w:pPr>
      <w:r>
        <w:rPr>
          <w:lang w:val="es-ES_tradnl"/>
        </w:rPr>
        <w:t>- Comparación sistemática entre lenguas a partir de elementos de la lengua extranjera y otras lenguas: origen y parentescos.</w:t>
      </w:r>
    </w:p>
    <w:p w14:paraId="085ABDA1" w14:textId="77777777" w:rsidR="004F6118" w:rsidRDefault="004F6118" w:rsidP="004F6118">
      <w:pPr>
        <w:spacing w:before="240" w:after="120" w:line="276" w:lineRule="auto"/>
        <w:jc w:val="both"/>
        <w:rPr>
          <w:b/>
          <w:bCs/>
          <w:lang w:val="es-ES_tradnl"/>
        </w:rPr>
      </w:pPr>
      <w:r>
        <w:rPr>
          <w:b/>
          <w:bCs/>
          <w:lang w:val="es-ES_tradnl"/>
        </w:rPr>
        <w:t>C. Interculturalidad.</w:t>
      </w:r>
    </w:p>
    <w:p w14:paraId="1C296E6E" w14:textId="77777777" w:rsidR="004F6118" w:rsidRDefault="004F6118" w:rsidP="004F6118">
      <w:pPr>
        <w:spacing w:after="120" w:line="276" w:lineRule="auto"/>
        <w:jc w:val="both"/>
        <w:rPr>
          <w:lang w:val="es-ES_tradnl"/>
        </w:rPr>
      </w:pPr>
      <w:r>
        <w:rPr>
          <w:lang w:val="es-ES_tradnl"/>
        </w:rPr>
        <w:t>- La lengua extranjera como medio de comunicación y entendimiento entre pueblos, como facilitador del acceso a otras culturas y otras lenguas y como herramienta de participación social y de enriquecimiento personal.</w:t>
      </w:r>
    </w:p>
    <w:p w14:paraId="7C7E3A7D" w14:textId="77777777" w:rsidR="004F6118" w:rsidRDefault="004F6118" w:rsidP="004F6118">
      <w:pPr>
        <w:spacing w:after="120" w:line="276" w:lineRule="auto"/>
        <w:jc w:val="both"/>
        <w:rPr>
          <w:lang w:val="es-ES_tradnl"/>
        </w:rPr>
      </w:pPr>
      <w:r>
        <w:rPr>
          <w:lang w:val="es-ES_tradnl"/>
        </w:rPr>
        <w:t xml:space="preserve">- Interés e iniciativa en la realización de intercambios comunicativos a través de diferentes medios con hablantes o estudiantes de la lengua extranjera, así como por conocer </w:t>
      </w:r>
      <w:r>
        <w:rPr>
          <w:lang w:val="es-ES_tradnl"/>
        </w:rPr>
        <w:lastRenderedPageBreak/>
        <w:t>informaciones culturales de los países donde se habla la lengua extranjera.</w:t>
      </w:r>
    </w:p>
    <w:p w14:paraId="1196C706" w14:textId="77777777" w:rsidR="004F6118" w:rsidRDefault="004F6118" w:rsidP="004F6118">
      <w:pPr>
        <w:spacing w:after="120" w:line="276" w:lineRule="auto"/>
        <w:jc w:val="both"/>
        <w:rPr>
          <w:lang w:val="es-ES_tradnl"/>
        </w:rPr>
      </w:pPr>
      <w:r>
        <w:rPr>
          <w:lang w:val="es-ES_tradnl"/>
        </w:rPr>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605DDD29" w14:textId="77777777" w:rsidR="004F6118" w:rsidRDefault="004F6118" w:rsidP="004F6118">
      <w:pPr>
        <w:spacing w:after="120" w:line="276" w:lineRule="auto"/>
        <w:jc w:val="both"/>
        <w:rPr>
          <w:lang w:val="es-ES_tradnl"/>
        </w:rPr>
      </w:pPr>
      <w:r>
        <w:rPr>
          <w:lang w:val="es-ES_tradnl"/>
        </w:rPr>
        <w:t>- Estrategias para entender y apreciar la diversidad lingüística, cultural y artística, atendiendo a valores ecosociales y democráticos.</w:t>
      </w:r>
    </w:p>
    <w:p w14:paraId="0BFA5FA4" w14:textId="77777777" w:rsidR="004F6118" w:rsidRDefault="004F6118" w:rsidP="004F6118">
      <w:pPr>
        <w:spacing w:after="120" w:line="276" w:lineRule="auto"/>
        <w:jc w:val="both"/>
        <w:rPr>
          <w:lang w:val="es-ES_tradnl"/>
        </w:rPr>
      </w:pPr>
      <w:r>
        <w:rPr>
          <w:lang w:val="es-ES_tradnl"/>
        </w:rPr>
        <w:t>- Estrategias de prevención, detección, rechazo y actuación ante usos discriminatorios del lenguaje verbal y no verbal.</w:t>
      </w:r>
    </w:p>
    <w:bookmarkEnd w:id="107"/>
    <w:p w14:paraId="407FCF85" w14:textId="77777777" w:rsidR="004F6118" w:rsidRDefault="004F6118" w:rsidP="004F6118">
      <w:pPr>
        <w:pStyle w:val="Sangradetextonormal"/>
        <w:spacing w:line="276" w:lineRule="auto"/>
        <w:jc w:val="both"/>
        <w:rPr>
          <w:rFonts w:cs="Arial"/>
          <w:color w:val="000000" w:themeColor="text1"/>
          <w:szCs w:val="22"/>
          <w:lang w:val="es-ES_tradnl"/>
        </w:rPr>
      </w:pPr>
      <w:r>
        <w:rPr>
          <w:rFonts w:cs="Arial"/>
          <w:color w:val="000000" w:themeColor="text1"/>
          <w:szCs w:val="22"/>
          <w:lang w:val="es-ES_tradnl"/>
        </w:rPr>
        <w:t>Finalmente, es importante señalar que para progresar en su competencia y en el uso de la lengua extranjera que estamos estudiando, el alumno ha de desarrollar un determinado número de estrategias cognitivas y sociales, y es tarea del profesor averiguar cuáles son las estrategias más adecuadas para caso y cuándo dichas estrategias se deben utilizar y para qué.</w:t>
      </w:r>
    </w:p>
    <w:p w14:paraId="0248F28B" w14:textId="77777777" w:rsidR="004F6118" w:rsidRDefault="004F6118" w:rsidP="004F6118">
      <w:pPr>
        <w:tabs>
          <w:tab w:val="left" w:pos="720"/>
        </w:tabs>
        <w:spacing w:line="276" w:lineRule="auto"/>
        <w:ind w:left="720"/>
        <w:jc w:val="both"/>
        <w:rPr>
          <w:color w:val="000000" w:themeColor="text1"/>
          <w:lang w:val="es-ES_tradnl"/>
        </w:rPr>
      </w:pPr>
    </w:p>
    <w:p w14:paraId="438D6E13" w14:textId="77777777" w:rsidR="004F6118" w:rsidRDefault="004F6118" w:rsidP="004F6118">
      <w:pPr>
        <w:pStyle w:val="Sangradetextonormal"/>
        <w:spacing w:line="276" w:lineRule="auto"/>
        <w:jc w:val="both"/>
        <w:rPr>
          <w:rFonts w:cs="Arial"/>
          <w:color w:val="000000" w:themeColor="text1"/>
          <w:szCs w:val="22"/>
          <w:lang w:val="es-ES_tradnl"/>
        </w:rPr>
      </w:pPr>
      <w:r>
        <w:rPr>
          <w:color w:val="000000" w:themeColor="text1"/>
          <w:lang w:val="es-ES_tradnl"/>
        </w:rPr>
        <w:t>Las estrategias que desarrolla el alumno son el resultado práctico de una serie de actividades que el profesor diseña en función de los distintos momentos y de los diversos contenidos del currículo: actividades que dependerán de qué aspecto de la lengua extranjera se estará tratando y que, en líneas generales, atienden a las cuatro facetas de la comunicación lingüística. Como hemos dicho anteriormente, estas cuatro vertientes son la comprensión escrita y oral junto con la producción escrita y oral. Para la obtención de estas competencias deberemos, además, tener en cuenta los problemas que se derivan de la pronunciación, así como los que atañen a la adquisición del vocabulario y de unas estructuras gramaticales suficientemente correctas para que la comunicación sea fluida.</w:t>
      </w:r>
    </w:p>
    <w:p w14:paraId="23C4B5DC" w14:textId="77777777" w:rsidR="004F6118" w:rsidRDefault="004F6118" w:rsidP="004F6118">
      <w:pPr>
        <w:tabs>
          <w:tab w:val="left" w:pos="720"/>
        </w:tabs>
        <w:spacing w:line="276" w:lineRule="auto"/>
        <w:ind w:left="720"/>
        <w:jc w:val="both"/>
        <w:rPr>
          <w:color w:val="000000" w:themeColor="text1"/>
          <w:lang w:val="es-ES_tradnl"/>
        </w:rPr>
      </w:pPr>
    </w:p>
    <w:p w14:paraId="721BC01B" w14:textId="4CCE2BCB" w:rsidR="004F6118" w:rsidRDefault="00B42C27" w:rsidP="004F6118">
      <w:pPr>
        <w:pStyle w:val="Ttulo2"/>
        <w:rPr>
          <w:szCs w:val="22"/>
          <w:lang w:val="es-ES_tradnl"/>
        </w:rPr>
      </w:pPr>
      <w:bookmarkStart w:id="109" w:name="_Toc381885867"/>
      <w:bookmarkStart w:id="110" w:name="_Toc104808960"/>
      <w:r>
        <w:rPr>
          <w:bCs w:val="0"/>
          <w:lang w:val="es-ES_tradnl"/>
        </w:rPr>
        <w:t>6</w:t>
      </w:r>
      <w:r w:rsidR="004F6118">
        <w:rPr>
          <w:bCs w:val="0"/>
          <w:lang w:val="es-ES_tradnl"/>
        </w:rPr>
        <w:t xml:space="preserve">. </w:t>
      </w:r>
      <w:r w:rsidR="004F6118">
        <w:rPr>
          <w:lang w:val="es-ES_tradnl"/>
        </w:rPr>
        <w:t>Evaluación</w:t>
      </w:r>
      <w:bookmarkEnd w:id="109"/>
      <w:bookmarkEnd w:id="110"/>
    </w:p>
    <w:p w14:paraId="2DA5B276" w14:textId="77777777" w:rsidR="004F6118" w:rsidRDefault="004F6118" w:rsidP="004F6118">
      <w:pPr>
        <w:spacing w:before="240" w:line="276" w:lineRule="auto"/>
        <w:jc w:val="both"/>
        <w:rPr>
          <w:lang w:val="es-ES_tradnl"/>
        </w:rPr>
      </w:pPr>
      <w:bookmarkStart w:id="111" w:name="_Toc351031034"/>
      <w:r>
        <w:rPr>
          <w:lang w:val="es-ES_tradnl"/>
        </w:rPr>
        <w:t>La evaluación, promoción y titulación en el Bachillerato está regulada por lo dispuesto en el RD 984/2021, de 16 de noviembre y las normas para la aplicación de lo dispuesto en dicho decreto quedan establecidas por la Orden EFP/279/2022, de 4 de abril. Los referentes para la evaluación serán los establecidos en el currículo.</w:t>
      </w:r>
    </w:p>
    <w:p w14:paraId="48BC2D03" w14:textId="77777777" w:rsidR="004F6118" w:rsidRDefault="004F6118" w:rsidP="004F6118">
      <w:pPr>
        <w:spacing w:before="240" w:line="276" w:lineRule="auto"/>
        <w:jc w:val="both"/>
        <w:rPr>
          <w:lang w:val="es-ES_tradnl"/>
        </w:rPr>
      </w:pPr>
      <w:r>
        <w:rPr>
          <w:lang w:val="es-ES_tradnl"/>
        </w:rPr>
        <w:t xml:space="preserve">La evaluación del proceso de aprendizaje del alumnado en Bachillerato será </w:t>
      </w:r>
      <w:r>
        <w:rPr>
          <w:b/>
          <w:bCs/>
          <w:lang w:val="es-ES_tradnl"/>
        </w:rPr>
        <w:t>continua</w:t>
      </w:r>
      <w:r>
        <w:rPr>
          <w:lang w:val="es-ES_tradnl"/>
        </w:rPr>
        <w:t xml:space="preserve"> y</w:t>
      </w:r>
      <w:r>
        <w:rPr>
          <w:b/>
          <w:bCs/>
          <w:lang w:val="es-ES_tradnl"/>
        </w:rPr>
        <w:t xml:space="preserve"> diferenciada</w:t>
      </w:r>
      <w:r>
        <w:rPr>
          <w:lang w:val="es-ES_tradnl"/>
        </w:rPr>
        <w:t xml:space="preserve"> según las distintas materias.</w:t>
      </w:r>
    </w:p>
    <w:p w14:paraId="7617A540" w14:textId="77777777" w:rsidR="004F6118" w:rsidRDefault="004F6118" w:rsidP="004F6118">
      <w:pPr>
        <w:spacing w:before="240" w:line="276" w:lineRule="auto"/>
        <w:jc w:val="both"/>
        <w:rPr>
          <w:lang w:val="es-ES_tradnl"/>
        </w:rPr>
      </w:pPr>
      <w:r>
        <w:rPr>
          <w:lang w:val="es-ES_tradnl"/>
        </w:rPr>
        <w:t>En el proceso de evaluación continua, cuando el progreso de un alumno o alumna no sea el adecuado, se establecerán medidas de refuerzo educativo. Estas medidas se adoptarán en cualquier momento del curso, tan pronto como se detecten las dificultades, con especial seguimiento a la situación del alumnado con necesidades educativas especiales, con dificultades específicas de aprendizaje o con integración tardía en el sistema educativo español y estarán dirigidas a garantizar la adquisición del nivel competencial necesario para continuar el proceso educativo, con los apoyos que cada uno precise.</w:t>
      </w:r>
    </w:p>
    <w:p w14:paraId="042B8E4D" w14:textId="77777777" w:rsidR="004F6118" w:rsidRDefault="004F6118" w:rsidP="004F6118">
      <w:pPr>
        <w:spacing w:before="240" w:line="276" w:lineRule="auto"/>
        <w:jc w:val="both"/>
        <w:rPr>
          <w:lang w:val="es-ES_tradnl"/>
        </w:rPr>
      </w:pPr>
      <w:r>
        <w:rPr>
          <w:lang w:val="es-ES_tradnl"/>
        </w:rPr>
        <w:t xml:space="preserve">En la evaluación del proceso de aprendizaje del alumnado deberá tenerse en cuenta como referentes últimos, desde todas y cada una de las materias, la </w:t>
      </w:r>
      <w:r>
        <w:rPr>
          <w:b/>
          <w:bCs/>
          <w:lang w:val="es-ES_tradnl"/>
        </w:rPr>
        <w:t>consecución de los</w:t>
      </w:r>
      <w:r>
        <w:rPr>
          <w:lang w:val="es-ES_tradnl"/>
        </w:rPr>
        <w:t xml:space="preserve"> </w:t>
      </w:r>
      <w:r>
        <w:rPr>
          <w:b/>
          <w:bCs/>
          <w:lang w:val="es-ES_tradnl"/>
        </w:rPr>
        <w:t>objetivos</w:t>
      </w:r>
      <w:r>
        <w:rPr>
          <w:lang w:val="es-ES_tradnl"/>
        </w:rPr>
        <w:t xml:space="preserve"> establecidos para la etapa y el </w:t>
      </w:r>
      <w:r>
        <w:rPr>
          <w:b/>
          <w:bCs/>
          <w:lang w:val="es-ES_tradnl"/>
        </w:rPr>
        <w:t>grado adecuado de adquisición de las competencias clave</w:t>
      </w:r>
      <w:r>
        <w:rPr>
          <w:lang w:val="es-ES_tradnl"/>
        </w:rPr>
        <w:t xml:space="preserve">. </w:t>
      </w:r>
    </w:p>
    <w:p w14:paraId="15FED1CE" w14:textId="77777777" w:rsidR="004F6118" w:rsidRDefault="004F6118" w:rsidP="004F6118">
      <w:pPr>
        <w:spacing w:before="240" w:line="276" w:lineRule="auto"/>
        <w:jc w:val="both"/>
        <w:rPr>
          <w:bCs/>
          <w:iCs/>
          <w:lang w:val="es-ES_tradnl"/>
        </w:rPr>
      </w:pPr>
      <w:r>
        <w:rPr>
          <w:bCs/>
          <w:iCs/>
          <w:lang w:val="es-ES_tradnl"/>
        </w:rPr>
        <w:lastRenderedPageBreak/>
        <w:t xml:space="preserve">Si partimos de que las competencias suponen una aplicación real y práctica de conocimientos, habilidades y actitudes, la forma de comprobar o evaluar si el alumno las ha adquirido es reproducir </w:t>
      </w:r>
      <w:r>
        <w:rPr>
          <w:b/>
          <w:iCs/>
          <w:lang w:val="es-ES_tradnl"/>
        </w:rPr>
        <w:t>situaciones</w:t>
      </w:r>
      <w:r>
        <w:rPr>
          <w:bCs/>
          <w:iCs/>
          <w:lang w:val="es-ES_tradnl"/>
        </w:rPr>
        <w:t xml:space="preserve"> lo más reales posibles de aplicación, y en estas situaciones lo habitual es que el alumno se sirva de ese bagaje acumulado (todo tipo de contenidos) pero responda, sobre todo, a situaciones prácticas.</w:t>
      </w:r>
    </w:p>
    <w:p w14:paraId="6BC3774B" w14:textId="77777777" w:rsidR="004F6118" w:rsidRDefault="004F6118" w:rsidP="004F6118">
      <w:pPr>
        <w:spacing w:before="240" w:line="276" w:lineRule="auto"/>
        <w:jc w:val="both"/>
        <w:rPr>
          <w:bCs/>
          <w:lang w:val="es-ES_tradnl"/>
        </w:rPr>
      </w:pPr>
      <w:r>
        <w:rPr>
          <w:bCs/>
          <w:lang w:val="es-ES_tradnl"/>
        </w:rPr>
        <w:t xml:space="preserve">En función del objetivo que perseguimos al evaluar, contamos con varias modalidades, como es el caso de la </w:t>
      </w:r>
      <w:r>
        <w:rPr>
          <w:b/>
          <w:bCs/>
          <w:lang w:val="es-ES_tradnl"/>
        </w:rPr>
        <w:t>evaluación sumativa</w:t>
      </w:r>
      <w:r>
        <w:rPr>
          <w:bCs/>
          <w:lang w:val="es-ES_tradnl"/>
        </w:rPr>
        <w:t xml:space="preserve">, realizada en diferentes momentos del curso y que tendemos a identificar con las finales de evaluación y de curso. Habrá otras evaluaciones, como la </w:t>
      </w:r>
      <w:r>
        <w:rPr>
          <w:b/>
          <w:bCs/>
          <w:lang w:val="es-ES_tradnl"/>
        </w:rPr>
        <w:t>inicial</w:t>
      </w:r>
      <w:r>
        <w:rPr>
          <w:bCs/>
          <w:lang w:val="es-ES_tradnl"/>
        </w:rPr>
        <w:t xml:space="preserve"> (no calificada) y la final y, sobre todo, la </w:t>
      </w:r>
      <w:r>
        <w:rPr>
          <w:b/>
          <w:bCs/>
          <w:lang w:val="es-ES_tradnl"/>
        </w:rPr>
        <w:t>continua</w:t>
      </w:r>
      <w:r>
        <w:rPr>
          <w:bCs/>
          <w:lang w:val="es-ES_tradnl"/>
        </w:rPr>
        <w:t xml:space="preserve"> o formativa, aquella que se realiza a lo largo de todo el proceso de enseñanza-aprendizaje, inmersa en él, y que insiste, por tanto, en el carácter orientador y de diagnóstico de la enseñanza.</w:t>
      </w:r>
    </w:p>
    <w:p w14:paraId="44C45F92" w14:textId="77777777" w:rsidR="004F6118" w:rsidRDefault="004F6118" w:rsidP="004F6118">
      <w:pPr>
        <w:spacing w:before="240" w:line="276" w:lineRule="auto"/>
        <w:jc w:val="both"/>
        <w:rPr>
          <w:bCs/>
          <w:lang w:val="es-ES_tradnl"/>
        </w:rPr>
      </w:pPr>
      <w:r>
        <w:rPr>
          <w:bCs/>
          <w:lang w:val="es-ES_tradnl"/>
        </w:rPr>
        <w:t>Además de evaluar el aprendizaje del alumno, también se evalúa el proceso de enseñanza del profesorado, por lo que se incluye un procedimiento de evaluación de las programaciones didácticas y sus indicadores en el apartado 3.8.2. de este documento.</w:t>
      </w:r>
    </w:p>
    <w:p w14:paraId="3C935076" w14:textId="77777777" w:rsidR="004F6118" w:rsidRDefault="004F6118" w:rsidP="004F6118">
      <w:pPr>
        <w:spacing w:before="240" w:line="276" w:lineRule="auto"/>
        <w:jc w:val="both"/>
        <w:rPr>
          <w:b/>
          <w:lang w:val="es-ES_tradnl"/>
        </w:rPr>
      </w:pPr>
      <w:r>
        <w:rPr>
          <w:b/>
          <w:lang w:val="es-ES_tradnl"/>
        </w:rPr>
        <w:t>3.8.1. Procedimientos de evaluación</w:t>
      </w:r>
    </w:p>
    <w:p w14:paraId="7A829256" w14:textId="77777777" w:rsidR="004F6118" w:rsidRDefault="004F6118" w:rsidP="004F6118">
      <w:pPr>
        <w:spacing w:before="240" w:line="276" w:lineRule="auto"/>
        <w:jc w:val="both"/>
        <w:rPr>
          <w:lang w:val="es-ES_tradnl"/>
        </w:rPr>
      </w:pPr>
      <w:r>
        <w:rPr>
          <w:lang w:val="es-ES_tradnl"/>
        </w:rPr>
        <w:t xml:space="preserve">El currículo nos propone una serie de herramientas que nos permiten llevar a cabo el proceso de evaluación en el aula. En el caso de la evaluación </w:t>
      </w:r>
      <w:r>
        <w:rPr>
          <w:b/>
          <w:lang w:val="es-ES_tradnl"/>
        </w:rPr>
        <w:t>formativa</w:t>
      </w:r>
      <w:r>
        <w:rPr>
          <w:lang w:val="es-ES_tradnl"/>
        </w:rPr>
        <w:t xml:space="preserve">, serán la observación y seguimiento sistemático del alumno, es decir, se tomarán en consideración todas las </w:t>
      </w:r>
      <w:r>
        <w:rPr>
          <w:i/>
          <w:lang w:val="es-ES_tradnl"/>
        </w:rPr>
        <w:t>producciones</w:t>
      </w:r>
      <w:r>
        <w:rPr>
          <w:lang w:val="es-ES_tradnl"/>
        </w:rPr>
        <w:t xml:space="preserve"> que desarrolle, tanto de carácter individual como grupal: trabajos escritos, exposiciones orales y debates, actividades de clase, lecturas y resúmenes, investigaciones, situaciones de aprendizaje, actitud ante el aprendizaje, precisión en la expresión y autoevaluación entre otros. En el caso de la evaluación </w:t>
      </w:r>
      <w:r>
        <w:rPr>
          <w:b/>
          <w:lang w:val="es-ES_tradnl"/>
        </w:rPr>
        <w:t>sumativa</w:t>
      </w:r>
      <w:r>
        <w:rPr>
          <w:lang w:val="es-ES_tradnl"/>
        </w:rPr>
        <w:t xml:space="preserve">, serán las pruebas escritas y orales. En todo caso, los procedimientos de evaluación serán variados, de forma que puedan adaptarse a la flexibilidad que exige la propia evaluación. </w:t>
      </w:r>
    </w:p>
    <w:p w14:paraId="7E34D46A" w14:textId="77777777" w:rsidR="004F6118" w:rsidRDefault="004F6118" w:rsidP="004F6118">
      <w:pPr>
        <w:spacing w:before="240" w:line="276" w:lineRule="auto"/>
        <w:jc w:val="both"/>
        <w:rPr>
          <w:lang w:val="es-ES_tradnl"/>
        </w:rPr>
      </w:pPr>
      <w:r>
        <w:rPr>
          <w:lang w:val="es-ES_tradnl"/>
        </w:rPr>
        <w:t xml:space="preserve">El currículo establece unos </w:t>
      </w:r>
      <w:r>
        <w:rPr>
          <w:b/>
          <w:lang w:val="es-ES_tradnl"/>
        </w:rPr>
        <w:t>criterios de evaluación</w:t>
      </w:r>
      <w:r>
        <w:rPr>
          <w:lang w:val="es-ES_tradnl"/>
        </w:rPr>
        <w:t xml:space="preserve"> por materia y curso</w:t>
      </w:r>
      <w:r>
        <w:rPr>
          <w:b/>
          <w:lang w:val="es-ES_tradnl"/>
        </w:rPr>
        <w:t xml:space="preserve"> </w:t>
      </w:r>
      <w:r>
        <w:rPr>
          <w:lang w:val="es-ES_tradnl"/>
        </w:rPr>
        <w:t xml:space="preserve">que nos permiten evaluar la adquisición de las competencias específicas de la materia. En el </w:t>
      </w:r>
      <w:r>
        <w:rPr>
          <w:b/>
          <w:lang w:val="es-ES_tradnl"/>
        </w:rPr>
        <w:t>Anexo I</w:t>
      </w:r>
      <w:r>
        <w:rPr>
          <w:lang w:val="es-ES_tradnl"/>
        </w:rPr>
        <w:t xml:space="preserve"> de este documento se incluye una </w:t>
      </w:r>
      <w:r>
        <w:rPr>
          <w:i/>
          <w:lang w:val="es-ES_tradnl"/>
        </w:rPr>
        <w:t>Rúbrica de Evaluación de aprendizajes</w:t>
      </w:r>
      <w:r>
        <w:rPr>
          <w:iCs/>
          <w:lang w:val="es-ES_tradnl"/>
        </w:rPr>
        <w:t xml:space="preserve"> para cada unidad</w:t>
      </w:r>
      <w:r>
        <w:rPr>
          <w:lang w:val="es-ES_tradnl"/>
        </w:rPr>
        <w:t>. Y a continuación se incluye una tabla de consulta con los distintos grados de adquisición para cada una de las competencias específicas de la materia de Lengua Extranjera para el segundo curso de Educación Secundaria Obligatoria.</w:t>
      </w:r>
    </w:p>
    <w:p w14:paraId="4BC5EB5B" w14:textId="77777777" w:rsidR="004F6118" w:rsidRDefault="004F6118" w:rsidP="004F6118">
      <w:pPr>
        <w:spacing w:before="240" w:line="276" w:lineRule="auto"/>
        <w:jc w:val="both"/>
        <w:rPr>
          <w:lang w:val="es-ES_tradnl"/>
        </w:rPr>
      </w:pPr>
      <w:r>
        <w:rPr>
          <w:lang w:val="es-ES_tradnl"/>
        </w:rPr>
        <w:t xml:space="preserve">En el proceso de evaluación, se han identificado cinco niveles de calificación, y para su registro aconsejamos la siguiente escala cualitativa ordenada de menor a mayor: Insuficiente (IN): No conseguido; Suficiente (SU): Conseguido con nivel bajo en los diferentes ámbitos; Bien (BI): Conseguido con nivel medio; Notable (NT): conseguido con nivel alto, y Sobresaliente (SB): Conseguido totalmente. </w:t>
      </w:r>
    </w:p>
    <w:p w14:paraId="02E2DDDA" w14:textId="77777777" w:rsidR="004F6118" w:rsidRDefault="004F6118" w:rsidP="004F6118">
      <w:pPr>
        <w:spacing w:before="240" w:line="276" w:lineRule="auto"/>
        <w:jc w:val="both"/>
        <w:rPr>
          <w:lang w:val="es-ES_tradnl"/>
        </w:rPr>
      </w:pPr>
      <w:r>
        <w:rPr>
          <w:lang w:val="es-ES_tradnl"/>
        </w:rPr>
        <w:t>Para poder evaluar a los alumnos, el profesorado necesita una serie de</w:t>
      </w:r>
      <w:r>
        <w:rPr>
          <w:b/>
          <w:lang w:val="es-ES_tradnl"/>
        </w:rPr>
        <w:t xml:space="preserve"> instrumentos</w:t>
      </w:r>
      <w:r>
        <w:rPr>
          <w:lang w:val="es-ES_tradnl"/>
        </w:rPr>
        <w:t xml:space="preserve"> que le permitan obtener unos datos concretos. En la plantilla proponemos los instrumentos que creemos más indicados para la obtención de esos datos, como pueden ser: observación, prueba escrita, prueba oral, cuaderno de clase, portfolio. El profesor podrá modificar la plantilla sustituyendo o incluyendo otros instrumentos que haya empleado.</w:t>
      </w:r>
    </w:p>
    <w:p w14:paraId="546594DD" w14:textId="77777777" w:rsidR="004F6118" w:rsidRDefault="004F6118" w:rsidP="004F6118">
      <w:pPr>
        <w:spacing w:before="240" w:line="276" w:lineRule="auto"/>
        <w:jc w:val="both"/>
        <w:rPr>
          <w:lang w:val="es-ES_tradnl"/>
        </w:rPr>
      </w:pPr>
      <w:r>
        <w:rPr>
          <w:lang w:val="es-ES_tradnl"/>
        </w:rPr>
        <w:t xml:space="preserve">Para poder evaluar las situaciones de aprendizaje que se proponen para cada unidad, se incluye en el </w:t>
      </w:r>
      <w:r>
        <w:rPr>
          <w:b/>
          <w:bCs/>
          <w:lang w:val="es-ES_tradnl"/>
        </w:rPr>
        <w:t>anexo II</w:t>
      </w:r>
      <w:r>
        <w:rPr>
          <w:lang w:val="es-ES_tradnl"/>
        </w:rPr>
        <w:t xml:space="preserve"> de este documento una rúbrica de evaluación específica para estas </w:t>
      </w:r>
      <w:r>
        <w:rPr>
          <w:lang w:val="es-ES_tradnl"/>
        </w:rPr>
        <w:lastRenderedPageBreak/>
        <w:t xml:space="preserve">situaciones. Y a continuación de la rúbrica, se incluye una tabla con los grados de adquisición para determinar el grado adquirido: no alcanzado, logrado en grado bajo, alcanzado en grado medio o alcanzado de forma destacada. </w:t>
      </w:r>
    </w:p>
    <w:p w14:paraId="580CC39E" w14:textId="77777777" w:rsidR="004F6118" w:rsidRDefault="004F6118" w:rsidP="004F6118">
      <w:pPr>
        <w:rPr>
          <w:b/>
          <w:lang w:val="es-ES_tradnl"/>
        </w:rPr>
      </w:pPr>
      <w:r>
        <w:rPr>
          <w:lang w:val="es-ES_tradnl"/>
        </w:rPr>
        <w:br w:type="page"/>
      </w:r>
    </w:p>
    <w:p w14:paraId="7CB9735D"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718BB75C" w14:textId="05BA6542" w:rsidR="004F6118" w:rsidRDefault="000422B5" w:rsidP="004F6118">
      <w:pPr>
        <w:pStyle w:val="Ttulo3"/>
        <w:rPr>
          <w:color w:val="000000" w:themeColor="text1"/>
        </w:rPr>
      </w:pPr>
      <w:bookmarkStart w:id="112" w:name="_Toc293940408"/>
      <w:bookmarkStart w:id="113" w:name="_Toc47078679"/>
      <w:bookmarkStart w:id="114" w:name="_Toc104808961"/>
      <w:r>
        <w:rPr>
          <w:color w:val="000000" w:themeColor="text1"/>
        </w:rPr>
        <w:lastRenderedPageBreak/>
        <w:t xml:space="preserve">6.1. </w:t>
      </w:r>
      <w:r w:rsidR="004F6118">
        <w:rPr>
          <w:color w:val="000000" w:themeColor="text1"/>
        </w:rPr>
        <w:t>Evaluación de los procesos de enseñanza y la práctica docente</w:t>
      </w:r>
      <w:bookmarkEnd w:id="112"/>
      <w:bookmarkEnd w:id="113"/>
      <w:bookmarkEnd w:id="114"/>
    </w:p>
    <w:p w14:paraId="180638F0" w14:textId="77777777" w:rsidR="004F6118" w:rsidRDefault="004F6118" w:rsidP="004F6118">
      <w:pPr>
        <w:spacing w:before="240" w:after="240" w:line="276" w:lineRule="auto"/>
        <w:jc w:val="both"/>
        <w:rPr>
          <w:color w:val="000000" w:themeColor="text1"/>
        </w:rPr>
      </w:pPr>
      <w:r>
        <w:rPr>
          <w:color w:val="000000" w:themeColor="text1"/>
        </w:rPr>
        <w:t>Los profesores evaluarán tanto los aprendizajes del alumnado como los procesos de enseñanza y su propia práctica docente, para lo que incluimos a continuación una plantilla con los indicadores de logro y los elementos a evaluar:</w:t>
      </w:r>
    </w:p>
    <w:p w14:paraId="41C3140C" w14:textId="77777777" w:rsidR="004F6118" w:rsidRDefault="004F6118" w:rsidP="004F6118">
      <w:pPr>
        <w:jc w:val="both"/>
        <w:rPr>
          <w:i/>
          <w:color w:val="000000" w:themeColor="text1"/>
          <w:sz w:val="20"/>
        </w:rPr>
      </w:pPr>
      <w:r>
        <w:rPr>
          <w:i/>
          <w:color w:val="000000" w:themeColor="text1"/>
          <w:sz w:val="20"/>
        </w:rPr>
        <w:t>(El departamento incluirá o modificará los elementos a evaluar según proceda)</w:t>
      </w:r>
    </w:p>
    <w:p w14:paraId="73E4E76C" w14:textId="77777777" w:rsidR="004F6118" w:rsidRDefault="004F6118" w:rsidP="004F6118">
      <w:pPr>
        <w:jc w:val="both"/>
        <w:rPr>
          <w:rFonts w:cs="Times New Roman"/>
          <w:color w:val="000000" w:themeColor="text1"/>
        </w:rPr>
      </w:pPr>
    </w:p>
    <w:tbl>
      <w:tblPr>
        <w:tblW w:w="47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3154"/>
        <w:gridCol w:w="3189"/>
        <w:gridCol w:w="2910"/>
        <w:gridCol w:w="2843"/>
        <w:gridCol w:w="1314"/>
      </w:tblGrid>
      <w:tr w:rsidR="004F6118" w14:paraId="79595092" w14:textId="77777777" w:rsidTr="004F6118">
        <w:trPr>
          <w:cantSplit/>
          <w:trHeight w:val="438"/>
          <w:tblHeader/>
        </w:trPr>
        <w:tc>
          <w:tcPr>
            <w:tcW w:w="1176" w:type="pct"/>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2F8F1CFC" w14:textId="77777777" w:rsidR="004F6118" w:rsidRDefault="004F6118">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ELEMENTOS A EVALUAR</w:t>
            </w:r>
          </w:p>
        </w:tc>
        <w:tc>
          <w:tcPr>
            <w:tcW w:w="3334" w:type="pct"/>
            <w:gridSpan w:val="3"/>
            <w:tcBorders>
              <w:top w:val="single" w:sz="8" w:space="0" w:color="auto"/>
              <w:left w:val="single" w:sz="8" w:space="0" w:color="auto"/>
              <w:bottom w:val="single" w:sz="8" w:space="0" w:color="BFBFBF"/>
              <w:right w:val="single" w:sz="8" w:space="0" w:color="auto"/>
            </w:tcBorders>
            <w:shd w:val="clear" w:color="auto" w:fill="F2F2F2"/>
            <w:vAlign w:val="center"/>
            <w:hideMark/>
          </w:tcPr>
          <w:p w14:paraId="2057C80A" w14:textId="77777777" w:rsidR="004F6118" w:rsidRDefault="004F6118">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INDICADORES DE LOGRO</w:t>
            </w:r>
          </w:p>
        </w:tc>
        <w:tc>
          <w:tcPr>
            <w:tcW w:w="490" w:type="pct"/>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62A1EEF6" w14:textId="77777777" w:rsidR="004F6118" w:rsidRDefault="004F6118">
            <w:pPr>
              <w:tabs>
                <w:tab w:val="left" w:pos="2579"/>
              </w:tabs>
              <w:spacing w:line="276" w:lineRule="auto"/>
              <w:jc w:val="center"/>
              <w:rPr>
                <w:rFonts w:eastAsia="Calibri"/>
                <w:b/>
                <w:color w:val="000000" w:themeColor="text1"/>
                <w:sz w:val="18"/>
                <w:szCs w:val="18"/>
                <w:lang w:eastAsia="es-ES_tradnl"/>
              </w:rPr>
            </w:pPr>
            <w:r>
              <w:rPr>
                <w:rFonts w:eastAsia="Calibri"/>
                <w:b/>
                <w:color w:val="000000" w:themeColor="text1"/>
                <w:sz w:val="18"/>
                <w:szCs w:val="18"/>
                <w:lang w:eastAsia="es-ES_tradnl"/>
              </w:rPr>
              <w:t>Resultado</w:t>
            </w:r>
          </w:p>
        </w:tc>
      </w:tr>
      <w:tr w:rsidR="004F6118" w14:paraId="319CCA44" w14:textId="77777777" w:rsidTr="004F6118">
        <w:trPr>
          <w:cantSplit/>
          <w:trHeight w:val="29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274DEE2" w14:textId="77777777" w:rsidR="004F6118" w:rsidRDefault="004F6118">
            <w:pPr>
              <w:rPr>
                <w:rFonts w:eastAsia="Calibri"/>
                <w:b/>
                <w:color w:val="000000" w:themeColor="text1"/>
                <w:sz w:val="18"/>
                <w:szCs w:val="18"/>
                <w:lang w:eastAsia="es-ES_tradnl"/>
              </w:rPr>
            </w:pPr>
          </w:p>
        </w:tc>
        <w:tc>
          <w:tcPr>
            <w:tcW w:w="1189" w:type="pct"/>
            <w:tcBorders>
              <w:top w:val="single" w:sz="8" w:space="0" w:color="BFBFBF"/>
              <w:left w:val="single" w:sz="8" w:space="0" w:color="auto"/>
              <w:bottom w:val="single" w:sz="8" w:space="0" w:color="auto"/>
              <w:right w:val="single" w:sz="8" w:space="0" w:color="BFBFBF"/>
            </w:tcBorders>
            <w:shd w:val="clear" w:color="auto" w:fill="F2F2F2"/>
            <w:vAlign w:val="center"/>
            <w:hideMark/>
          </w:tcPr>
          <w:p w14:paraId="08976909" w14:textId="77777777" w:rsidR="004F6118" w:rsidRDefault="004F6118">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No conseguido</w:t>
            </w:r>
          </w:p>
        </w:tc>
        <w:tc>
          <w:tcPr>
            <w:tcW w:w="1085" w:type="pct"/>
            <w:tcBorders>
              <w:top w:val="single" w:sz="8" w:space="0" w:color="BFBFBF"/>
              <w:left w:val="single" w:sz="8" w:space="0" w:color="BFBFBF"/>
              <w:bottom w:val="single" w:sz="8" w:space="0" w:color="auto"/>
              <w:right w:val="single" w:sz="8" w:space="0" w:color="BFBFBF"/>
            </w:tcBorders>
            <w:shd w:val="clear" w:color="auto" w:fill="F2F2F2"/>
            <w:vAlign w:val="center"/>
            <w:hideMark/>
          </w:tcPr>
          <w:p w14:paraId="33A52529" w14:textId="77777777" w:rsidR="004F6118" w:rsidRDefault="004F6118">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Conseguido parcialmente</w:t>
            </w:r>
          </w:p>
        </w:tc>
        <w:tc>
          <w:tcPr>
            <w:tcW w:w="1060" w:type="pct"/>
            <w:tcBorders>
              <w:top w:val="single" w:sz="8" w:space="0" w:color="BFBFBF"/>
              <w:left w:val="single" w:sz="8" w:space="0" w:color="BFBFBF"/>
              <w:bottom w:val="single" w:sz="8" w:space="0" w:color="auto"/>
              <w:right w:val="single" w:sz="8" w:space="0" w:color="auto"/>
            </w:tcBorders>
            <w:shd w:val="clear" w:color="auto" w:fill="F2F2F2"/>
            <w:vAlign w:val="center"/>
            <w:hideMark/>
          </w:tcPr>
          <w:p w14:paraId="618F53C9" w14:textId="77777777" w:rsidR="004F6118" w:rsidRDefault="004F6118">
            <w:pPr>
              <w:tabs>
                <w:tab w:val="left" w:pos="2579"/>
              </w:tabs>
              <w:spacing w:line="276" w:lineRule="auto"/>
              <w:jc w:val="center"/>
              <w:rPr>
                <w:rFonts w:eastAsia="Calibri"/>
                <w:color w:val="000000" w:themeColor="text1"/>
                <w:sz w:val="16"/>
                <w:szCs w:val="16"/>
                <w:lang w:eastAsia="es-ES_tradnl"/>
              </w:rPr>
            </w:pPr>
            <w:r>
              <w:rPr>
                <w:rFonts w:eastAsia="Calibri"/>
                <w:color w:val="000000" w:themeColor="text1"/>
                <w:sz w:val="16"/>
                <w:szCs w:val="16"/>
                <w:lang w:eastAsia="es-ES_tradnl"/>
              </w:rPr>
              <w:t>Totalmente conseguido</w:t>
            </w:r>
          </w:p>
        </w:tc>
        <w:tc>
          <w:tcPr>
            <w:tcW w:w="0" w:type="auto"/>
            <w:vMerge/>
            <w:tcBorders>
              <w:top w:val="single" w:sz="8" w:space="0" w:color="auto"/>
              <w:left w:val="single" w:sz="8" w:space="0" w:color="auto"/>
              <w:bottom w:val="single" w:sz="8" w:space="0" w:color="auto"/>
              <w:right w:val="single" w:sz="8" w:space="0" w:color="auto"/>
            </w:tcBorders>
            <w:vAlign w:val="center"/>
            <w:hideMark/>
          </w:tcPr>
          <w:p w14:paraId="528E2135" w14:textId="77777777" w:rsidR="004F6118" w:rsidRDefault="004F6118">
            <w:pPr>
              <w:rPr>
                <w:rFonts w:eastAsia="Calibri"/>
                <w:b/>
                <w:color w:val="000000" w:themeColor="text1"/>
                <w:sz w:val="18"/>
                <w:szCs w:val="18"/>
                <w:lang w:eastAsia="es-ES_tradnl"/>
              </w:rPr>
            </w:pPr>
          </w:p>
        </w:tc>
      </w:tr>
      <w:tr w:rsidR="004F6118" w14:paraId="6C87D711" w14:textId="77777777" w:rsidTr="004F6118">
        <w:trPr>
          <w:cantSplit/>
          <w:trHeight w:val="346"/>
        </w:trPr>
        <w:tc>
          <w:tcPr>
            <w:tcW w:w="1176" w:type="pct"/>
            <w:tcBorders>
              <w:top w:val="single" w:sz="8" w:space="0" w:color="auto"/>
              <w:left w:val="single" w:sz="8" w:space="0" w:color="auto"/>
              <w:bottom w:val="single" w:sz="8" w:space="0" w:color="BFBFBF"/>
              <w:right w:val="single" w:sz="8" w:space="0" w:color="auto"/>
            </w:tcBorders>
            <w:hideMark/>
          </w:tcPr>
          <w:p w14:paraId="67086EA3"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Programación didáctica.</w:t>
            </w:r>
          </w:p>
        </w:tc>
        <w:tc>
          <w:tcPr>
            <w:tcW w:w="1189" w:type="pct"/>
            <w:tcBorders>
              <w:top w:val="single" w:sz="8" w:space="0" w:color="auto"/>
              <w:left w:val="single" w:sz="8" w:space="0" w:color="auto"/>
              <w:bottom w:val="single" w:sz="8" w:space="0" w:color="BFBFBF"/>
              <w:right w:val="single" w:sz="8" w:space="0" w:color="BFBFBF"/>
            </w:tcBorders>
            <w:hideMark/>
          </w:tcPr>
          <w:p w14:paraId="49895E8C"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No se adecúa al contexto del aula.</w:t>
            </w:r>
          </w:p>
        </w:tc>
        <w:tc>
          <w:tcPr>
            <w:tcW w:w="1085" w:type="pct"/>
            <w:tcBorders>
              <w:top w:val="single" w:sz="8" w:space="0" w:color="auto"/>
              <w:left w:val="single" w:sz="8" w:space="0" w:color="BFBFBF"/>
              <w:bottom w:val="single" w:sz="8" w:space="0" w:color="BFBFBF"/>
              <w:right w:val="single" w:sz="8" w:space="0" w:color="BFBFBF"/>
            </w:tcBorders>
            <w:hideMark/>
          </w:tcPr>
          <w:p w14:paraId="35FCF9F3"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adecúa parcialmente al contexto del aula.</w:t>
            </w:r>
          </w:p>
        </w:tc>
        <w:tc>
          <w:tcPr>
            <w:tcW w:w="1060" w:type="pct"/>
            <w:tcBorders>
              <w:top w:val="single" w:sz="8" w:space="0" w:color="auto"/>
              <w:left w:val="single" w:sz="8" w:space="0" w:color="BFBFBF"/>
              <w:bottom w:val="single" w:sz="8" w:space="0" w:color="BFBFBF"/>
              <w:right w:val="single" w:sz="8" w:space="0" w:color="auto"/>
            </w:tcBorders>
            <w:hideMark/>
          </w:tcPr>
          <w:p w14:paraId="450DB7FE"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adecúa completamente al contexto del aula.</w:t>
            </w:r>
          </w:p>
        </w:tc>
        <w:tc>
          <w:tcPr>
            <w:tcW w:w="490" w:type="pct"/>
            <w:tcBorders>
              <w:top w:val="single" w:sz="8" w:space="0" w:color="auto"/>
              <w:left w:val="single" w:sz="8" w:space="0" w:color="BFBFBF"/>
              <w:bottom w:val="single" w:sz="8" w:space="0" w:color="BFBFBF"/>
              <w:right w:val="single" w:sz="8" w:space="0" w:color="auto"/>
            </w:tcBorders>
          </w:tcPr>
          <w:p w14:paraId="3A586783" w14:textId="77777777" w:rsidR="004F6118" w:rsidRDefault="004F6118">
            <w:pPr>
              <w:tabs>
                <w:tab w:val="left" w:pos="2579"/>
              </w:tabs>
              <w:rPr>
                <w:color w:val="000000" w:themeColor="text1"/>
                <w:sz w:val="18"/>
                <w:szCs w:val="18"/>
                <w:lang w:eastAsia="es-ES_tradnl"/>
              </w:rPr>
            </w:pPr>
          </w:p>
        </w:tc>
      </w:tr>
      <w:tr w:rsidR="004F6118" w14:paraId="067AE0B2"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32529625" w14:textId="77777777" w:rsidR="004F6118" w:rsidRDefault="004F6118">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Planes de mejora.</w:t>
            </w:r>
          </w:p>
        </w:tc>
        <w:tc>
          <w:tcPr>
            <w:tcW w:w="1189" w:type="pct"/>
            <w:tcBorders>
              <w:top w:val="single" w:sz="8" w:space="0" w:color="BFBFBF"/>
              <w:left w:val="single" w:sz="8" w:space="0" w:color="auto"/>
              <w:bottom w:val="single" w:sz="8" w:space="0" w:color="BFBFBF"/>
              <w:right w:val="single" w:sz="8" w:space="0" w:color="BFBFBF"/>
            </w:tcBorders>
            <w:hideMark/>
          </w:tcPr>
          <w:p w14:paraId="2556E3BB"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adoptado medidas de mejora tras los resultados académicos obtenidos.</w:t>
            </w:r>
          </w:p>
        </w:tc>
        <w:tc>
          <w:tcPr>
            <w:tcW w:w="1085" w:type="pct"/>
            <w:tcBorders>
              <w:top w:val="single" w:sz="8" w:space="0" w:color="BFBFBF"/>
              <w:left w:val="single" w:sz="8" w:space="0" w:color="BFBFBF"/>
              <w:bottom w:val="single" w:sz="8" w:space="0" w:color="BFBFBF"/>
              <w:right w:val="single" w:sz="8" w:space="0" w:color="BFBFBF"/>
            </w:tcBorders>
            <w:hideMark/>
          </w:tcPr>
          <w:p w14:paraId="116B520E"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han identificado las medidas de mejora a adoptar tras los resultados académicos obtenidos.</w:t>
            </w:r>
          </w:p>
        </w:tc>
        <w:tc>
          <w:tcPr>
            <w:tcW w:w="1060" w:type="pct"/>
            <w:tcBorders>
              <w:top w:val="single" w:sz="8" w:space="0" w:color="BFBFBF"/>
              <w:left w:val="single" w:sz="8" w:space="0" w:color="BFBFBF"/>
              <w:bottom w:val="single" w:sz="8" w:space="0" w:color="BFBFBF"/>
              <w:right w:val="single" w:sz="8" w:space="0" w:color="auto"/>
            </w:tcBorders>
            <w:hideMark/>
          </w:tcPr>
          <w:p w14:paraId="5D37A3BF" w14:textId="77777777" w:rsidR="004F6118" w:rsidRDefault="004F6118">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Se han adoptado medidas de mejora según los resultados académicos obtenidos.</w:t>
            </w:r>
          </w:p>
        </w:tc>
        <w:tc>
          <w:tcPr>
            <w:tcW w:w="490" w:type="pct"/>
            <w:tcBorders>
              <w:top w:val="single" w:sz="8" w:space="0" w:color="BFBFBF"/>
              <w:left w:val="single" w:sz="8" w:space="0" w:color="BFBFBF"/>
              <w:bottom w:val="single" w:sz="8" w:space="0" w:color="BFBFBF"/>
              <w:right w:val="single" w:sz="8" w:space="0" w:color="auto"/>
            </w:tcBorders>
          </w:tcPr>
          <w:p w14:paraId="3A91CD39" w14:textId="77777777" w:rsidR="004F6118" w:rsidRDefault="004F6118">
            <w:pPr>
              <w:tabs>
                <w:tab w:val="left" w:pos="2579"/>
              </w:tabs>
              <w:rPr>
                <w:rFonts w:eastAsia="Times New Roman"/>
                <w:color w:val="000000" w:themeColor="text1"/>
                <w:sz w:val="18"/>
                <w:szCs w:val="18"/>
                <w:lang w:eastAsia="es-ES_tradnl"/>
              </w:rPr>
            </w:pPr>
          </w:p>
        </w:tc>
      </w:tr>
      <w:tr w:rsidR="004F6118" w14:paraId="7CF7F167"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330AD01A"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Medidas de atención a la diversidad.</w:t>
            </w:r>
          </w:p>
        </w:tc>
        <w:tc>
          <w:tcPr>
            <w:tcW w:w="1189" w:type="pct"/>
            <w:tcBorders>
              <w:top w:val="single" w:sz="8" w:space="0" w:color="BFBFBF"/>
              <w:left w:val="single" w:sz="8" w:space="0" w:color="auto"/>
              <w:bottom w:val="single" w:sz="8" w:space="0" w:color="BFBFBF"/>
              <w:right w:val="single" w:sz="8" w:space="0" w:color="BFBFBF"/>
            </w:tcBorders>
            <w:hideMark/>
          </w:tcPr>
          <w:p w14:paraId="40DE3B34"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adoptado las medidas adecuadas de atención a la diversidad.</w:t>
            </w:r>
          </w:p>
        </w:tc>
        <w:tc>
          <w:tcPr>
            <w:tcW w:w="1085" w:type="pct"/>
            <w:tcBorders>
              <w:top w:val="single" w:sz="8" w:space="0" w:color="BFBFBF"/>
              <w:left w:val="single" w:sz="8" w:space="0" w:color="BFBFBF"/>
              <w:bottom w:val="single" w:sz="8" w:space="0" w:color="BFBFBF"/>
              <w:right w:val="single" w:sz="8" w:space="0" w:color="BFBFBF"/>
            </w:tcBorders>
            <w:hideMark/>
          </w:tcPr>
          <w:p w14:paraId="289217DA"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han identificado las medidas de atención a la diversidad a adoptar.</w:t>
            </w:r>
          </w:p>
        </w:tc>
        <w:tc>
          <w:tcPr>
            <w:tcW w:w="1060" w:type="pct"/>
            <w:tcBorders>
              <w:top w:val="single" w:sz="8" w:space="0" w:color="BFBFBF"/>
              <w:left w:val="single" w:sz="8" w:space="0" w:color="BFBFBF"/>
              <w:bottom w:val="single" w:sz="8" w:space="0" w:color="BFBFBF"/>
              <w:right w:val="single" w:sz="8" w:space="0" w:color="auto"/>
            </w:tcBorders>
            <w:hideMark/>
          </w:tcPr>
          <w:p w14:paraId="07A9D77F"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adoptado medidas de atención a la diversidad adecuadas.</w:t>
            </w:r>
          </w:p>
        </w:tc>
        <w:tc>
          <w:tcPr>
            <w:tcW w:w="490" w:type="pct"/>
            <w:tcBorders>
              <w:top w:val="single" w:sz="8" w:space="0" w:color="BFBFBF"/>
              <w:left w:val="single" w:sz="8" w:space="0" w:color="BFBFBF"/>
              <w:bottom w:val="single" w:sz="8" w:space="0" w:color="BFBFBF"/>
              <w:right w:val="single" w:sz="8" w:space="0" w:color="auto"/>
            </w:tcBorders>
          </w:tcPr>
          <w:p w14:paraId="19BCD9B0" w14:textId="77777777" w:rsidR="004F6118" w:rsidRDefault="004F6118">
            <w:pPr>
              <w:tabs>
                <w:tab w:val="left" w:pos="2579"/>
              </w:tabs>
              <w:rPr>
                <w:rFonts w:eastAsia="Times New Roman"/>
                <w:color w:val="000000" w:themeColor="text1"/>
                <w:sz w:val="18"/>
                <w:szCs w:val="18"/>
                <w:lang w:eastAsia="es-ES_tradnl"/>
              </w:rPr>
            </w:pPr>
          </w:p>
        </w:tc>
      </w:tr>
      <w:tr w:rsidR="004F6118" w14:paraId="42EC9BDF"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4EF4ECA9"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Temas transversales.</w:t>
            </w:r>
          </w:p>
        </w:tc>
        <w:tc>
          <w:tcPr>
            <w:tcW w:w="1189" w:type="pct"/>
            <w:tcBorders>
              <w:top w:val="single" w:sz="8" w:space="0" w:color="BFBFBF"/>
              <w:left w:val="single" w:sz="8" w:space="0" w:color="auto"/>
              <w:bottom w:val="single" w:sz="8" w:space="0" w:color="BFBFBF"/>
              <w:right w:val="single" w:sz="8" w:space="0" w:color="BFBFBF"/>
            </w:tcBorders>
            <w:hideMark/>
          </w:tcPr>
          <w:p w14:paraId="2527ED22"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trabajado todos los temas transversales en la materia.</w:t>
            </w:r>
          </w:p>
        </w:tc>
        <w:tc>
          <w:tcPr>
            <w:tcW w:w="1085" w:type="pct"/>
            <w:tcBorders>
              <w:top w:val="single" w:sz="8" w:space="0" w:color="BFBFBF"/>
              <w:left w:val="single" w:sz="8" w:space="0" w:color="BFBFBF"/>
              <w:bottom w:val="single" w:sz="8" w:space="0" w:color="BFBFBF"/>
              <w:right w:val="single" w:sz="8" w:space="0" w:color="BFBFBF"/>
            </w:tcBorders>
            <w:hideMark/>
          </w:tcPr>
          <w:p w14:paraId="07C0EDBF"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han trabajado la mayoría de los temas transversales en la materia.</w:t>
            </w:r>
          </w:p>
        </w:tc>
        <w:tc>
          <w:tcPr>
            <w:tcW w:w="1060" w:type="pct"/>
            <w:tcBorders>
              <w:top w:val="single" w:sz="8" w:space="0" w:color="BFBFBF"/>
              <w:left w:val="single" w:sz="8" w:space="0" w:color="BFBFBF"/>
              <w:bottom w:val="single" w:sz="8" w:space="0" w:color="BFBFBF"/>
              <w:right w:val="single" w:sz="8" w:space="0" w:color="auto"/>
            </w:tcBorders>
            <w:hideMark/>
          </w:tcPr>
          <w:p w14:paraId="0F6D7B4D"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trabajado todos los temas transversales en la materia.</w:t>
            </w:r>
          </w:p>
        </w:tc>
        <w:tc>
          <w:tcPr>
            <w:tcW w:w="490" w:type="pct"/>
            <w:tcBorders>
              <w:top w:val="single" w:sz="8" w:space="0" w:color="BFBFBF"/>
              <w:left w:val="single" w:sz="8" w:space="0" w:color="BFBFBF"/>
              <w:bottom w:val="single" w:sz="8" w:space="0" w:color="BFBFBF"/>
              <w:right w:val="single" w:sz="8" w:space="0" w:color="auto"/>
            </w:tcBorders>
          </w:tcPr>
          <w:p w14:paraId="761FF450" w14:textId="77777777" w:rsidR="004F6118" w:rsidRDefault="004F6118">
            <w:pPr>
              <w:tabs>
                <w:tab w:val="left" w:pos="2579"/>
              </w:tabs>
              <w:rPr>
                <w:rFonts w:eastAsia="Times New Roman"/>
                <w:color w:val="000000" w:themeColor="text1"/>
                <w:sz w:val="18"/>
                <w:szCs w:val="18"/>
                <w:lang w:eastAsia="es-ES_tradnl"/>
              </w:rPr>
            </w:pPr>
          </w:p>
        </w:tc>
      </w:tr>
      <w:tr w:rsidR="004F6118" w14:paraId="1ADA3FAD" w14:textId="77777777" w:rsidTr="004F6118">
        <w:trPr>
          <w:cantSplit/>
          <w:trHeight w:val="661"/>
        </w:trPr>
        <w:tc>
          <w:tcPr>
            <w:tcW w:w="1176" w:type="pct"/>
            <w:tcBorders>
              <w:top w:val="single" w:sz="8" w:space="0" w:color="BFBFBF"/>
              <w:left w:val="single" w:sz="8" w:space="0" w:color="auto"/>
              <w:bottom w:val="single" w:sz="8" w:space="0" w:color="BFBFBF"/>
              <w:right w:val="single" w:sz="8" w:space="0" w:color="auto"/>
            </w:tcBorders>
            <w:hideMark/>
          </w:tcPr>
          <w:p w14:paraId="0A2488C4"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Programa de recuperación.</w:t>
            </w:r>
          </w:p>
        </w:tc>
        <w:tc>
          <w:tcPr>
            <w:tcW w:w="1189" w:type="pct"/>
            <w:tcBorders>
              <w:top w:val="single" w:sz="8" w:space="0" w:color="BFBFBF"/>
              <w:left w:val="single" w:sz="8" w:space="0" w:color="auto"/>
              <w:bottom w:val="single" w:sz="8" w:space="0" w:color="BFBFBF"/>
              <w:right w:val="single" w:sz="8" w:space="0" w:color="BFBFBF"/>
            </w:tcBorders>
            <w:hideMark/>
          </w:tcPr>
          <w:p w14:paraId="369F7702"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 establecido un programa de recuperación para los alumnos.</w:t>
            </w:r>
          </w:p>
        </w:tc>
        <w:tc>
          <w:tcPr>
            <w:tcW w:w="1085" w:type="pct"/>
            <w:tcBorders>
              <w:top w:val="single" w:sz="8" w:space="0" w:color="BFBFBF"/>
              <w:left w:val="single" w:sz="8" w:space="0" w:color="BFBFBF"/>
              <w:bottom w:val="single" w:sz="8" w:space="0" w:color="BFBFBF"/>
              <w:right w:val="single" w:sz="8" w:space="0" w:color="BFBFBF"/>
            </w:tcBorders>
            <w:hideMark/>
          </w:tcPr>
          <w:p w14:paraId="1EA55D39"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ha iniciado el programa de recuperación para los alumnos que lo necesiten.</w:t>
            </w:r>
          </w:p>
        </w:tc>
        <w:tc>
          <w:tcPr>
            <w:tcW w:w="1060" w:type="pct"/>
            <w:tcBorders>
              <w:top w:val="single" w:sz="8" w:space="0" w:color="BFBFBF"/>
              <w:left w:val="single" w:sz="8" w:space="0" w:color="BFBFBF"/>
              <w:bottom w:val="single" w:sz="8" w:space="0" w:color="BFBFBF"/>
              <w:right w:val="single" w:sz="8" w:space="0" w:color="auto"/>
            </w:tcBorders>
            <w:hideMark/>
          </w:tcPr>
          <w:p w14:paraId="48F610D9"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 establecido un programa de recuperación eficaz para los alumnos que lo necesiten.</w:t>
            </w:r>
          </w:p>
        </w:tc>
        <w:tc>
          <w:tcPr>
            <w:tcW w:w="490" w:type="pct"/>
            <w:tcBorders>
              <w:top w:val="single" w:sz="8" w:space="0" w:color="BFBFBF"/>
              <w:left w:val="single" w:sz="8" w:space="0" w:color="BFBFBF"/>
              <w:bottom w:val="single" w:sz="8" w:space="0" w:color="BFBFBF"/>
              <w:right w:val="single" w:sz="8" w:space="0" w:color="auto"/>
            </w:tcBorders>
          </w:tcPr>
          <w:p w14:paraId="22F13711" w14:textId="77777777" w:rsidR="004F6118" w:rsidRDefault="004F6118">
            <w:pPr>
              <w:tabs>
                <w:tab w:val="left" w:pos="2579"/>
              </w:tabs>
              <w:rPr>
                <w:rFonts w:eastAsia="Times New Roman"/>
                <w:color w:val="000000" w:themeColor="text1"/>
                <w:sz w:val="18"/>
                <w:szCs w:val="18"/>
                <w:lang w:eastAsia="es-ES_tradnl"/>
              </w:rPr>
            </w:pPr>
          </w:p>
        </w:tc>
      </w:tr>
      <w:tr w:rsidR="004F6118" w14:paraId="5DFBBCE7"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41C981AD"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Objetivos de la materia.</w:t>
            </w:r>
          </w:p>
        </w:tc>
        <w:tc>
          <w:tcPr>
            <w:tcW w:w="1189" w:type="pct"/>
            <w:tcBorders>
              <w:top w:val="single" w:sz="8" w:space="0" w:color="BFBFBF"/>
              <w:left w:val="single" w:sz="8" w:space="0" w:color="auto"/>
              <w:bottom w:val="single" w:sz="8" w:space="0" w:color="BFBFBF"/>
              <w:right w:val="single" w:sz="8" w:space="0" w:color="BFBFBF"/>
            </w:tcBorders>
            <w:hideMark/>
          </w:tcPr>
          <w:p w14:paraId="6A809BAB"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alcanzado los objetivos de la material establecidos.</w:t>
            </w:r>
          </w:p>
        </w:tc>
        <w:tc>
          <w:tcPr>
            <w:tcW w:w="1085" w:type="pct"/>
            <w:tcBorders>
              <w:top w:val="single" w:sz="8" w:space="0" w:color="BFBFBF"/>
              <w:left w:val="single" w:sz="8" w:space="0" w:color="BFBFBF"/>
              <w:bottom w:val="single" w:sz="8" w:space="0" w:color="BFBFBF"/>
              <w:right w:val="single" w:sz="8" w:space="0" w:color="BFBFBF"/>
            </w:tcBorders>
            <w:hideMark/>
          </w:tcPr>
          <w:p w14:paraId="62E0D672"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han alcanzado parte de los objetivos de la materia establecidos para el curso.</w:t>
            </w:r>
          </w:p>
        </w:tc>
        <w:tc>
          <w:tcPr>
            <w:tcW w:w="1060" w:type="pct"/>
            <w:tcBorders>
              <w:top w:val="single" w:sz="8" w:space="0" w:color="BFBFBF"/>
              <w:left w:val="single" w:sz="8" w:space="0" w:color="BFBFBF"/>
              <w:bottom w:val="single" w:sz="8" w:space="0" w:color="BFBFBF"/>
              <w:right w:val="single" w:sz="8" w:space="0" w:color="auto"/>
            </w:tcBorders>
            <w:hideMark/>
          </w:tcPr>
          <w:p w14:paraId="668FBFC2"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han alcanzado los objetivos de la materia establecidos para este curso.</w:t>
            </w:r>
          </w:p>
        </w:tc>
        <w:tc>
          <w:tcPr>
            <w:tcW w:w="490" w:type="pct"/>
            <w:tcBorders>
              <w:top w:val="single" w:sz="8" w:space="0" w:color="BFBFBF"/>
              <w:left w:val="single" w:sz="8" w:space="0" w:color="BFBFBF"/>
              <w:bottom w:val="single" w:sz="8" w:space="0" w:color="BFBFBF"/>
              <w:right w:val="single" w:sz="8" w:space="0" w:color="auto"/>
            </w:tcBorders>
          </w:tcPr>
          <w:p w14:paraId="33BC6858" w14:textId="77777777" w:rsidR="004F6118" w:rsidRDefault="004F6118">
            <w:pPr>
              <w:tabs>
                <w:tab w:val="left" w:pos="2579"/>
              </w:tabs>
              <w:rPr>
                <w:rFonts w:eastAsia="Times New Roman"/>
                <w:color w:val="000000" w:themeColor="text1"/>
                <w:sz w:val="18"/>
                <w:szCs w:val="18"/>
                <w:lang w:eastAsia="es-ES_tradnl"/>
              </w:rPr>
            </w:pPr>
          </w:p>
        </w:tc>
      </w:tr>
      <w:tr w:rsidR="004F6118" w14:paraId="33199434" w14:textId="77777777" w:rsidTr="004F6118">
        <w:trPr>
          <w:cantSplit/>
          <w:trHeight w:val="661"/>
        </w:trPr>
        <w:tc>
          <w:tcPr>
            <w:tcW w:w="1176" w:type="pct"/>
            <w:tcBorders>
              <w:top w:val="single" w:sz="8" w:space="0" w:color="BFBFBF"/>
              <w:left w:val="single" w:sz="8" w:space="0" w:color="auto"/>
              <w:bottom w:val="single" w:sz="8" w:space="0" w:color="BFBFBF"/>
              <w:right w:val="single" w:sz="8" w:space="0" w:color="auto"/>
            </w:tcBorders>
            <w:hideMark/>
          </w:tcPr>
          <w:p w14:paraId="1D8AC7F5"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Competencias.</w:t>
            </w:r>
          </w:p>
        </w:tc>
        <w:tc>
          <w:tcPr>
            <w:tcW w:w="1189" w:type="pct"/>
            <w:tcBorders>
              <w:top w:val="single" w:sz="8" w:space="0" w:color="BFBFBF"/>
              <w:left w:val="single" w:sz="8" w:space="0" w:color="auto"/>
              <w:bottom w:val="single" w:sz="8" w:space="0" w:color="BFBFBF"/>
              <w:right w:val="single" w:sz="8" w:space="0" w:color="BFBFBF"/>
            </w:tcBorders>
            <w:hideMark/>
          </w:tcPr>
          <w:p w14:paraId="7025B3E7"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No se han desarrollado la mayoría de las competencias relacionadas con la materia.</w:t>
            </w:r>
          </w:p>
        </w:tc>
        <w:tc>
          <w:tcPr>
            <w:tcW w:w="1085" w:type="pct"/>
            <w:tcBorders>
              <w:top w:val="single" w:sz="8" w:space="0" w:color="BFBFBF"/>
              <w:left w:val="single" w:sz="8" w:space="0" w:color="BFBFBF"/>
              <w:bottom w:val="single" w:sz="8" w:space="0" w:color="BFBFBF"/>
              <w:right w:val="single" w:sz="8" w:space="0" w:color="BFBFBF"/>
            </w:tcBorders>
            <w:hideMark/>
          </w:tcPr>
          <w:p w14:paraId="7173A412"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Se han desarrollado parte de las competencias relacionadas con la materia.</w:t>
            </w:r>
          </w:p>
        </w:tc>
        <w:tc>
          <w:tcPr>
            <w:tcW w:w="1060" w:type="pct"/>
            <w:tcBorders>
              <w:top w:val="single" w:sz="8" w:space="0" w:color="BFBFBF"/>
              <w:left w:val="single" w:sz="8" w:space="0" w:color="BFBFBF"/>
              <w:bottom w:val="single" w:sz="8" w:space="0" w:color="BFBFBF"/>
              <w:right w:val="single" w:sz="8" w:space="0" w:color="auto"/>
            </w:tcBorders>
            <w:hideMark/>
          </w:tcPr>
          <w:p w14:paraId="7C6A29D1"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Se ha logrado el desarrollo de las Competencias relacionadas con esta materia.</w:t>
            </w:r>
          </w:p>
        </w:tc>
        <w:tc>
          <w:tcPr>
            <w:tcW w:w="490" w:type="pct"/>
            <w:tcBorders>
              <w:top w:val="single" w:sz="8" w:space="0" w:color="BFBFBF"/>
              <w:left w:val="single" w:sz="8" w:space="0" w:color="BFBFBF"/>
              <w:bottom w:val="single" w:sz="8" w:space="0" w:color="BFBFBF"/>
              <w:right w:val="single" w:sz="8" w:space="0" w:color="auto"/>
            </w:tcBorders>
          </w:tcPr>
          <w:p w14:paraId="0FD32AB1" w14:textId="77777777" w:rsidR="004F6118" w:rsidRDefault="004F6118">
            <w:pPr>
              <w:tabs>
                <w:tab w:val="left" w:pos="2579"/>
              </w:tabs>
              <w:rPr>
                <w:rFonts w:eastAsia="Times New Roman"/>
                <w:color w:val="000000" w:themeColor="text1"/>
                <w:sz w:val="18"/>
                <w:szCs w:val="18"/>
                <w:lang w:eastAsia="es-ES_tradnl"/>
              </w:rPr>
            </w:pPr>
          </w:p>
        </w:tc>
      </w:tr>
      <w:tr w:rsidR="004F6118" w14:paraId="6E443B20"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775768CD"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Práctica docente.</w:t>
            </w:r>
          </w:p>
        </w:tc>
        <w:tc>
          <w:tcPr>
            <w:tcW w:w="1189" w:type="pct"/>
            <w:tcBorders>
              <w:top w:val="single" w:sz="8" w:space="0" w:color="BFBFBF"/>
              <w:left w:val="single" w:sz="8" w:space="0" w:color="auto"/>
              <w:bottom w:val="single" w:sz="8" w:space="0" w:color="BFBFBF"/>
              <w:right w:val="single" w:sz="8" w:space="0" w:color="BFBFBF"/>
            </w:tcBorders>
            <w:hideMark/>
          </w:tcPr>
          <w:p w14:paraId="6F5C7F79"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La práctica docente no ha sido satisfactoria.</w:t>
            </w:r>
          </w:p>
        </w:tc>
        <w:tc>
          <w:tcPr>
            <w:tcW w:w="1085" w:type="pct"/>
            <w:tcBorders>
              <w:top w:val="single" w:sz="8" w:space="0" w:color="BFBFBF"/>
              <w:left w:val="single" w:sz="8" w:space="0" w:color="BFBFBF"/>
              <w:bottom w:val="single" w:sz="8" w:space="0" w:color="BFBFBF"/>
              <w:right w:val="single" w:sz="8" w:space="0" w:color="BFBFBF"/>
            </w:tcBorders>
            <w:hideMark/>
          </w:tcPr>
          <w:p w14:paraId="4A9340AA"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La práctica docente ha sido parcialmente satisfactoria.</w:t>
            </w:r>
          </w:p>
        </w:tc>
        <w:tc>
          <w:tcPr>
            <w:tcW w:w="1060" w:type="pct"/>
            <w:tcBorders>
              <w:top w:val="single" w:sz="8" w:space="0" w:color="BFBFBF"/>
              <w:left w:val="single" w:sz="8" w:space="0" w:color="BFBFBF"/>
              <w:bottom w:val="single" w:sz="8" w:space="0" w:color="BFBFBF"/>
              <w:right w:val="single" w:sz="8" w:space="0" w:color="auto"/>
            </w:tcBorders>
            <w:hideMark/>
          </w:tcPr>
          <w:p w14:paraId="0E248F67" w14:textId="77777777" w:rsidR="004F6118" w:rsidRDefault="004F6118">
            <w:pPr>
              <w:tabs>
                <w:tab w:val="left" w:pos="2579"/>
              </w:tabs>
              <w:jc w:val="both"/>
              <w:rPr>
                <w:rFonts w:eastAsia="Calibri" w:cs="Times New Roman"/>
                <w:b/>
                <w:bCs/>
                <w:color w:val="000000" w:themeColor="text1"/>
                <w:sz w:val="18"/>
                <w:szCs w:val="18"/>
                <w:lang w:eastAsia="es-ES_tradnl"/>
              </w:rPr>
            </w:pPr>
            <w:r>
              <w:rPr>
                <w:rFonts w:eastAsia="Calibri"/>
                <w:bCs/>
                <w:color w:val="000000" w:themeColor="text1"/>
                <w:sz w:val="18"/>
                <w:szCs w:val="18"/>
                <w:lang w:eastAsia="es-ES_tradnl"/>
              </w:rPr>
              <w:t>La práctica docente ha sido satisfactoria.</w:t>
            </w:r>
          </w:p>
        </w:tc>
        <w:tc>
          <w:tcPr>
            <w:tcW w:w="490" w:type="pct"/>
            <w:tcBorders>
              <w:top w:val="single" w:sz="8" w:space="0" w:color="BFBFBF"/>
              <w:left w:val="single" w:sz="8" w:space="0" w:color="BFBFBF"/>
              <w:bottom w:val="single" w:sz="8" w:space="0" w:color="BFBFBF"/>
              <w:right w:val="single" w:sz="8" w:space="0" w:color="auto"/>
            </w:tcBorders>
          </w:tcPr>
          <w:p w14:paraId="2B9E2D7F" w14:textId="77777777" w:rsidR="004F6118" w:rsidRDefault="004F6118">
            <w:pPr>
              <w:tabs>
                <w:tab w:val="left" w:pos="2579"/>
              </w:tabs>
              <w:rPr>
                <w:rFonts w:eastAsia="Times New Roman"/>
                <w:color w:val="000000" w:themeColor="text1"/>
                <w:sz w:val="18"/>
                <w:szCs w:val="18"/>
                <w:lang w:eastAsia="es-ES_tradnl"/>
              </w:rPr>
            </w:pPr>
          </w:p>
        </w:tc>
      </w:tr>
      <w:tr w:rsidR="004F6118" w14:paraId="32736AF8"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4A9D1A3C" w14:textId="77777777" w:rsidR="004F6118" w:rsidRDefault="004F6118">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lastRenderedPageBreak/>
              <w:t>Programas de mejora para la práctica docente.</w:t>
            </w:r>
          </w:p>
        </w:tc>
        <w:tc>
          <w:tcPr>
            <w:tcW w:w="1189" w:type="pct"/>
            <w:tcBorders>
              <w:top w:val="single" w:sz="8" w:space="0" w:color="BFBFBF"/>
              <w:left w:val="single" w:sz="8" w:space="0" w:color="auto"/>
              <w:bottom w:val="single" w:sz="8" w:space="0" w:color="BFBFBF"/>
              <w:right w:val="single" w:sz="8" w:space="0" w:color="BFBFBF"/>
            </w:tcBorders>
            <w:hideMark/>
          </w:tcPr>
          <w:p w14:paraId="080440F3" w14:textId="77777777" w:rsidR="004F6118" w:rsidRDefault="004F6118">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No se han diseñado programas de mejora para la práctica docente.</w:t>
            </w:r>
          </w:p>
        </w:tc>
        <w:tc>
          <w:tcPr>
            <w:tcW w:w="1085" w:type="pct"/>
            <w:tcBorders>
              <w:top w:val="single" w:sz="8" w:space="0" w:color="BFBFBF"/>
              <w:left w:val="single" w:sz="8" w:space="0" w:color="BFBFBF"/>
              <w:bottom w:val="single" w:sz="8" w:space="0" w:color="BFBFBF"/>
              <w:right w:val="single" w:sz="8" w:space="0" w:color="BFBFBF"/>
            </w:tcBorders>
            <w:hideMark/>
          </w:tcPr>
          <w:p w14:paraId="263C52E4" w14:textId="77777777" w:rsidR="004F6118" w:rsidRDefault="004F6118">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Se han identificado los puntos para diseñar un programa de mejora para la práctica docente.</w:t>
            </w:r>
          </w:p>
        </w:tc>
        <w:tc>
          <w:tcPr>
            <w:tcW w:w="1060" w:type="pct"/>
            <w:tcBorders>
              <w:top w:val="single" w:sz="8" w:space="0" w:color="BFBFBF"/>
              <w:left w:val="single" w:sz="8" w:space="0" w:color="BFBFBF"/>
              <w:bottom w:val="single" w:sz="8" w:space="0" w:color="BFBFBF"/>
              <w:right w:val="single" w:sz="8" w:space="0" w:color="auto"/>
            </w:tcBorders>
            <w:hideMark/>
          </w:tcPr>
          <w:p w14:paraId="7344B989" w14:textId="77777777" w:rsidR="004F6118" w:rsidRDefault="004F6118">
            <w:pPr>
              <w:tabs>
                <w:tab w:val="left" w:pos="2579"/>
              </w:tabs>
              <w:jc w:val="both"/>
              <w:rPr>
                <w:rFonts w:eastAsia="Calibri"/>
                <w:bCs/>
                <w:color w:val="000000" w:themeColor="text1"/>
                <w:sz w:val="18"/>
                <w:szCs w:val="18"/>
                <w:lang w:eastAsia="es-ES_tradnl"/>
              </w:rPr>
            </w:pPr>
            <w:r>
              <w:rPr>
                <w:rFonts w:eastAsia="Calibri"/>
                <w:bCs/>
                <w:color w:val="000000" w:themeColor="text1"/>
                <w:sz w:val="18"/>
                <w:szCs w:val="18"/>
                <w:lang w:eastAsia="es-ES_tradnl"/>
              </w:rPr>
              <w:t>Se han diseñado programas de mejora para la práctica docente.</w:t>
            </w:r>
          </w:p>
        </w:tc>
        <w:tc>
          <w:tcPr>
            <w:tcW w:w="490" w:type="pct"/>
            <w:tcBorders>
              <w:top w:val="single" w:sz="8" w:space="0" w:color="BFBFBF"/>
              <w:left w:val="single" w:sz="8" w:space="0" w:color="BFBFBF"/>
              <w:bottom w:val="single" w:sz="8" w:space="0" w:color="BFBFBF"/>
              <w:right w:val="single" w:sz="8" w:space="0" w:color="auto"/>
            </w:tcBorders>
          </w:tcPr>
          <w:p w14:paraId="2E8EAC44" w14:textId="77777777" w:rsidR="004F6118" w:rsidRDefault="004F6118">
            <w:pPr>
              <w:tabs>
                <w:tab w:val="left" w:pos="2579"/>
              </w:tabs>
              <w:rPr>
                <w:rFonts w:eastAsia="Times New Roman"/>
                <w:color w:val="000000" w:themeColor="text1"/>
                <w:sz w:val="18"/>
                <w:szCs w:val="18"/>
                <w:lang w:eastAsia="es-ES_tradnl"/>
              </w:rPr>
            </w:pPr>
          </w:p>
        </w:tc>
      </w:tr>
      <w:tr w:rsidR="004F6118" w14:paraId="32CEE2FB"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10DB83C3" w14:textId="77777777" w:rsidR="004F6118" w:rsidRDefault="004F6118">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Materiales y recursos didácticos.</w:t>
            </w:r>
          </w:p>
        </w:tc>
        <w:tc>
          <w:tcPr>
            <w:tcW w:w="1189" w:type="pct"/>
            <w:tcBorders>
              <w:top w:val="single" w:sz="8" w:space="0" w:color="BFBFBF"/>
              <w:left w:val="single" w:sz="8" w:space="0" w:color="auto"/>
              <w:bottom w:val="single" w:sz="8" w:space="0" w:color="BFBFBF"/>
              <w:right w:val="single" w:sz="8" w:space="0" w:color="BFBFBF"/>
            </w:tcBorders>
            <w:hideMark/>
          </w:tcPr>
          <w:p w14:paraId="505A973F"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materiales y recursos didácticos utilizados no han sido los adecuados.</w:t>
            </w:r>
          </w:p>
        </w:tc>
        <w:tc>
          <w:tcPr>
            <w:tcW w:w="1085" w:type="pct"/>
            <w:tcBorders>
              <w:top w:val="single" w:sz="8" w:space="0" w:color="BFBFBF"/>
              <w:left w:val="single" w:sz="8" w:space="0" w:color="BFBFBF"/>
              <w:bottom w:val="single" w:sz="8" w:space="0" w:color="BFBFBF"/>
              <w:right w:val="single" w:sz="8" w:space="0" w:color="BFBFBF"/>
            </w:tcBorders>
            <w:hideMark/>
          </w:tcPr>
          <w:p w14:paraId="3E6929B3"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Los materiales y recursos didácticos han sido parcialmente adecuados.</w:t>
            </w:r>
          </w:p>
        </w:tc>
        <w:tc>
          <w:tcPr>
            <w:tcW w:w="1060" w:type="pct"/>
            <w:tcBorders>
              <w:top w:val="single" w:sz="8" w:space="0" w:color="BFBFBF"/>
              <w:left w:val="single" w:sz="8" w:space="0" w:color="BFBFBF"/>
              <w:bottom w:val="single" w:sz="8" w:space="0" w:color="BFBFBF"/>
              <w:right w:val="single" w:sz="8" w:space="0" w:color="auto"/>
            </w:tcBorders>
            <w:hideMark/>
          </w:tcPr>
          <w:p w14:paraId="63717B63"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Los materiales y recursos didácticos han sido completamente adecuados.</w:t>
            </w:r>
          </w:p>
        </w:tc>
        <w:tc>
          <w:tcPr>
            <w:tcW w:w="490" w:type="pct"/>
            <w:tcBorders>
              <w:top w:val="single" w:sz="8" w:space="0" w:color="BFBFBF"/>
              <w:left w:val="single" w:sz="8" w:space="0" w:color="BFBFBF"/>
              <w:bottom w:val="single" w:sz="8" w:space="0" w:color="BFBFBF"/>
              <w:right w:val="single" w:sz="8" w:space="0" w:color="auto"/>
            </w:tcBorders>
          </w:tcPr>
          <w:p w14:paraId="13976A1F" w14:textId="77777777" w:rsidR="004F6118" w:rsidRDefault="004F6118">
            <w:pPr>
              <w:tabs>
                <w:tab w:val="left" w:pos="2579"/>
              </w:tabs>
              <w:rPr>
                <w:color w:val="000000" w:themeColor="text1"/>
                <w:sz w:val="18"/>
                <w:szCs w:val="18"/>
                <w:lang w:eastAsia="es-ES_tradnl"/>
              </w:rPr>
            </w:pPr>
          </w:p>
        </w:tc>
      </w:tr>
      <w:tr w:rsidR="004F6118" w14:paraId="56DE6590" w14:textId="77777777" w:rsidTr="004F6118">
        <w:trPr>
          <w:cantSplit/>
          <w:trHeight w:val="315"/>
        </w:trPr>
        <w:tc>
          <w:tcPr>
            <w:tcW w:w="1176" w:type="pct"/>
            <w:tcBorders>
              <w:top w:val="single" w:sz="8" w:space="0" w:color="BFBFBF"/>
              <w:left w:val="single" w:sz="8" w:space="0" w:color="auto"/>
              <w:bottom w:val="single" w:sz="8" w:space="0" w:color="BFBFBF"/>
              <w:right w:val="single" w:sz="8" w:space="0" w:color="auto"/>
            </w:tcBorders>
            <w:hideMark/>
          </w:tcPr>
          <w:p w14:paraId="45E6881B" w14:textId="77777777" w:rsidR="004F6118" w:rsidRDefault="004F6118">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Distribución de espacios y tiempos.</w:t>
            </w:r>
          </w:p>
        </w:tc>
        <w:tc>
          <w:tcPr>
            <w:tcW w:w="1189" w:type="pct"/>
            <w:tcBorders>
              <w:top w:val="single" w:sz="8" w:space="0" w:color="BFBFBF"/>
              <w:left w:val="single" w:sz="8" w:space="0" w:color="auto"/>
              <w:bottom w:val="single" w:sz="8" w:space="0" w:color="BFBFBF"/>
              <w:right w:val="single" w:sz="8" w:space="0" w:color="BFBFBF"/>
            </w:tcBorders>
            <w:hideMark/>
          </w:tcPr>
          <w:p w14:paraId="3800543E"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La distribución de los espacios y tiempos no han sido adecuados a los métodos didácticos y pedagógicos utilizados.</w:t>
            </w:r>
          </w:p>
        </w:tc>
        <w:tc>
          <w:tcPr>
            <w:tcW w:w="1085" w:type="pct"/>
            <w:tcBorders>
              <w:top w:val="single" w:sz="8" w:space="0" w:color="BFBFBF"/>
              <w:left w:val="single" w:sz="8" w:space="0" w:color="BFBFBF"/>
              <w:bottom w:val="single" w:sz="8" w:space="0" w:color="BFBFBF"/>
              <w:right w:val="single" w:sz="8" w:space="0" w:color="BFBFBF"/>
            </w:tcBorders>
            <w:hideMark/>
          </w:tcPr>
          <w:p w14:paraId="7FAC9F98"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La distribución de los espacios y tiempos han sido parcialmente adecuados a los métodos didácticos y pedagógicos utilizados.</w:t>
            </w:r>
          </w:p>
        </w:tc>
        <w:tc>
          <w:tcPr>
            <w:tcW w:w="1060" w:type="pct"/>
            <w:tcBorders>
              <w:top w:val="single" w:sz="8" w:space="0" w:color="BFBFBF"/>
              <w:left w:val="single" w:sz="8" w:space="0" w:color="BFBFBF"/>
              <w:bottom w:val="single" w:sz="8" w:space="0" w:color="BFBFBF"/>
              <w:right w:val="single" w:sz="8" w:space="0" w:color="auto"/>
            </w:tcBorders>
            <w:hideMark/>
          </w:tcPr>
          <w:p w14:paraId="1C737897"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La distribución de los espacios y tiempos han sido adecuados a los métodos didácticos y pedagógicos utilizados.</w:t>
            </w:r>
          </w:p>
        </w:tc>
        <w:tc>
          <w:tcPr>
            <w:tcW w:w="490" w:type="pct"/>
            <w:tcBorders>
              <w:top w:val="single" w:sz="8" w:space="0" w:color="BFBFBF"/>
              <w:left w:val="single" w:sz="8" w:space="0" w:color="BFBFBF"/>
              <w:bottom w:val="single" w:sz="8" w:space="0" w:color="BFBFBF"/>
              <w:right w:val="single" w:sz="8" w:space="0" w:color="auto"/>
            </w:tcBorders>
          </w:tcPr>
          <w:p w14:paraId="14E601C3" w14:textId="77777777" w:rsidR="004F6118" w:rsidRDefault="004F6118">
            <w:pPr>
              <w:tabs>
                <w:tab w:val="left" w:pos="2579"/>
              </w:tabs>
              <w:rPr>
                <w:color w:val="000000" w:themeColor="text1"/>
                <w:sz w:val="18"/>
                <w:szCs w:val="18"/>
                <w:lang w:eastAsia="es-ES_tradnl"/>
              </w:rPr>
            </w:pPr>
          </w:p>
        </w:tc>
      </w:tr>
      <w:tr w:rsidR="004F6118" w14:paraId="27BDFB63"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2CEB2958" w14:textId="77777777" w:rsidR="004F6118" w:rsidRDefault="004F6118">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Métodos didácticos y pedagógicos.</w:t>
            </w:r>
          </w:p>
        </w:tc>
        <w:tc>
          <w:tcPr>
            <w:tcW w:w="1189" w:type="pct"/>
            <w:tcBorders>
              <w:top w:val="single" w:sz="8" w:space="0" w:color="BFBFBF"/>
              <w:left w:val="single" w:sz="8" w:space="0" w:color="auto"/>
              <w:bottom w:val="single" w:sz="8" w:space="0" w:color="BFBFBF"/>
              <w:right w:val="single" w:sz="8" w:space="0" w:color="BFBFBF"/>
            </w:tcBorders>
            <w:hideMark/>
          </w:tcPr>
          <w:p w14:paraId="549DDB40"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métodos didácticos y pedagógicos utilizados no han contribuido a la mejora del clima de aula y de centro.</w:t>
            </w:r>
          </w:p>
        </w:tc>
        <w:tc>
          <w:tcPr>
            <w:tcW w:w="1085" w:type="pct"/>
            <w:tcBorders>
              <w:top w:val="single" w:sz="8" w:space="0" w:color="BFBFBF"/>
              <w:left w:val="single" w:sz="8" w:space="0" w:color="BFBFBF"/>
              <w:bottom w:val="single" w:sz="8" w:space="0" w:color="BFBFBF"/>
              <w:right w:val="single" w:sz="8" w:space="0" w:color="BFBFBF"/>
            </w:tcBorders>
            <w:hideMark/>
          </w:tcPr>
          <w:p w14:paraId="46F10EA0"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Los métodos didácticos y pedagógicos utilizados han contribuido parcialmente a la mejora del clima de aula y de centro.</w:t>
            </w:r>
          </w:p>
        </w:tc>
        <w:tc>
          <w:tcPr>
            <w:tcW w:w="1060" w:type="pct"/>
            <w:tcBorders>
              <w:top w:val="single" w:sz="8" w:space="0" w:color="BFBFBF"/>
              <w:left w:val="single" w:sz="8" w:space="0" w:color="BFBFBF"/>
              <w:bottom w:val="single" w:sz="8" w:space="0" w:color="BFBFBF"/>
              <w:right w:val="single" w:sz="8" w:space="0" w:color="auto"/>
            </w:tcBorders>
            <w:hideMark/>
          </w:tcPr>
          <w:p w14:paraId="28CAEAF1"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Los métodos didácticos y pedagógicos utilizados han contribuido a la mejora del clima de aula y de centro.</w:t>
            </w:r>
          </w:p>
        </w:tc>
        <w:tc>
          <w:tcPr>
            <w:tcW w:w="490" w:type="pct"/>
            <w:tcBorders>
              <w:top w:val="single" w:sz="8" w:space="0" w:color="BFBFBF"/>
              <w:left w:val="single" w:sz="8" w:space="0" w:color="BFBFBF"/>
              <w:bottom w:val="single" w:sz="8" w:space="0" w:color="BFBFBF"/>
              <w:right w:val="single" w:sz="8" w:space="0" w:color="auto"/>
            </w:tcBorders>
          </w:tcPr>
          <w:p w14:paraId="0BA3D8B9" w14:textId="77777777" w:rsidR="004F6118" w:rsidRDefault="004F6118">
            <w:pPr>
              <w:tabs>
                <w:tab w:val="left" w:pos="2579"/>
              </w:tabs>
              <w:rPr>
                <w:color w:val="000000" w:themeColor="text1"/>
                <w:sz w:val="18"/>
                <w:szCs w:val="18"/>
                <w:lang w:eastAsia="es-ES_tradnl"/>
              </w:rPr>
            </w:pPr>
          </w:p>
        </w:tc>
      </w:tr>
      <w:tr w:rsidR="004F6118" w14:paraId="47A6FC23"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hideMark/>
          </w:tcPr>
          <w:p w14:paraId="3E61D810" w14:textId="77777777" w:rsidR="004F6118" w:rsidRDefault="004F6118">
            <w:pPr>
              <w:tabs>
                <w:tab w:val="left" w:pos="2579"/>
              </w:tabs>
              <w:jc w:val="both"/>
              <w:rPr>
                <w:rFonts w:eastAsia="Calibri" w:cs="Times New Roman"/>
                <w:bCs/>
                <w:color w:val="000000" w:themeColor="text1"/>
                <w:sz w:val="18"/>
                <w:szCs w:val="18"/>
                <w:lang w:eastAsia="es-ES_tradnl"/>
              </w:rPr>
            </w:pPr>
            <w:r>
              <w:rPr>
                <w:rFonts w:eastAsia="Calibri"/>
                <w:bCs/>
                <w:color w:val="000000" w:themeColor="text1"/>
                <w:sz w:val="18"/>
                <w:szCs w:val="18"/>
                <w:lang w:eastAsia="es-ES_tradnl"/>
              </w:rPr>
              <w:t>Resultados de la evaluación.</w:t>
            </w:r>
          </w:p>
        </w:tc>
        <w:tc>
          <w:tcPr>
            <w:tcW w:w="1189" w:type="pct"/>
            <w:tcBorders>
              <w:top w:val="single" w:sz="8" w:space="0" w:color="BFBFBF"/>
              <w:left w:val="single" w:sz="8" w:space="0" w:color="auto"/>
              <w:bottom w:val="single" w:sz="8" w:space="0" w:color="BFBFBF"/>
              <w:right w:val="single" w:sz="8" w:space="0" w:color="BFBFBF"/>
            </w:tcBorders>
            <w:hideMark/>
          </w:tcPr>
          <w:p w14:paraId="4AAAA226" w14:textId="77777777" w:rsidR="004F6118" w:rsidRDefault="004F6118">
            <w:pPr>
              <w:tabs>
                <w:tab w:val="left" w:pos="2579"/>
              </w:tabs>
              <w:jc w:val="both"/>
              <w:rPr>
                <w:rFonts w:eastAsia="Times New Roman"/>
                <w:color w:val="000000" w:themeColor="text1"/>
                <w:sz w:val="18"/>
                <w:szCs w:val="18"/>
                <w:lang w:eastAsia="es-ES_tradnl"/>
              </w:rPr>
            </w:pPr>
            <w:r>
              <w:rPr>
                <w:color w:val="000000" w:themeColor="text1"/>
                <w:sz w:val="18"/>
                <w:szCs w:val="18"/>
                <w:lang w:eastAsia="es-ES_tradnl"/>
              </w:rPr>
              <w:t>Los resultados de la evaluación en esta materia no han sido satisfactorios.</w:t>
            </w:r>
          </w:p>
        </w:tc>
        <w:tc>
          <w:tcPr>
            <w:tcW w:w="1085" w:type="pct"/>
            <w:tcBorders>
              <w:top w:val="single" w:sz="8" w:space="0" w:color="BFBFBF"/>
              <w:left w:val="single" w:sz="8" w:space="0" w:color="BFBFBF"/>
              <w:bottom w:val="single" w:sz="8" w:space="0" w:color="BFBFBF"/>
              <w:right w:val="single" w:sz="8" w:space="0" w:color="BFBFBF"/>
            </w:tcBorders>
            <w:hideMark/>
          </w:tcPr>
          <w:p w14:paraId="0F1B5876"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Los resultados de la evaluación en esta materia han sido moderados.</w:t>
            </w:r>
          </w:p>
        </w:tc>
        <w:tc>
          <w:tcPr>
            <w:tcW w:w="1060" w:type="pct"/>
            <w:tcBorders>
              <w:top w:val="single" w:sz="8" w:space="0" w:color="BFBFBF"/>
              <w:left w:val="single" w:sz="8" w:space="0" w:color="BFBFBF"/>
              <w:bottom w:val="single" w:sz="8" w:space="0" w:color="BFBFBF"/>
              <w:right w:val="single" w:sz="8" w:space="0" w:color="auto"/>
            </w:tcBorders>
            <w:hideMark/>
          </w:tcPr>
          <w:p w14:paraId="271D5360" w14:textId="77777777" w:rsidR="004F6118" w:rsidRDefault="004F6118">
            <w:pPr>
              <w:tabs>
                <w:tab w:val="left" w:pos="2579"/>
              </w:tabs>
              <w:jc w:val="both"/>
              <w:rPr>
                <w:color w:val="000000" w:themeColor="text1"/>
                <w:sz w:val="18"/>
                <w:szCs w:val="18"/>
                <w:lang w:eastAsia="es-ES_tradnl"/>
              </w:rPr>
            </w:pPr>
            <w:r>
              <w:rPr>
                <w:color w:val="000000" w:themeColor="text1"/>
                <w:sz w:val="18"/>
                <w:szCs w:val="18"/>
                <w:lang w:eastAsia="es-ES_tradnl"/>
              </w:rPr>
              <w:t>Los resultados de la evaluación en esta materia han sido muy satisfactorios.</w:t>
            </w:r>
          </w:p>
        </w:tc>
        <w:tc>
          <w:tcPr>
            <w:tcW w:w="490" w:type="pct"/>
            <w:tcBorders>
              <w:top w:val="single" w:sz="8" w:space="0" w:color="BFBFBF"/>
              <w:left w:val="single" w:sz="8" w:space="0" w:color="BFBFBF"/>
              <w:bottom w:val="single" w:sz="8" w:space="0" w:color="BFBFBF"/>
              <w:right w:val="single" w:sz="8" w:space="0" w:color="auto"/>
            </w:tcBorders>
          </w:tcPr>
          <w:p w14:paraId="2B145FAB" w14:textId="77777777" w:rsidR="004F6118" w:rsidRDefault="004F6118">
            <w:pPr>
              <w:tabs>
                <w:tab w:val="left" w:pos="2579"/>
              </w:tabs>
              <w:rPr>
                <w:color w:val="000000" w:themeColor="text1"/>
                <w:sz w:val="18"/>
                <w:szCs w:val="18"/>
                <w:lang w:eastAsia="es-ES_tradnl"/>
              </w:rPr>
            </w:pPr>
          </w:p>
        </w:tc>
      </w:tr>
      <w:tr w:rsidR="004F6118" w14:paraId="092BFAFB" w14:textId="77777777" w:rsidTr="004F6118">
        <w:trPr>
          <w:cantSplit/>
          <w:trHeight w:val="346"/>
        </w:trPr>
        <w:tc>
          <w:tcPr>
            <w:tcW w:w="1176" w:type="pct"/>
            <w:tcBorders>
              <w:top w:val="single" w:sz="8" w:space="0" w:color="BFBFBF"/>
              <w:left w:val="single" w:sz="8" w:space="0" w:color="auto"/>
              <w:bottom w:val="single" w:sz="8" w:space="0" w:color="BFBFBF"/>
              <w:right w:val="single" w:sz="8" w:space="0" w:color="auto"/>
            </w:tcBorders>
          </w:tcPr>
          <w:p w14:paraId="6C239C76" w14:textId="77777777" w:rsidR="004F6118" w:rsidRDefault="004F6118">
            <w:pPr>
              <w:tabs>
                <w:tab w:val="left" w:pos="2579"/>
              </w:tabs>
              <w:jc w:val="both"/>
              <w:rPr>
                <w:rFonts w:eastAsia="Calibri" w:cs="Times New Roman"/>
                <w:bCs/>
                <w:color w:val="000000" w:themeColor="text1"/>
                <w:sz w:val="18"/>
                <w:szCs w:val="18"/>
                <w:lang w:eastAsia="es-ES_tradnl"/>
              </w:rPr>
            </w:pPr>
          </w:p>
        </w:tc>
        <w:tc>
          <w:tcPr>
            <w:tcW w:w="1189" w:type="pct"/>
            <w:tcBorders>
              <w:top w:val="single" w:sz="8" w:space="0" w:color="BFBFBF"/>
              <w:left w:val="single" w:sz="8" w:space="0" w:color="auto"/>
              <w:bottom w:val="single" w:sz="8" w:space="0" w:color="BFBFBF"/>
              <w:right w:val="single" w:sz="8" w:space="0" w:color="BFBFBF"/>
            </w:tcBorders>
          </w:tcPr>
          <w:p w14:paraId="2D363B3A" w14:textId="77777777" w:rsidR="004F6118" w:rsidRDefault="004F6118">
            <w:pPr>
              <w:tabs>
                <w:tab w:val="left" w:pos="2579"/>
              </w:tabs>
              <w:jc w:val="both"/>
              <w:rPr>
                <w:rFonts w:eastAsia="Times New Roman"/>
                <w:color w:val="000000" w:themeColor="text1"/>
                <w:sz w:val="18"/>
                <w:szCs w:val="18"/>
                <w:lang w:eastAsia="es-ES_tradnl"/>
              </w:rPr>
            </w:pPr>
          </w:p>
        </w:tc>
        <w:tc>
          <w:tcPr>
            <w:tcW w:w="1085" w:type="pct"/>
            <w:tcBorders>
              <w:top w:val="single" w:sz="8" w:space="0" w:color="BFBFBF"/>
              <w:left w:val="single" w:sz="8" w:space="0" w:color="BFBFBF"/>
              <w:bottom w:val="single" w:sz="8" w:space="0" w:color="BFBFBF"/>
              <w:right w:val="single" w:sz="8" w:space="0" w:color="BFBFBF"/>
            </w:tcBorders>
          </w:tcPr>
          <w:p w14:paraId="148AEA54" w14:textId="77777777" w:rsidR="004F6118" w:rsidRDefault="004F6118">
            <w:pPr>
              <w:tabs>
                <w:tab w:val="left" w:pos="2579"/>
              </w:tabs>
              <w:jc w:val="both"/>
              <w:rPr>
                <w:color w:val="000000" w:themeColor="text1"/>
                <w:sz w:val="18"/>
                <w:szCs w:val="18"/>
                <w:lang w:eastAsia="es-ES_tradnl"/>
              </w:rPr>
            </w:pPr>
          </w:p>
        </w:tc>
        <w:tc>
          <w:tcPr>
            <w:tcW w:w="1060" w:type="pct"/>
            <w:tcBorders>
              <w:top w:val="single" w:sz="8" w:space="0" w:color="BFBFBF"/>
              <w:left w:val="single" w:sz="8" w:space="0" w:color="BFBFBF"/>
              <w:bottom w:val="single" w:sz="8" w:space="0" w:color="BFBFBF"/>
              <w:right w:val="single" w:sz="8" w:space="0" w:color="auto"/>
            </w:tcBorders>
          </w:tcPr>
          <w:p w14:paraId="304C4C38" w14:textId="77777777" w:rsidR="004F6118" w:rsidRDefault="004F6118">
            <w:pPr>
              <w:tabs>
                <w:tab w:val="left" w:pos="2579"/>
              </w:tabs>
              <w:jc w:val="both"/>
              <w:rPr>
                <w:color w:val="000000" w:themeColor="text1"/>
                <w:sz w:val="18"/>
                <w:szCs w:val="18"/>
                <w:lang w:eastAsia="es-ES_tradnl"/>
              </w:rPr>
            </w:pPr>
          </w:p>
        </w:tc>
        <w:tc>
          <w:tcPr>
            <w:tcW w:w="490" w:type="pct"/>
            <w:tcBorders>
              <w:top w:val="single" w:sz="8" w:space="0" w:color="BFBFBF"/>
              <w:left w:val="single" w:sz="8" w:space="0" w:color="BFBFBF"/>
              <w:bottom w:val="single" w:sz="8" w:space="0" w:color="BFBFBF"/>
              <w:right w:val="single" w:sz="8" w:space="0" w:color="auto"/>
            </w:tcBorders>
          </w:tcPr>
          <w:p w14:paraId="7A14C08E" w14:textId="77777777" w:rsidR="004F6118" w:rsidRDefault="004F6118">
            <w:pPr>
              <w:tabs>
                <w:tab w:val="left" w:pos="2579"/>
              </w:tabs>
              <w:rPr>
                <w:color w:val="000000" w:themeColor="text1"/>
                <w:sz w:val="18"/>
                <w:szCs w:val="18"/>
                <w:lang w:eastAsia="es-ES_tradnl"/>
              </w:rPr>
            </w:pPr>
          </w:p>
        </w:tc>
      </w:tr>
      <w:tr w:rsidR="004F6118" w14:paraId="2B2230F8" w14:textId="77777777" w:rsidTr="004F6118">
        <w:trPr>
          <w:cantSplit/>
          <w:trHeight w:val="492"/>
        </w:trPr>
        <w:tc>
          <w:tcPr>
            <w:tcW w:w="1176" w:type="pct"/>
            <w:tcBorders>
              <w:top w:val="single" w:sz="8" w:space="0" w:color="BFBFBF"/>
              <w:left w:val="single" w:sz="8" w:space="0" w:color="auto"/>
              <w:bottom w:val="single" w:sz="8" w:space="0" w:color="auto"/>
              <w:right w:val="single" w:sz="8" w:space="0" w:color="auto"/>
            </w:tcBorders>
          </w:tcPr>
          <w:p w14:paraId="7748182B" w14:textId="77777777" w:rsidR="004F6118" w:rsidRDefault="004F6118">
            <w:pPr>
              <w:tabs>
                <w:tab w:val="left" w:pos="2579"/>
              </w:tabs>
              <w:jc w:val="both"/>
              <w:rPr>
                <w:rFonts w:eastAsia="Calibri" w:cs="Times New Roman"/>
                <w:bCs/>
                <w:color w:val="000000" w:themeColor="text1"/>
                <w:sz w:val="18"/>
                <w:szCs w:val="18"/>
                <w:lang w:eastAsia="es-ES_tradnl"/>
              </w:rPr>
            </w:pPr>
          </w:p>
        </w:tc>
        <w:tc>
          <w:tcPr>
            <w:tcW w:w="1189" w:type="pct"/>
            <w:tcBorders>
              <w:top w:val="single" w:sz="8" w:space="0" w:color="BFBFBF"/>
              <w:left w:val="single" w:sz="8" w:space="0" w:color="auto"/>
              <w:bottom w:val="single" w:sz="8" w:space="0" w:color="auto"/>
              <w:right w:val="single" w:sz="8" w:space="0" w:color="BFBFBF"/>
            </w:tcBorders>
          </w:tcPr>
          <w:p w14:paraId="23D4112D" w14:textId="77777777" w:rsidR="004F6118" w:rsidRDefault="004F6118">
            <w:pPr>
              <w:tabs>
                <w:tab w:val="left" w:pos="2579"/>
              </w:tabs>
              <w:spacing w:line="276" w:lineRule="auto"/>
              <w:jc w:val="both"/>
              <w:rPr>
                <w:rFonts w:eastAsia="Calibri"/>
                <w:b/>
                <w:bCs/>
                <w:color w:val="000000" w:themeColor="text1"/>
                <w:sz w:val="18"/>
                <w:szCs w:val="18"/>
                <w:lang w:eastAsia="ar-SA"/>
              </w:rPr>
            </w:pPr>
          </w:p>
        </w:tc>
        <w:tc>
          <w:tcPr>
            <w:tcW w:w="1085" w:type="pct"/>
            <w:tcBorders>
              <w:top w:val="single" w:sz="8" w:space="0" w:color="BFBFBF"/>
              <w:left w:val="single" w:sz="8" w:space="0" w:color="BFBFBF"/>
              <w:bottom w:val="single" w:sz="8" w:space="0" w:color="auto"/>
              <w:right w:val="single" w:sz="8" w:space="0" w:color="BFBFBF"/>
            </w:tcBorders>
          </w:tcPr>
          <w:p w14:paraId="19A3A006" w14:textId="77777777" w:rsidR="004F6118" w:rsidRDefault="004F6118">
            <w:pPr>
              <w:tabs>
                <w:tab w:val="left" w:pos="2579"/>
              </w:tabs>
              <w:spacing w:line="276" w:lineRule="auto"/>
              <w:jc w:val="both"/>
              <w:rPr>
                <w:rFonts w:eastAsia="Calibri"/>
                <w:b/>
                <w:bCs/>
                <w:color w:val="000000" w:themeColor="text1"/>
                <w:sz w:val="18"/>
                <w:szCs w:val="18"/>
                <w:lang w:eastAsia="ar-SA"/>
              </w:rPr>
            </w:pPr>
          </w:p>
        </w:tc>
        <w:tc>
          <w:tcPr>
            <w:tcW w:w="1060" w:type="pct"/>
            <w:tcBorders>
              <w:top w:val="single" w:sz="8" w:space="0" w:color="BFBFBF"/>
              <w:left w:val="single" w:sz="8" w:space="0" w:color="BFBFBF"/>
              <w:bottom w:val="single" w:sz="8" w:space="0" w:color="auto"/>
              <w:right w:val="single" w:sz="8" w:space="0" w:color="auto"/>
            </w:tcBorders>
          </w:tcPr>
          <w:p w14:paraId="353ED442" w14:textId="77777777" w:rsidR="004F6118" w:rsidRDefault="004F6118">
            <w:pPr>
              <w:tabs>
                <w:tab w:val="left" w:pos="2579"/>
              </w:tabs>
              <w:spacing w:line="276" w:lineRule="auto"/>
              <w:jc w:val="both"/>
              <w:rPr>
                <w:rFonts w:eastAsia="Calibri"/>
                <w:b/>
                <w:bCs/>
                <w:color w:val="000000" w:themeColor="text1"/>
                <w:sz w:val="18"/>
                <w:szCs w:val="18"/>
                <w:lang w:eastAsia="ar-SA"/>
              </w:rPr>
            </w:pPr>
          </w:p>
        </w:tc>
        <w:tc>
          <w:tcPr>
            <w:tcW w:w="490" w:type="pct"/>
            <w:tcBorders>
              <w:top w:val="single" w:sz="8" w:space="0" w:color="BFBFBF"/>
              <w:left w:val="single" w:sz="8" w:space="0" w:color="BFBFBF"/>
              <w:bottom w:val="single" w:sz="8" w:space="0" w:color="auto"/>
              <w:right w:val="single" w:sz="8" w:space="0" w:color="auto"/>
            </w:tcBorders>
          </w:tcPr>
          <w:p w14:paraId="4661A5CB" w14:textId="77777777" w:rsidR="004F6118" w:rsidRDefault="004F6118">
            <w:pPr>
              <w:tabs>
                <w:tab w:val="left" w:pos="2579"/>
              </w:tabs>
              <w:spacing w:line="276" w:lineRule="auto"/>
              <w:rPr>
                <w:rFonts w:eastAsia="Calibri"/>
                <w:b/>
                <w:bCs/>
                <w:color w:val="000000" w:themeColor="text1"/>
                <w:sz w:val="18"/>
                <w:szCs w:val="18"/>
                <w:lang w:eastAsia="ar-SA"/>
              </w:rPr>
            </w:pPr>
          </w:p>
        </w:tc>
      </w:tr>
    </w:tbl>
    <w:p w14:paraId="59BD53DD" w14:textId="77777777" w:rsidR="004F6118" w:rsidRDefault="004F6118" w:rsidP="004F6118">
      <w:pPr>
        <w:rPr>
          <w:b/>
          <w:bCs/>
          <w:iCs/>
          <w:color w:val="000000" w:themeColor="text1"/>
        </w:rPr>
        <w:sectPr w:rsidR="004F6118">
          <w:pgSz w:w="16838" w:h="11906" w:orient="landscape"/>
          <w:pgMar w:top="1418" w:right="1418" w:bottom="1418" w:left="1134" w:header="709" w:footer="709" w:gutter="0"/>
          <w:cols w:space="720"/>
        </w:sectPr>
      </w:pPr>
    </w:p>
    <w:p w14:paraId="035DF150" w14:textId="52F3F597" w:rsidR="004F6118" w:rsidRDefault="004F6118" w:rsidP="004F6118">
      <w:pPr>
        <w:spacing w:before="240" w:line="276" w:lineRule="auto"/>
        <w:jc w:val="both"/>
        <w:rPr>
          <w:b/>
          <w:color w:val="000000" w:themeColor="text1"/>
          <w:szCs w:val="20"/>
          <w:lang w:val="es-ES_tradnl"/>
        </w:rPr>
      </w:pPr>
      <w:r>
        <w:rPr>
          <w:color w:val="000000" w:themeColor="text1"/>
          <w:lang w:val="es-ES_tradnl"/>
        </w:rPr>
        <w:lastRenderedPageBreak/>
        <w:br w:type="page"/>
      </w:r>
    </w:p>
    <w:p w14:paraId="45FF487A"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6D8C55EC" w14:textId="44903156" w:rsidR="004F6118" w:rsidRDefault="000422B5" w:rsidP="004F6118">
      <w:pPr>
        <w:pStyle w:val="Ttulo1"/>
        <w:rPr>
          <w:lang w:val="es-ES_tradnl"/>
        </w:rPr>
      </w:pPr>
      <w:bookmarkStart w:id="115" w:name="_Toc381885868"/>
      <w:bookmarkStart w:id="116" w:name="_Toc104808963"/>
      <w:r>
        <w:rPr>
          <w:lang w:val="es-ES_tradnl"/>
        </w:rPr>
        <w:lastRenderedPageBreak/>
        <w:t>7</w:t>
      </w:r>
      <w:r w:rsidR="004F6118">
        <w:rPr>
          <w:lang w:val="es-ES_tradnl"/>
        </w:rPr>
        <w:t>. PROGRAMACIÓN DE LAS UNIDADES</w:t>
      </w:r>
      <w:bookmarkEnd w:id="111"/>
      <w:bookmarkEnd w:id="115"/>
      <w:bookmarkEnd w:id="116"/>
    </w:p>
    <w:p w14:paraId="3BC92443" w14:textId="77777777" w:rsidR="004F6118" w:rsidRDefault="004F6118" w:rsidP="004F6118">
      <w:pPr>
        <w:spacing w:before="240" w:after="240" w:line="276" w:lineRule="auto"/>
        <w:jc w:val="both"/>
        <w:rPr>
          <w:bCs/>
          <w:lang w:val="es-ES_tradnl"/>
        </w:rPr>
      </w:pPr>
      <w:r>
        <w:rPr>
          <w:bCs/>
          <w:lang w:val="es-ES_tradnl"/>
        </w:rPr>
        <w:t xml:space="preserve">La presente programación y temporalización representan un modelo de secuencia temporal de aprendizaje para </w:t>
      </w:r>
      <w:r>
        <w:rPr>
          <w:b/>
          <w:bCs/>
          <w:lang w:val="es-ES_tradnl"/>
        </w:rPr>
        <w:t>2º</w:t>
      </w:r>
      <w:r>
        <w:rPr>
          <w:b/>
          <w:lang w:val="es-ES_tradnl"/>
        </w:rPr>
        <w:t xml:space="preserve"> </w:t>
      </w:r>
      <w:r>
        <w:rPr>
          <w:b/>
          <w:bCs/>
          <w:lang w:val="es-ES_tradnl"/>
        </w:rPr>
        <w:t>curso de Bachillerato</w:t>
      </w:r>
      <w:r>
        <w:rPr>
          <w:bCs/>
          <w:lang w:val="es-ES_tradnl"/>
        </w:rPr>
        <w:t xml:space="preserve">, a razón de </w:t>
      </w:r>
      <w:r>
        <w:rPr>
          <w:b/>
          <w:bCs/>
          <w:color w:val="000000" w:themeColor="text1"/>
          <w:lang w:val="es-ES_tradnl"/>
        </w:rPr>
        <w:t xml:space="preserve">36-48 horas </w:t>
      </w:r>
      <w:r>
        <w:rPr>
          <w:bCs/>
          <w:lang w:val="es-ES_tradnl"/>
        </w:rPr>
        <w:t xml:space="preserve">por curso. </w:t>
      </w:r>
    </w:p>
    <w:p w14:paraId="2E80FCFA" w14:textId="77777777" w:rsidR="004F6118" w:rsidRDefault="004F6118" w:rsidP="004F6118">
      <w:pPr>
        <w:spacing w:after="240" w:line="276" w:lineRule="auto"/>
        <w:jc w:val="both"/>
        <w:rPr>
          <w:bCs/>
          <w:lang w:val="es-ES_tradnl"/>
        </w:rPr>
      </w:pPr>
      <w:r>
        <w:rPr>
          <w:bCs/>
          <w:lang w:val="es-ES_tradnl"/>
        </w:rPr>
        <w:t xml:space="preserve">Los elementos que hemos incluido en cada una de las unidades, para mostrar cómo se va a desarrollar el proceso educativo, en el caso de la programación son: una sección denominada </w:t>
      </w:r>
      <w:r>
        <w:rPr>
          <w:bCs/>
          <w:i/>
          <w:iCs/>
          <w:lang w:val="es-ES_tradnl"/>
        </w:rPr>
        <w:t xml:space="preserve">Relación de aprendizajes, </w:t>
      </w:r>
      <w:r>
        <w:rPr>
          <w:bCs/>
          <w:lang w:val="es-ES_tradnl"/>
        </w:rPr>
        <w:t>con las competencias específicas y su conexión con los descriptores de competencias clave, los criterios de evaluación, los saberes básicos y su concreción. Y una segunda sección con una propuesta de situación de aprendizaje sobre el contenido de la unidad.</w:t>
      </w:r>
    </w:p>
    <w:p w14:paraId="2575C61C" w14:textId="77777777" w:rsidR="004F6118" w:rsidRDefault="004F6118" w:rsidP="004F6118">
      <w:pPr>
        <w:spacing w:after="240" w:line="276" w:lineRule="auto"/>
        <w:jc w:val="both"/>
        <w:rPr>
          <w:rFonts w:cs="Times New Roman"/>
          <w:lang w:val="es-ES_tradnl"/>
        </w:rPr>
      </w:pPr>
      <w:r>
        <w:rPr>
          <w:lang w:val="es-ES_tradnl"/>
        </w:rPr>
        <w:t xml:space="preserve">En el anexo I de este documento se incluyen además las rúbricas para poder evaluar los contenidos de </w:t>
      </w:r>
      <w:r>
        <w:rPr>
          <w:i/>
          <w:lang w:val="es-ES_tradnl"/>
        </w:rPr>
        <w:t>Échanges 2</w:t>
      </w:r>
      <w:r>
        <w:rPr>
          <w:lang w:val="es-ES_tradnl"/>
        </w:rPr>
        <w:t xml:space="preserve"> a través de los criterios de evaluación. En las rúbricas se indican las actividades específicas que pueden ser evaluadas para cada criterio de evaluación.</w:t>
      </w:r>
    </w:p>
    <w:p w14:paraId="323DD7FF" w14:textId="77777777" w:rsidR="004F6118" w:rsidRDefault="004F6118" w:rsidP="004F6118">
      <w:pPr>
        <w:spacing w:after="240" w:line="276" w:lineRule="auto"/>
        <w:jc w:val="both"/>
        <w:rPr>
          <w:bCs/>
          <w:lang w:val="es-ES_tradnl"/>
        </w:rPr>
      </w:pPr>
      <w:r>
        <w:rPr>
          <w:bCs/>
          <w:lang w:val="es-ES_tradnl"/>
        </w:rPr>
        <w:t>En el caso de la temporalización, hemos incluido los objetivos que se trabajan en cada lección, las actividades, indicando el tipo de actividad de que se trata, ya sea de inicio de lección, de desarrollo, de atención a la diversidad (refuerzo y ampliación), de evaluación, de desarrollo de competencias o para el desarrollo de temas intercurriculares; las competencias clave; y los recursos necesarios en cada una de las sesiones.</w:t>
      </w:r>
    </w:p>
    <w:p w14:paraId="0994117B" w14:textId="77777777" w:rsidR="004F6118" w:rsidRDefault="004F6118" w:rsidP="004F6118">
      <w:pPr>
        <w:spacing w:after="240" w:line="276" w:lineRule="auto"/>
        <w:jc w:val="both"/>
        <w:rPr>
          <w:bCs/>
          <w:lang w:val="es-ES_tradnl"/>
        </w:rPr>
      </w:pPr>
      <w:r>
        <w:rPr>
          <w:bCs/>
          <w:lang w:val="es-ES_tradnl"/>
        </w:rPr>
        <w:t>Es una programación orientativa y ampliable, con numerosas posibilidades opcionales propuestas en el material para el profesorado.</w:t>
      </w:r>
      <w:r>
        <w:rPr>
          <w:bCs/>
          <w:i/>
          <w:lang w:val="es-ES_tradnl"/>
        </w:rPr>
        <w:t xml:space="preserve"> </w:t>
      </w:r>
      <w:r>
        <w:rPr>
          <w:bCs/>
          <w:lang w:val="es-ES_tradnl"/>
        </w:rPr>
        <w:t>El profesorado puede introducir dichas actividades en el momento oportuno, según las necesidades y la actitud del alumnado, teniendo en cuenta los ritmos de aprendizaje – individuales y colectivos – y las horas lectivas de las que se dispone.</w:t>
      </w:r>
    </w:p>
    <w:p w14:paraId="106F45DF" w14:textId="77777777" w:rsidR="004F6118" w:rsidRDefault="004F6118" w:rsidP="004F6118">
      <w:pPr>
        <w:spacing w:line="276" w:lineRule="auto"/>
        <w:rPr>
          <w:lang w:val="es-ES_tradnl"/>
        </w:rPr>
        <w:sectPr w:rsidR="004F6118">
          <w:pgSz w:w="11906" w:h="16838"/>
          <w:pgMar w:top="1134" w:right="1418" w:bottom="1418" w:left="1418" w:header="709" w:footer="709" w:gutter="0"/>
          <w:cols w:space="720"/>
        </w:sectPr>
      </w:pPr>
    </w:p>
    <w:p w14:paraId="17D8399B" w14:textId="77777777" w:rsidR="004F6118" w:rsidRDefault="004F6118" w:rsidP="004F6118">
      <w:pPr>
        <w:pStyle w:val="Ttulo2"/>
        <w:rPr>
          <w:bCs w:val="0"/>
          <w:szCs w:val="22"/>
          <w:lang w:val="es-ES_tradnl"/>
        </w:rPr>
      </w:pPr>
      <w:bookmarkStart w:id="117" w:name="_Toc104808964"/>
      <w:r>
        <w:rPr>
          <w:lang w:val="es-ES_tradnl"/>
        </w:rPr>
        <w:lastRenderedPageBreak/>
        <w:t>Unité 1 – Les aspects positifs d’une société diverse</w:t>
      </w:r>
      <w:bookmarkEnd w:id="117"/>
    </w:p>
    <w:p w14:paraId="5D26AE9F" w14:textId="77777777" w:rsidR="004F6118" w:rsidRDefault="004F6118" w:rsidP="004F6118">
      <w:pPr>
        <w:pStyle w:val="Ttulo3"/>
        <w:rPr>
          <w:color w:val="44546A"/>
          <w:lang w:val="es-ES_tradnl"/>
        </w:rPr>
      </w:pPr>
      <w:bookmarkStart w:id="118" w:name="_Toc104808965"/>
      <w:r>
        <w:rPr>
          <w:color w:val="44546A"/>
          <w:lang w:val="es-ES_tradnl"/>
        </w:rPr>
        <w:t>Relación de aprendizajes</w:t>
      </w:r>
      <w:bookmarkEnd w:id="118"/>
    </w:p>
    <w:p w14:paraId="3005F642" w14:textId="77777777" w:rsidR="004F6118" w:rsidRDefault="004F6118" w:rsidP="004F6118">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4F6118" w14:paraId="566D501F"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FC51C6A" w14:textId="77777777" w:rsidR="004F6118" w:rsidRDefault="004F6118">
            <w:pPr>
              <w:jc w:val="both"/>
              <w:rPr>
                <w:b/>
                <w:sz w:val="20"/>
                <w:lang w:val="es-ES_tradnl" w:eastAsia="es-ES_tradnl"/>
              </w:rPr>
            </w:pPr>
            <w:r>
              <w:rPr>
                <w:b/>
                <w:sz w:val="20"/>
                <w:lang w:val="es-ES_tradnl" w:eastAsia="es-ES_tradnl"/>
              </w:rPr>
              <w:t>Competencia específica 1</w:t>
            </w:r>
          </w:p>
          <w:p w14:paraId="77DFF18F" w14:textId="77777777" w:rsidR="004F6118" w:rsidRDefault="004F6118">
            <w:pPr>
              <w:spacing w:before="120"/>
              <w:jc w:val="both"/>
              <w:rPr>
                <w:sz w:val="20"/>
                <w:lang w:val="es-ES_tradnl" w:eastAsia="es-ES_tradnl"/>
              </w:rPr>
            </w:pPr>
            <w:r>
              <w:rPr>
                <w:sz w:val="20"/>
                <w:lang w:val="es-ES_tradnl" w:eastAsia="es-ES_tradnl"/>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6543003F"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CPSAA4</w:t>
            </w:r>
          </w:p>
        </w:tc>
      </w:tr>
      <w:tr w:rsidR="004F6118" w14:paraId="2A1BB91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AA789EE"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863530A"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5758FD6"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7857632B"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4998C78" w14:textId="77777777" w:rsidR="004F6118" w:rsidRDefault="004F6118">
            <w:pPr>
              <w:jc w:val="both"/>
              <w:rPr>
                <w:bCs/>
                <w:sz w:val="20"/>
                <w:lang w:val="es-ES_tradnl" w:eastAsia="es-ES_tradnl"/>
              </w:rPr>
            </w:pPr>
            <w:r>
              <w:rPr>
                <w:sz w:val="20"/>
                <w:lang w:val="es-ES_tradnl" w:eastAsia="es-ES_tradnl"/>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1AE7F89" w14:textId="77777777" w:rsidR="004F6118" w:rsidRDefault="004F6118">
            <w:pPr>
              <w:jc w:val="both"/>
              <w:rPr>
                <w:b/>
                <w:bCs/>
                <w:color w:val="000000"/>
                <w:sz w:val="20"/>
                <w:lang w:eastAsia="es-ES_tradnl"/>
              </w:rPr>
            </w:pPr>
            <w:r>
              <w:rPr>
                <w:b/>
                <w:bCs/>
                <w:color w:val="000000"/>
                <w:sz w:val="20"/>
                <w:lang w:eastAsia="es-ES_tradnl"/>
              </w:rPr>
              <w:t>A. Comunicación</w:t>
            </w:r>
          </w:p>
          <w:p w14:paraId="6E5F5720"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A9E54D8" w14:textId="77777777" w:rsidR="004F6118" w:rsidRDefault="004F6118">
            <w:pPr>
              <w:rPr>
                <w:bCs/>
                <w:sz w:val="20"/>
                <w:lang w:val="es-ES_tradnl" w:eastAsia="es-ES_tradnl"/>
              </w:rPr>
            </w:pPr>
            <w:r>
              <w:rPr>
                <w:bCs/>
                <w:sz w:val="20"/>
                <w:lang w:val="es-ES_tradnl" w:eastAsia="es-ES_tradnl"/>
              </w:rPr>
              <w:t>Escucha de cuatro personas hablando sobre la mezcla étnica (p. 11, 2)</w:t>
            </w:r>
          </w:p>
          <w:p w14:paraId="0729C3CE" w14:textId="77777777" w:rsidR="004F6118" w:rsidRDefault="004F6118">
            <w:pPr>
              <w:rPr>
                <w:bCs/>
                <w:sz w:val="20"/>
                <w:lang w:val="es-ES_tradnl" w:eastAsia="es-ES_tradnl"/>
              </w:rPr>
            </w:pPr>
            <w:r>
              <w:rPr>
                <w:bCs/>
                <w:sz w:val="20"/>
                <w:lang w:val="es-ES_tradnl" w:eastAsia="es-ES_tradnl"/>
              </w:rPr>
              <w:t xml:space="preserve">Escucha de una entrevista sobre el sexismo en Francia (p. 15, 5) </w:t>
            </w:r>
          </w:p>
          <w:p w14:paraId="68496770" w14:textId="77777777" w:rsidR="004F6118" w:rsidRDefault="004F6118">
            <w:pPr>
              <w:rPr>
                <w:bCs/>
                <w:sz w:val="20"/>
                <w:lang w:val="es-ES_tradnl" w:eastAsia="es-ES_tradnl"/>
              </w:rPr>
            </w:pPr>
            <w:r>
              <w:rPr>
                <w:bCs/>
                <w:sz w:val="20"/>
                <w:lang w:val="es-ES_tradnl" w:eastAsia="es-ES_tradnl"/>
              </w:rPr>
              <w:t>Escucha de un informe sobre la discriminación por edad en Francia (p. 17, 2)</w:t>
            </w:r>
          </w:p>
          <w:p w14:paraId="631216F7" w14:textId="77777777" w:rsidR="004F6118" w:rsidRDefault="004F6118">
            <w:pPr>
              <w:rPr>
                <w:bCs/>
                <w:sz w:val="20"/>
                <w:lang w:val="es-ES_tradnl" w:eastAsia="es-ES_tradnl"/>
              </w:rPr>
            </w:pPr>
            <w:r>
              <w:rPr>
                <w:bCs/>
                <w:sz w:val="20"/>
                <w:lang w:val="es-ES_tradnl" w:eastAsia="es-ES_tradnl"/>
              </w:rPr>
              <w:t>Escucha de un informe sobre la diversidad (p. 19, 3)</w:t>
            </w:r>
          </w:p>
          <w:p w14:paraId="4807F56B" w14:textId="77777777" w:rsidR="004F6118" w:rsidRDefault="004F6118">
            <w:pPr>
              <w:rPr>
                <w:bCs/>
                <w:sz w:val="20"/>
                <w:lang w:val="es-ES_tradnl" w:eastAsia="es-ES_tradnl"/>
              </w:rPr>
            </w:pPr>
            <w:r>
              <w:rPr>
                <w:bCs/>
                <w:sz w:val="20"/>
                <w:lang w:val="es-ES_tradnl" w:eastAsia="es-ES_tradnl"/>
              </w:rPr>
              <w:t>Escucha de un informe sobre la escuela multicultural (p. 21, 3)</w:t>
            </w:r>
          </w:p>
          <w:p w14:paraId="745EF517" w14:textId="77777777" w:rsidR="004F6118" w:rsidRDefault="004F6118">
            <w:pPr>
              <w:rPr>
                <w:bCs/>
                <w:sz w:val="20"/>
                <w:lang w:val="es-ES_tradnl" w:eastAsia="es-ES_tradnl"/>
              </w:rPr>
            </w:pPr>
            <w:r>
              <w:rPr>
                <w:bCs/>
                <w:sz w:val="20"/>
                <w:lang w:val="es-ES_tradnl" w:eastAsia="es-ES_tradnl"/>
              </w:rPr>
              <w:t>Escucha de audioblog sobre la multiculturalidad en Francia (p. 13, 2)</w:t>
            </w:r>
          </w:p>
          <w:p w14:paraId="79ED70C8"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réfugiés en cuisine</w:t>
            </w:r>
            <w:r>
              <w:rPr>
                <w:bCs/>
                <w:sz w:val="20"/>
                <w:lang w:val="es-ES_tradnl" w:eastAsia="es-ES_tradnl"/>
              </w:rPr>
              <w:t xml:space="preserve"> (p. 11)</w:t>
            </w:r>
          </w:p>
          <w:p w14:paraId="250CAB8F"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femmes ingénieures le long chemin vers l'égalité</w:t>
            </w:r>
            <w:r>
              <w:rPr>
                <w:bCs/>
                <w:sz w:val="20"/>
                <w:lang w:val="es-ES_tradnl" w:eastAsia="es-ES_tradnl"/>
              </w:rPr>
              <w:t xml:space="preserve"> (p. 21)</w:t>
            </w:r>
          </w:p>
          <w:p w14:paraId="721E4D03" w14:textId="77777777" w:rsidR="004F6118" w:rsidRDefault="004F6118">
            <w:pPr>
              <w:rPr>
                <w:bCs/>
                <w:sz w:val="20"/>
                <w:lang w:val="es-ES_tradnl" w:eastAsia="es-ES_tradnl"/>
              </w:rPr>
            </w:pPr>
            <w:r>
              <w:rPr>
                <w:bCs/>
                <w:sz w:val="20"/>
                <w:lang w:val="es-ES_tradnl" w:eastAsia="es-ES_tradnl"/>
              </w:rPr>
              <w:t>Lectura de dos opiniones personales sobre cómo promover la igualdad y la multiculturalidad (p. 18, 1a)</w:t>
            </w:r>
          </w:p>
          <w:p w14:paraId="0F7D518C" w14:textId="77777777" w:rsidR="004F6118" w:rsidRDefault="004F6118">
            <w:pPr>
              <w:rPr>
                <w:bCs/>
                <w:sz w:val="20"/>
                <w:lang w:val="es-ES_tradnl" w:eastAsia="es-ES_tradnl"/>
              </w:rPr>
            </w:pPr>
            <w:r>
              <w:rPr>
                <w:bCs/>
                <w:sz w:val="20"/>
                <w:lang w:val="es-ES_tradnl" w:eastAsia="es-ES_tradnl"/>
              </w:rPr>
              <w:t xml:space="preserve">Lectura de un artículo sobre los estereotipos entre hombres y mujeres (p. 14, 2a) </w:t>
            </w:r>
          </w:p>
          <w:p w14:paraId="55AE193C" w14:textId="77777777" w:rsidR="004F6118" w:rsidRDefault="004F6118">
            <w:pPr>
              <w:rPr>
                <w:bCs/>
                <w:sz w:val="20"/>
                <w:lang w:val="es-ES_tradnl" w:eastAsia="es-ES_tradnl"/>
              </w:rPr>
            </w:pPr>
            <w:r>
              <w:rPr>
                <w:bCs/>
                <w:sz w:val="20"/>
                <w:lang w:val="es-ES_tradnl" w:eastAsia="es-ES_tradnl"/>
              </w:rPr>
              <w:t xml:space="preserve">Lectura de un artículo sobre la discriminación por edad (p. 16, 1a) </w:t>
            </w:r>
          </w:p>
          <w:p w14:paraId="130B078A" w14:textId="77777777" w:rsidR="004F6118" w:rsidRDefault="004F6118">
            <w:pPr>
              <w:rPr>
                <w:bCs/>
                <w:sz w:val="20"/>
                <w:lang w:val="es-ES_tradnl" w:eastAsia="es-ES_tradnl"/>
              </w:rPr>
            </w:pPr>
            <w:r>
              <w:rPr>
                <w:bCs/>
                <w:sz w:val="20"/>
                <w:lang w:val="es-ES_tradnl" w:eastAsia="es-ES_tradnl"/>
              </w:rPr>
              <w:t xml:space="preserve">Lectura de un artículo sobre la igualdad de género en la dirección de las empresas (p. 20, 1) </w:t>
            </w:r>
          </w:p>
          <w:p w14:paraId="292CEC76" w14:textId="77777777" w:rsidR="004F6118" w:rsidRDefault="004F6118">
            <w:pPr>
              <w:rPr>
                <w:bCs/>
                <w:sz w:val="20"/>
                <w:lang w:val="es-ES_tradnl" w:eastAsia="es-ES_tradnl"/>
              </w:rPr>
            </w:pPr>
            <w:r>
              <w:rPr>
                <w:bCs/>
                <w:sz w:val="20"/>
                <w:lang w:val="es-ES_tradnl" w:eastAsia="es-ES_tradnl"/>
              </w:rPr>
              <w:t xml:space="preserve">Lectura de un artículo sobre la diversidad cultural en la escuela edad (p. 21, 4a) </w:t>
            </w:r>
          </w:p>
          <w:p w14:paraId="3B782E9A" w14:textId="77777777" w:rsidR="004F6118" w:rsidRDefault="004F6118">
            <w:pPr>
              <w:rPr>
                <w:bCs/>
                <w:sz w:val="20"/>
                <w:lang w:val="es-ES_tradnl" w:eastAsia="es-ES_tradnl"/>
              </w:rPr>
            </w:pPr>
          </w:p>
          <w:p w14:paraId="0CA0AB95" w14:textId="77777777" w:rsidR="004F6118" w:rsidRDefault="004F6118">
            <w:pPr>
              <w:rPr>
                <w:bCs/>
                <w:sz w:val="20"/>
                <w:lang w:val="es-ES_tradnl" w:eastAsia="es-ES_tradnl"/>
              </w:rPr>
            </w:pPr>
          </w:p>
          <w:p w14:paraId="0AE31A3F" w14:textId="77777777" w:rsidR="004F6118" w:rsidRDefault="004F6118">
            <w:pPr>
              <w:rPr>
                <w:bCs/>
                <w:sz w:val="20"/>
                <w:lang w:val="es-ES_tradnl" w:eastAsia="es-ES_tradnl"/>
              </w:rPr>
            </w:pPr>
            <w:r>
              <w:rPr>
                <w:bCs/>
                <w:sz w:val="20"/>
                <w:lang w:val="es-ES_tradnl" w:eastAsia="es-ES_tradnl"/>
              </w:rPr>
              <w:lastRenderedPageBreak/>
              <w:t>Lectura de un extracto de una página web sobre los pisos compartidos por personas de distintas culturas (p. 12, 1)</w:t>
            </w:r>
          </w:p>
          <w:p w14:paraId="45728F52" w14:textId="77777777" w:rsidR="004F6118" w:rsidRDefault="004F6118">
            <w:pPr>
              <w:rPr>
                <w:bCs/>
                <w:sz w:val="20"/>
                <w:lang w:val="es-ES_tradnl" w:eastAsia="es-ES_tradnl"/>
              </w:rPr>
            </w:pPr>
            <w:r>
              <w:rPr>
                <w:bCs/>
                <w:sz w:val="20"/>
                <w:lang w:val="es-ES_tradnl" w:eastAsia="es-ES_tradnl"/>
              </w:rPr>
              <w:t xml:space="preserve">Lectura de un texto sobre la multiculturalidad de la ciudad canadiense de Quebec (p. 10, 1) </w:t>
            </w:r>
          </w:p>
          <w:p w14:paraId="56F10B9D" w14:textId="77777777" w:rsidR="004F6118" w:rsidRDefault="004F6118">
            <w:pPr>
              <w:rPr>
                <w:bCs/>
                <w:sz w:val="20"/>
                <w:lang w:val="es-ES_tradnl" w:eastAsia="es-ES_tradnl"/>
              </w:rPr>
            </w:pPr>
            <w:r>
              <w:rPr>
                <w:bCs/>
                <w:sz w:val="20"/>
                <w:lang w:val="es-ES_tradnl" w:eastAsia="es-ES_tradnl"/>
              </w:rPr>
              <w:t>Lectura de un extracto de un cuento de Quebec sobre la multiculturalidad en Canadá (p. 13, 3)</w:t>
            </w:r>
          </w:p>
        </w:tc>
      </w:tr>
      <w:tr w:rsidR="004F6118" w14:paraId="772F6948"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B84605B" w14:textId="77777777" w:rsidR="004F6118" w:rsidRDefault="004F6118">
            <w:pPr>
              <w:jc w:val="both"/>
              <w:rPr>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0716717" w14:textId="77777777" w:rsidR="004F6118" w:rsidRDefault="004F6118">
            <w:pPr>
              <w:jc w:val="both"/>
              <w:rPr>
                <w:b/>
                <w:bCs/>
                <w:color w:val="000000"/>
                <w:sz w:val="20"/>
                <w:lang w:eastAsia="es-ES_tradnl"/>
              </w:rPr>
            </w:pPr>
            <w:r>
              <w:rPr>
                <w:b/>
                <w:bCs/>
                <w:color w:val="000000"/>
                <w:sz w:val="20"/>
                <w:lang w:eastAsia="es-ES_tradnl"/>
              </w:rPr>
              <w:t>A. Comunicación</w:t>
            </w:r>
          </w:p>
          <w:p w14:paraId="098CA3A4"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36E8C96"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entrevista, audioblog</w:t>
            </w:r>
            <w:r>
              <w:rPr>
                <w:sz w:val="20"/>
                <w:lang w:val="es-ES_tradnl" w:eastAsia="es-ES_tradnl"/>
              </w:rPr>
              <w:t>.</w:t>
            </w:r>
          </w:p>
          <w:p w14:paraId="731457AA" w14:textId="77777777" w:rsidR="004F6118" w:rsidRDefault="004F6118">
            <w:pPr>
              <w:jc w:val="both"/>
              <w:rPr>
                <w:sz w:val="20"/>
                <w:lang w:val="es-ES_tradnl" w:eastAsia="es-ES_tradnl"/>
              </w:rPr>
            </w:pPr>
          </w:p>
          <w:p w14:paraId="6E741AA7" w14:textId="77777777" w:rsidR="004F6118" w:rsidRDefault="004F6118">
            <w:pPr>
              <w:jc w:val="both"/>
              <w:rPr>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opiniones personales, página web, cuento</w:t>
            </w:r>
            <w:r>
              <w:rPr>
                <w:sz w:val="20"/>
                <w:lang w:val="es-ES_tradnl" w:eastAsia="es-ES_tradnl"/>
              </w:rPr>
              <w:t>.</w:t>
            </w:r>
          </w:p>
        </w:tc>
      </w:tr>
      <w:tr w:rsidR="004F6118" w14:paraId="32FD506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0E6EFA8" w14:textId="77777777" w:rsidR="004F6118" w:rsidRDefault="004F6118">
            <w:pPr>
              <w:jc w:val="both"/>
              <w:rPr>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684EDA6" w14:textId="77777777" w:rsidR="004F6118" w:rsidRDefault="004F6118">
            <w:pPr>
              <w:jc w:val="both"/>
              <w:rPr>
                <w:b/>
                <w:bCs/>
                <w:color w:val="000000"/>
                <w:sz w:val="20"/>
                <w:lang w:eastAsia="es-ES_tradnl"/>
              </w:rPr>
            </w:pPr>
            <w:r>
              <w:rPr>
                <w:b/>
                <w:bCs/>
                <w:color w:val="000000"/>
                <w:sz w:val="20"/>
                <w:lang w:eastAsia="es-ES_tradnl"/>
              </w:rPr>
              <w:t>A. Comunicación</w:t>
            </w:r>
          </w:p>
          <w:p w14:paraId="149DEF9F" w14:textId="77777777" w:rsidR="004F6118" w:rsidRDefault="004F6118">
            <w:pPr>
              <w:jc w:val="both"/>
              <w:rPr>
                <w:b/>
                <w:bCs/>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9FE52F9" w14:textId="77777777" w:rsidR="004F6118" w:rsidRDefault="004F6118">
            <w:pPr>
              <w:rPr>
                <w:bCs/>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22-23</w:t>
            </w:r>
            <w:r>
              <w:rPr>
                <w:bCs/>
                <w:sz w:val="20"/>
                <w:lang w:val="es-ES_tradnl" w:eastAsia="es-ES_tradnl"/>
              </w:rPr>
              <w:t>).</w:t>
            </w:r>
          </w:p>
          <w:p w14:paraId="7CC1D460" w14:textId="77777777" w:rsidR="004F6118" w:rsidRDefault="004F6118">
            <w:pPr>
              <w:jc w:val="both"/>
              <w:rPr>
                <w:bCs/>
                <w:sz w:val="20"/>
                <w:lang w:val="es-ES_tradnl" w:eastAsia="es-ES_tradnl"/>
              </w:rPr>
            </w:pPr>
            <w:r>
              <w:rPr>
                <w:bCs/>
                <w:sz w:val="20"/>
                <w:lang w:val="es-ES_tradnl" w:eastAsia="es-ES_tradnl"/>
              </w:rPr>
              <w:t>Lectura y aplicación de una estrategia de comprensión: comprender lo esencial de un texto (</w:t>
            </w:r>
            <w:r>
              <w:rPr>
                <w:bCs/>
                <w:i/>
                <w:iCs/>
                <w:sz w:val="20"/>
                <w:lang w:val="es-ES_tradnl" w:eastAsia="es-ES_tradnl"/>
              </w:rPr>
              <w:t>Competénces</w:t>
            </w:r>
            <w:r>
              <w:rPr>
                <w:bCs/>
                <w:sz w:val="20"/>
                <w:lang w:val="es-ES_tradnl" w:eastAsia="es-ES_tradnl"/>
              </w:rPr>
              <w:t xml:space="preserve">). </w:t>
            </w:r>
          </w:p>
        </w:tc>
      </w:tr>
      <w:tr w:rsidR="004F6118" w14:paraId="3A78EAB5"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B014320" w14:textId="77777777" w:rsidR="004F6118" w:rsidRDefault="004F6118">
            <w:pPr>
              <w:rPr>
                <w:color w:val="FF0000"/>
                <w:sz w:val="20"/>
                <w:lang w:val="es-ES_tradnl" w:eastAsia="es-ES_tradnl"/>
              </w:rPr>
            </w:pPr>
          </w:p>
        </w:tc>
      </w:tr>
      <w:tr w:rsidR="004F6118" w14:paraId="5A26EA66"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BD0F18D" w14:textId="77777777" w:rsidR="004F6118" w:rsidRDefault="004F6118">
            <w:pPr>
              <w:jc w:val="both"/>
              <w:rPr>
                <w:b/>
                <w:sz w:val="20"/>
                <w:lang w:val="es-ES_tradnl" w:eastAsia="es-ES_tradnl"/>
              </w:rPr>
            </w:pPr>
            <w:r>
              <w:rPr>
                <w:b/>
                <w:sz w:val="20"/>
                <w:lang w:val="es-ES_tradnl" w:eastAsia="es-ES_tradnl"/>
              </w:rPr>
              <w:t>Competencia específica 2</w:t>
            </w:r>
          </w:p>
          <w:p w14:paraId="29CF9939" w14:textId="77777777" w:rsidR="004F6118" w:rsidRDefault="004F6118">
            <w:pPr>
              <w:spacing w:before="120"/>
              <w:jc w:val="both"/>
              <w:rPr>
                <w:sz w:val="20"/>
                <w:lang w:val="es-ES_tradnl" w:eastAsia="es-ES_tradnl"/>
              </w:rPr>
            </w:pPr>
            <w:r>
              <w:rPr>
                <w:sz w:val="20"/>
                <w:lang w:val="es-ES_tradnl" w:eastAsia="es-ES_tradnl"/>
              </w:rPr>
              <w:t>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1C35E1DF"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CCL5, CP1, CP2, STEM1, CD1, CD3, CPSAA4, CCEC3.2</w:t>
            </w:r>
          </w:p>
        </w:tc>
      </w:tr>
      <w:tr w:rsidR="004F6118" w14:paraId="6984352D"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1FB2259" w14:textId="77777777" w:rsidR="004F6118" w:rsidRDefault="004F6118">
            <w:pPr>
              <w:rPr>
                <w:b/>
                <w:color w:val="44546A"/>
                <w:sz w:val="20"/>
                <w:lang w:val="es-ES_tradnl" w:eastAsia="es-ES_tradnl"/>
              </w:rPr>
            </w:pPr>
            <w:r>
              <w:rPr>
                <w:b/>
                <w:color w:val="44546A"/>
                <w:sz w:val="20"/>
                <w:lang w:val="es-ES_tradnl" w:eastAsia="es-ES_tradnl"/>
              </w:rPr>
              <w:lastRenderedPageBreak/>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A617B43"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8C28564"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6C983BC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FF8F61D" w14:textId="77777777" w:rsidR="004F6118" w:rsidRDefault="004F6118">
            <w:pPr>
              <w:jc w:val="both"/>
              <w:rPr>
                <w:bCs/>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D066630" w14:textId="77777777" w:rsidR="004F6118" w:rsidRDefault="004F6118">
            <w:pPr>
              <w:jc w:val="both"/>
              <w:rPr>
                <w:b/>
                <w:bCs/>
                <w:color w:val="000000"/>
                <w:sz w:val="20"/>
                <w:lang w:eastAsia="es-ES_tradnl"/>
              </w:rPr>
            </w:pPr>
            <w:r>
              <w:rPr>
                <w:b/>
                <w:bCs/>
                <w:color w:val="000000"/>
                <w:sz w:val="20"/>
                <w:lang w:eastAsia="es-ES_tradnl"/>
              </w:rPr>
              <w:t>A. Comunicación</w:t>
            </w:r>
          </w:p>
          <w:p w14:paraId="598B2D5B"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Funciones comunicativas adecuadas al ámbito y al contexto comunicativo</w:t>
            </w:r>
            <w:r>
              <w:rPr>
                <w:color w:val="000000"/>
                <w:sz w:val="20"/>
                <w:lang w:eastAsia="es-ES_tradnl"/>
              </w:rPr>
              <w:t>.</w:t>
            </w:r>
          </w:p>
          <w:p w14:paraId="4B57E7CE" w14:textId="77777777" w:rsidR="004F6118" w:rsidRDefault="004F6118">
            <w:pPr>
              <w:jc w:val="both"/>
              <w:rPr>
                <w:rFonts w:eastAsia="MS Mincho"/>
                <w:i/>
                <w:color w:val="4BACC6"/>
                <w:sz w:val="20"/>
                <w:lang w:eastAsia="es-ES_tradnl"/>
              </w:rPr>
            </w:pPr>
            <w:r>
              <w:rPr>
                <w:color w:val="000000"/>
                <w:sz w:val="20"/>
                <w:lang w:eastAsia="es-ES_tradnl"/>
              </w:rPr>
              <w:br/>
              <w:t xml:space="preserve">- </w:t>
            </w:r>
            <w:r>
              <w:rPr>
                <w:color w:val="000000"/>
                <w:sz w:val="20"/>
                <w:lang w:val="es-ES_tradnl" w:eastAsia="es-ES_tradnl"/>
              </w:rPr>
              <w:t>Patrones sonoros, acentuales, rítmicos y de entonación, y significados e intenciones comunicativas generales asociadas a dichos patrones. Alfabeto fonético básico</w:t>
            </w:r>
            <w:r>
              <w:rPr>
                <w:color w:val="000000"/>
                <w:sz w:val="20"/>
                <w:lang w:eastAsia="es-ES_tradnl"/>
              </w:rPr>
              <w:t>.</w:t>
            </w:r>
          </w:p>
          <w:p w14:paraId="0664AB52" w14:textId="77777777" w:rsidR="004F6118" w:rsidRDefault="004F6118">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F0D2854"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16D0F98E" w14:textId="77777777" w:rsidR="004F6118" w:rsidRDefault="004F6118">
            <w:pPr>
              <w:rPr>
                <w:sz w:val="20"/>
                <w:lang w:val="es-ES_tradnl" w:eastAsia="es-ES_tradnl"/>
              </w:rPr>
            </w:pPr>
            <w:r>
              <w:rPr>
                <w:sz w:val="20"/>
                <w:lang w:val="es-ES_tradnl" w:eastAsia="es-ES_tradnl"/>
              </w:rPr>
              <w:t>Expresar la negación</w:t>
            </w:r>
          </w:p>
          <w:p w14:paraId="6A028AA9" w14:textId="77777777" w:rsidR="004F6118" w:rsidRDefault="004F6118">
            <w:pPr>
              <w:rPr>
                <w:sz w:val="20"/>
                <w:lang w:val="es-ES_tradnl" w:eastAsia="es-ES_tradnl"/>
              </w:rPr>
            </w:pPr>
            <w:r>
              <w:rPr>
                <w:sz w:val="20"/>
                <w:lang w:val="es-ES_tradnl" w:eastAsia="es-ES_tradnl"/>
              </w:rPr>
              <w:t>Expresar la causa</w:t>
            </w:r>
          </w:p>
          <w:p w14:paraId="7E8E5992" w14:textId="77777777" w:rsidR="004F6118" w:rsidRDefault="004F6118">
            <w:pPr>
              <w:rPr>
                <w:sz w:val="20"/>
                <w:lang w:val="es-ES_tradnl" w:eastAsia="es-ES_tradnl"/>
              </w:rPr>
            </w:pPr>
            <w:r>
              <w:rPr>
                <w:sz w:val="20"/>
                <w:lang w:val="es-ES_tradnl" w:eastAsia="es-ES_tradnl"/>
              </w:rPr>
              <w:t xml:space="preserve">Hablar sobre el futuro </w:t>
            </w:r>
          </w:p>
          <w:p w14:paraId="360F309F" w14:textId="77777777" w:rsidR="004F6118" w:rsidRDefault="004F6118">
            <w:pPr>
              <w:rPr>
                <w:sz w:val="20"/>
                <w:lang w:eastAsia="es-ES_tradnl"/>
              </w:rPr>
            </w:pPr>
            <w:r>
              <w:rPr>
                <w:sz w:val="20"/>
                <w:lang w:val="es-ES_tradnl" w:eastAsia="es-ES_tradnl"/>
              </w:rPr>
              <w:t>Expresar una posibilidad</w:t>
            </w:r>
          </w:p>
          <w:p w14:paraId="7FC923E4" w14:textId="77777777" w:rsidR="004F6118" w:rsidRDefault="004F6118">
            <w:pPr>
              <w:jc w:val="both"/>
              <w:rPr>
                <w:sz w:val="20"/>
                <w:lang w:val="es-ES_tradnl" w:eastAsia="es-ES_tradnl"/>
              </w:rPr>
            </w:pPr>
          </w:p>
          <w:p w14:paraId="6272E3C1" w14:textId="77777777" w:rsidR="004F6118" w:rsidRDefault="004F6118">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la pronunciación de palabras de origen inglés en el idioma de los jóvenes (p. 23, 1-2)</w:t>
            </w:r>
            <w:r>
              <w:rPr>
                <w:sz w:val="20"/>
                <w:lang w:eastAsia="es-ES_tradnl"/>
              </w:rPr>
              <w:t>.</w:t>
            </w:r>
          </w:p>
        </w:tc>
      </w:tr>
      <w:tr w:rsidR="004F6118" w14:paraId="566A64BE"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393062" w14:textId="77777777" w:rsidR="004F6118" w:rsidRDefault="004F6118">
            <w:pPr>
              <w:jc w:val="both"/>
              <w:rPr>
                <w:sz w:val="20"/>
                <w:lang w:val="es-ES_tradnl" w:eastAsia="es-ES_tradnl"/>
              </w:rPr>
            </w:pPr>
            <w:r>
              <w:rPr>
                <w:sz w:val="20"/>
                <w:lang w:val="es-ES_tradnl" w:eastAsia="es-ES_tradnl"/>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801EE5A" w14:textId="77777777" w:rsidR="004F6118" w:rsidRDefault="004F6118">
            <w:pPr>
              <w:jc w:val="both"/>
              <w:rPr>
                <w:b/>
                <w:bCs/>
                <w:color w:val="000000"/>
                <w:sz w:val="20"/>
                <w:lang w:eastAsia="es-ES_tradnl"/>
              </w:rPr>
            </w:pPr>
            <w:r>
              <w:rPr>
                <w:b/>
                <w:bCs/>
                <w:color w:val="000000"/>
                <w:sz w:val="20"/>
                <w:lang w:eastAsia="es-ES_tradnl"/>
              </w:rPr>
              <w:t>A. Comunicación</w:t>
            </w:r>
          </w:p>
          <w:p w14:paraId="5D21C8DD"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p w14:paraId="74239BC7"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Unidades lingüísticas y significados asociados a dichas unidades</w:t>
            </w:r>
            <w:r>
              <w:rPr>
                <w:color w:val="000000"/>
                <w:sz w:val="20"/>
                <w:lang w:eastAsia="es-ES_tradnl"/>
              </w:rPr>
              <w:t>.</w:t>
            </w:r>
          </w:p>
          <w:p w14:paraId="151C04CD"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w:t>
            </w:r>
            <w:r>
              <w:rPr>
                <w:color w:val="000000"/>
                <w:sz w:val="20"/>
                <w:lang w:eastAsia="es-ES_tradnl"/>
              </w:rPr>
              <w:t>.</w:t>
            </w:r>
          </w:p>
          <w:p w14:paraId="6EF0E856" w14:textId="77777777" w:rsidR="004F6118" w:rsidRDefault="004F6118">
            <w:pPr>
              <w:jc w:val="both"/>
              <w:rPr>
                <w:color w:val="000000"/>
                <w:sz w:val="20"/>
                <w:lang w:val="es-ES_tradnl" w:eastAsia="es-ES_tradnl"/>
              </w:rPr>
            </w:pPr>
            <w:r>
              <w:rPr>
                <w:color w:val="000000"/>
                <w:sz w:val="20"/>
                <w:lang w:eastAsia="es-ES_tradnl"/>
              </w:rPr>
              <w:br/>
              <w:t xml:space="preserve">- </w:t>
            </w:r>
            <w:r>
              <w:rPr>
                <w:color w:val="000000"/>
                <w:sz w:val="20"/>
                <w:lang w:val="es-ES_tradnl" w:eastAsia="es-ES_tradnl"/>
              </w:rPr>
              <w:t>Convenciones ortográficas y significados e intenciones comunicativas asociados a los formatos, patrones y elementos gráficos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2B0E3077" w14:textId="77777777" w:rsidR="004F6118" w:rsidRDefault="004F6118">
            <w:pPr>
              <w:rPr>
                <w:bCs/>
                <w:sz w:val="20"/>
                <w:lang w:eastAsia="es-ES_tradnl"/>
              </w:rPr>
            </w:pPr>
            <w:r>
              <w:rPr>
                <w:bCs/>
                <w:sz w:val="20"/>
                <w:lang w:eastAsia="es-ES_tradnl"/>
              </w:rPr>
              <w:t>Redacción de 90 palabras sobre la discrimación por razones de edad (p. 17, 1c)</w:t>
            </w:r>
          </w:p>
          <w:p w14:paraId="5A661D92"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1A8949CD" w14:textId="77777777" w:rsidR="004F6118" w:rsidRDefault="004F6118">
            <w:pPr>
              <w:rPr>
                <w:bCs/>
                <w:sz w:val="20"/>
                <w:lang w:eastAsia="es-ES_tradnl"/>
              </w:rPr>
            </w:pPr>
            <w:r>
              <w:rPr>
                <w:bCs/>
                <w:sz w:val="20"/>
                <w:lang w:eastAsia="es-ES_tradnl"/>
              </w:rPr>
              <w:t>Redacción de 200 palabras sobre la riqueza de la mezcla étnica en Francia (p. 13, 5)</w:t>
            </w:r>
          </w:p>
          <w:p w14:paraId="1FE0F632" w14:textId="77777777" w:rsidR="004F6118" w:rsidRDefault="004F6118">
            <w:pPr>
              <w:rPr>
                <w:bCs/>
                <w:sz w:val="20"/>
                <w:lang w:eastAsia="es-ES_tradnl"/>
              </w:rPr>
            </w:pPr>
            <w:r>
              <w:rPr>
                <w:bCs/>
                <w:sz w:val="20"/>
                <w:lang w:eastAsia="es-ES_tradnl"/>
              </w:rPr>
              <w:t>Investigación y redacción sobre las leyes francesas en torno a la protección de minorías (p. 19, 4)</w:t>
            </w:r>
          </w:p>
          <w:p w14:paraId="1451A2E6" w14:textId="77777777" w:rsidR="004F6118" w:rsidRDefault="004F6118">
            <w:pPr>
              <w:rPr>
                <w:bCs/>
                <w:sz w:val="20"/>
                <w:lang w:eastAsia="es-ES_tradnl"/>
              </w:rPr>
            </w:pPr>
          </w:p>
          <w:p w14:paraId="1AE31704"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14F6B68B" w14:textId="77777777" w:rsidR="004F6118" w:rsidRDefault="004F6118">
            <w:pPr>
              <w:jc w:val="both"/>
              <w:rPr>
                <w:sz w:val="20"/>
                <w:lang w:val="es-ES_tradnl" w:eastAsia="es-ES_tradnl"/>
              </w:rPr>
            </w:pPr>
            <w:r>
              <w:rPr>
                <w:sz w:val="20"/>
                <w:lang w:val="es-ES_tradnl" w:eastAsia="es-ES_tradnl"/>
              </w:rPr>
              <w:t>La negación</w:t>
            </w:r>
          </w:p>
          <w:p w14:paraId="57C5ADEA" w14:textId="77777777" w:rsidR="004F6118" w:rsidRDefault="004F6118">
            <w:pPr>
              <w:jc w:val="both"/>
              <w:rPr>
                <w:sz w:val="20"/>
                <w:lang w:val="es-ES_tradnl" w:eastAsia="es-ES_tradnl"/>
              </w:rPr>
            </w:pPr>
            <w:r>
              <w:rPr>
                <w:sz w:val="20"/>
                <w:lang w:val="es-ES_tradnl" w:eastAsia="es-ES_tradnl"/>
              </w:rPr>
              <w:t>El futuro simple</w:t>
            </w:r>
          </w:p>
          <w:p w14:paraId="55ADC56B" w14:textId="77777777" w:rsidR="004F6118" w:rsidRDefault="004F6118">
            <w:pPr>
              <w:jc w:val="both"/>
              <w:rPr>
                <w:sz w:val="20"/>
                <w:lang w:val="es-ES_tradnl" w:eastAsia="es-ES_tradnl"/>
              </w:rPr>
            </w:pPr>
            <w:r>
              <w:rPr>
                <w:sz w:val="20"/>
                <w:lang w:val="es-ES_tradnl" w:eastAsia="es-ES_tradnl"/>
              </w:rPr>
              <w:t>El condicional</w:t>
            </w:r>
          </w:p>
          <w:p w14:paraId="067B8ACB" w14:textId="77777777" w:rsidR="004F6118" w:rsidRDefault="004F6118">
            <w:pPr>
              <w:jc w:val="both"/>
              <w:rPr>
                <w:i/>
                <w:iCs/>
                <w:sz w:val="20"/>
                <w:lang w:eastAsia="es-ES_tradnl"/>
              </w:rPr>
            </w:pPr>
            <w:r>
              <w:rPr>
                <w:sz w:val="20"/>
                <w:lang w:val="es-ES_tradnl" w:eastAsia="es-ES_tradnl"/>
              </w:rPr>
              <w:t>La expresión de la causa</w:t>
            </w:r>
          </w:p>
          <w:p w14:paraId="4C8836F5" w14:textId="77777777" w:rsidR="004F6118" w:rsidRDefault="004F6118">
            <w:pPr>
              <w:jc w:val="both"/>
              <w:rPr>
                <w:i/>
                <w:iCs/>
                <w:sz w:val="20"/>
                <w:lang w:eastAsia="es-ES_tradnl"/>
              </w:rPr>
            </w:pPr>
          </w:p>
          <w:p w14:paraId="20B12B19"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47CF2C9B" w14:textId="77777777" w:rsidR="004F6118" w:rsidRDefault="004F6118">
            <w:pPr>
              <w:jc w:val="both"/>
              <w:rPr>
                <w:rFonts w:eastAsia="Calibri"/>
                <w:i/>
                <w:iCs/>
                <w:sz w:val="20"/>
                <w:lang w:eastAsia="es-ES_tradnl"/>
              </w:rPr>
            </w:pPr>
            <w:r>
              <w:rPr>
                <w:rFonts w:eastAsia="Calibri"/>
                <w:sz w:val="20"/>
                <w:lang w:val="es-ES_tradnl" w:eastAsia="es-ES_tradnl"/>
              </w:rPr>
              <w:t>La diversidad en la sociedad</w:t>
            </w:r>
          </w:p>
          <w:p w14:paraId="71EF1DEF" w14:textId="77777777" w:rsidR="004F6118" w:rsidRDefault="004F6118">
            <w:pPr>
              <w:jc w:val="both"/>
              <w:rPr>
                <w:rFonts w:eastAsia="Times New Roman"/>
                <w:bCs/>
                <w:sz w:val="20"/>
                <w:lang w:eastAsia="es-ES_tradnl"/>
              </w:rPr>
            </w:pPr>
          </w:p>
          <w:p w14:paraId="7D5C3BAD" w14:textId="77777777" w:rsidR="004F6118" w:rsidRDefault="004F6118">
            <w:pPr>
              <w:jc w:val="both"/>
              <w:rPr>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r>
      <w:tr w:rsidR="004F6118" w14:paraId="6D466E12"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AA7A178" w14:textId="77777777" w:rsidR="004F6118" w:rsidRDefault="004F6118">
            <w:pPr>
              <w:jc w:val="both"/>
              <w:rPr>
                <w:sz w:val="20"/>
                <w:lang w:val="es-ES_tradnl" w:eastAsia="es-ES_tradnl"/>
              </w:rPr>
            </w:pPr>
            <w:r>
              <w:rPr>
                <w:sz w:val="20"/>
                <w:lang w:val="es-ES_tradnl" w:eastAsia="es-ES_tradnl"/>
              </w:rPr>
              <w:lastRenderedPageBreak/>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BEA4745" w14:textId="77777777" w:rsidR="004F6118" w:rsidRDefault="004F6118">
            <w:pPr>
              <w:jc w:val="both"/>
              <w:rPr>
                <w:b/>
                <w:bCs/>
                <w:color w:val="000000"/>
                <w:sz w:val="20"/>
                <w:lang w:eastAsia="es-ES_tradnl"/>
              </w:rPr>
            </w:pPr>
            <w:r>
              <w:rPr>
                <w:b/>
                <w:bCs/>
                <w:color w:val="000000"/>
                <w:sz w:val="20"/>
                <w:lang w:eastAsia="es-ES_tradnl"/>
              </w:rPr>
              <w:t>A. Comunicación</w:t>
            </w:r>
          </w:p>
          <w:p w14:paraId="05BCF145"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C809751"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2C39E18F" w14:textId="77777777" w:rsidR="004F6118" w:rsidRDefault="004F6118">
            <w:pPr>
              <w:rPr>
                <w:bCs/>
                <w:sz w:val="20"/>
                <w:lang w:eastAsia="es-ES_tradnl"/>
              </w:rPr>
            </w:pPr>
            <w:r>
              <w:rPr>
                <w:bCs/>
                <w:sz w:val="20"/>
                <w:lang w:val="es-ES_tradnl" w:eastAsia="es-ES_tradnl"/>
              </w:rPr>
              <w:t>Lectura y aplicación de una estrategia de producción: expresar la causa (</w:t>
            </w:r>
            <w:r>
              <w:rPr>
                <w:bCs/>
                <w:i/>
                <w:iCs/>
                <w:sz w:val="20"/>
                <w:lang w:val="es-ES_tradnl" w:eastAsia="es-ES_tradnl"/>
              </w:rPr>
              <w:t>Competénces</w:t>
            </w:r>
            <w:r>
              <w:rPr>
                <w:bCs/>
                <w:sz w:val="20"/>
                <w:lang w:val="es-ES_tradnl" w:eastAsia="es-ES_tradnl"/>
              </w:rPr>
              <w:t xml:space="preserve">). </w:t>
            </w:r>
          </w:p>
          <w:p w14:paraId="438EEA57"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5CC0D8B5" w14:textId="77777777" w:rsidR="004F6118" w:rsidRDefault="004F6118">
            <w:pPr>
              <w:jc w:val="both"/>
              <w:rPr>
                <w:sz w:val="20"/>
                <w:lang w:val="es-ES_tradnl" w:eastAsia="es-ES_tradnl"/>
              </w:rPr>
            </w:pPr>
          </w:p>
        </w:tc>
      </w:tr>
      <w:tr w:rsidR="004F6118" w14:paraId="1D7B846F"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41F98BF8" w14:textId="77777777" w:rsidR="004F6118" w:rsidRDefault="004F6118">
            <w:pPr>
              <w:rPr>
                <w:color w:val="FF0000"/>
                <w:sz w:val="20"/>
                <w:lang w:val="es-ES_tradnl" w:eastAsia="es-ES_tradnl"/>
              </w:rPr>
            </w:pPr>
          </w:p>
        </w:tc>
      </w:tr>
      <w:tr w:rsidR="004F6118" w14:paraId="25C93033"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69459E9" w14:textId="77777777" w:rsidR="004F6118" w:rsidRDefault="004F6118">
            <w:pPr>
              <w:jc w:val="both"/>
              <w:rPr>
                <w:b/>
                <w:sz w:val="20"/>
                <w:lang w:val="es-ES_tradnl" w:eastAsia="es-ES_tradnl"/>
              </w:rPr>
            </w:pPr>
            <w:r>
              <w:rPr>
                <w:b/>
                <w:sz w:val="20"/>
                <w:lang w:val="es-ES_tradnl" w:eastAsia="es-ES_tradnl"/>
              </w:rPr>
              <w:t>Competencia específica 3</w:t>
            </w:r>
          </w:p>
          <w:p w14:paraId="244A1357" w14:textId="77777777" w:rsidR="004F6118" w:rsidRDefault="004F6118">
            <w:pPr>
              <w:spacing w:before="120"/>
              <w:jc w:val="both"/>
              <w:rPr>
                <w:sz w:val="20"/>
                <w:lang w:val="es-ES_tradnl" w:eastAsia="es-ES_tradnl"/>
              </w:rPr>
            </w:pPr>
            <w:r>
              <w:rPr>
                <w:sz w:val="20"/>
                <w:lang w:val="es-ES_tradnl" w:eastAsia="es-ES_tradnl"/>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48D4C653"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CPSAA3.1, CC3</w:t>
            </w:r>
          </w:p>
        </w:tc>
      </w:tr>
      <w:tr w:rsidR="004F6118" w14:paraId="0C8AB8B1"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24AEA65"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F0F04AC"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E332E78"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34E59C39"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0DC24F5" w14:textId="77777777" w:rsidR="004F6118" w:rsidRDefault="004F6118">
            <w:pPr>
              <w:jc w:val="both"/>
              <w:rPr>
                <w:bCs/>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882AFDB" w14:textId="77777777" w:rsidR="004F6118" w:rsidRDefault="004F6118">
            <w:pPr>
              <w:jc w:val="both"/>
              <w:rPr>
                <w:b/>
                <w:bCs/>
                <w:color w:val="000000"/>
                <w:sz w:val="20"/>
                <w:lang w:eastAsia="es-ES_tradnl"/>
              </w:rPr>
            </w:pPr>
            <w:r>
              <w:rPr>
                <w:b/>
                <w:bCs/>
                <w:color w:val="000000"/>
                <w:sz w:val="20"/>
                <w:lang w:eastAsia="es-ES_tradnl"/>
              </w:rPr>
              <w:t>A. Comunicación</w:t>
            </w:r>
          </w:p>
          <w:p w14:paraId="28A15122"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Autoconfianza, iniciativa y asertividad. Estrategias de autorreparación y autoevaluación como forma de progresar en el aprendizaje autónomo de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FB24065" w14:textId="77777777" w:rsidR="004F6118" w:rsidRDefault="004F6118">
            <w:pPr>
              <w:jc w:val="both"/>
              <w:rPr>
                <w:bCs/>
                <w:sz w:val="20"/>
                <w:lang w:val="es-ES_tradnl" w:eastAsia="es-ES_tradnl"/>
              </w:rPr>
            </w:pPr>
            <w:r>
              <w:rPr>
                <w:bCs/>
                <w:sz w:val="20"/>
                <w:lang w:val="es-ES_tradnl" w:eastAsia="es-ES_tradnl"/>
              </w:rPr>
              <w:t>Investigación y presentación sobre el flujo migratorio en Canadá hoy y en los años 70 (p. 10, 1c)</w:t>
            </w:r>
          </w:p>
          <w:p w14:paraId="045D41A1" w14:textId="77777777" w:rsidR="004F6118" w:rsidRDefault="004F6118">
            <w:pPr>
              <w:jc w:val="both"/>
              <w:rPr>
                <w:bCs/>
                <w:sz w:val="20"/>
                <w:lang w:val="es-ES_tradnl" w:eastAsia="es-ES_tradnl"/>
              </w:rPr>
            </w:pPr>
            <w:r>
              <w:rPr>
                <w:bCs/>
                <w:sz w:val="20"/>
                <w:lang w:val="es-ES_tradnl" w:eastAsia="es-ES_tradnl"/>
              </w:rPr>
              <w:t>Presentación grupal sobre la importancia de la diversidad en la escuela. (p. 21, 5)</w:t>
            </w:r>
          </w:p>
          <w:p w14:paraId="08AB764A" w14:textId="77777777" w:rsidR="004F6118" w:rsidRDefault="004F6118">
            <w:pPr>
              <w:jc w:val="both"/>
              <w:rPr>
                <w:sz w:val="20"/>
                <w:lang w:val="es-ES_tradnl" w:eastAsia="es-ES_tradnl"/>
              </w:rPr>
            </w:pPr>
          </w:p>
        </w:tc>
      </w:tr>
      <w:tr w:rsidR="004F6118" w14:paraId="53B5A03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7A6F80B" w14:textId="77777777" w:rsidR="004F6118" w:rsidRDefault="004F6118">
            <w:pPr>
              <w:jc w:val="both"/>
              <w:rPr>
                <w:sz w:val="20"/>
                <w:lang w:val="es-ES_tradnl" w:eastAsia="es-ES_tradnl"/>
              </w:rPr>
            </w:pPr>
            <w:r>
              <w:rPr>
                <w:sz w:val="20"/>
                <w:lang w:val="es-ES_tradnl" w:eastAsia="es-ES_tradnl"/>
              </w:rPr>
              <w:t xml:space="preserve">3.2 Seleccionar, organizar y utilizar, de </w:t>
            </w:r>
            <w:r>
              <w:rPr>
                <w:sz w:val="20"/>
                <w:lang w:val="es-ES_tradnl" w:eastAsia="es-ES_tradnl"/>
              </w:rPr>
              <w:lastRenderedPageBreak/>
              <w:t>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B86A6D3"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47BAA48C" w14:textId="77777777" w:rsidR="004F6118" w:rsidRDefault="004F6118">
            <w:pPr>
              <w:jc w:val="both"/>
              <w:rPr>
                <w:color w:val="000000"/>
                <w:sz w:val="20"/>
                <w:lang w:val="es-ES_tradnl" w:eastAsia="es-ES_tradnl"/>
              </w:rPr>
            </w:pPr>
            <w:r>
              <w:rPr>
                <w:color w:val="000000"/>
                <w:sz w:val="20"/>
                <w:lang w:eastAsia="es-ES_tradnl"/>
              </w:rPr>
              <w:lastRenderedPageBreak/>
              <w:t xml:space="preserve">- </w:t>
            </w: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E477C07" w14:textId="77777777" w:rsidR="004F6118" w:rsidRDefault="004F6118">
            <w:pPr>
              <w:jc w:val="both"/>
              <w:rPr>
                <w:bCs/>
                <w:sz w:val="20"/>
                <w:lang w:val="es-ES_tradnl" w:eastAsia="es-ES_tradnl"/>
              </w:rPr>
            </w:pPr>
            <w:r>
              <w:rPr>
                <w:bCs/>
                <w:sz w:val="20"/>
                <w:lang w:val="es-ES_tradnl" w:eastAsia="es-ES_tradnl"/>
              </w:rPr>
              <w:lastRenderedPageBreak/>
              <w:t xml:space="preserve">Diálogo en parejas sobre las ventajas de la mezcla </w:t>
            </w:r>
            <w:r>
              <w:rPr>
                <w:bCs/>
                <w:sz w:val="20"/>
                <w:lang w:val="es-ES_tradnl" w:eastAsia="es-ES_tradnl"/>
              </w:rPr>
              <w:lastRenderedPageBreak/>
              <w:t>étnica (p. 11, 4)</w:t>
            </w:r>
          </w:p>
          <w:p w14:paraId="776E0B54" w14:textId="77777777" w:rsidR="004F6118" w:rsidRDefault="004F6118">
            <w:pPr>
              <w:jc w:val="both"/>
              <w:rPr>
                <w:sz w:val="20"/>
                <w:lang w:val="es-ES_tradnl" w:eastAsia="es-ES_tradnl"/>
              </w:rPr>
            </w:pPr>
          </w:p>
        </w:tc>
      </w:tr>
      <w:tr w:rsidR="004F6118" w14:paraId="39BCBAE8"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79CFF37B" w14:textId="77777777" w:rsidR="004F6118" w:rsidRDefault="004F6118">
            <w:pPr>
              <w:rPr>
                <w:color w:val="FF0000"/>
                <w:sz w:val="20"/>
                <w:lang w:val="es-ES_tradnl" w:eastAsia="es-ES_tradnl"/>
              </w:rPr>
            </w:pPr>
          </w:p>
        </w:tc>
      </w:tr>
      <w:tr w:rsidR="004F6118" w14:paraId="69242039"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85B2EA0" w14:textId="77777777" w:rsidR="004F6118" w:rsidRDefault="004F6118">
            <w:pPr>
              <w:jc w:val="both"/>
              <w:rPr>
                <w:b/>
                <w:sz w:val="20"/>
                <w:lang w:val="es-ES_tradnl" w:eastAsia="es-ES_tradnl"/>
              </w:rPr>
            </w:pPr>
            <w:r>
              <w:rPr>
                <w:b/>
                <w:sz w:val="20"/>
                <w:lang w:val="es-ES_tradnl" w:eastAsia="es-ES_tradnl"/>
              </w:rPr>
              <w:t>Competencia específica 4</w:t>
            </w:r>
          </w:p>
          <w:p w14:paraId="7D186984" w14:textId="77777777" w:rsidR="004F6118" w:rsidRDefault="004F6118">
            <w:pPr>
              <w:spacing w:before="120"/>
              <w:jc w:val="both"/>
              <w:rPr>
                <w:sz w:val="20"/>
                <w:lang w:val="es-ES_tradnl" w:eastAsia="es-ES_tradnl"/>
              </w:rPr>
            </w:pPr>
            <w:r>
              <w:rPr>
                <w:sz w:val="20"/>
                <w:lang w:val="es-ES_tradnl" w:eastAsia="es-ES_tradnl"/>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2C94F267"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CPSAA3.1</w:t>
            </w:r>
          </w:p>
        </w:tc>
      </w:tr>
      <w:tr w:rsidR="004F6118" w14:paraId="2D2C05DB"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9F51D80"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B797577"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D9C3863"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22105F9D"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CE97EE0" w14:textId="77777777" w:rsidR="004F6118" w:rsidRDefault="004F6118">
            <w:pPr>
              <w:jc w:val="both"/>
              <w:rPr>
                <w:bCs/>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4B50275" w14:textId="77777777" w:rsidR="004F6118" w:rsidRDefault="004F6118">
            <w:pPr>
              <w:jc w:val="both"/>
              <w:rPr>
                <w:b/>
                <w:bCs/>
                <w:color w:val="000000"/>
                <w:sz w:val="20"/>
                <w:lang w:eastAsia="es-ES_tradnl"/>
              </w:rPr>
            </w:pPr>
            <w:r>
              <w:rPr>
                <w:b/>
                <w:bCs/>
                <w:color w:val="000000"/>
                <w:sz w:val="20"/>
                <w:lang w:eastAsia="es-ES_tradnl"/>
              </w:rPr>
              <w:t>A. Comunicación</w:t>
            </w:r>
          </w:p>
          <w:p w14:paraId="5F2C2D5A"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Conocimientos, destrezas y actitudes que permiten llevar a cabo actividades de mediación en situaciones cotidianas</w:t>
            </w:r>
            <w:r>
              <w:rPr>
                <w:color w:val="000000"/>
                <w:sz w:val="20"/>
                <w:lang w:eastAsia="es-ES_tradnl"/>
              </w:rPr>
              <w:t>.</w:t>
            </w:r>
          </w:p>
          <w:p w14:paraId="3CD4B06F" w14:textId="77777777" w:rsidR="004F6118" w:rsidRDefault="004F6118">
            <w:pPr>
              <w:jc w:val="both"/>
              <w:rPr>
                <w:b/>
                <w:bCs/>
                <w:color w:val="000000"/>
                <w:sz w:val="20"/>
                <w:lang w:eastAsia="es-ES_tradnl"/>
              </w:rPr>
            </w:pPr>
          </w:p>
          <w:p w14:paraId="46816AE4" w14:textId="77777777" w:rsidR="004F6118" w:rsidRDefault="004F6118">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DEE7B20" w14:textId="77777777" w:rsidR="004F6118" w:rsidRDefault="004F6118">
            <w:pPr>
              <w:jc w:val="both"/>
              <w:rPr>
                <w:bCs/>
                <w:sz w:val="20"/>
                <w:lang w:val="es-ES_tradnl" w:eastAsia="es-ES_tradnl"/>
              </w:rPr>
            </w:pPr>
            <w:r>
              <w:rPr>
                <w:bCs/>
                <w:sz w:val="20"/>
                <w:lang w:val="es-ES_tradnl" w:eastAsia="es-ES_tradnl"/>
              </w:rPr>
              <w:t>Debate grupal sobre la discriminación por razones de edad (p. 17, 4)</w:t>
            </w:r>
          </w:p>
          <w:p w14:paraId="70F673B5" w14:textId="77777777" w:rsidR="004F6118" w:rsidRDefault="004F6118">
            <w:pPr>
              <w:jc w:val="both"/>
              <w:rPr>
                <w:bCs/>
                <w:sz w:val="20"/>
                <w:lang w:val="es-ES_tradnl" w:eastAsia="es-ES_tradnl"/>
              </w:rPr>
            </w:pPr>
            <w:r>
              <w:rPr>
                <w:bCs/>
                <w:sz w:val="20"/>
                <w:lang w:val="es-ES_tradnl" w:eastAsia="es-ES_tradnl"/>
              </w:rPr>
              <w:t>Debate grupal sobre la igualdad de género en el trabajo (p. 15, 6)</w:t>
            </w:r>
          </w:p>
          <w:p w14:paraId="39C1D4F9"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hacer un retrato cultural de la clase y definir las reglas para convivir con respeto y tolerancia (</w:t>
            </w:r>
            <w:r>
              <w:rPr>
                <w:bCs/>
                <w:i/>
                <w:sz w:val="20"/>
                <w:lang w:val="es-ES_tradnl" w:eastAsia="es-ES_tradnl"/>
              </w:rPr>
              <w:t>Projets</w:t>
            </w:r>
            <w:r>
              <w:rPr>
                <w:bCs/>
                <w:sz w:val="20"/>
                <w:lang w:val="es-ES_tradnl" w:eastAsia="es-ES_tradnl"/>
              </w:rPr>
              <w:t xml:space="preserve"> p. 106). </w:t>
            </w:r>
          </w:p>
          <w:p w14:paraId="5C1435CA"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p.12-13).</w:t>
            </w:r>
          </w:p>
          <w:p w14:paraId="0E605E5A" w14:textId="77777777" w:rsidR="004F6118" w:rsidRDefault="004F6118">
            <w:pPr>
              <w:jc w:val="both"/>
              <w:rPr>
                <w:sz w:val="20"/>
                <w:lang w:val="es-ES_tradnl" w:eastAsia="es-ES_tradnl"/>
              </w:rPr>
            </w:pPr>
          </w:p>
        </w:tc>
      </w:tr>
      <w:tr w:rsidR="004F6118" w14:paraId="19E603A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930D75C" w14:textId="77777777" w:rsidR="004F6118" w:rsidRDefault="004F6118">
            <w:pPr>
              <w:jc w:val="both"/>
              <w:rPr>
                <w:color w:val="000000"/>
                <w:sz w:val="20"/>
                <w:lang w:val="es-ES_tradnl" w:eastAsia="es-ES_tradnl"/>
              </w:rPr>
            </w:pPr>
            <w:r>
              <w:rPr>
                <w:sz w:val="20"/>
                <w:lang w:val="es-ES_tradnl" w:eastAsia="es-ES_tradnl"/>
              </w:rPr>
              <w:t xml:space="preserve">4.2 Aplicar estrategias que ayuden a crear puentes, faciliten la comunicación y sirvan para explicar y simplificar textos, conceptos y mensajes, y que sean adecuadas a las </w:t>
            </w:r>
            <w:r>
              <w:rPr>
                <w:sz w:val="20"/>
                <w:lang w:val="es-ES_tradnl" w:eastAsia="es-ES_tradnl"/>
              </w:rPr>
              <w:lastRenderedPageBreak/>
              <w:t>intenciones comunicativas, las características contextuales, los aspectos socioculturales y la tipología textual, usando recursos y apoyos físicos o digitales en función de la tarea y del conocimiento previo y los intereses e ideas de los interlocutores e interlocutoras</w:t>
            </w:r>
            <w:r>
              <w:rPr>
                <w:sz w:val="20"/>
                <w:lang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1C2CFA6" w14:textId="77777777" w:rsidR="004F6118" w:rsidRDefault="004F6118">
            <w:pPr>
              <w:jc w:val="both"/>
              <w:rPr>
                <w:b/>
                <w:bCs/>
                <w:color w:val="000000"/>
                <w:sz w:val="20"/>
                <w:lang w:eastAsia="es-ES_tradnl"/>
              </w:rPr>
            </w:pPr>
            <w:r>
              <w:rPr>
                <w:b/>
                <w:bCs/>
                <w:color w:val="000000"/>
                <w:sz w:val="20"/>
                <w:lang w:eastAsia="es-ES_tradnl"/>
              </w:rPr>
              <w:lastRenderedPageBreak/>
              <w:t>B. Plurilingüismo</w:t>
            </w:r>
          </w:p>
          <w:p w14:paraId="79A4C401"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para identificar, organizar, retener, recuperar y utilizar creativamente unidades lingüísticas (léxico, morfosintaxis, patrones sonoros, etc.) a partir de </w:t>
            </w:r>
            <w:r>
              <w:rPr>
                <w:color w:val="000000"/>
                <w:sz w:val="20"/>
                <w:lang w:val="es-ES_tradnl" w:eastAsia="es-ES_tradnl"/>
              </w:rPr>
              <w:lastRenderedPageBreak/>
              <w:t>la comparación de las lenguas y variedades que conforman el repertorio lingüístico personal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1005D1D" w14:textId="77777777" w:rsidR="004F6118" w:rsidRDefault="004F6118">
            <w:pPr>
              <w:jc w:val="both"/>
              <w:rPr>
                <w:b/>
                <w:bCs/>
                <w:sz w:val="20"/>
                <w:lang w:eastAsia="es-ES_tradnl"/>
              </w:rPr>
            </w:pPr>
            <w:r>
              <w:rPr>
                <w:b/>
                <w:bCs/>
                <w:sz w:val="20"/>
                <w:lang w:eastAsia="es-ES_tradnl"/>
              </w:rPr>
              <w:lastRenderedPageBreak/>
              <w:t xml:space="preserve">Mediación de textos: </w:t>
            </w:r>
          </w:p>
          <w:p w14:paraId="4600FA07" w14:textId="77777777" w:rsidR="004F6118" w:rsidRDefault="004F6118">
            <w:pPr>
              <w:jc w:val="both"/>
              <w:rPr>
                <w:sz w:val="20"/>
                <w:lang w:eastAsia="es-ES_tradnl"/>
              </w:rPr>
            </w:pPr>
            <w:r>
              <w:rPr>
                <w:sz w:val="20"/>
                <w:lang w:eastAsia="es-ES_tradnl"/>
              </w:rPr>
              <w:t>tomar notas (p.13, 5) (p.17, 4)</w:t>
            </w:r>
          </w:p>
          <w:p w14:paraId="2E84A5E0" w14:textId="77777777" w:rsidR="004F6118" w:rsidRDefault="004F6118">
            <w:pPr>
              <w:jc w:val="both"/>
              <w:rPr>
                <w:sz w:val="20"/>
                <w:lang w:eastAsia="es-ES_tradnl"/>
              </w:rPr>
            </w:pPr>
            <w:r>
              <w:rPr>
                <w:sz w:val="20"/>
                <w:lang w:eastAsia="es-ES_tradnl"/>
              </w:rPr>
              <w:t>traducción de un texto escrito (4b, p.21)</w:t>
            </w:r>
          </w:p>
          <w:p w14:paraId="31DC5938" w14:textId="77777777" w:rsidR="004F6118" w:rsidRDefault="004F6118">
            <w:pPr>
              <w:jc w:val="both"/>
              <w:rPr>
                <w:sz w:val="20"/>
                <w:lang w:eastAsia="es-ES_tradnl"/>
              </w:rPr>
            </w:pPr>
            <w:r>
              <w:rPr>
                <w:sz w:val="20"/>
                <w:lang w:eastAsia="es-ES_tradnl"/>
              </w:rPr>
              <w:t>transmisión de información específica (p.21, 5)</w:t>
            </w:r>
          </w:p>
          <w:p w14:paraId="6D5780D3" w14:textId="77777777" w:rsidR="004F6118" w:rsidRDefault="004F6118">
            <w:pPr>
              <w:jc w:val="both"/>
              <w:rPr>
                <w:sz w:val="20"/>
                <w:lang w:eastAsia="es-ES_tradnl"/>
              </w:rPr>
            </w:pPr>
          </w:p>
          <w:p w14:paraId="50F6036E" w14:textId="77777777" w:rsidR="004F6118" w:rsidRDefault="004F6118">
            <w:pPr>
              <w:jc w:val="both"/>
              <w:rPr>
                <w:b/>
                <w:bCs/>
                <w:sz w:val="20"/>
                <w:lang w:eastAsia="es-ES_tradnl"/>
              </w:rPr>
            </w:pPr>
            <w:r>
              <w:rPr>
                <w:b/>
                <w:bCs/>
                <w:sz w:val="20"/>
                <w:lang w:eastAsia="es-ES_tradnl"/>
              </w:rPr>
              <w:t xml:space="preserve">Mediación de conceptos: </w:t>
            </w:r>
          </w:p>
          <w:p w14:paraId="08EE78A4" w14:textId="77777777" w:rsidR="004F6118" w:rsidRDefault="004F6118">
            <w:pPr>
              <w:jc w:val="both"/>
              <w:rPr>
                <w:sz w:val="20"/>
                <w:lang w:eastAsia="es-ES_tradnl"/>
              </w:rPr>
            </w:pPr>
            <w:r>
              <w:rPr>
                <w:sz w:val="20"/>
                <w:lang w:eastAsia="es-ES_tradnl"/>
              </w:rPr>
              <w:t>cooperar en un grupo, facilitar los intercambios (p.17, 4)</w:t>
            </w:r>
          </w:p>
          <w:p w14:paraId="3F96F1B6" w14:textId="77777777" w:rsidR="004F6118" w:rsidRDefault="004F6118">
            <w:pPr>
              <w:jc w:val="both"/>
              <w:rPr>
                <w:sz w:val="20"/>
                <w:lang w:eastAsia="es-ES_tradnl"/>
              </w:rPr>
            </w:pPr>
            <w:r>
              <w:rPr>
                <w:sz w:val="20"/>
                <w:lang w:eastAsia="es-ES_tradnl"/>
              </w:rPr>
              <w:t xml:space="preserve">dirigir el trabajo en grupo (p.13, 5) </w:t>
            </w:r>
          </w:p>
          <w:p w14:paraId="1CC3AD8F" w14:textId="77777777" w:rsidR="004F6118" w:rsidRDefault="004F6118">
            <w:pPr>
              <w:jc w:val="both"/>
              <w:rPr>
                <w:sz w:val="20"/>
                <w:lang w:eastAsia="es-ES_tradnl"/>
              </w:rPr>
            </w:pPr>
            <w:r>
              <w:rPr>
                <w:sz w:val="20"/>
                <w:lang w:eastAsia="es-ES_tradnl"/>
              </w:rPr>
              <w:t>generación de un discurso conceptual (p.21, 5)</w:t>
            </w:r>
          </w:p>
        </w:tc>
      </w:tr>
      <w:tr w:rsidR="004F6118" w14:paraId="69708601"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2826895D" w14:textId="77777777" w:rsidR="004F6118" w:rsidRDefault="004F6118">
            <w:pPr>
              <w:rPr>
                <w:color w:val="FF0000"/>
                <w:sz w:val="20"/>
                <w:lang w:val="es-ES_tradnl" w:eastAsia="es-ES_tradnl"/>
              </w:rPr>
            </w:pPr>
          </w:p>
        </w:tc>
      </w:tr>
      <w:tr w:rsidR="004F6118" w14:paraId="285A5FE4"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CD1D0AC" w14:textId="77777777" w:rsidR="004F6118" w:rsidRDefault="004F6118">
            <w:pPr>
              <w:jc w:val="both"/>
              <w:rPr>
                <w:b/>
                <w:sz w:val="20"/>
                <w:lang w:val="es-ES_tradnl" w:eastAsia="es-ES_tradnl"/>
              </w:rPr>
            </w:pPr>
            <w:r>
              <w:rPr>
                <w:b/>
                <w:sz w:val="20"/>
                <w:lang w:val="es-ES_tradnl" w:eastAsia="es-ES_tradnl"/>
              </w:rPr>
              <w:t>Competencia específica 5</w:t>
            </w:r>
          </w:p>
          <w:p w14:paraId="383F1713" w14:textId="77777777" w:rsidR="004F6118" w:rsidRDefault="004F6118">
            <w:pPr>
              <w:spacing w:before="120"/>
              <w:jc w:val="both"/>
              <w:rPr>
                <w:sz w:val="20"/>
                <w:lang w:val="es-ES_tradnl" w:eastAsia="es-ES_tradnl"/>
              </w:rPr>
            </w:pPr>
            <w:r>
              <w:rPr>
                <w:sz w:val="20"/>
                <w:lang w:val="es-ES_tradnl" w:eastAsia="es-ES_tradnl"/>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6764FD68"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CD3, CPSAA1.1</w:t>
            </w:r>
          </w:p>
        </w:tc>
      </w:tr>
      <w:tr w:rsidR="004F6118" w14:paraId="3A103C4D"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1D70E4"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A80A41C"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424925F"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0C158F1C"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BE61E22" w14:textId="77777777" w:rsidR="004F6118" w:rsidRDefault="004F6118">
            <w:pPr>
              <w:jc w:val="both"/>
              <w:rPr>
                <w:bCs/>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61EAEC1" w14:textId="77777777" w:rsidR="004F6118" w:rsidRDefault="004F6118">
            <w:pPr>
              <w:jc w:val="both"/>
              <w:rPr>
                <w:b/>
                <w:bCs/>
                <w:color w:val="000000"/>
                <w:sz w:val="20"/>
                <w:lang w:eastAsia="es-ES_tradnl"/>
              </w:rPr>
            </w:pPr>
            <w:r>
              <w:rPr>
                <w:b/>
                <w:bCs/>
                <w:color w:val="000000"/>
                <w:sz w:val="20"/>
                <w:lang w:eastAsia="es-ES_tradnl"/>
              </w:rPr>
              <w:t>B. Plurilingüismo</w:t>
            </w:r>
          </w:p>
          <w:p w14:paraId="422308FD"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p w14:paraId="551CBACF" w14:textId="77777777" w:rsidR="004F6118" w:rsidRDefault="004F6118">
            <w:pPr>
              <w:jc w:val="both"/>
              <w:rPr>
                <w:color w:val="000000"/>
                <w:sz w:val="20"/>
                <w:lang w:eastAsia="es-ES_tradnl"/>
              </w:rPr>
            </w:pPr>
          </w:p>
          <w:p w14:paraId="4A377C6D" w14:textId="77777777" w:rsidR="004F6118" w:rsidRDefault="004F6118">
            <w:pPr>
              <w:jc w:val="both"/>
              <w:rPr>
                <w:color w:val="000000"/>
                <w:sz w:val="20"/>
                <w:lang w:val="es-ES_tradnl" w:eastAsia="es-ES_tradnl"/>
              </w:rPr>
            </w:pPr>
            <w:r>
              <w:rPr>
                <w:sz w:val="20"/>
                <w:lang w:eastAsia="es-ES_tradnl"/>
              </w:rPr>
              <w:t xml:space="preserve">- </w:t>
            </w:r>
            <w:r>
              <w:rPr>
                <w:sz w:val="20"/>
                <w:lang w:val="es-ES_tradnl" w:eastAsia="es-ES_tradnl"/>
              </w:rPr>
              <w:t>Comparación sistemática entre lenguas a partir de elementos de la lengua extranjera y otras lenguas: origen y parentescos</w:t>
            </w:r>
            <w:r>
              <w:rPr>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DAD4AA6" w14:textId="77777777" w:rsidR="004F6118" w:rsidRDefault="004F6118">
            <w:pPr>
              <w:jc w:val="both"/>
              <w:rPr>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r>
      <w:tr w:rsidR="004F6118" w14:paraId="7819FEDE"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21FDF9E" w14:textId="77777777" w:rsidR="004F6118" w:rsidRDefault="004F6118">
            <w:pPr>
              <w:jc w:val="both"/>
              <w:rPr>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BD27DF4" w14:textId="77777777" w:rsidR="004F6118" w:rsidRDefault="004F6118">
            <w:pPr>
              <w:jc w:val="both"/>
              <w:rPr>
                <w:b/>
                <w:bCs/>
                <w:color w:val="000000"/>
                <w:sz w:val="20"/>
                <w:lang w:eastAsia="es-ES_tradnl"/>
              </w:rPr>
            </w:pPr>
            <w:r>
              <w:rPr>
                <w:b/>
                <w:bCs/>
                <w:color w:val="000000"/>
                <w:sz w:val="20"/>
                <w:lang w:eastAsia="es-ES_tradnl"/>
              </w:rPr>
              <w:t>A. Comunicación</w:t>
            </w:r>
          </w:p>
          <w:p w14:paraId="2536AD0B" w14:textId="77777777" w:rsidR="004F6118" w:rsidRDefault="004F6118">
            <w:pPr>
              <w:jc w:val="both"/>
              <w:rPr>
                <w:b/>
                <w:bCs/>
                <w:color w:val="000000"/>
                <w:sz w:val="20"/>
                <w:lang w:eastAsia="es-ES_tradnl"/>
              </w:rPr>
            </w:pPr>
            <w:r>
              <w:rPr>
                <w:color w:val="000000"/>
                <w:sz w:val="20"/>
                <w:lang w:eastAsia="es-ES_tradnl"/>
              </w:rPr>
              <w:t xml:space="preserve">- </w:t>
            </w: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para el aprendizaje, la comunicación y el desarrollo de proyectos con hablantes o estudiantes de la lengua extranjera</w:t>
            </w:r>
            <w:r>
              <w:rPr>
                <w:color w:val="000000"/>
                <w:sz w:val="20"/>
                <w:lang w:eastAsia="es-ES_tradnl"/>
              </w:rPr>
              <w:t>.</w:t>
            </w:r>
            <w:r>
              <w:rPr>
                <w:color w:val="000000"/>
                <w:sz w:val="20"/>
                <w:lang w:eastAsia="es-ES_tradnl"/>
              </w:rPr>
              <w:br/>
            </w:r>
            <w:r>
              <w:rPr>
                <w:color w:val="000000"/>
                <w:sz w:val="20"/>
                <w:lang w:eastAsia="es-ES_tradnl"/>
              </w:rPr>
              <w:br/>
            </w:r>
            <w:r>
              <w:rPr>
                <w:b/>
                <w:bCs/>
                <w:color w:val="000000"/>
                <w:sz w:val="20"/>
                <w:lang w:eastAsia="es-ES_tradnl"/>
              </w:rPr>
              <w:t>B. Plurilingüismo</w:t>
            </w:r>
          </w:p>
          <w:p w14:paraId="3D9949B3" w14:textId="77777777" w:rsidR="004F6118" w:rsidRDefault="004F6118">
            <w:pPr>
              <w:jc w:val="both"/>
              <w:rPr>
                <w:color w:val="000000"/>
                <w:sz w:val="20"/>
                <w:lang w:val="es-ES_tradnl" w:eastAsia="es-ES_tradnl"/>
              </w:rPr>
            </w:pPr>
            <w:r>
              <w:rPr>
                <w:color w:val="000000"/>
                <w:sz w:val="20"/>
                <w:lang w:eastAsia="es-ES_tradnl"/>
              </w:rPr>
              <w:lastRenderedPageBreak/>
              <w:t xml:space="preserve">- </w:t>
            </w: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CAD358A" w14:textId="77777777" w:rsidR="004F6118" w:rsidRDefault="004F6118">
            <w:pPr>
              <w:rPr>
                <w:sz w:val="20"/>
                <w:lang w:eastAsia="es-ES_tradnl"/>
              </w:rPr>
            </w:pPr>
            <w:r>
              <w:rPr>
                <w:sz w:val="20"/>
                <w:lang w:eastAsia="es-ES_tradnl"/>
              </w:rPr>
              <w:lastRenderedPageBreak/>
              <w:t>Búsqueda de la información e imágenes necesarias para el proyecto (</w:t>
            </w:r>
            <w:r>
              <w:rPr>
                <w:i/>
                <w:sz w:val="20"/>
                <w:lang w:eastAsia="es-ES_tradnl"/>
              </w:rPr>
              <w:t>Projets</w:t>
            </w:r>
            <w:r>
              <w:rPr>
                <w:sz w:val="20"/>
                <w:lang w:eastAsia="es-ES_tradnl"/>
              </w:rPr>
              <w:t xml:space="preserve">). </w:t>
            </w:r>
          </w:p>
          <w:p w14:paraId="5BEBBCFB" w14:textId="77777777" w:rsidR="004F6118" w:rsidRDefault="004F6118">
            <w:pPr>
              <w:rPr>
                <w:sz w:val="20"/>
                <w:lang w:eastAsia="es-ES_tradnl"/>
              </w:rPr>
            </w:pPr>
          </w:p>
          <w:p w14:paraId="7DBDDED1" w14:textId="77777777" w:rsidR="004F6118" w:rsidRDefault="004F6118">
            <w:pPr>
              <w:jc w:val="both"/>
              <w:rPr>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r>
      <w:tr w:rsidR="004F6118" w14:paraId="24ED94B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8539019" w14:textId="77777777" w:rsidR="004F6118" w:rsidRDefault="004F6118">
            <w:pPr>
              <w:jc w:val="both"/>
              <w:rPr>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8CBD5E3" w14:textId="77777777" w:rsidR="004F6118" w:rsidRDefault="004F6118">
            <w:pPr>
              <w:jc w:val="both"/>
              <w:rPr>
                <w:b/>
                <w:bCs/>
                <w:color w:val="000000"/>
                <w:sz w:val="20"/>
                <w:lang w:eastAsia="es-ES_tradnl"/>
              </w:rPr>
            </w:pPr>
            <w:r>
              <w:rPr>
                <w:b/>
                <w:bCs/>
                <w:color w:val="000000"/>
                <w:sz w:val="20"/>
                <w:lang w:eastAsia="es-ES_tradnl"/>
              </w:rPr>
              <w:t>B. Plurilingüismo</w:t>
            </w:r>
          </w:p>
          <w:p w14:paraId="1ED95842"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y herramientas, analógicas y digitales, individuales y cooperativas para la autoevaluación, la coevaluación y la autorreparación</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31B99F2" w14:textId="77777777" w:rsidR="004F6118" w:rsidRDefault="004F6118">
            <w:pPr>
              <w:jc w:val="both"/>
              <w:rPr>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r>
      <w:tr w:rsidR="004F6118" w14:paraId="38218541"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496EBBA5" w14:textId="77777777" w:rsidR="004F6118" w:rsidRDefault="004F6118">
            <w:pPr>
              <w:rPr>
                <w:color w:val="FF0000"/>
                <w:sz w:val="20"/>
                <w:lang w:val="es-ES_tradnl" w:eastAsia="es-ES_tradnl"/>
              </w:rPr>
            </w:pPr>
          </w:p>
        </w:tc>
      </w:tr>
      <w:tr w:rsidR="004F6118" w14:paraId="47100EE6"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901E00F" w14:textId="77777777" w:rsidR="004F6118" w:rsidRDefault="004F6118">
            <w:pPr>
              <w:jc w:val="both"/>
              <w:rPr>
                <w:b/>
                <w:sz w:val="20"/>
                <w:lang w:val="es-ES_tradnl" w:eastAsia="es-ES_tradnl"/>
              </w:rPr>
            </w:pPr>
            <w:r>
              <w:rPr>
                <w:b/>
                <w:sz w:val="20"/>
                <w:lang w:val="es-ES_tradnl" w:eastAsia="es-ES_tradnl"/>
              </w:rPr>
              <w:t>Competencia específica 6</w:t>
            </w:r>
          </w:p>
          <w:p w14:paraId="57FD8A4C" w14:textId="77777777" w:rsidR="004F6118" w:rsidRDefault="004F6118">
            <w:pPr>
              <w:spacing w:before="120"/>
              <w:jc w:val="both"/>
              <w:rPr>
                <w:sz w:val="20"/>
                <w:lang w:val="es-ES_tradnl" w:eastAsia="es-ES_tradnl"/>
              </w:rPr>
            </w:pPr>
            <w:r>
              <w:rPr>
                <w:sz w:val="20"/>
                <w:lang w:val="es-ES_tradnl" w:eastAsia="es-ES_tradnl"/>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34AF6059"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CPSAA3.1, CC3, CCEC1</w:t>
            </w:r>
          </w:p>
        </w:tc>
      </w:tr>
      <w:tr w:rsidR="004F6118" w14:paraId="65C4E958"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E185BDB"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788B348"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2529902"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0A54D7D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E38CC7B" w14:textId="77777777" w:rsidR="004F6118" w:rsidRDefault="004F6118">
            <w:pPr>
              <w:jc w:val="both"/>
              <w:rPr>
                <w:bCs/>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740959A8" w14:textId="77777777" w:rsidR="004F6118" w:rsidRDefault="004F6118">
            <w:pPr>
              <w:jc w:val="both"/>
              <w:rPr>
                <w:b/>
                <w:bCs/>
                <w:color w:val="000000"/>
                <w:sz w:val="20"/>
                <w:lang w:eastAsia="es-ES_tradnl"/>
              </w:rPr>
            </w:pPr>
            <w:r>
              <w:rPr>
                <w:b/>
                <w:bCs/>
                <w:color w:val="000000"/>
                <w:sz w:val="20"/>
                <w:lang w:eastAsia="es-ES_tradnl"/>
              </w:rPr>
              <w:t>C. Interculturalidad</w:t>
            </w:r>
          </w:p>
          <w:p w14:paraId="25C16D1B"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r>
              <w:rPr>
                <w:color w:val="000000"/>
                <w:sz w:val="20"/>
                <w:lang w:eastAsia="es-ES_tradnl"/>
              </w:rPr>
              <w:t>.</w:t>
            </w:r>
          </w:p>
          <w:p w14:paraId="08836E04" w14:textId="77777777" w:rsidR="004F6118" w:rsidRDefault="004F6118">
            <w:pPr>
              <w:jc w:val="both"/>
              <w:rPr>
                <w:color w:val="000000"/>
                <w:sz w:val="20"/>
                <w:lang w:eastAsia="es-ES_tradnl"/>
              </w:rPr>
            </w:pPr>
          </w:p>
          <w:p w14:paraId="352054B0"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Interés e iniciativa en la realización de intercambios comunicativos a través de diferentes medios con </w:t>
            </w:r>
            <w:r>
              <w:rPr>
                <w:color w:val="000000"/>
                <w:sz w:val="20"/>
                <w:lang w:val="es-ES_tradnl" w:eastAsia="es-ES_tradnl"/>
              </w:rPr>
              <w:lastRenderedPageBreak/>
              <w:t>hablantes o estudiantes de la lengua extranjera, así como por conocer informaciones culturales de los países donde se habla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45DB77C" w14:textId="77777777" w:rsidR="004F6118" w:rsidRDefault="004F6118">
            <w:pPr>
              <w:jc w:val="both"/>
              <w:rPr>
                <w:sz w:val="20"/>
                <w:lang w:val="es-ES_tradnl" w:eastAsia="es-ES_tradnl"/>
              </w:rPr>
            </w:pPr>
            <w:r>
              <w:rPr>
                <w:color w:val="000000"/>
                <w:sz w:val="20"/>
                <w:lang w:val="es-ES_tradnl" w:eastAsia="es-ES_tradnl"/>
              </w:rPr>
              <w:lastRenderedPageBreak/>
              <w:t>Reflexión y aprendizaje sobre la diversidad en la sociedad francesa (</w:t>
            </w:r>
            <w:r>
              <w:rPr>
                <w:i/>
                <w:iCs/>
                <w:color w:val="000000"/>
                <w:sz w:val="20"/>
                <w:lang w:val="es-ES_tradnl" w:eastAsia="es-ES_tradnl"/>
              </w:rPr>
              <w:t>Pour commencer</w:t>
            </w:r>
            <w:r>
              <w:rPr>
                <w:color w:val="000000"/>
                <w:sz w:val="20"/>
                <w:lang w:val="es-ES_tradnl" w:eastAsia="es-ES_tradnl"/>
              </w:rPr>
              <w:t>).</w:t>
            </w:r>
          </w:p>
        </w:tc>
      </w:tr>
      <w:tr w:rsidR="004F6118" w14:paraId="768BBED4"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3E8BA4D" w14:textId="77777777" w:rsidR="004F6118" w:rsidRDefault="004F6118">
            <w:pPr>
              <w:jc w:val="both"/>
              <w:rPr>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2401774" w14:textId="77777777" w:rsidR="004F6118" w:rsidRDefault="004F6118">
            <w:pPr>
              <w:jc w:val="both"/>
              <w:rPr>
                <w:b/>
                <w:bCs/>
                <w:color w:val="000000"/>
                <w:sz w:val="20"/>
                <w:lang w:eastAsia="es-ES_tradnl"/>
              </w:rPr>
            </w:pPr>
            <w:r>
              <w:rPr>
                <w:b/>
                <w:bCs/>
                <w:color w:val="000000"/>
                <w:sz w:val="20"/>
                <w:lang w:eastAsia="es-ES_tradnl"/>
              </w:rPr>
              <w:t>C. Interculturalidad</w:t>
            </w:r>
          </w:p>
          <w:p w14:paraId="2FD0A42B" w14:textId="77777777" w:rsidR="004F6118" w:rsidRDefault="004F6118">
            <w:pPr>
              <w:jc w:val="both"/>
              <w:rPr>
                <w:color w:val="000000"/>
                <w:sz w:val="20"/>
                <w:lang w:eastAsia="es-ES_tradnl"/>
              </w:rPr>
            </w:pPr>
            <w:r>
              <w:rPr>
                <w:color w:val="000000"/>
                <w:sz w:val="20"/>
                <w:lang w:eastAsia="es-ES_tradnl"/>
              </w:rPr>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7236D617" w14:textId="77777777" w:rsidR="004F6118" w:rsidRDefault="004F6118">
            <w:pPr>
              <w:jc w:val="both"/>
              <w:rPr>
                <w:color w:val="000000"/>
                <w:sz w:val="20"/>
                <w:lang w:eastAsia="es-ES_tradnl"/>
              </w:rPr>
            </w:pPr>
          </w:p>
          <w:p w14:paraId="3CC033B5"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de prevención, detección, rechazo y actuación ante usos discriminatorios del lenguaje verbal y no verbal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48C6A44"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09D57F6F" w14:textId="77777777" w:rsidR="004F6118" w:rsidRDefault="004F6118">
            <w:pPr>
              <w:jc w:val="both"/>
              <w:rPr>
                <w:color w:val="000000"/>
                <w:sz w:val="20"/>
                <w:lang w:val="es-ES_tradnl" w:eastAsia="es-ES_tradnl"/>
              </w:rPr>
            </w:pPr>
            <w:r>
              <w:rPr>
                <w:color w:val="000000"/>
                <w:sz w:val="20"/>
                <w:lang w:val="es-ES_tradnl" w:eastAsia="es-ES_tradnl"/>
              </w:rPr>
              <w:t xml:space="preserve">Los beneficios de vivir en una sociedad multicultural </w:t>
            </w:r>
          </w:p>
          <w:p w14:paraId="5E8678CC" w14:textId="77777777" w:rsidR="004F6118" w:rsidRDefault="004F6118">
            <w:pPr>
              <w:jc w:val="both"/>
              <w:rPr>
                <w:color w:val="000000"/>
                <w:sz w:val="20"/>
                <w:lang w:val="es-ES_tradnl" w:eastAsia="es-ES_tradnl"/>
              </w:rPr>
            </w:pPr>
            <w:r>
              <w:rPr>
                <w:color w:val="000000"/>
                <w:sz w:val="20"/>
                <w:lang w:val="es-ES_tradnl" w:eastAsia="es-ES_tradnl"/>
              </w:rPr>
              <w:t>La diversidad, la tolerancia y el respeto</w:t>
            </w:r>
          </w:p>
          <w:p w14:paraId="67D52224" w14:textId="77777777" w:rsidR="004F6118" w:rsidRDefault="004F6118">
            <w:pPr>
              <w:jc w:val="both"/>
              <w:rPr>
                <w:sz w:val="20"/>
                <w:lang w:val="es-ES_tradnl" w:eastAsia="es-ES_tradnl"/>
              </w:rPr>
            </w:pPr>
            <w:r>
              <w:rPr>
                <w:color w:val="000000"/>
                <w:sz w:val="20"/>
                <w:lang w:val="es-ES_tradnl" w:eastAsia="es-ES_tradnl"/>
              </w:rPr>
              <w:t>Formas de promover la igualdad</w:t>
            </w:r>
          </w:p>
        </w:tc>
      </w:tr>
      <w:tr w:rsidR="004F6118" w14:paraId="55BF5939" w14:textId="77777777" w:rsidTr="004F6118">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A24BF9A" w14:textId="77777777" w:rsidR="004F6118" w:rsidRDefault="004F6118">
            <w:pPr>
              <w:jc w:val="both"/>
              <w:rPr>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ED76910" w14:textId="77777777" w:rsidR="004F6118" w:rsidRDefault="004F6118">
            <w:pPr>
              <w:jc w:val="both"/>
              <w:rPr>
                <w:b/>
                <w:bCs/>
                <w:color w:val="000000"/>
                <w:sz w:val="20"/>
                <w:lang w:eastAsia="es-ES_tradnl"/>
              </w:rPr>
            </w:pPr>
            <w:r>
              <w:rPr>
                <w:b/>
                <w:bCs/>
                <w:color w:val="000000"/>
                <w:sz w:val="20"/>
                <w:lang w:eastAsia="es-ES_tradnl"/>
              </w:rPr>
              <w:t>C. Interculturalidad</w:t>
            </w:r>
          </w:p>
          <w:p w14:paraId="48E656CA"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entender y apreciar la diversidad lingüística, cultural y artística, atendiendo a valores ecosociales y democráticos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79C6444" w14:textId="77777777" w:rsidR="004F6118" w:rsidRDefault="004F6118">
            <w:pPr>
              <w:jc w:val="both"/>
              <w:rPr>
                <w:sz w:val="20"/>
                <w:lang w:val="es-ES_tradnl" w:eastAsia="es-ES_tradnl"/>
              </w:rPr>
            </w:pPr>
            <w:r>
              <w:rPr>
                <w:color w:val="000000"/>
                <w:sz w:val="20"/>
                <w:lang w:val="es-ES_tradnl" w:eastAsia="es-ES_tradnl"/>
              </w:rPr>
              <w:t>Compleción de un cuestionario digital para descubrir información relacionada con la diversidad en la sociedad francesa (</w:t>
            </w:r>
            <w:r>
              <w:rPr>
                <w:i/>
                <w:color w:val="000000"/>
                <w:sz w:val="20"/>
                <w:lang w:val="es-ES_tradnl" w:eastAsia="es-ES_tradnl"/>
              </w:rPr>
              <w:t>Quiz</w:t>
            </w:r>
            <w:r>
              <w:rPr>
                <w:color w:val="000000"/>
                <w:sz w:val="20"/>
                <w:lang w:val="es-ES_tradnl" w:eastAsia="es-ES_tradnl"/>
              </w:rPr>
              <w:t>).</w:t>
            </w:r>
          </w:p>
        </w:tc>
      </w:tr>
      <w:tr w:rsidR="004F6118" w14:paraId="1D1008C7"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28CEB55A" w14:textId="77777777" w:rsidR="004F6118" w:rsidRDefault="004F6118">
            <w:pPr>
              <w:rPr>
                <w:bCs/>
                <w:sz w:val="20"/>
                <w:lang w:eastAsia="es-ES_tradnl"/>
              </w:rPr>
            </w:pPr>
          </w:p>
        </w:tc>
      </w:tr>
      <w:tr w:rsidR="004F6118" w14:paraId="42120155" w14:textId="77777777" w:rsidTr="004F6118">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B2D6DEC" w14:textId="77777777" w:rsidR="004F6118" w:rsidRDefault="004F6118">
            <w:pPr>
              <w:jc w:val="both"/>
              <w:rPr>
                <w:b/>
                <w:bCs/>
                <w:color w:val="000000"/>
                <w:sz w:val="20"/>
                <w:lang w:val="es-ES_tradnl" w:eastAsia="es-ES_tradnl"/>
              </w:rPr>
            </w:pPr>
            <w:r>
              <w:rPr>
                <w:b/>
                <w:bCs/>
                <w:color w:val="000000"/>
                <w:sz w:val="20"/>
                <w:lang w:val="es-ES_tradnl" w:eastAsia="es-ES_tradnl"/>
              </w:rPr>
              <w:t xml:space="preserve">Competencias clave: </w:t>
            </w:r>
          </w:p>
          <w:p w14:paraId="68DEAFFA" w14:textId="77777777" w:rsidR="004F6118" w:rsidRDefault="004F6118">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47C9E8DA" w14:textId="77777777" w:rsidR="004F6118" w:rsidRDefault="004F6118" w:rsidP="004F6118">
      <w:pPr>
        <w:rPr>
          <w:rFonts w:cs="Times New Roman"/>
          <w:szCs w:val="20"/>
          <w:lang w:val="es-ES_tradnl" w:eastAsia="es-ES"/>
        </w:rPr>
      </w:pPr>
    </w:p>
    <w:p w14:paraId="27F6DE45" w14:textId="77777777" w:rsidR="004F6118" w:rsidRDefault="004F6118" w:rsidP="004F6118">
      <w:pPr>
        <w:rPr>
          <w:b/>
          <w:lang w:val="es-ES_tradnl"/>
        </w:rPr>
        <w:sectPr w:rsidR="004F6118">
          <w:pgSz w:w="16838" w:h="11906" w:orient="landscape"/>
          <w:pgMar w:top="1418" w:right="1418" w:bottom="1418" w:left="1134" w:header="709" w:footer="709" w:gutter="0"/>
          <w:cols w:space="720"/>
        </w:sectPr>
      </w:pPr>
    </w:p>
    <w:p w14:paraId="44B9C632" w14:textId="77777777" w:rsidR="004F6118" w:rsidRDefault="004F6118" w:rsidP="004F6118">
      <w:pPr>
        <w:pStyle w:val="Ttulo3"/>
        <w:rPr>
          <w:color w:val="44546A"/>
          <w:lang w:val="es-ES_tradnl"/>
        </w:rPr>
      </w:pPr>
      <w:bookmarkStart w:id="119" w:name="_Toc104457729"/>
      <w:bookmarkStart w:id="120" w:name="_Toc104808966"/>
      <w:r>
        <w:rPr>
          <w:color w:val="44546A"/>
          <w:lang w:val="es-ES_tradnl"/>
        </w:rPr>
        <w:lastRenderedPageBreak/>
        <w:t>Situación de aprendizaje 1</w:t>
      </w:r>
      <w:bookmarkEnd w:id="119"/>
      <w:r>
        <w:rPr>
          <w:color w:val="44546A"/>
          <w:lang w:val="es-ES_tradnl"/>
        </w:rPr>
        <w:t xml:space="preserve"> – Le portrait culturel de la classe</w:t>
      </w:r>
      <w:bookmarkEnd w:id="120"/>
    </w:p>
    <w:p w14:paraId="25F550CB" w14:textId="77777777" w:rsidR="004F6118" w:rsidRDefault="004F6118" w:rsidP="004F6118">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4F6118" w14:paraId="69F6E5F0"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4F295369"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4F6118" w14:paraId="0FD8C497" w14:textId="77777777">
              <w:tc>
                <w:tcPr>
                  <w:tcW w:w="2263" w:type="dxa"/>
                  <w:hideMark/>
                </w:tcPr>
                <w:p w14:paraId="7F71D0E9"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264" w:type="dxa"/>
                  <w:hideMark/>
                </w:tcPr>
                <w:p w14:paraId="4C687ED1"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64" w:type="dxa"/>
                  <w:hideMark/>
                </w:tcPr>
                <w:p w14:paraId="5FD601A6"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64" w:type="dxa"/>
                  <w:hideMark/>
                </w:tcPr>
                <w:p w14:paraId="300A2276"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09FA7F6B" w14:textId="77777777" w:rsidR="004F6118" w:rsidRDefault="004F6118">
            <w:pPr>
              <w:spacing w:before="120" w:after="120" w:line="276" w:lineRule="auto"/>
              <w:jc w:val="both"/>
              <w:rPr>
                <w:b/>
                <w:color w:val="000000"/>
                <w:sz w:val="20"/>
                <w:lang w:val="es-ES_tradnl" w:eastAsia="es-ES_tradnl"/>
              </w:rPr>
            </w:pPr>
          </w:p>
        </w:tc>
      </w:tr>
      <w:tr w:rsidR="004F6118" w14:paraId="0D93162B"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3FE01FA0"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142A0522"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Practicar en un contexto real del lenguaje aprendido en la unidad.</w:t>
            </w:r>
          </w:p>
          <w:p w14:paraId="2B13B22F"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 xml:space="preserve">Practicar la expresión escrita y oral: hacer un retrato cultural de la clase y definir las reglas para convivir con respeto y tolerancia. </w:t>
            </w:r>
          </w:p>
          <w:p w14:paraId="2DA77DD5" w14:textId="77777777" w:rsidR="004F6118" w:rsidRDefault="004F6118" w:rsidP="009E4E8C">
            <w:pPr>
              <w:widowControl/>
              <w:numPr>
                <w:ilvl w:val="0"/>
                <w:numId w:val="84"/>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Desarrollar un espíritu crítico en la observación y práctica real del lenguaje.</w:t>
            </w:r>
          </w:p>
        </w:tc>
      </w:tr>
      <w:tr w:rsidR="004F6118" w14:paraId="5E67D9C0"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tcPr>
          <w:p w14:paraId="5EC63587"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750067F0" w14:textId="77777777" w:rsidR="004F6118" w:rsidRDefault="004F6118">
            <w:pPr>
              <w:rPr>
                <w:sz w:val="20"/>
                <w:lang w:eastAsia="es-ES_tradnl"/>
              </w:rPr>
            </w:pPr>
            <w:r>
              <w:rPr>
                <w:sz w:val="20"/>
                <w:lang w:eastAsia="es-ES_tradnl"/>
              </w:rPr>
              <w:t xml:space="preserve">La situación de aprendizaje se basa en una situación real próxima a la realidad e intereses de los alumnos de esta edad: </w:t>
            </w:r>
            <w:r>
              <w:rPr>
                <w:bCs/>
                <w:sz w:val="20"/>
                <w:lang w:val="es-ES_tradnl" w:eastAsia="es-ES_tradnl"/>
              </w:rPr>
              <w:t>hacer un retrato cultural de la clase y definir las reglas para convivir con respeto y tolerancia</w:t>
            </w:r>
            <w:r>
              <w:rPr>
                <w:sz w:val="20"/>
                <w:lang w:eastAsia="es-ES_tradnl"/>
              </w:rPr>
              <w:t>. Para realizar la actividad, los alumnos deberán utilizar las nociones comunicativas y lingüísticas estudiadas a lo largo de la unidad, y poner en práctica el lenguaje relacionado con los temas tratados en la misma: los beneficios de vivir en una sociedad multicultural, la diversidad, la tolerancia y el respeto y formas de promover la igualdad.</w:t>
            </w:r>
          </w:p>
          <w:p w14:paraId="2BA0519C" w14:textId="77777777" w:rsidR="004F6118" w:rsidRDefault="004F6118">
            <w:pPr>
              <w:rPr>
                <w:sz w:val="20"/>
                <w:lang w:eastAsia="es-ES_tradnl"/>
              </w:rPr>
            </w:pPr>
          </w:p>
          <w:p w14:paraId="4067850B" w14:textId="77777777" w:rsidR="004F6118" w:rsidRDefault="004F6118">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4F6118" w14:paraId="22A00452"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51198406" w14:textId="77777777" w:rsidR="004F6118" w:rsidRDefault="004F6118">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5AEABBE3" w14:textId="77777777" w:rsidR="004F6118" w:rsidRDefault="004F6118">
            <w:pPr>
              <w:spacing w:before="120" w:after="120" w:line="276" w:lineRule="auto"/>
              <w:jc w:val="both"/>
              <w:rPr>
                <w:sz w:val="20"/>
                <w:lang w:eastAsia="es-ES_tradnl"/>
              </w:rPr>
            </w:pPr>
            <w:r>
              <w:rPr>
                <w:b/>
                <w:color w:val="000000"/>
                <w:sz w:val="20"/>
                <w:lang w:eastAsia="es-ES_tradnl"/>
              </w:rPr>
              <w:t xml:space="preserve">A. Contexto: </w:t>
            </w:r>
            <w:r>
              <w:rPr>
                <w:sz w:val="20"/>
                <w:lang w:eastAsia="es-ES_tradnl"/>
              </w:rPr>
              <w:t xml:space="preserve">Los alumnos reflexionan sobre el racismo investigando sobre la procedencia de sus propias familias y grabando un vídeo explicando el origen de las mismas. En algunos casos descubrirán orígenes desconocidos que les harán cuestionar sus prejuicios en torno el lugar de procedencia y razas. En grupo, los alumnos debatirán para acordar </w:t>
            </w:r>
            <w:r>
              <w:rPr>
                <w:bCs/>
                <w:sz w:val="20"/>
                <w:lang w:val="es-ES_tradnl" w:eastAsia="es-ES_tradnl"/>
              </w:rPr>
              <w:t>reglas para convivir con respeto y tolerancia</w:t>
            </w:r>
            <w:r>
              <w:rPr>
                <w:sz w:val="20"/>
                <w:lang w:eastAsia="es-ES_tradnl"/>
              </w:rPr>
              <w:t>.</w:t>
            </w:r>
          </w:p>
          <w:p w14:paraId="7A36C7E8" w14:textId="77777777" w:rsidR="004F6118" w:rsidRDefault="004F6118">
            <w:pPr>
              <w:spacing w:before="120" w:after="120" w:line="276" w:lineRule="auto"/>
              <w:jc w:val="both"/>
              <w:rPr>
                <w:b/>
                <w:color w:val="000000"/>
                <w:sz w:val="20"/>
                <w:lang w:eastAsia="es-ES_tradnl"/>
              </w:rPr>
            </w:pPr>
            <w:r>
              <w:rPr>
                <w:b/>
                <w:color w:val="000000"/>
                <w:sz w:val="20"/>
                <w:lang w:eastAsia="es-ES_tradnl"/>
              </w:rPr>
              <w:t xml:space="preserve">B. Pregunta / Problema: </w:t>
            </w:r>
            <w:r>
              <w:rPr>
                <w:bCs/>
                <w:i/>
                <w:iCs/>
                <w:color w:val="000000"/>
                <w:sz w:val="20"/>
                <w:lang w:val="es-ES_tradnl" w:eastAsia="es-ES_tradnl"/>
              </w:rPr>
              <w:t>Qu'est-ce que le racisme pour vous ? Que signifie la tolérance pour vous ? Comment traitons-nous les autres avec respect ? Qu'apporte la diversité culturelle et ethnique à la société d'aujourd'hui ? Explorez vos origines et indiquez si un (ou plusieurs) membre(s) de votre famille est(sont) originaire(s) d’un autre pays, ou parti(s) vivre à l'étranger.</w:t>
            </w:r>
          </w:p>
        </w:tc>
      </w:tr>
      <w:tr w:rsidR="004F6118" w14:paraId="275C1890"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6FD28D23" w14:textId="77777777" w:rsidR="004F6118" w:rsidRDefault="004F6118">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7B7D5F43"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color w:val="000000"/>
                <w:sz w:val="20"/>
                <w:bdr w:val="none" w:sz="0" w:space="0" w:color="auto" w:frame="1"/>
                <w:lang w:val="es-ES_tradnl" w:eastAsia="es-ES_tradnl"/>
              </w:rPr>
              <w:t xml:space="preserve">Lectura de la tarea a realizar: </w:t>
            </w:r>
            <w:r>
              <w:rPr>
                <w:bCs/>
                <w:color w:val="000000"/>
                <w:sz w:val="20"/>
                <w:lang w:val="es-ES_tradnl" w:eastAsia="es-ES_tradnl"/>
              </w:rPr>
              <w:t>hacer un retrato cultural de la clase y definir las reglas para convivir con respeto y tolerancia</w:t>
            </w:r>
            <w:r>
              <w:rPr>
                <w:color w:val="000000"/>
                <w:sz w:val="20"/>
                <w:bdr w:val="none" w:sz="0" w:space="0" w:color="auto" w:frame="1"/>
                <w:lang w:val="es-ES_tradnl" w:eastAsia="es-ES_tradnl"/>
              </w:rPr>
              <w:t>.</w:t>
            </w:r>
          </w:p>
          <w:p w14:paraId="13BC8EBE" w14:textId="77777777" w:rsidR="004F6118" w:rsidRDefault="004F6118"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43BCDD2C" w14:textId="77777777" w:rsidR="004F6118" w:rsidRDefault="004F6118" w:rsidP="009E4E8C">
            <w:pPr>
              <w:pStyle w:val="Prrafodelista"/>
              <w:widowControl/>
              <w:numPr>
                <w:ilvl w:val="0"/>
                <w:numId w:val="97"/>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Observación de las imágenes y lectura detallada de las instrucciones para hacer un retrato cultural de la clase y definir las reglas para convivir con respeto y tolerancia.</w:t>
            </w:r>
          </w:p>
          <w:p w14:paraId="3F7DCC22" w14:textId="77777777" w:rsidR="004F6118" w:rsidRDefault="004F6118" w:rsidP="009E4E8C">
            <w:pPr>
              <w:pStyle w:val="Prrafodelista"/>
              <w:widowControl/>
              <w:numPr>
                <w:ilvl w:val="0"/>
                <w:numId w:val="97"/>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 xml:space="preserve">Producción y selección de la información e imágenes necesarias para el proyecto. </w:t>
            </w:r>
          </w:p>
          <w:p w14:paraId="580D0473" w14:textId="77777777" w:rsidR="004F6118" w:rsidRDefault="004F6118" w:rsidP="009E4E8C">
            <w:pPr>
              <w:pStyle w:val="Prrafodelista"/>
              <w:widowControl/>
              <w:numPr>
                <w:ilvl w:val="0"/>
                <w:numId w:val="97"/>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Presentación a los compañeros y exposición en el aula.</w:t>
            </w:r>
          </w:p>
          <w:p w14:paraId="0670904A" w14:textId="77777777" w:rsidR="004F6118" w:rsidRDefault="004F6118" w:rsidP="009E4E8C">
            <w:pPr>
              <w:pStyle w:val="Prrafodelista"/>
              <w:widowControl/>
              <w:numPr>
                <w:ilvl w:val="0"/>
                <w:numId w:val="86"/>
              </w:numPr>
              <w:suppressAutoHyphens/>
              <w:autoSpaceDE/>
              <w:autoSpaceDN/>
              <w:spacing w:line="276" w:lineRule="auto"/>
              <w:contextualSpacing/>
              <w:jc w:val="both"/>
              <w:rPr>
                <w:rFonts w:eastAsia="Times New Roman"/>
                <w:b/>
                <w:color w:val="000000"/>
                <w:sz w:val="20"/>
                <w:lang w:val="es-ES_tradnl" w:eastAsia="es-ES_tradnl"/>
              </w:rPr>
            </w:pPr>
            <w:r>
              <w:rPr>
                <w:color w:val="000000"/>
                <w:sz w:val="20"/>
                <w:bdr w:val="none" w:sz="0" w:space="0" w:color="auto" w:frame="1"/>
                <w:lang w:val="es-ES_tradnl" w:eastAsia="es-ES_tradnl"/>
              </w:rPr>
              <w:t>Debate en clase sobre la actividad realizada.</w:t>
            </w:r>
          </w:p>
        </w:tc>
      </w:tr>
      <w:tr w:rsidR="004F6118" w14:paraId="630DE538"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13271033"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SABERES BÁSICOS INTEGRADOS</w:t>
            </w:r>
          </w:p>
          <w:p w14:paraId="5CA53DBB"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Comunicación</w:t>
            </w:r>
          </w:p>
          <w:p w14:paraId="4A3E1A88"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Autoconfianza, iniciativa y asertividad. Estrategias de autorreparación y autoevaluación como forma de progresar en el aprendizaje autónomo de la lengua extranjera.</w:t>
            </w:r>
          </w:p>
          <w:p w14:paraId="4B8CA6F3"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para la planificación, ejecución, control y reparación de la comprensión, la producción y la coproducción de textos orales, escritos y multimodales.</w:t>
            </w:r>
          </w:p>
          <w:p w14:paraId="6DEDA66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Conocimientos, destrezas y actitudes que permiten llevar a cabo actividades de mediación en situaciones cotidianas.</w:t>
            </w:r>
          </w:p>
          <w:p w14:paraId="5116578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612884D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A7E4D01"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0A5D1215"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2F8B66A1"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y significados e intenciones comunicativas generales asociadas a dichos patrones. Alfabeto fonético básico.</w:t>
            </w:r>
          </w:p>
          <w:p w14:paraId="11ECEE68"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ortográficas y significados e intenciones comunicativas asociados a los formatos, patrones y elementos gráficos.</w:t>
            </w:r>
          </w:p>
          <w:p w14:paraId="4982BCE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3796FCA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Recursos para el aprendizaje y estrategias de búsqueda y selección de información y curación de contenidos: diccionarios, libros de consulta, bibliotecas, mediatecas, etiquetas en la red, recursos digitales e informáticos, etc.</w:t>
            </w:r>
          </w:p>
          <w:p w14:paraId="36679F1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Respeto de la propiedad intelectual y derechos de autor sobre las fuentes consultadas y contenidos utilizados: herramientas para el tratamiento de datos bibliográficos y recursos para evitar el plagio.</w:t>
            </w:r>
          </w:p>
          <w:p w14:paraId="404ED19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2ACBED25"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Plurilingüismo</w:t>
            </w:r>
          </w:p>
          <w:p w14:paraId="6C556301"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22C410E8"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p>
          <w:p w14:paraId="56C94B5A"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y herramientas, analógicas y digitales, individuales y cooperativas para la autoevaluación, la coevaluación y la autorreparación.</w:t>
            </w:r>
          </w:p>
          <w:p w14:paraId="035CA8F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Expresiones y léxico específico para reflexionar y compartir la reflexión sobre la comunicación, la lengua, el aprendizaje y las herramientas de comunicación y aprendizaje (metalenguaje).</w:t>
            </w:r>
          </w:p>
          <w:p w14:paraId="14C9F8F3"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Comparación sistemática entre lenguas a partir de elementos de la lengua extranjera y otras lenguas: origen y parentescos.</w:t>
            </w:r>
          </w:p>
          <w:p w14:paraId="23603C20"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C. Interculturalidad</w:t>
            </w:r>
          </w:p>
          <w:p w14:paraId="3DEF53C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p>
          <w:p w14:paraId="216E671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 xml:space="preserve">Interés e iniciativa en la realización de intercambios comunicativos a través de diferentes medios con hablantes o estudiantes de la lengua extranjera, así como por conocer informaciones culturales de los países donde se habla la lengua extranjera. </w:t>
            </w:r>
          </w:p>
          <w:p w14:paraId="2376B19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1B885AA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entender y apreciar la diversidad lingüística, cultural y artística, atendiendo a valores ecosociales y democráticos.</w:t>
            </w:r>
          </w:p>
          <w:p w14:paraId="5909ABBA"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de prevención, detección, rechazo y actuación ante usos discriminatorios del lenguaje verbal y no verbal.</w:t>
            </w:r>
          </w:p>
        </w:tc>
      </w:tr>
      <w:tr w:rsidR="004F6118" w14:paraId="1AA732E2"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271F8FB4"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00D8B79F"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15091054"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17C41786"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58C726B7"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6B25110F"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080C550E"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5C279D13"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76C1DB6F"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060C22FF" w14:textId="77777777" w:rsidR="004F6118" w:rsidRDefault="004F6118"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1B57BBF4" w14:textId="77777777" w:rsidR="004F6118" w:rsidRDefault="004F6118" w:rsidP="004F6118">
      <w:pPr>
        <w:rPr>
          <w:rFonts w:cs="Times New Roman"/>
          <w:szCs w:val="20"/>
          <w:lang w:val="es-ES_tradnl" w:eastAsia="es-ES"/>
        </w:rPr>
      </w:pPr>
    </w:p>
    <w:p w14:paraId="0FD24DCB"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11FF2989" w14:textId="77777777" w:rsidR="004F6118" w:rsidRDefault="004F6118" w:rsidP="004F6118">
      <w:pPr>
        <w:pStyle w:val="Ttulo2"/>
        <w:rPr>
          <w:lang w:val="es-ES_tradnl"/>
        </w:rPr>
      </w:pPr>
      <w:bookmarkStart w:id="121" w:name="_Toc104808967"/>
      <w:bookmarkStart w:id="122" w:name="_Toc290565111"/>
      <w:bookmarkStart w:id="123" w:name="_Toc381885871"/>
      <w:r>
        <w:rPr>
          <w:lang w:val="es-ES_tradnl"/>
        </w:rPr>
        <w:lastRenderedPageBreak/>
        <w:t>Unité 2 – Quelle vie pour les marginalisés ?</w:t>
      </w:r>
      <w:bookmarkEnd w:id="121"/>
    </w:p>
    <w:p w14:paraId="04E91682" w14:textId="77777777" w:rsidR="004F6118" w:rsidRDefault="004F6118" w:rsidP="004F6118">
      <w:pPr>
        <w:pStyle w:val="Ttulo3"/>
        <w:rPr>
          <w:color w:val="44546A"/>
          <w:lang w:val="es-ES_tradnl"/>
        </w:rPr>
      </w:pPr>
      <w:bookmarkStart w:id="124" w:name="_Toc104808968"/>
      <w:r>
        <w:rPr>
          <w:color w:val="44546A"/>
          <w:lang w:val="es-ES_tradnl"/>
        </w:rPr>
        <w:t>Relación de aprendizajes</w:t>
      </w:r>
      <w:bookmarkEnd w:id="124"/>
    </w:p>
    <w:p w14:paraId="7D11335E" w14:textId="77777777" w:rsidR="004F6118" w:rsidRDefault="004F6118" w:rsidP="004F6118">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4F6118" w14:paraId="31078389"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7EC9B8E" w14:textId="77777777" w:rsidR="004F6118" w:rsidRDefault="004F6118">
            <w:pPr>
              <w:jc w:val="both"/>
              <w:rPr>
                <w:b/>
                <w:sz w:val="20"/>
                <w:lang w:val="es-ES_tradnl" w:eastAsia="es-ES_tradnl"/>
              </w:rPr>
            </w:pPr>
            <w:r>
              <w:rPr>
                <w:b/>
                <w:sz w:val="20"/>
                <w:lang w:val="es-ES_tradnl" w:eastAsia="es-ES_tradnl"/>
              </w:rPr>
              <w:t>Competencia específica 1</w:t>
            </w:r>
          </w:p>
          <w:p w14:paraId="6B185A8B" w14:textId="77777777" w:rsidR="004F6118" w:rsidRDefault="004F6118">
            <w:pPr>
              <w:spacing w:before="120"/>
              <w:jc w:val="both"/>
              <w:rPr>
                <w:sz w:val="20"/>
                <w:lang w:val="es-ES_tradnl" w:eastAsia="es-ES_tradnl"/>
              </w:rPr>
            </w:pPr>
            <w:r>
              <w:rPr>
                <w:sz w:val="20"/>
                <w:lang w:val="es-ES_tradnl" w:eastAsia="es-ES_tradnl"/>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20567D09"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CPSAA4</w:t>
            </w:r>
          </w:p>
        </w:tc>
      </w:tr>
      <w:tr w:rsidR="004F6118" w14:paraId="6AC61486"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84DDA44"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DBB1EB9"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E9665A3"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176F5E4F"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C0E51B0" w14:textId="77777777" w:rsidR="004F6118" w:rsidRDefault="004F6118">
            <w:pPr>
              <w:jc w:val="both"/>
              <w:rPr>
                <w:bCs/>
                <w:sz w:val="20"/>
                <w:lang w:val="es-ES_tradnl" w:eastAsia="es-ES_tradnl"/>
              </w:rPr>
            </w:pPr>
            <w:r>
              <w:rPr>
                <w:sz w:val="20"/>
                <w:lang w:val="es-ES_tradnl" w:eastAsia="es-ES_tradnl"/>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C60B443" w14:textId="77777777" w:rsidR="004F6118" w:rsidRDefault="004F6118">
            <w:pPr>
              <w:jc w:val="both"/>
              <w:rPr>
                <w:b/>
                <w:bCs/>
                <w:color w:val="000000"/>
                <w:sz w:val="20"/>
                <w:lang w:eastAsia="es-ES_tradnl"/>
              </w:rPr>
            </w:pPr>
            <w:r>
              <w:rPr>
                <w:b/>
                <w:bCs/>
                <w:color w:val="000000"/>
                <w:sz w:val="20"/>
                <w:lang w:eastAsia="es-ES_tradnl"/>
              </w:rPr>
              <w:t>A. Comunicación</w:t>
            </w:r>
          </w:p>
          <w:p w14:paraId="04F05AB1"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3D3DE71" w14:textId="77777777" w:rsidR="004F6118" w:rsidRDefault="004F6118">
            <w:pPr>
              <w:rPr>
                <w:bCs/>
                <w:sz w:val="20"/>
                <w:lang w:val="es-ES_tradnl" w:eastAsia="es-ES_tradnl"/>
              </w:rPr>
            </w:pPr>
            <w:r>
              <w:rPr>
                <w:bCs/>
                <w:sz w:val="20"/>
                <w:lang w:val="es-ES_tradnl" w:eastAsia="es-ES_tradnl"/>
              </w:rPr>
              <w:t>Escucha de dos testimonios de personas sin hogar (p. 27, 3)</w:t>
            </w:r>
          </w:p>
          <w:p w14:paraId="420959FC" w14:textId="77777777" w:rsidR="004F6118" w:rsidRDefault="004F6118">
            <w:pPr>
              <w:rPr>
                <w:bCs/>
                <w:sz w:val="20"/>
                <w:lang w:val="es-ES_tradnl" w:eastAsia="es-ES_tradnl"/>
              </w:rPr>
            </w:pPr>
            <w:r>
              <w:rPr>
                <w:bCs/>
                <w:sz w:val="20"/>
                <w:lang w:val="es-ES_tradnl" w:eastAsia="es-ES_tradnl"/>
              </w:rPr>
              <w:t>Escucha de una entrevista a un sociólogo sobre la discriminación en Francia (p. 29, 2)</w:t>
            </w:r>
          </w:p>
          <w:p w14:paraId="7BCDF694" w14:textId="77777777" w:rsidR="004F6118" w:rsidRDefault="004F6118">
            <w:pPr>
              <w:rPr>
                <w:bCs/>
                <w:sz w:val="20"/>
                <w:lang w:val="es-ES_tradnl" w:eastAsia="es-ES_tradnl"/>
              </w:rPr>
            </w:pPr>
            <w:r>
              <w:rPr>
                <w:bCs/>
                <w:sz w:val="20"/>
                <w:lang w:val="es-ES_tradnl" w:eastAsia="es-ES_tradnl"/>
              </w:rPr>
              <w:t xml:space="preserve">Escucha de una entrevista a un antiguo presidente de la Asociación de Discapacitados en Francia (p. 33, 3) </w:t>
            </w:r>
          </w:p>
          <w:p w14:paraId="27798A65" w14:textId="77777777" w:rsidR="004F6118" w:rsidRDefault="004F6118">
            <w:pPr>
              <w:rPr>
                <w:bCs/>
                <w:sz w:val="20"/>
                <w:lang w:val="es-ES_tradnl" w:eastAsia="es-ES_tradnl"/>
              </w:rPr>
            </w:pPr>
            <w:r>
              <w:rPr>
                <w:bCs/>
                <w:sz w:val="20"/>
                <w:lang w:val="es-ES_tradnl" w:eastAsia="es-ES_tradnl"/>
              </w:rPr>
              <w:t>Escucha de una entrevista a un artista senegalés (p. 34, 2)</w:t>
            </w:r>
          </w:p>
          <w:p w14:paraId="7CBF1DA1" w14:textId="77777777" w:rsidR="004F6118" w:rsidRDefault="004F6118">
            <w:pPr>
              <w:rPr>
                <w:bCs/>
                <w:sz w:val="20"/>
                <w:lang w:val="es-ES_tradnl" w:eastAsia="es-ES_tradnl"/>
              </w:rPr>
            </w:pPr>
            <w:r>
              <w:rPr>
                <w:bCs/>
                <w:sz w:val="20"/>
                <w:lang w:val="es-ES_tradnl" w:eastAsia="es-ES_tradnl"/>
              </w:rPr>
              <w:t>Escucha de un informe sobre una red de refugios para personas sin hogar (p. 31, 3)</w:t>
            </w:r>
          </w:p>
          <w:p w14:paraId="4AE09AA1" w14:textId="77777777" w:rsidR="004F6118" w:rsidRDefault="004F6118">
            <w:pPr>
              <w:rPr>
                <w:bCs/>
                <w:sz w:val="20"/>
                <w:lang w:val="es-ES_tradnl" w:eastAsia="es-ES_tradnl"/>
              </w:rPr>
            </w:pPr>
            <w:r>
              <w:rPr>
                <w:bCs/>
                <w:sz w:val="20"/>
                <w:lang w:val="es-ES_tradnl" w:eastAsia="es-ES_tradnl"/>
              </w:rPr>
              <w:t>Escucha de un informe sobre la discriminación en la función pública (p. 37, 2)</w:t>
            </w:r>
          </w:p>
          <w:p w14:paraId="2598F71E"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 xml:space="preserve">Un restaurant où les serveurs sont trisomiques </w:t>
            </w:r>
            <w:r>
              <w:rPr>
                <w:bCs/>
                <w:sz w:val="20"/>
                <w:lang w:val="es-ES_tradnl" w:eastAsia="es-ES_tradnl"/>
              </w:rPr>
              <w:t>(p. 29)</w:t>
            </w:r>
          </w:p>
          <w:p w14:paraId="784D1190"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commerces ouverts aux</w:t>
            </w:r>
            <w:r>
              <w:rPr>
                <w:bCs/>
                <w:sz w:val="20"/>
                <w:lang w:val="es-ES_tradnl" w:eastAsia="es-ES_tradnl"/>
              </w:rPr>
              <w:t xml:space="preserve"> </w:t>
            </w:r>
            <w:r>
              <w:rPr>
                <w:bCs/>
                <w:i/>
                <w:iCs/>
                <w:sz w:val="20"/>
                <w:lang w:val="es-ES_tradnl" w:eastAsia="es-ES_tradnl"/>
              </w:rPr>
              <w:t>sans-abri</w:t>
            </w:r>
            <w:r>
              <w:rPr>
                <w:bCs/>
                <w:sz w:val="20"/>
                <w:lang w:val="es-ES_tradnl" w:eastAsia="es-ES_tradnl"/>
              </w:rPr>
              <w:t xml:space="preserve"> (p. 31)</w:t>
            </w:r>
          </w:p>
          <w:p w14:paraId="3FA7AF15" w14:textId="77777777" w:rsidR="004F6118" w:rsidRDefault="004F6118">
            <w:pPr>
              <w:rPr>
                <w:bCs/>
                <w:sz w:val="20"/>
                <w:lang w:val="es-ES_tradnl" w:eastAsia="es-ES_tradnl"/>
              </w:rPr>
            </w:pPr>
            <w:r>
              <w:rPr>
                <w:bCs/>
                <w:sz w:val="20"/>
                <w:lang w:val="es-ES_tradnl" w:eastAsia="es-ES_tradnl"/>
              </w:rPr>
              <w:t xml:space="preserve">Lectura de una entrevista a un miembro de la Asociación Nacional de Discapacitados de Senegal (p. 35, 3) </w:t>
            </w:r>
          </w:p>
          <w:p w14:paraId="1EF49684" w14:textId="77777777" w:rsidR="004F6118" w:rsidRDefault="004F6118">
            <w:pPr>
              <w:rPr>
                <w:bCs/>
                <w:sz w:val="20"/>
                <w:lang w:val="es-ES_tradnl" w:eastAsia="es-ES_tradnl"/>
              </w:rPr>
            </w:pPr>
            <w:r>
              <w:rPr>
                <w:bCs/>
                <w:sz w:val="20"/>
                <w:lang w:val="es-ES_tradnl" w:eastAsia="es-ES_tradnl"/>
              </w:rPr>
              <w:t xml:space="preserve">Lectura de un artículo sobre personas sin hogar (p. 26, 2a) </w:t>
            </w:r>
          </w:p>
          <w:p w14:paraId="283F1049" w14:textId="77777777" w:rsidR="004F6118" w:rsidRDefault="004F6118">
            <w:pPr>
              <w:rPr>
                <w:bCs/>
                <w:sz w:val="20"/>
                <w:lang w:val="es-ES_tradnl" w:eastAsia="es-ES_tradnl"/>
              </w:rPr>
            </w:pPr>
            <w:r>
              <w:rPr>
                <w:bCs/>
                <w:sz w:val="20"/>
                <w:lang w:val="es-ES_tradnl" w:eastAsia="es-ES_tradnl"/>
              </w:rPr>
              <w:t xml:space="preserve">Lectura de un artículo sobre el abandono del CV anónimo en Francia (p. 32, 1) </w:t>
            </w:r>
          </w:p>
          <w:p w14:paraId="16607B31" w14:textId="77777777" w:rsidR="004F6118" w:rsidRDefault="004F6118">
            <w:pPr>
              <w:rPr>
                <w:bCs/>
                <w:sz w:val="20"/>
                <w:lang w:val="es-ES_tradnl" w:eastAsia="es-ES_tradnl"/>
              </w:rPr>
            </w:pPr>
            <w:r>
              <w:rPr>
                <w:bCs/>
                <w:sz w:val="20"/>
                <w:lang w:val="es-ES_tradnl" w:eastAsia="es-ES_tradnl"/>
              </w:rPr>
              <w:t xml:space="preserve">Lectura de un artículo sobre la exclusición digital (p. 36, 1a) </w:t>
            </w:r>
          </w:p>
          <w:p w14:paraId="0E62C2E6" w14:textId="77777777" w:rsidR="004F6118" w:rsidRDefault="004F6118">
            <w:pPr>
              <w:rPr>
                <w:bCs/>
                <w:sz w:val="20"/>
                <w:lang w:val="es-ES_tradnl" w:eastAsia="es-ES_tradnl"/>
              </w:rPr>
            </w:pPr>
          </w:p>
          <w:p w14:paraId="7DDB9897" w14:textId="77777777" w:rsidR="004F6118" w:rsidRDefault="004F6118">
            <w:pPr>
              <w:rPr>
                <w:bCs/>
                <w:sz w:val="20"/>
                <w:lang w:val="es-ES_tradnl" w:eastAsia="es-ES_tradnl"/>
              </w:rPr>
            </w:pPr>
            <w:r>
              <w:rPr>
                <w:bCs/>
                <w:sz w:val="20"/>
                <w:lang w:val="es-ES_tradnl" w:eastAsia="es-ES_tradnl"/>
              </w:rPr>
              <w:lastRenderedPageBreak/>
              <w:t>Lectura de un extracto de una página web sobre las personas autistas (p. 28, 1a)</w:t>
            </w:r>
          </w:p>
          <w:p w14:paraId="6C79CB0B" w14:textId="77777777" w:rsidR="004F6118" w:rsidRDefault="004F6118">
            <w:pPr>
              <w:rPr>
                <w:bCs/>
                <w:sz w:val="20"/>
                <w:lang w:val="es-ES_tradnl" w:eastAsia="es-ES_tradnl"/>
              </w:rPr>
            </w:pPr>
            <w:r>
              <w:rPr>
                <w:bCs/>
                <w:sz w:val="20"/>
                <w:lang w:val="es-ES_tradnl" w:eastAsia="es-ES_tradnl"/>
              </w:rPr>
              <w:t>Lectura de un texto sobre una red de refugios para personas sin hogar (p. 30, 2a)</w:t>
            </w:r>
          </w:p>
        </w:tc>
      </w:tr>
      <w:tr w:rsidR="004F6118" w14:paraId="6C40D2D1"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681B32D" w14:textId="77777777" w:rsidR="004F6118" w:rsidRDefault="004F6118">
            <w:pPr>
              <w:jc w:val="both"/>
              <w:rPr>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8C37AD8" w14:textId="77777777" w:rsidR="004F6118" w:rsidRDefault="004F6118">
            <w:pPr>
              <w:jc w:val="both"/>
              <w:rPr>
                <w:b/>
                <w:bCs/>
                <w:color w:val="000000"/>
                <w:sz w:val="20"/>
                <w:lang w:eastAsia="es-ES_tradnl"/>
              </w:rPr>
            </w:pPr>
            <w:r>
              <w:rPr>
                <w:b/>
                <w:bCs/>
                <w:color w:val="000000"/>
                <w:sz w:val="20"/>
                <w:lang w:eastAsia="es-ES_tradnl"/>
              </w:rPr>
              <w:t>A. Comunicación</w:t>
            </w:r>
          </w:p>
          <w:p w14:paraId="5E4CA4D5"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D5C5C97"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testimonios, entrevista, informe</w:t>
            </w:r>
            <w:r>
              <w:rPr>
                <w:sz w:val="20"/>
                <w:lang w:val="es-ES_tradnl" w:eastAsia="es-ES_tradnl"/>
              </w:rPr>
              <w:t>.</w:t>
            </w:r>
          </w:p>
          <w:p w14:paraId="1B58E533" w14:textId="77777777" w:rsidR="004F6118" w:rsidRDefault="004F6118">
            <w:pPr>
              <w:jc w:val="both"/>
              <w:rPr>
                <w:sz w:val="20"/>
                <w:lang w:val="es-ES_tradnl" w:eastAsia="es-ES_tradnl"/>
              </w:rPr>
            </w:pPr>
          </w:p>
          <w:p w14:paraId="3C5D8EEC" w14:textId="77777777" w:rsidR="004F6118" w:rsidRDefault="004F6118">
            <w:pPr>
              <w:jc w:val="both"/>
              <w:rPr>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entrevista, página web</w:t>
            </w:r>
            <w:r>
              <w:rPr>
                <w:sz w:val="20"/>
                <w:lang w:val="es-ES_tradnl" w:eastAsia="es-ES_tradnl"/>
              </w:rPr>
              <w:t>.</w:t>
            </w:r>
          </w:p>
        </w:tc>
      </w:tr>
      <w:tr w:rsidR="004F6118" w14:paraId="0532858D"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DE48906" w14:textId="77777777" w:rsidR="004F6118" w:rsidRDefault="004F6118">
            <w:pPr>
              <w:jc w:val="both"/>
              <w:rPr>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36970A4" w14:textId="77777777" w:rsidR="004F6118" w:rsidRDefault="004F6118">
            <w:pPr>
              <w:jc w:val="both"/>
              <w:rPr>
                <w:b/>
                <w:bCs/>
                <w:color w:val="000000"/>
                <w:sz w:val="20"/>
                <w:lang w:eastAsia="es-ES_tradnl"/>
              </w:rPr>
            </w:pPr>
            <w:r>
              <w:rPr>
                <w:b/>
                <w:bCs/>
                <w:color w:val="000000"/>
                <w:sz w:val="20"/>
                <w:lang w:eastAsia="es-ES_tradnl"/>
              </w:rPr>
              <w:t>A. Comunicación</w:t>
            </w:r>
          </w:p>
          <w:p w14:paraId="4F1305AA" w14:textId="77777777" w:rsidR="004F6118" w:rsidRDefault="004F6118">
            <w:pPr>
              <w:jc w:val="both"/>
              <w:rPr>
                <w:b/>
                <w:bCs/>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7CD2C8B" w14:textId="77777777" w:rsidR="004F6118" w:rsidRDefault="004F6118">
            <w:pPr>
              <w:rPr>
                <w:bCs/>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38-39</w:t>
            </w:r>
            <w:r>
              <w:rPr>
                <w:bCs/>
                <w:sz w:val="20"/>
                <w:lang w:val="es-ES_tradnl" w:eastAsia="es-ES_tradnl"/>
              </w:rPr>
              <w:t xml:space="preserve">). </w:t>
            </w:r>
          </w:p>
        </w:tc>
      </w:tr>
      <w:tr w:rsidR="004F6118" w14:paraId="157AB016"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7E3A1669" w14:textId="77777777" w:rsidR="004F6118" w:rsidRDefault="004F6118">
            <w:pPr>
              <w:rPr>
                <w:color w:val="FF0000"/>
                <w:sz w:val="20"/>
                <w:lang w:val="es-ES_tradnl" w:eastAsia="es-ES_tradnl"/>
              </w:rPr>
            </w:pPr>
          </w:p>
        </w:tc>
      </w:tr>
      <w:tr w:rsidR="004F6118" w14:paraId="54A59F36"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EC1EBE0" w14:textId="77777777" w:rsidR="004F6118" w:rsidRDefault="004F6118">
            <w:pPr>
              <w:jc w:val="both"/>
              <w:rPr>
                <w:b/>
                <w:sz w:val="20"/>
                <w:lang w:val="es-ES_tradnl" w:eastAsia="es-ES_tradnl"/>
              </w:rPr>
            </w:pPr>
            <w:r>
              <w:rPr>
                <w:b/>
                <w:sz w:val="20"/>
                <w:lang w:val="es-ES_tradnl" w:eastAsia="es-ES_tradnl"/>
              </w:rPr>
              <w:t>Competencia específica 2</w:t>
            </w:r>
          </w:p>
          <w:p w14:paraId="1082A67A" w14:textId="77777777" w:rsidR="004F6118" w:rsidRDefault="004F6118">
            <w:pPr>
              <w:spacing w:before="120"/>
              <w:jc w:val="both"/>
              <w:rPr>
                <w:sz w:val="20"/>
                <w:lang w:val="es-ES_tradnl" w:eastAsia="es-ES_tradnl"/>
              </w:rPr>
            </w:pPr>
            <w:r>
              <w:rPr>
                <w:sz w:val="20"/>
                <w:lang w:val="es-ES_tradnl" w:eastAsia="es-ES_tradnl"/>
              </w:rPr>
              <w:t>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7F394F56"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CCL5, CP1, CP2, STEM1, CD1, CD3, CPSAA4, CCEC3.2</w:t>
            </w:r>
          </w:p>
        </w:tc>
      </w:tr>
      <w:tr w:rsidR="004F6118" w14:paraId="19D42DC2"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0D9B5F4"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B263B96"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4C8E3B4"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1687701E"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BEC3C3F" w14:textId="77777777" w:rsidR="004F6118" w:rsidRDefault="004F6118">
            <w:pPr>
              <w:jc w:val="both"/>
              <w:rPr>
                <w:bCs/>
                <w:sz w:val="20"/>
                <w:lang w:val="es-ES_tradnl" w:eastAsia="es-ES_tradnl"/>
              </w:rPr>
            </w:pPr>
            <w:r>
              <w:rPr>
                <w:sz w:val="20"/>
                <w:lang w:val="es-ES_tradnl" w:eastAsia="es-ES_tradnl"/>
              </w:rPr>
              <w:lastRenderedPageBreak/>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0D035BF" w14:textId="77777777" w:rsidR="004F6118" w:rsidRDefault="004F6118">
            <w:pPr>
              <w:jc w:val="both"/>
              <w:rPr>
                <w:b/>
                <w:bCs/>
                <w:color w:val="000000"/>
                <w:sz w:val="20"/>
                <w:lang w:eastAsia="es-ES_tradnl"/>
              </w:rPr>
            </w:pPr>
            <w:r>
              <w:rPr>
                <w:b/>
                <w:bCs/>
                <w:color w:val="000000"/>
                <w:sz w:val="20"/>
                <w:lang w:eastAsia="es-ES_tradnl"/>
              </w:rPr>
              <w:t>A. Comunicación</w:t>
            </w:r>
          </w:p>
          <w:p w14:paraId="3EAAB9C7"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Funciones comunicativas adecuadas al ámbito y al contexto comunicativo</w:t>
            </w:r>
            <w:r>
              <w:rPr>
                <w:color w:val="000000"/>
                <w:sz w:val="20"/>
                <w:lang w:eastAsia="es-ES_tradnl"/>
              </w:rPr>
              <w:t>.</w:t>
            </w:r>
          </w:p>
          <w:p w14:paraId="36A5D585" w14:textId="77777777" w:rsidR="004F6118" w:rsidRDefault="004F6118">
            <w:pPr>
              <w:jc w:val="both"/>
              <w:rPr>
                <w:rFonts w:eastAsia="MS Mincho"/>
                <w:i/>
                <w:color w:val="4BACC6"/>
                <w:sz w:val="20"/>
                <w:lang w:eastAsia="es-ES_tradnl"/>
              </w:rPr>
            </w:pPr>
            <w:r>
              <w:rPr>
                <w:color w:val="000000"/>
                <w:sz w:val="20"/>
                <w:lang w:eastAsia="es-ES_tradnl"/>
              </w:rPr>
              <w:br/>
              <w:t xml:space="preserve">- </w:t>
            </w:r>
            <w:r>
              <w:rPr>
                <w:color w:val="000000"/>
                <w:sz w:val="20"/>
                <w:lang w:val="es-ES_tradnl" w:eastAsia="es-ES_tradnl"/>
              </w:rPr>
              <w:t>Patrones sonoros, acentuales, rítmicos y de entonación, y significados e intenciones comunicativas generales asociadas a dichos patrones. Alfabeto fonético básico</w:t>
            </w:r>
            <w:r>
              <w:rPr>
                <w:color w:val="000000"/>
                <w:sz w:val="20"/>
                <w:lang w:eastAsia="es-ES_tradnl"/>
              </w:rPr>
              <w:t>.</w:t>
            </w:r>
          </w:p>
          <w:p w14:paraId="12FD1B12" w14:textId="77777777" w:rsidR="004F6118" w:rsidRDefault="004F6118">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3044D85"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271EA1D6" w14:textId="77777777" w:rsidR="004F6118" w:rsidRDefault="004F6118">
            <w:pPr>
              <w:rPr>
                <w:sz w:val="20"/>
                <w:lang w:val="es-ES_tradnl" w:eastAsia="es-ES_tradnl"/>
              </w:rPr>
            </w:pPr>
            <w:r>
              <w:rPr>
                <w:sz w:val="20"/>
                <w:lang w:val="es-ES_tradnl" w:eastAsia="es-ES_tradnl"/>
              </w:rPr>
              <w:t xml:space="preserve">Describir una acción pasada en el pasado </w:t>
            </w:r>
          </w:p>
          <w:p w14:paraId="5D336343" w14:textId="77777777" w:rsidR="004F6118" w:rsidRDefault="004F6118">
            <w:pPr>
              <w:rPr>
                <w:sz w:val="20"/>
                <w:lang w:eastAsia="es-ES_tradnl"/>
              </w:rPr>
            </w:pPr>
            <w:r>
              <w:rPr>
                <w:sz w:val="20"/>
                <w:lang w:val="es-ES_tradnl" w:eastAsia="es-ES_tradnl"/>
              </w:rPr>
              <w:t>Expresar aprobación o desaprobación</w:t>
            </w:r>
          </w:p>
          <w:p w14:paraId="1773D6FC" w14:textId="77777777" w:rsidR="004F6118" w:rsidRDefault="004F6118">
            <w:pPr>
              <w:jc w:val="both"/>
              <w:rPr>
                <w:sz w:val="20"/>
                <w:lang w:val="es-ES_tradnl" w:eastAsia="es-ES_tradnl"/>
              </w:rPr>
            </w:pPr>
          </w:p>
          <w:p w14:paraId="520B4CA0" w14:textId="77777777" w:rsidR="004F6118" w:rsidRDefault="004F6118">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 xml:space="preserve">las </w:t>
            </w:r>
            <w:r>
              <w:rPr>
                <w:i/>
                <w:iCs/>
                <w:sz w:val="20"/>
                <w:lang w:val="es-ES_tradnl" w:eastAsia="es-ES_tradnl"/>
              </w:rPr>
              <w:t>liasons</w:t>
            </w:r>
            <w:r>
              <w:rPr>
                <w:sz w:val="20"/>
                <w:lang w:val="es-ES_tradnl" w:eastAsia="es-ES_tradnl"/>
              </w:rPr>
              <w:t xml:space="preserve"> facultativas (p. 39, 1-2)</w:t>
            </w:r>
            <w:r>
              <w:rPr>
                <w:sz w:val="20"/>
                <w:lang w:eastAsia="es-ES_tradnl"/>
              </w:rPr>
              <w:t>.</w:t>
            </w:r>
          </w:p>
        </w:tc>
      </w:tr>
      <w:tr w:rsidR="004F6118" w14:paraId="1AC62DE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4E4E824" w14:textId="77777777" w:rsidR="004F6118" w:rsidRDefault="004F6118">
            <w:pPr>
              <w:jc w:val="both"/>
              <w:rPr>
                <w:sz w:val="20"/>
                <w:lang w:val="es-ES_tradnl" w:eastAsia="es-ES_tradnl"/>
              </w:rPr>
            </w:pPr>
            <w:r>
              <w:rPr>
                <w:sz w:val="20"/>
                <w:lang w:val="es-ES_tradnl" w:eastAsia="es-ES_tradnl"/>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CAAA497" w14:textId="77777777" w:rsidR="004F6118" w:rsidRDefault="004F6118">
            <w:pPr>
              <w:jc w:val="both"/>
              <w:rPr>
                <w:b/>
                <w:bCs/>
                <w:color w:val="000000"/>
                <w:sz w:val="20"/>
                <w:lang w:eastAsia="es-ES_tradnl"/>
              </w:rPr>
            </w:pPr>
            <w:r>
              <w:rPr>
                <w:b/>
                <w:bCs/>
                <w:color w:val="000000"/>
                <w:sz w:val="20"/>
                <w:lang w:eastAsia="es-ES_tradnl"/>
              </w:rPr>
              <w:t>A. Comunicación</w:t>
            </w:r>
          </w:p>
          <w:p w14:paraId="797903D4"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p w14:paraId="3294C717"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Unidades lingüísticas y significados asociados a dichas unidades</w:t>
            </w:r>
            <w:r>
              <w:rPr>
                <w:color w:val="000000"/>
                <w:sz w:val="20"/>
                <w:lang w:eastAsia="es-ES_tradnl"/>
              </w:rPr>
              <w:t>.</w:t>
            </w:r>
          </w:p>
          <w:p w14:paraId="10A68690"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w:t>
            </w:r>
            <w:r>
              <w:rPr>
                <w:color w:val="000000"/>
                <w:sz w:val="20"/>
                <w:lang w:eastAsia="es-ES_tradnl"/>
              </w:rPr>
              <w:t>.</w:t>
            </w:r>
          </w:p>
          <w:p w14:paraId="5F85078B" w14:textId="77777777" w:rsidR="004F6118" w:rsidRDefault="004F6118">
            <w:pPr>
              <w:jc w:val="both"/>
              <w:rPr>
                <w:color w:val="000000"/>
                <w:sz w:val="20"/>
                <w:lang w:val="es-ES_tradnl" w:eastAsia="es-ES_tradnl"/>
              </w:rPr>
            </w:pPr>
            <w:r>
              <w:rPr>
                <w:color w:val="000000"/>
                <w:sz w:val="20"/>
                <w:lang w:eastAsia="es-ES_tradnl"/>
              </w:rPr>
              <w:br/>
              <w:t xml:space="preserve">- </w:t>
            </w:r>
            <w:r>
              <w:rPr>
                <w:color w:val="000000"/>
                <w:sz w:val="20"/>
                <w:lang w:val="es-ES_tradnl" w:eastAsia="es-ES_tradnl"/>
              </w:rPr>
              <w:t>Convenciones ortográficas y significados e intenciones comunicativas asociados a los formatos, patrones y elementos gráficos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D7F5968" w14:textId="77777777" w:rsidR="004F6118" w:rsidRDefault="004F6118">
            <w:pPr>
              <w:rPr>
                <w:bCs/>
                <w:sz w:val="20"/>
                <w:lang w:eastAsia="es-ES_tradnl"/>
              </w:rPr>
            </w:pPr>
            <w:r>
              <w:rPr>
                <w:bCs/>
                <w:sz w:val="20"/>
                <w:lang w:eastAsia="es-ES_tradnl"/>
              </w:rPr>
              <w:t>Redacción de 90 palabras sobre las características del autismo (p. 28, 1b)</w:t>
            </w:r>
          </w:p>
          <w:p w14:paraId="6995B28F"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2EF0189A" w14:textId="77777777" w:rsidR="004F6118" w:rsidRDefault="004F6118">
            <w:pPr>
              <w:rPr>
                <w:bCs/>
                <w:sz w:val="20"/>
                <w:lang w:eastAsia="es-ES_tradnl"/>
              </w:rPr>
            </w:pPr>
            <w:r>
              <w:rPr>
                <w:bCs/>
                <w:sz w:val="20"/>
                <w:lang w:eastAsia="es-ES_tradnl"/>
              </w:rPr>
              <w:t>Redacción de 200 palabras sobre la historia de la Fundación Abbé Pierre (p. 31, 5)</w:t>
            </w:r>
          </w:p>
          <w:p w14:paraId="4BECA110" w14:textId="77777777" w:rsidR="004F6118" w:rsidRDefault="004F6118">
            <w:pPr>
              <w:rPr>
                <w:bCs/>
                <w:sz w:val="20"/>
                <w:lang w:eastAsia="es-ES_tradnl"/>
              </w:rPr>
            </w:pPr>
            <w:r>
              <w:rPr>
                <w:bCs/>
                <w:sz w:val="20"/>
                <w:lang w:eastAsia="es-ES_tradnl"/>
              </w:rPr>
              <w:t>Investigación y resumen sobre la Ley de Discapacidad de 2005 en Francia. (p. 33, 5)</w:t>
            </w:r>
          </w:p>
          <w:p w14:paraId="4FEBC9D7" w14:textId="77777777" w:rsidR="004F6118" w:rsidRDefault="004F6118">
            <w:pPr>
              <w:rPr>
                <w:bCs/>
                <w:sz w:val="20"/>
                <w:lang w:eastAsia="es-ES_tradnl"/>
              </w:rPr>
            </w:pPr>
          </w:p>
          <w:p w14:paraId="23AB0D95"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7434C3C0" w14:textId="77777777" w:rsidR="004F6118" w:rsidRDefault="004F6118">
            <w:pPr>
              <w:jc w:val="both"/>
              <w:rPr>
                <w:sz w:val="20"/>
                <w:lang w:val="es-ES_tradnl" w:eastAsia="es-ES_tradnl"/>
              </w:rPr>
            </w:pPr>
            <w:r>
              <w:rPr>
                <w:sz w:val="20"/>
                <w:lang w:val="es-ES_tradnl" w:eastAsia="es-ES_tradnl"/>
              </w:rPr>
              <w:t>Los pronombres de relativo neutros y los pronombres demostrativos</w:t>
            </w:r>
          </w:p>
          <w:p w14:paraId="2746868D" w14:textId="77777777" w:rsidR="004F6118" w:rsidRDefault="004F6118">
            <w:pPr>
              <w:jc w:val="both"/>
              <w:rPr>
                <w:i/>
                <w:iCs/>
                <w:sz w:val="20"/>
                <w:lang w:eastAsia="es-ES_tradnl"/>
              </w:rPr>
            </w:pPr>
            <w:r>
              <w:rPr>
                <w:sz w:val="20"/>
                <w:lang w:val="es-ES_tradnl" w:eastAsia="es-ES_tradnl"/>
              </w:rPr>
              <w:t>El pluscuamperfecto</w:t>
            </w:r>
          </w:p>
          <w:p w14:paraId="57A494FB" w14:textId="77777777" w:rsidR="004F6118" w:rsidRDefault="004F6118">
            <w:pPr>
              <w:jc w:val="both"/>
              <w:rPr>
                <w:i/>
                <w:iCs/>
                <w:sz w:val="20"/>
                <w:lang w:eastAsia="es-ES_tradnl"/>
              </w:rPr>
            </w:pPr>
          </w:p>
          <w:p w14:paraId="5FF43F24"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38273FBD" w14:textId="77777777" w:rsidR="004F6118" w:rsidRDefault="004F6118">
            <w:pPr>
              <w:jc w:val="both"/>
              <w:rPr>
                <w:rFonts w:eastAsia="Calibri"/>
                <w:i/>
                <w:iCs/>
                <w:sz w:val="20"/>
                <w:lang w:eastAsia="es-ES_tradnl"/>
              </w:rPr>
            </w:pPr>
            <w:r>
              <w:rPr>
                <w:rFonts w:eastAsia="Calibri"/>
                <w:sz w:val="20"/>
                <w:lang w:val="es-ES_tradnl" w:eastAsia="es-ES_tradnl"/>
              </w:rPr>
              <w:t>La marginalidad</w:t>
            </w:r>
          </w:p>
          <w:p w14:paraId="54C51292" w14:textId="77777777" w:rsidR="004F6118" w:rsidRDefault="004F6118">
            <w:pPr>
              <w:jc w:val="both"/>
              <w:rPr>
                <w:rFonts w:eastAsia="Times New Roman"/>
                <w:bCs/>
                <w:sz w:val="20"/>
                <w:lang w:eastAsia="es-ES_tradnl"/>
              </w:rPr>
            </w:pPr>
          </w:p>
          <w:p w14:paraId="27664DDF" w14:textId="77777777" w:rsidR="004F6118" w:rsidRDefault="004F6118">
            <w:pPr>
              <w:jc w:val="both"/>
              <w:rPr>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r>
      <w:tr w:rsidR="004F6118" w14:paraId="2A66679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FDB616A" w14:textId="77777777" w:rsidR="004F6118" w:rsidRDefault="004F6118">
            <w:pPr>
              <w:jc w:val="both"/>
              <w:rPr>
                <w:sz w:val="20"/>
                <w:lang w:val="es-ES_tradnl" w:eastAsia="es-ES_tradnl"/>
              </w:rPr>
            </w:pPr>
            <w:r>
              <w:rPr>
                <w:sz w:val="20"/>
                <w:lang w:val="es-ES_tradnl" w:eastAsia="es-ES_tradnl"/>
              </w:rPr>
              <w:t xml:space="preserve">2.3 Seleccionar, organizar y aplicar conocimientos y estrategias de </w:t>
            </w:r>
            <w:r>
              <w:rPr>
                <w:sz w:val="20"/>
                <w:lang w:val="es-ES_tradnl" w:eastAsia="es-ES_tradnl"/>
              </w:rPr>
              <w:lastRenderedPageBreak/>
              <w:t>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E34F453"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308E05AC"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para la planificación, ejecución, control y </w:t>
            </w:r>
            <w:r>
              <w:rPr>
                <w:color w:val="000000"/>
                <w:sz w:val="20"/>
                <w:lang w:val="es-ES_tradnl" w:eastAsia="es-ES_tradnl"/>
              </w:rPr>
              <w:lastRenderedPageBreak/>
              <w:t>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37C5214" w14:textId="77777777" w:rsidR="004F6118" w:rsidRDefault="004F6118">
            <w:pPr>
              <w:rPr>
                <w:iCs/>
                <w:sz w:val="20"/>
                <w:lang w:eastAsia="es-ES_tradnl"/>
              </w:rPr>
            </w:pPr>
            <w:r>
              <w:rPr>
                <w:iCs/>
                <w:sz w:val="20"/>
                <w:lang w:eastAsia="es-ES_tradnl"/>
              </w:rPr>
              <w:lastRenderedPageBreak/>
              <w:t xml:space="preserve">Práctica del vocabulario y estructuras antes del uso más libre e independiente en las actividades orales. </w:t>
            </w:r>
          </w:p>
          <w:p w14:paraId="6365A4C0" w14:textId="77777777" w:rsidR="004F6118" w:rsidRDefault="004F6118">
            <w:pPr>
              <w:rPr>
                <w:bCs/>
                <w:sz w:val="20"/>
                <w:lang w:eastAsia="es-ES_tradnl"/>
              </w:rPr>
            </w:pPr>
            <w:r>
              <w:rPr>
                <w:bCs/>
                <w:sz w:val="20"/>
                <w:lang w:val="es-ES_tradnl" w:eastAsia="es-ES_tradnl"/>
              </w:rPr>
              <w:lastRenderedPageBreak/>
              <w:t>Lectura y aplicación de una estrategia de producción: ampliar el vocabulario: utilizar sinónimos; expresar su opinión: aprobación o desaprobación (</w:t>
            </w:r>
            <w:r>
              <w:rPr>
                <w:bCs/>
                <w:i/>
                <w:iCs/>
                <w:sz w:val="20"/>
                <w:lang w:val="es-ES_tradnl" w:eastAsia="es-ES_tradnl"/>
              </w:rPr>
              <w:t>Competénces</w:t>
            </w:r>
            <w:r>
              <w:rPr>
                <w:bCs/>
                <w:sz w:val="20"/>
                <w:lang w:val="es-ES_tradnl" w:eastAsia="es-ES_tradnl"/>
              </w:rPr>
              <w:t xml:space="preserve">). </w:t>
            </w:r>
          </w:p>
          <w:p w14:paraId="4D6E51A3"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1C3EA5AC" w14:textId="77777777" w:rsidR="004F6118" w:rsidRDefault="004F6118">
            <w:pPr>
              <w:jc w:val="both"/>
              <w:rPr>
                <w:sz w:val="20"/>
                <w:lang w:val="es-ES_tradnl" w:eastAsia="es-ES_tradnl"/>
              </w:rPr>
            </w:pPr>
          </w:p>
        </w:tc>
      </w:tr>
      <w:tr w:rsidR="004F6118" w14:paraId="765F88F0"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5A0D6DC" w14:textId="77777777" w:rsidR="004F6118" w:rsidRDefault="004F6118">
            <w:pPr>
              <w:rPr>
                <w:color w:val="FF0000"/>
                <w:sz w:val="20"/>
                <w:lang w:val="es-ES_tradnl" w:eastAsia="es-ES_tradnl"/>
              </w:rPr>
            </w:pPr>
          </w:p>
        </w:tc>
      </w:tr>
      <w:tr w:rsidR="004F6118" w14:paraId="6C29FD35"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A156948" w14:textId="77777777" w:rsidR="004F6118" w:rsidRDefault="004F6118">
            <w:pPr>
              <w:jc w:val="both"/>
              <w:rPr>
                <w:b/>
                <w:sz w:val="20"/>
                <w:lang w:val="es-ES_tradnl" w:eastAsia="es-ES_tradnl"/>
              </w:rPr>
            </w:pPr>
            <w:r>
              <w:rPr>
                <w:b/>
                <w:sz w:val="20"/>
                <w:lang w:val="es-ES_tradnl" w:eastAsia="es-ES_tradnl"/>
              </w:rPr>
              <w:t>Competencia específica 3</w:t>
            </w:r>
          </w:p>
          <w:p w14:paraId="3274C001" w14:textId="77777777" w:rsidR="004F6118" w:rsidRDefault="004F6118">
            <w:pPr>
              <w:spacing w:before="120"/>
              <w:jc w:val="both"/>
              <w:rPr>
                <w:sz w:val="20"/>
                <w:lang w:val="es-ES_tradnl" w:eastAsia="es-ES_tradnl"/>
              </w:rPr>
            </w:pPr>
            <w:r>
              <w:rPr>
                <w:sz w:val="20"/>
                <w:lang w:val="es-ES_tradnl" w:eastAsia="es-ES_tradnl"/>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43F6BFD4"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CPSAA3.1, CC3</w:t>
            </w:r>
          </w:p>
        </w:tc>
      </w:tr>
      <w:tr w:rsidR="004F6118" w14:paraId="6B4AC69C"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1E3C840"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A860B9A"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377F04E"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31A1EFC8"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B24C8E" w14:textId="77777777" w:rsidR="004F6118" w:rsidRDefault="004F6118">
            <w:pPr>
              <w:jc w:val="both"/>
              <w:rPr>
                <w:bCs/>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92F9D0F" w14:textId="77777777" w:rsidR="004F6118" w:rsidRDefault="004F6118">
            <w:pPr>
              <w:jc w:val="both"/>
              <w:rPr>
                <w:b/>
                <w:bCs/>
                <w:color w:val="000000"/>
                <w:sz w:val="20"/>
                <w:lang w:eastAsia="es-ES_tradnl"/>
              </w:rPr>
            </w:pPr>
            <w:r>
              <w:rPr>
                <w:b/>
                <w:bCs/>
                <w:color w:val="000000"/>
                <w:sz w:val="20"/>
                <w:lang w:eastAsia="es-ES_tradnl"/>
              </w:rPr>
              <w:t>A. Comunicación</w:t>
            </w:r>
          </w:p>
          <w:p w14:paraId="02A90824"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Autoconfianza, iniciativa y asertividad. Estrategias de autorreparación y autoevaluación como forma de progresar en el aprendizaje autónomo de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29AA0FB1" w14:textId="77777777" w:rsidR="004F6118" w:rsidRDefault="004F6118">
            <w:pPr>
              <w:jc w:val="both"/>
              <w:rPr>
                <w:bCs/>
                <w:sz w:val="20"/>
                <w:lang w:val="es-ES_tradnl" w:eastAsia="es-ES_tradnl"/>
              </w:rPr>
            </w:pPr>
            <w:r>
              <w:rPr>
                <w:bCs/>
                <w:sz w:val="20"/>
                <w:lang w:val="es-ES_tradnl" w:eastAsia="es-ES_tradnl"/>
              </w:rPr>
              <w:t>Investigación y presentación oral sobre las personas marginadas en un país francófono (p. 35, 5)</w:t>
            </w:r>
          </w:p>
          <w:p w14:paraId="7C28BF22" w14:textId="77777777" w:rsidR="004F6118" w:rsidRDefault="004F6118">
            <w:pPr>
              <w:jc w:val="both"/>
              <w:rPr>
                <w:bCs/>
                <w:sz w:val="20"/>
                <w:lang w:val="es-ES_tradnl" w:eastAsia="es-ES_tradnl"/>
              </w:rPr>
            </w:pPr>
            <w:r>
              <w:rPr>
                <w:bCs/>
                <w:sz w:val="20"/>
                <w:lang w:val="es-ES_tradnl" w:eastAsia="es-ES_tradnl"/>
              </w:rPr>
              <w:t>Investigación y presentación oral sobre la discriminación digital en su país (p. 37, 4)</w:t>
            </w:r>
          </w:p>
          <w:p w14:paraId="42397748" w14:textId="77777777" w:rsidR="004F6118" w:rsidRDefault="004F6118">
            <w:pPr>
              <w:jc w:val="both"/>
              <w:rPr>
                <w:sz w:val="20"/>
                <w:lang w:val="es-ES_tradnl" w:eastAsia="es-ES_tradnl"/>
              </w:rPr>
            </w:pPr>
          </w:p>
        </w:tc>
      </w:tr>
      <w:tr w:rsidR="004F6118" w14:paraId="71EF3D82"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C789157" w14:textId="77777777" w:rsidR="004F6118" w:rsidRDefault="004F6118">
            <w:pPr>
              <w:jc w:val="both"/>
              <w:rPr>
                <w:sz w:val="20"/>
                <w:lang w:val="es-ES_tradnl" w:eastAsia="es-ES_tradnl"/>
              </w:rPr>
            </w:pPr>
            <w:r>
              <w:rPr>
                <w:sz w:val="20"/>
                <w:lang w:val="es-ES_tradnl" w:eastAsia="es-ES_tradnl"/>
              </w:rPr>
              <w:t xml:space="preserve">3.2 Seleccionar, organizar y utilizar, de forma eficaz, espontánea y en diferentes entornos, estrategias adecuadas para </w:t>
            </w:r>
            <w:r>
              <w:rPr>
                <w:sz w:val="20"/>
                <w:lang w:val="es-ES_tradnl" w:eastAsia="es-ES_tradnl"/>
              </w:rPr>
              <w:lastRenderedPageBreak/>
              <w:t>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86C8D99"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6780FC00"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Convenciones y estrategias conversacionales, en formato síncrono o asíncrono, para iniciar, mantener y </w:t>
            </w:r>
            <w:r>
              <w:rPr>
                <w:color w:val="000000"/>
                <w:sz w:val="20"/>
                <w:lang w:val="es-ES_tradnl" w:eastAsia="es-ES_tradnl"/>
              </w:rPr>
              <w:lastRenderedPageBreak/>
              <w:t>terminar la comunicación, tomar y ceder la palabra, pedir y dar aclaraciones y explicaciones, reformular, comparar y contrastar, resumir y parafrasear, colaborar, negociar significados, detectar la ironía, etc.</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A506889" w14:textId="77777777" w:rsidR="004F6118" w:rsidRDefault="004F6118">
            <w:pPr>
              <w:jc w:val="both"/>
              <w:rPr>
                <w:bCs/>
                <w:sz w:val="20"/>
                <w:lang w:val="es-ES_tradnl" w:eastAsia="es-ES_tradnl"/>
              </w:rPr>
            </w:pPr>
            <w:r>
              <w:rPr>
                <w:bCs/>
                <w:sz w:val="20"/>
                <w:lang w:val="es-ES_tradnl" w:eastAsia="es-ES_tradnl"/>
              </w:rPr>
              <w:lastRenderedPageBreak/>
              <w:t>Diálogo en parejas sobre la discriminación hoy en día y hace 50 años (p. 29, 4)</w:t>
            </w:r>
          </w:p>
          <w:p w14:paraId="59C7361F" w14:textId="77777777" w:rsidR="004F6118" w:rsidRDefault="004F6118">
            <w:pPr>
              <w:jc w:val="both"/>
              <w:rPr>
                <w:bCs/>
                <w:sz w:val="20"/>
                <w:lang w:val="es-ES_tradnl" w:eastAsia="es-ES_tradnl"/>
              </w:rPr>
            </w:pPr>
            <w:r>
              <w:rPr>
                <w:bCs/>
                <w:sz w:val="20"/>
                <w:lang w:val="es-ES_tradnl" w:eastAsia="es-ES_tradnl"/>
              </w:rPr>
              <w:t xml:space="preserve">Diálogo en parejas sobre las necesidades de las </w:t>
            </w:r>
            <w:r>
              <w:rPr>
                <w:bCs/>
                <w:sz w:val="20"/>
                <w:lang w:val="es-ES_tradnl" w:eastAsia="es-ES_tradnl"/>
              </w:rPr>
              <w:lastRenderedPageBreak/>
              <w:t>personas sin hogar (p. 30, 1)</w:t>
            </w:r>
          </w:p>
          <w:p w14:paraId="4A7421BF" w14:textId="77777777" w:rsidR="004F6118" w:rsidRDefault="004F6118">
            <w:pPr>
              <w:jc w:val="both"/>
              <w:rPr>
                <w:bCs/>
                <w:sz w:val="20"/>
                <w:lang w:val="es-ES_tradnl" w:eastAsia="es-ES_tradnl"/>
              </w:rPr>
            </w:pPr>
            <w:r>
              <w:rPr>
                <w:bCs/>
                <w:sz w:val="20"/>
                <w:lang w:val="es-ES_tradnl" w:eastAsia="es-ES_tradnl"/>
              </w:rPr>
              <w:t>Diálogo en parejas sobre los derechos de las personas discapacitadas (p. 33, 4)</w:t>
            </w:r>
          </w:p>
          <w:p w14:paraId="643F7819" w14:textId="77777777" w:rsidR="004F6118" w:rsidRDefault="004F6118">
            <w:pPr>
              <w:jc w:val="both"/>
              <w:rPr>
                <w:sz w:val="20"/>
                <w:lang w:val="es-ES_tradnl" w:eastAsia="es-ES_tradnl"/>
              </w:rPr>
            </w:pPr>
            <w:r>
              <w:rPr>
                <w:bCs/>
                <w:sz w:val="20"/>
                <w:lang w:val="es-ES_tradnl" w:eastAsia="es-ES_tradnl"/>
              </w:rPr>
              <w:t>Diálogo en parejas sobre la discriminación digital (p. 37, 3)</w:t>
            </w:r>
          </w:p>
        </w:tc>
      </w:tr>
      <w:tr w:rsidR="004F6118" w14:paraId="5C09AFF3"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021789AF" w14:textId="77777777" w:rsidR="004F6118" w:rsidRDefault="004F6118">
            <w:pPr>
              <w:rPr>
                <w:color w:val="FF0000"/>
                <w:sz w:val="20"/>
                <w:lang w:val="es-ES_tradnl" w:eastAsia="es-ES_tradnl"/>
              </w:rPr>
            </w:pPr>
          </w:p>
        </w:tc>
      </w:tr>
      <w:tr w:rsidR="004F6118" w14:paraId="2FDB546A"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AAFF204" w14:textId="77777777" w:rsidR="004F6118" w:rsidRDefault="004F6118">
            <w:pPr>
              <w:jc w:val="both"/>
              <w:rPr>
                <w:b/>
                <w:sz w:val="20"/>
                <w:lang w:val="es-ES_tradnl" w:eastAsia="es-ES_tradnl"/>
              </w:rPr>
            </w:pPr>
            <w:r>
              <w:rPr>
                <w:b/>
                <w:sz w:val="20"/>
                <w:lang w:val="es-ES_tradnl" w:eastAsia="es-ES_tradnl"/>
              </w:rPr>
              <w:t>Competencia específica 4</w:t>
            </w:r>
          </w:p>
          <w:p w14:paraId="4AE47425" w14:textId="77777777" w:rsidR="004F6118" w:rsidRDefault="004F6118">
            <w:pPr>
              <w:spacing w:before="120"/>
              <w:jc w:val="both"/>
              <w:rPr>
                <w:sz w:val="20"/>
                <w:lang w:val="es-ES_tradnl" w:eastAsia="es-ES_tradnl"/>
              </w:rPr>
            </w:pPr>
            <w:r>
              <w:rPr>
                <w:sz w:val="20"/>
                <w:lang w:val="es-ES_tradnl" w:eastAsia="es-ES_tradnl"/>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39489079"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CPSAA3.1</w:t>
            </w:r>
          </w:p>
        </w:tc>
      </w:tr>
      <w:tr w:rsidR="004F6118" w14:paraId="679D03AD"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C4233EA"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2CE3D78"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D191DE8"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7DC34FA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DA2FF1C" w14:textId="77777777" w:rsidR="004F6118" w:rsidRDefault="004F6118">
            <w:pPr>
              <w:jc w:val="both"/>
              <w:rPr>
                <w:bCs/>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12180EE" w14:textId="77777777" w:rsidR="004F6118" w:rsidRDefault="004F6118">
            <w:pPr>
              <w:jc w:val="both"/>
              <w:rPr>
                <w:b/>
                <w:bCs/>
                <w:color w:val="000000"/>
                <w:sz w:val="20"/>
                <w:lang w:eastAsia="es-ES_tradnl"/>
              </w:rPr>
            </w:pPr>
            <w:r>
              <w:rPr>
                <w:b/>
                <w:bCs/>
                <w:color w:val="000000"/>
                <w:sz w:val="20"/>
                <w:lang w:eastAsia="es-ES_tradnl"/>
              </w:rPr>
              <w:t>A. Comunicación</w:t>
            </w:r>
          </w:p>
          <w:p w14:paraId="3D5C074C"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Conocimientos, destrezas y actitudes que permiten llevar a cabo actividades de mediación en situaciones cotidianas</w:t>
            </w:r>
            <w:r>
              <w:rPr>
                <w:color w:val="000000"/>
                <w:sz w:val="20"/>
                <w:lang w:eastAsia="es-ES_tradnl"/>
              </w:rPr>
              <w:t>.</w:t>
            </w:r>
          </w:p>
          <w:p w14:paraId="0E90CA7A" w14:textId="77777777" w:rsidR="004F6118" w:rsidRDefault="004F6118">
            <w:pPr>
              <w:jc w:val="both"/>
              <w:rPr>
                <w:b/>
                <w:bCs/>
                <w:color w:val="000000"/>
                <w:sz w:val="20"/>
                <w:lang w:eastAsia="es-ES_tradnl"/>
              </w:rPr>
            </w:pPr>
          </w:p>
          <w:p w14:paraId="63B451F5" w14:textId="77777777" w:rsidR="004F6118" w:rsidRDefault="004F6118">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7B90138" w14:textId="77777777" w:rsidR="004F6118" w:rsidRDefault="004F6118">
            <w:pPr>
              <w:jc w:val="both"/>
              <w:rPr>
                <w:bCs/>
                <w:sz w:val="20"/>
                <w:lang w:val="es-ES_tradnl" w:eastAsia="es-ES_tradnl"/>
              </w:rPr>
            </w:pPr>
            <w:r>
              <w:rPr>
                <w:bCs/>
                <w:sz w:val="20"/>
                <w:lang w:val="es-ES_tradnl" w:eastAsia="es-ES_tradnl"/>
              </w:rPr>
              <w:t>Debate grupal sobre las causas de la existencia de personas sin hogar (p. 27, 5)</w:t>
            </w:r>
          </w:p>
          <w:p w14:paraId="2F707352"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escribir una canción sobre la inmigración para denunciar el racismo y la intolerancia (</w:t>
            </w:r>
            <w:r>
              <w:rPr>
                <w:bCs/>
                <w:i/>
                <w:sz w:val="20"/>
                <w:lang w:val="es-ES_tradnl" w:eastAsia="es-ES_tradnl"/>
              </w:rPr>
              <w:t>Projets</w:t>
            </w:r>
            <w:r>
              <w:rPr>
                <w:bCs/>
                <w:sz w:val="20"/>
                <w:lang w:val="es-ES_tradnl" w:eastAsia="es-ES_tradnl"/>
              </w:rPr>
              <w:t xml:space="preserve"> p. 107).</w:t>
            </w:r>
          </w:p>
          <w:p w14:paraId="0804F08D"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p.2-23).</w:t>
            </w:r>
          </w:p>
          <w:p w14:paraId="408D09F2" w14:textId="77777777" w:rsidR="004F6118" w:rsidRDefault="004F6118">
            <w:pPr>
              <w:jc w:val="both"/>
              <w:rPr>
                <w:sz w:val="20"/>
                <w:lang w:val="es-ES_tradnl" w:eastAsia="es-ES_tradnl"/>
              </w:rPr>
            </w:pPr>
          </w:p>
        </w:tc>
      </w:tr>
      <w:tr w:rsidR="004F6118" w14:paraId="4E8DC701"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8D358C3" w14:textId="77777777" w:rsidR="004F6118" w:rsidRDefault="004F6118">
            <w:pPr>
              <w:jc w:val="both"/>
              <w:rPr>
                <w:color w:val="000000"/>
                <w:sz w:val="20"/>
                <w:lang w:val="es-ES_tradnl" w:eastAsia="es-ES_tradnl"/>
              </w:rPr>
            </w:pPr>
            <w:r>
              <w:rPr>
                <w:sz w:val="20"/>
                <w:lang w:val="es-ES_tradnl" w:eastAsia="es-ES_tradnl"/>
              </w:rPr>
              <w:t xml:space="preserve">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w:t>
            </w:r>
            <w:r>
              <w:rPr>
                <w:sz w:val="20"/>
                <w:lang w:val="es-ES_tradnl" w:eastAsia="es-ES_tradnl"/>
              </w:rPr>
              <w:lastRenderedPageBreak/>
              <w:t>digitales en función de la tarea y del conocimiento previo y los intereses e ideas de los interlocutores e interlocutoras</w:t>
            </w:r>
            <w:r>
              <w:rPr>
                <w:sz w:val="20"/>
                <w:lang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F01195D" w14:textId="77777777" w:rsidR="004F6118" w:rsidRDefault="004F6118">
            <w:pPr>
              <w:jc w:val="both"/>
              <w:rPr>
                <w:b/>
                <w:bCs/>
                <w:color w:val="000000"/>
                <w:sz w:val="20"/>
                <w:lang w:eastAsia="es-ES_tradnl"/>
              </w:rPr>
            </w:pPr>
            <w:r>
              <w:rPr>
                <w:b/>
                <w:bCs/>
                <w:color w:val="000000"/>
                <w:sz w:val="20"/>
                <w:lang w:eastAsia="es-ES_tradnl"/>
              </w:rPr>
              <w:lastRenderedPageBreak/>
              <w:t>B. Plurilingüismo</w:t>
            </w:r>
          </w:p>
          <w:p w14:paraId="1836ED8A"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E437837" w14:textId="77777777" w:rsidR="004F6118" w:rsidRDefault="004F6118">
            <w:pPr>
              <w:jc w:val="both"/>
              <w:rPr>
                <w:b/>
                <w:bCs/>
                <w:sz w:val="20"/>
                <w:lang w:eastAsia="es-ES_tradnl"/>
              </w:rPr>
            </w:pPr>
            <w:r>
              <w:rPr>
                <w:b/>
                <w:bCs/>
                <w:sz w:val="20"/>
                <w:lang w:eastAsia="es-ES_tradnl"/>
              </w:rPr>
              <w:t xml:space="preserve">Mediación de textos: </w:t>
            </w:r>
          </w:p>
          <w:p w14:paraId="4D67887B" w14:textId="77777777" w:rsidR="004F6118" w:rsidRDefault="004F6118">
            <w:pPr>
              <w:jc w:val="both"/>
              <w:rPr>
                <w:sz w:val="20"/>
                <w:lang w:eastAsia="es-ES_tradnl"/>
              </w:rPr>
            </w:pPr>
            <w:r>
              <w:rPr>
                <w:sz w:val="20"/>
                <w:lang w:eastAsia="es-ES_tradnl"/>
              </w:rPr>
              <w:t>tomar notas y escribir un resumen (p.29, 4)</w:t>
            </w:r>
          </w:p>
          <w:p w14:paraId="17EBC0DC" w14:textId="77777777" w:rsidR="004F6118" w:rsidRDefault="004F6118">
            <w:pPr>
              <w:jc w:val="both"/>
              <w:rPr>
                <w:sz w:val="20"/>
                <w:lang w:eastAsia="es-ES_tradnl"/>
              </w:rPr>
            </w:pPr>
            <w:r>
              <w:rPr>
                <w:sz w:val="20"/>
                <w:lang w:eastAsia="es-ES_tradnl"/>
              </w:rPr>
              <w:t>traducción (p.31, 4)</w:t>
            </w:r>
          </w:p>
          <w:p w14:paraId="4A527A28" w14:textId="77777777" w:rsidR="004F6118" w:rsidRDefault="004F6118">
            <w:pPr>
              <w:jc w:val="both"/>
              <w:rPr>
                <w:sz w:val="20"/>
                <w:lang w:eastAsia="es-ES_tradnl"/>
              </w:rPr>
            </w:pPr>
            <w:r>
              <w:rPr>
                <w:sz w:val="20"/>
                <w:lang w:eastAsia="es-ES_tradnl"/>
              </w:rPr>
              <w:t>redacción de un resumen (p.33, 5)</w:t>
            </w:r>
          </w:p>
          <w:p w14:paraId="59254040" w14:textId="77777777" w:rsidR="004F6118" w:rsidRDefault="004F6118">
            <w:pPr>
              <w:jc w:val="both"/>
              <w:rPr>
                <w:sz w:val="20"/>
                <w:lang w:eastAsia="es-ES_tradnl"/>
              </w:rPr>
            </w:pPr>
            <w:r>
              <w:rPr>
                <w:sz w:val="20"/>
                <w:lang w:eastAsia="es-ES_tradnl"/>
              </w:rPr>
              <w:t>transmisión de información específica (p.37, 4)</w:t>
            </w:r>
          </w:p>
          <w:p w14:paraId="051EAA6D" w14:textId="77777777" w:rsidR="004F6118" w:rsidRDefault="004F6118">
            <w:pPr>
              <w:jc w:val="both"/>
              <w:rPr>
                <w:sz w:val="20"/>
                <w:lang w:eastAsia="es-ES_tradnl"/>
              </w:rPr>
            </w:pPr>
          </w:p>
          <w:p w14:paraId="047CBC8B" w14:textId="77777777" w:rsidR="004F6118" w:rsidRDefault="004F6118">
            <w:pPr>
              <w:jc w:val="both"/>
              <w:rPr>
                <w:b/>
                <w:bCs/>
                <w:sz w:val="20"/>
                <w:lang w:eastAsia="es-ES_tradnl"/>
              </w:rPr>
            </w:pPr>
            <w:r>
              <w:rPr>
                <w:b/>
                <w:bCs/>
                <w:sz w:val="20"/>
                <w:lang w:eastAsia="es-ES_tradnl"/>
              </w:rPr>
              <w:t xml:space="preserve">Mediación de conceptos: </w:t>
            </w:r>
          </w:p>
          <w:p w14:paraId="4059C2AA" w14:textId="77777777" w:rsidR="004F6118" w:rsidRDefault="004F6118">
            <w:pPr>
              <w:jc w:val="both"/>
              <w:rPr>
                <w:sz w:val="20"/>
                <w:lang w:eastAsia="es-ES_tradnl"/>
              </w:rPr>
            </w:pPr>
            <w:r>
              <w:rPr>
                <w:sz w:val="20"/>
                <w:lang w:eastAsia="es-ES_tradnl"/>
              </w:rPr>
              <w:t>dirigir el trabajo en grupo (p.33, , 5)</w:t>
            </w:r>
          </w:p>
        </w:tc>
      </w:tr>
      <w:tr w:rsidR="004F6118" w14:paraId="2DE788A0"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01843A3" w14:textId="77777777" w:rsidR="004F6118" w:rsidRDefault="004F6118">
            <w:pPr>
              <w:rPr>
                <w:color w:val="FF0000"/>
                <w:sz w:val="20"/>
                <w:lang w:val="es-ES_tradnl" w:eastAsia="es-ES_tradnl"/>
              </w:rPr>
            </w:pPr>
          </w:p>
        </w:tc>
      </w:tr>
      <w:tr w:rsidR="004F6118" w14:paraId="7C135E97"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67135BF" w14:textId="77777777" w:rsidR="004F6118" w:rsidRDefault="004F6118">
            <w:pPr>
              <w:jc w:val="both"/>
              <w:rPr>
                <w:b/>
                <w:sz w:val="20"/>
                <w:lang w:val="es-ES_tradnl" w:eastAsia="es-ES_tradnl"/>
              </w:rPr>
            </w:pPr>
            <w:r>
              <w:rPr>
                <w:b/>
                <w:sz w:val="20"/>
                <w:lang w:val="es-ES_tradnl" w:eastAsia="es-ES_tradnl"/>
              </w:rPr>
              <w:t>Competencia específica 5</w:t>
            </w:r>
          </w:p>
          <w:p w14:paraId="6027AF22" w14:textId="77777777" w:rsidR="004F6118" w:rsidRDefault="004F6118">
            <w:pPr>
              <w:spacing w:before="120"/>
              <w:jc w:val="both"/>
              <w:rPr>
                <w:sz w:val="20"/>
                <w:lang w:val="es-ES_tradnl" w:eastAsia="es-ES_tradnl"/>
              </w:rPr>
            </w:pPr>
            <w:r>
              <w:rPr>
                <w:sz w:val="20"/>
                <w:lang w:val="es-ES_tradnl" w:eastAsia="es-ES_tradnl"/>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6D76A7E1"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CD3, CPSAA1.1</w:t>
            </w:r>
          </w:p>
        </w:tc>
      </w:tr>
      <w:tr w:rsidR="004F6118" w14:paraId="18B8FB25"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E20D0CD"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BF70B63"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F7C904E"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35F3EC6B"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B878932" w14:textId="77777777" w:rsidR="004F6118" w:rsidRDefault="004F6118">
            <w:pPr>
              <w:jc w:val="both"/>
              <w:rPr>
                <w:bCs/>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9A6F2F7" w14:textId="77777777" w:rsidR="004F6118" w:rsidRDefault="004F6118">
            <w:pPr>
              <w:jc w:val="both"/>
              <w:rPr>
                <w:b/>
                <w:bCs/>
                <w:color w:val="000000"/>
                <w:sz w:val="20"/>
                <w:lang w:eastAsia="es-ES_tradnl"/>
              </w:rPr>
            </w:pPr>
            <w:r>
              <w:rPr>
                <w:b/>
                <w:bCs/>
                <w:color w:val="000000"/>
                <w:sz w:val="20"/>
                <w:lang w:eastAsia="es-ES_tradnl"/>
              </w:rPr>
              <w:t>B. Plurilingüismo</w:t>
            </w:r>
          </w:p>
          <w:p w14:paraId="44C3E996"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p w14:paraId="2AE50300" w14:textId="77777777" w:rsidR="004F6118" w:rsidRDefault="004F6118">
            <w:pPr>
              <w:jc w:val="both"/>
              <w:rPr>
                <w:color w:val="000000"/>
                <w:sz w:val="20"/>
                <w:lang w:eastAsia="es-ES_tradnl"/>
              </w:rPr>
            </w:pPr>
          </w:p>
          <w:p w14:paraId="2EB0D2DE" w14:textId="77777777" w:rsidR="004F6118" w:rsidRDefault="004F6118">
            <w:pPr>
              <w:jc w:val="both"/>
              <w:rPr>
                <w:color w:val="000000"/>
                <w:sz w:val="20"/>
                <w:lang w:val="es-ES_tradnl" w:eastAsia="es-ES_tradnl"/>
              </w:rPr>
            </w:pPr>
            <w:r>
              <w:rPr>
                <w:sz w:val="20"/>
                <w:lang w:eastAsia="es-ES_tradnl"/>
              </w:rPr>
              <w:t xml:space="preserve">- </w:t>
            </w:r>
            <w:r>
              <w:rPr>
                <w:sz w:val="20"/>
                <w:lang w:val="es-ES_tradnl" w:eastAsia="es-ES_tradnl"/>
              </w:rPr>
              <w:t>Comparación sistemática entre lenguas a partir de elementos de la lengua extranjera y otras lenguas: origen y parentescos</w:t>
            </w:r>
            <w:r>
              <w:rPr>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0966D82" w14:textId="77777777" w:rsidR="004F6118" w:rsidRDefault="004F6118">
            <w:pPr>
              <w:jc w:val="both"/>
              <w:rPr>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r>
      <w:tr w:rsidR="004F6118" w14:paraId="683F159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9C196B1" w14:textId="77777777" w:rsidR="004F6118" w:rsidRDefault="004F6118">
            <w:pPr>
              <w:jc w:val="both"/>
              <w:rPr>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2BEEBA1" w14:textId="77777777" w:rsidR="004F6118" w:rsidRDefault="004F6118">
            <w:pPr>
              <w:jc w:val="both"/>
              <w:rPr>
                <w:b/>
                <w:bCs/>
                <w:color w:val="000000"/>
                <w:sz w:val="20"/>
                <w:lang w:eastAsia="es-ES_tradnl"/>
              </w:rPr>
            </w:pPr>
            <w:r>
              <w:rPr>
                <w:b/>
                <w:bCs/>
                <w:color w:val="000000"/>
                <w:sz w:val="20"/>
                <w:lang w:eastAsia="es-ES_tradnl"/>
              </w:rPr>
              <w:t>A. Comunicación</w:t>
            </w:r>
          </w:p>
          <w:p w14:paraId="31624579" w14:textId="77777777" w:rsidR="004F6118" w:rsidRDefault="004F6118">
            <w:pPr>
              <w:jc w:val="both"/>
              <w:rPr>
                <w:b/>
                <w:bCs/>
                <w:color w:val="000000"/>
                <w:sz w:val="20"/>
                <w:lang w:eastAsia="es-ES_tradnl"/>
              </w:rPr>
            </w:pPr>
            <w:r>
              <w:rPr>
                <w:color w:val="000000"/>
                <w:sz w:val="20"/>
                <w:lang w:eastAsia="es-ES_tradnl"/>
              </w:rPr>
              <w:t xml:space="preserve">- </w:t>
            </w: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para el aprendizaje, la comunicación y el desarrollo de proyectos con hablantes o estudiantes de la lengua extranjera</w:t>
            </w:r>
            <w:r>
              <w:rPr>
                <w:color w:val="000000"/>
                <w:sz w:val="20"/>
                <w:lang w:eastAsia="es-ES_tradnl"/>
              </w:rPr>
              <w:t>.</w:t>
            </w:r>
            <w:r>
              <w:rPr>
                <w:color w:val="000000"/>
                <w:sz w:val="20"/>
                <w:lang w:eastAsia="es-ES_tradnl"/>
              </w:rPr>
              <w:br/>
            </w:r>
            <w:r>
              <w:rPr>
                <w:color w:val="000000"/>
                <w:sz w:val="20"/>
                <w:lang w:eastAsia="es-ES_tradnl"/>
              </w:rPr>
              <w:br/>
            </w:r>
            <w:r>
              <w:rPr>
                <w:b/>
                <w:bCs/>
                <w:color w:val="000000"/>
                <w:sz w:val="20"/>
                <w:lang w:eastAsia="es-ES_tradnl"/>
              </w:rPr>
              <w:t>B. Plurilingüismo</w:t>
            </w:r>
          </w:p>
          <w:p w14:paraId="220FFF76"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y técnicas para responder eficazmente y con un alto grado de autonomía, adecuación y corrección a una necesidad comunicativa concreta superando las limitaciones derivadas del nivel de </w:t>
            </w:r>
            <w:r>
              <w:rPr>
                <w:color w:val="000000"/>
                <w:sz w:val="20"/>
                <w:lang w:val="es-ES_tradnl" w:eastAsia="es-ES_tradnl"/>
              </w:rPr>
              <w:lastRenderedPageBreak/>
              <w:t>competencia en la lengua extranjera y en las demás lenguas del repertorio lingüístico propio</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AC816CD" w14:textId="77777777" w:rsidR="004F6118" w:rsidRDefault="004F6118">
            <w:pPr>
              <w:rPr>
                <w:sz w:val="20"/>
                <w:lang w:eastAsia="es-ES_tradnl"/>
              </w:rPr>
            </w:pPr>
            <w:r>
              <w:rPr>
                <w:sz w:val="20"/>
                <w:lang w:eastAsia="es-ES_tradnl"/>
              </w:rPr>
              <w:lastRenderedPageBreak/>
              <w:t>Búsqueda de la información e imágenes necesarias para el proyecto (</w:t>
            </w:r>
            <w:r>
              <w:rPr>
                <w:i/>
                <w:sz w:val="20"/>
                <w:lang w:eastAsia="es-ES_tradnl"/>
              </w:rPr>
              <w:t>Projets</w:t>
            </w:r>
            <w:r>
              <w:rPr>
                <w:sz w:val="20"/>
                <w:lang w:eastAsia="es-ES_tradnl"/>
              </w:rPr>
              <w:t xml:space="preserve">). </w:t>
            </w:r>
          </w:p>
          <w:p w14:paraId="491F9482" w14:textId="77777777" w:rsidR="004F6118" w:rsidRDefault="004F6118">
            <w:pPr>
              <w:rPr>
                <w:sz w:val="20"/>
                <w:lang w:eastAsia="es-ES_tradnl"/>
              </w:rPr>
            </w:pPr>
          </w:p>
          <w:p w14:paraId="5B91177E" w14:textId="77777777" w:rsidR="004F6118" w:rsidRDefault="004F6118">
            <w:pPr>
              <w:jc w:val="both"/>
              <w:rPr>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r>
      <w:tr w:rsidR="004F6118" w14:paraId="7A7D87BC"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72B1884" w14:textId="77777777" w:rsidR="004F6118" w:rsidRDefault="004F6118">
            <w:pPr>
              <w:jc w:val="both"/>
              <w:rPr>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B586CAD" w14:textId="77777777" w:rsidR="004F6118" w:rsidRDefault="004F6118">
            <w:pPr>
              <w:jc w:val="both"/>
              <w:rPr>
                <w:b/>
                <w:bCs/>
                <w:color w:val="000000"/>
                <w:sz w:val="20"/>
                <w:lang w:eastAsia="es-ES_tradnl"/>
              </w:rPr>
            </w:pPr>
            <w:r>
              <w:rPr>
                <w:b/>
                <w:bCs/>
                <w:color w:val="000000"/>
                <w:sz w:val="20"/>
                <w:lang w:eastAsia="es-ES_tradnl"/>
              </w:rPr>
              <w:t>B. Plurilingüismo</w:t>
            </w:r>
          </w:p>
          <w:p w14:paraId="7A4DF1D3"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y herramientas, analógicas y digitales, individuales y cooperativas para la autoevaluación, la coevaluación y la autorreparación</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B4328B6" w14:textId="77777777" w:rsidR="004F6118" w:rsidRDefault="004F6118">
            <w:pPr>
              <w:jc w:val="both"/>
              <w:rPr>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r>
      <w:tr w:rsidR="004F6118" w14:paraId="26027041"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CCD2B49" w14:textId="77777777" w:rsidR="004F6118" w:rsidRDefault="004F6118">
            <w:pPr>
              <w:rPr>
                <w:color w:val="FF0000"/>
                <w:sz w:val="20"/>
                <w:lang w:val="es-ES_tradnl" w:eastAsia="es-ES_tradnl"/>
              </w:rPr>
            </w:pPr>
          </w:p>
        </w:tc>
      </w:tr>
      <w:tr w:rsidR="004F6118" w14:paraId="7BFDBCC0"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6993432" w14:textId="77777777" w:rsidR="004F6118" w:rsidRDefault="004F6118">
            <w:pPr>
              <w:jc w:val="both"/>
              <w:rPr>
                <w:b/>
                <w:sz w:val="20"/>
                <w:lang w:val="es-ES_tradnl" w:eastAsia="es-ES_tradnl"/>
              </w:rPr>
            </w:pPr>
            <w:r>
              <w:rPr>
                <w:b/>
                <w:sz w:val="20"/>
                <w:lang w:val="es-ES_tradnl" w:eastAsia="es-ES_tradnl"/>
              </w:rPr>
              <w:t>Competencia específica 6</w:t>
            </w:r>
          </w:p>
          <w:p w14:paraId="7E74400C" w14:textId="77777777" w:rsidR="004F6118" w:rsidRDefault="004F6118">
            <w:pPr>
              <w:spacing w:before="120"/>
              <w:jc w:val="both"/>
              <w:rPr>
                <w:sz w:val="20"/>
                <w:lang w:val="es-ES_tradnl" w:eastAsia="es-ES_tradnl"/>
              </w:rPr>
            </w:pPr>
            <w:r>
              <w:rPr>
                <w:sz w:val="20"/>
                <w:lang w:val="es-ES_tradnl" w:eastAsia="es-ES_tradnl"/>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4CC9FD0D"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CPSAA3.1, CC3, CCEC1</w:t>
            </w:r>
          </w:p>
        </w:tc>
      </w:tr>
      <w:tr w:rsidR="004F6118" w14:paraId="41601077"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03F1A92"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FEB2098"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A4E1A9F"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1D34D8A6"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D6482BE" w14:textId="77777777" w:rsidR="004F6118" w:rsidRDefault="004F6118">
            <w:pPr>
              <w:jc w:val="both"/>
              <w:rPr>
                <w:bCs/>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3F880E0" w14:textId="77777777" w:rsidR="004F6118" w:rsidRDefault="004F6118">
            <w:pPr>
              <w:jc w:val="both"/>
              <w:rPr>
                <w:b/>
                <w:bCs/>
                <w:color w:val="000000"/>
                <w:sz w:val="20"/>
                <w:lang w:eastAsia="es-ES_tradnl"/>
              </w:rPr>
            </w:pPr>
            <w:r>
              <w:rPr>
                <w:b/>
                <w:bCs/>
                <w:color w:val="000000"/>
                <w:sz w:val="20"/>
                <w:lang w:eastAsia="es-ES_tradnl"/>
              </w:rPr>
              <w:t>C. Interculturalidad</w:t>
            </w:r>
          </w:p>
          <w:p w14:paraId="5F74E0A6"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r>
              <w:rPr>
                <w:color w:val="000000"/>
                <w:sz w:val="20"/>
                <w:lang w:eastAsia="es-ES_tradnl"/>
              </w:rPr>
              <w:t>.</w:t>
            </w:r>
          </w:p>
          <w:p w14:paraId="21DB20E4" w14:textId="77777777" w:rsidR="004F6118" w:rsidRDefault="004F6118">
            <w:pPr>
              <w:jc w:val="both"/>
              <w:rPr>
                <w:color w:val="000000"/>
                <w:sz w:val="20"/>
                <w:lang w:eastAsia="es-ES_tradnl"/>
              </w:rPr>
            </w:pPr>
          </w:p>
          <w:p w14:paraId="6E898379"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Interés e iniciativa en la realización de intercambios comunicativos a través de diferentes medios con hablantes o estudiantes de la lengua extranjera, así como por conocer informaciones culturales de los países donde se habla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C859F16" w14:textId="77777777" w:rsidR="004F6118" w:rsidRDefault="004F6118">
            <w:pPr>
              <w:jc w:val="both"/>
              <w:rPr>
                <w:sz w:val="20"/>
                <w:lang w:val="es-ES_tradnl" w:eastAsia="es-ES_tradnl"/>
              </w:rPr>
            </w:pPr>
            <w:r>
              <w:rPr>
                <w:color w:val="000000"/>
                <w:sz w:val="20"/>
                <w:lang w:val="es-ES_tradnl" w:eastAsia="es-ES_tradnl"/>
              </w:rPr>
              <w:t>Reflexión y aprendizaje sobre la marginalidad en Francia (</w:t>
            </w:r>
            <w:r>
              <w:rPr>
                <w:i/>
                <w:iCs/>
                <w:color w:val="000000"/>
                <w:sz w:val="20"/>
                <w:lang w:val="es-ES_tradnl" w:eastAsia="es-ES_tradnl"/>
              </w:rPr>
              <w:t>Pour commencer</w:t>
            </w:r>
            <w:r>
              <w:rPr>
                <w:color w:val="000000"/>
                <w:sz w:val="20"/>
                <w:lang w:val="es-ES_tradnl" w:eastAsia="es-ES_tradnl"/>
              </w:rPr>
              <w:t>).</w:t>
            </w:r>
          </w:p>
        </w:tc>
      </w:tr>
      <w:tr w:rsidR="004F6118" w14:paraId="3CEEDC4F"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F6820FD" w14:textId="77777777" w:rsidR="004F6118" w:rsidRDefault="004F6118">
            <w:pPr>
              <w:jc w:val="both"/>
              <w:rPr>
                <w:sz w:val="20"/>
                <w:lang w:val="es-ES_tradnl" w:eastAsia="es-ES_tradnl"/>
              </w:rPr>
            </w:pPr>
            <w:r>
              <w:rPr>
                <w:sz w:val="20"/>
                <w:lang w:val="es-ES_tradnl" w:eastAsia="es-ES_tradnl"/>
              </w:rPr>
              <w:lastRenderedPageBreak/>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8C644BB" w14:textId="77777777" w:rsidR="004F6118" w:rsidRDefault="004F6118">
            <w:pPr>
              <w:jc w:val="both"/>
              <w:rPr>
                <w:b/>
                <w:bCs/>
                <w:color w:val="000000"/>
                <w:sz w:val="20"/>
                <w:lang w:eastAsia="es-ES_tradnl"/>
              </w:rPr>
            </w:pPr>
            <w:r>
              <w:rPr>
                <w:b/>
                <w:bCs/>
                <w:color w:val="000000"/>
                <w:sz w:val="20"/>
                <w:lang w:eastAsia="es-ES_tradnl"/>
              </w:rPr>
              <w:t>C. Interculturalidad</w:t>
            </w:r>
          </w:p>
          <w:p w14:paraId="594783F6" w14:textId="77777777" w:rsidR="004F6118" w:rsidRDefault="004F6118">
            <w:pPr>
              <w:jc w:val="both"/>
              <w:rPr>
                <w:color w:val="000000"/>
                <w:sz w:val="20"/>
                <w:lang w:eastAsia="es-ES_tradnl"/>
              </w:rPr>
            </w:pPr>
            <w:r>
              <w:rPr>
                <w:color w:val="000000"/>
                <w:sz w:val="20"/>
                <w:lang w:eastAsia="es-ES_tradnl"/>
              </w:rPr>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279E5FE4" w14:textId="77777777" w:rsidR="004F6118" w:rsidRDefault="004F6118">
            <w:pPr>
              <w:jc w:val="both"/>
              <w:rPr>
                <w:color w:val="000000"/>
                <w:sz w:val="20"/>
                <w:lang w:eastAsia="es-ES_tradnl"/>
              </w:rPr>
            </w:pPr>
          </w:p>
          <w:p w14:paraId="01D17A69"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de prevención, detección, rechazo y actuación ante usos discriminatorios del lenguaje verbal y no verbal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C51B3AF"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45671A7E" w14:textId="77777777" w:rsidR="004F6118" w:rsidRDefault="004F6118">
            <w:pPr>
              <w:jc w:val="both"/>
              <w:rPr>
                <w:color w:val="000000"/>
                <w:sz w:val="20"/>
                <w:lang w:val="es-ES_tradnl" w:eastAsia="es-ES_tradnl"/>
              </w:rPr>
            </w:pPr>
            <w:r>
              <w:rPr>
                <w:color w:val="000000"/>
                <w:sz w:val="20"/>
                <w:lang w:val="es-ES_tradnl" w:eastAsia="es-ES_tradnl"/>
              </w:rPr>
              <w:t xml:space="preserve">Grupos de personas marginadas </w:t>
            </w:r>
          </w:p>
          <w:p w14:paraId="1F701D0E" w14:textId="77777777" w:rsidR="004F6118" w:rsidRDefault="004F6118">
            <w:pPr>
              <w:jc w:val="both"/>
              <w:rPr>
                <w:color w:val="000000"/>
                <w:sz w:val="20"/>
                <w:lang w:val="es-ES_tradnl" w:eastAsia="es-ES_tradnl"/>
              </w:rPr>
            </w:pPr>
            <w:r>
              <w:rPr>
                <w:color w:val="000000"/>
                <w:sz w:val="20"/>
                <w:lang w:val="es-ES_tradnl" w:eastAsia="es-ES_tradnl"/>
              </w:rPr>
              <w:t>La ayuda a las personas marginadas</w:t>
            </w:r>
          </w:p>
          <w:p w14:paraId="2B176E4A" w14:textId="77777777" w:rsidR="004F6118" w:rsidRDefault="004F6118">
            <w:pPr>
              <w:jc w:val="both"/>
              <w:rPr>
                <w:sz w:val="20"/>
                <w:lang w:val="es-ES_tradnl" w:eastAsia="es-ES_tradnl"/>
              </w:rPr>
            </w:pPr>
            <w:r>
              <w:rPr>
                <w:color w:val="000000"/>
                <w:sz w:val="20"/>
                <w:lang w:val="es-ES_tradnl" w:eastAsia="es-ES_tradnl"/>
              </w:rPr>
              <w:t>Diferentes actitudes hacia las personas marginadas</w:t>
            </w:r>
          </w:p>
        </w:tc>
      </w:tr>
      <w:tr w:rsidR="004F6118" w14:paraId="3331F627" w14:textId="77777777" w:rsidTr="004F6118">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2868ADB" w14:textId="77777777" w:rsidR="004F6118" w:rsidRDefault="004F6118">
            <w:pPr>
              <w:jc w:val="both"/>
              <w:rPr>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E89CA53" w14:textId="77777777" w:rsidR="004F6118" w:rsidRDefault="004F6118">
            <w:pPr>
              <w:jc w:val="both"/>
              <w:rPr>
                <w:b/>
                <w:bCs/>
                <w:color w:val="000000"/>
                <w:sz w:val="20"/>
                <w:lang w:eastAsia="es-ES_tradnl"/>
              </w:rPr>
            </w:pPr>
            <w:r>
              <w:rPr>
                <w:b/>
                <w:bCs/>
                <w:color w:val="000000"/>
                <w:sz w:val="20"/>
                <w:lang w:eastAsia="es-ES_tradnl"/>
              </w:rPr>
              <w:t>C. Interculturalidad</w:t>
            </w:r>
          </w:p>
          <w:p w14:paraId="3723B908"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entender y apreciar la diversidad lingüística, cultural y artística, atendiendo a valores ecosociales y democráticos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07E2A84" w14:textId="77777777" w:rsidR="004F6118" w:rsidRDefault="004F6118">
            <w:pPr>
              <w:jc w:val="both"/>
              <w:rPr>
                <w:sz w:val="20"/>
                <w:lang w:val="es-ES_tradnl" w:eastAsia="es-ES_tradnl"/>
              </w:rPr>
            </w:pPr>
            <w:r>
              <w:rPr>
                <w:color w:val="000000"/>
                <w:sz w:val="20"/>
                <w:lang w:val="es-ES_tradnl" w:eastAsia="es-ES_tradnl"/>
              </w:rPr>
              <w:t>Compleción de un cuestionario digital para descubrir información relacionada con la marginalidad en Francia (</w:t>
            </w:r>
            <w:r>
              <w:rPr>
                <w:i/>
                <w:color w:val="000000"/>
                <w:sz w:val="20"/>
                <w:lang w:val="es-ES_tradnl" w:eastAsia="es-ES_tradnl"/>
              </w:rPr>
              <w:t>Quiz</w:t>
            </w:r>
            <w:r>
              <w:rPr>
                <w:color w:val="000000"/>
                <w:sz w:val="20"/>
                <w:lang w:val="es-ES_tradnl" w:eastAsia="es-ES_tradnl"/>
              </w:rPr>
              <w:t>).</w:t>
            </w:r>
          </w:p>
        </w:tc>
      </w:tr>
      <w:tr w:rsidR="004F6118" w14:paraId="52059D79"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1EBCF4BC" w14:textId="77777777" w:rsidR="004F6118" w:rsidRDefault="004F6118">
            <w:pPr>
              <w:rPr>
                <w:bCs/>
                <w:sz w:val="20"/>
                <w:lang w:eastAsia="es-ES_tradnl"/>
              </w:rPr>
            </w:pPr>
          </w:p>
        </w:tc>
      </w:tr>
      <w:tr w:rsidR="004F6118" w14:paraId="0EACF405" w14:textId="77777777" w:rsidTr="004F6118">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C77083E" w14:textId="77777777" w:rsidR="004F6118" w:rsidRDefault="004F6118">
            <w:pPr>
              <w:jc w:val="both"/>
              <w:rPr>
                <w:b/>
                <w:bCs/>
                <w:color w:val="000000"/>
                <w:sz w:val="20"/>
                <w:lang w:val="es-ES_tradnl" w:eastAsia="es-ES_tradnl"/>
              </w:rPr>
            </w:pPr>
            <w:r>
              <w:rPr>
                <w:b/>
                <w:bCs/>
                <w:color w:val="000000"/>
                <w:sz w:val="20"/>
                <w:lang w:val="es-ES_tradnl" w:eastAsia="es-ES_tradnl"/>
              </w:rPr>
              <w:t xml:space="preserve">Competencias clave: </w:t>
            </w:r>
          </w:p>
          <w:p w14:paraId="3D8411D5" w14:textId="77777777" w:rsidR="004F6118" w:rsidRDefault="004F6118">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1C1A1CEA" w14:textId="77777777" w:rsidR="004F6118" w:rsidRDefault="004F6118" w:rsidP="004F6118">
      <w:pPr>
        <w:rPr>
          <w:rFonts w:cs="Times New Roman"/>
          <w:szCs w:val="20"/>
          <w:lang w:val="es-ES_tradnl" w:eastAsia="es-ES"/>
        </w:rPr>
      </w:pPr>
    </w:p>
    <w:p w14:paraId="30D40038" w14:textId="77777777" w:rsidR="004F6118" w:rsidRDefault="004F6118" w:rsidP="004F6118">
      <w:pPr>
        <w:rPr>
          <w:b/>
          <w:lang w:val="es-ES_tradnl"/>
        </w:rPr>
        <w:sectPr w:rsidR="004F6118">
          <w:pgSz w:w="16838" w:h="11906" w:orient="landscape"/>
          <w:pgMar w:top="1418" w:right="1418" w:bottom="1418" w:left="1134" w:header="709" w:footer="709" w:gutter="0"/>
          <w:cols w:space="720"/>
        </w:sectPr>
      </w:pPr>
    </w:p>
    <w:p w14:paraId="50193B8F" w14:textId="77777777" w:rsidR="004F6118" w:rsidRDefault="004F6118" w:rsidP="004F6118">
      <w:pPr>
        <w:pStyle w:val="Ttulo3"/>
        <w:rPr>
          <w:color w:val="44546A"/>
          <w:lang w:val="es-ES_tradnl"/>
        </w:rPr>
      </w:pPr>
      <w:bookmarkStart w:id="125" w:name="_Toc104808969"/>
      <w:r>
        <w:rPr>
          <w:color w:val="44546A"/>
          <w:lang w:val="es-ES_tradnl"/>
        </w:rPr>
        <w:lastRenderedPageBreak/>
        <w:t>Situación de aprendizaje 2 – L’immigration et la tolérance en chanson</w:t>
      </w:r>
      <w:bookmarkEnd w:id="125"/>
    </w:p>
    <w:p w14:paraId="730EC745" w14:textId="77777777" w:rsidR="004F6118" w:rsidRDefault="004F6118" w:rsidP="004F6118">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4F6118" w14:paraId="1CC2052B"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18FF989B"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4F6118" w14:paraId="1ECFD2B1" w14:textId="77777777">
              <w:tc>
                <w:tcPr>
                  <w:tcW w:w="2263" w:type="dxa"/>
                  <w:hideMark/>
                </w:tcPr>
                <w:p w14:paraId="208E3393"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Personal</w:t>
                  </w:r>
                </w:p>
              </w:tc>
              <w:tc>
                <w:tcPr>
                  <w:tcW w:w="2264" w:type="dxa"/>
                  <w:hideMark/>
                </w:tcPr>
                <w:p w14:paraId="0A5D49E6"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64" w:type="dxa"/>
                  <w:hideMark/>
                </w:tcPr>
                <w:p w14:paraId="37E8B893"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64" w:type="dxa"/>
                  <w:hideMark/>
                </w:tcPr>
                <w:p w14:paraId="75FDA5D5"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25D2A2F3" w14:textId="77777777" w:rsidR="004F6118" w:rsidRDefault="004F6118">
            <w:pPr>
              <w:spacing w:before="120" w:after="120" w:line="276" w:lineRule="auto"/>
              <w:jc w:val="both"/>
              <w:rPr>
                <w:b/>
                <w:color w:val="000000"/>
                <w:sz w:val="20"/>
                <w:lang w:val="es-ES_tradnl" w:eastAsia="es-ES_tradnl"/>
              </w:rPr>
            </w:pPr>
          </w:p>
        </w:tc>
      </w:tr>
      <w:tr w:rsidR="004F6118" w14:paraId="748ED715"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5A4D01A2"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57449AD6"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Practicar en un contexto real del lenguaje aprendido en la unidad.</w:t>
            </w:r>
          </w:p>
          <w:p w14:paraId="7DF4EEA9"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 xml:space="preserve">Practicar la expresión escrita y oral: escribir una canción sobre la inmigración para denunciar el racismo y la intolerancia. </w:t>
            </w:r>
          </w:p>
          <w:p w14:paraId="3874D151" w14:textId="77777777" w:rsidR="004F6118" w:rsidRDefault="004F6118" w:rsidP="009E4E8C">
            <w:pPr>
              <w:widowControl/>
              <w:numPr>
                <w:ilvl w:val="0"/>
                <w:numId w:val="84"/>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Desarrollar un espíritu crítico en la observación y práctica real del lenguaje.</w:t>
            </w:r>
          </w:p>
        </w:tc>
      </w:tr>
      <w:tr w:rsidR="004F6118" w14:paraId="58427E50"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tcPr>
          <w:p w14:paraId="26DE257C"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3350CC68" w14:textId="77777777" w:rsidR="004F6118" w:rsidRDefault="004F6118">
            <w:pPr>
              <w:rPr>
                <w:sz w:val="20"/>
                <w:lang w:eastAsia="es-ES_tradnl"/>
              </w:rPr>
            </w:pPr>
            <w:r>
              <w:rPr>
                <w:sz w:val="20"/>
                <w:lang w:eastAsia="es-ES_tradnl"/>
              </w:rPr>
              <w:t xml:space="preserve">La situación de aprendizaje se basa en una situación real próxima a la realidad e intereses de los alumnos de esta edad: </w:t>
            </w:r>
            <w:r>
              <w:rPr>
                <w:bCs/>
                <w:sz w:val="20"/>
                <w:lang w:val="es-ES_tradnl" w:eastAsia="es-ES_tradnl"/>
              </w:rPr>
              <w:t>escribir una canción sobre la inmigración para denunciar el racismo y la intolerancia</w:t>
            </w:r>
            <w:r>
              <w:rPr>
                <w:sz w:val="20"/>
                <w:lang w:eastAsia="es-ES_tradnl"/>
              </w:rPr>
              <w:t xml:space="preserve">. Para realizar la actividad, los alumnos deberán utilizar las nociones comunicativas y lingüísticas estudiadas a lo largo de la unidad, y poner en práctica el lenguaje relacionado con los temas tratados en la misma: diferentes grupos de personas marginadas, lo que puede hacer para ayudar a las personas marginadas y </w:t>
            </w:r>
            <w:r>
              <w:rPr>
                <w:sz w:val="20"/>
                <w:lang w:val="es-ES_tradnl" w:eastAsia="es-ES_tradnl"/>
              </w:rPr>
              <w:t>las diferentes actitudes hacia las personas marginadas</w:t>
            </w:r>
            <w:r>
              <w:rPr>
                <w:sz w:val="20"/>
                <w:lang w:eastAsia="es-ES_tradnl"/>
              </w:rPr>
              <w:t>.</w:t>
            </w:r>
          </w:p>
          <w:p w14:paraId="3DBE7AC3" w14:textId="77777777" w:rsidR="004F6118" w:rsidRDefault="004F6118">
            <w:pPr>
              <w:rPr>
                <w:sz w:val="20"/>
                <w:lang w:eastAsia="es-ES_tradnl"/>
              </w:rPr>
            </w:pPr>
          </w:p>
          <w:p w14:paraId="4F786188" w14:textId="77777777" w:rsidR="004F6118" w:rsidRDefault="004F6118">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4F6118" w14:paraId="153DF806"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09F4B016" w14:textId="77777777" w:rsidR="004F6118" w:rsidRDefault="004F6118">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0B13FA7C" w14:textId="77777777" w:rsidR="004F6118" w:rsidRDefault="004F6118">
            <w:pPr>
              <w:spacing w:before="120" w:after="120" w:line="276" w:lineRule="auto"/>
              <w:jc w:val="both"/>
              <w:rPr>
                <w:sz w:val="20"/>
                <w:lang w:eastAsia="es-ES_tradnl"/>
              </w:rPr>
            </w:pPr>
            <w:r>
              <w:rPr>
                <w:b/>
                <w:color w:val="000000"/>
                <w:sz w:val="20"/>
                <w:lang w:eastAsia="es-ES_tradnl"/>
              </w:rPr>
              <w:t xml:space="preserve">A. Contexto: </w:t>
            </w:r>
            <w:r>
              <w:rPr>
                <w:sz w:val="20"/>
                <w:lang w:eastAsia="es-ES_tradnl"/>
              </w:rPr>
              <w:t>Los alumnos descubren algunos fragmentos de canciones de artistas franceses que tratan del racismo y promueven la tolerancia. Buscan en Internet otras canciones sobre la inmigración, el racismo, la miseria o la tolerancia para inspirarse en la creación de su propia canción. Trabajan en grupos para escribir la letra de su canción y grabarla. Comparten sus creaciones con la clase o con el resto del colegio y votan por su canción favorita.</w:t>
            </w:r>
          </w:p>
          <w:p w14:paraId="187D2D42" w14:textId="77777777" w:rsidR="004F6118" w:rsidRDefault="004F6118">
            <w:pPr>
              <w:spacing w:before="120" w:after="120" w:line="276" w:lineRule="auto"/>
              <w:jc w:val="both"/>
              <w:rPr>
                <w:b/>
                <w:color w:val="000000"/>
                <w:sz w:val="20"/>
                <w:lang w:eastAsia="es-ES_tradnl"/>
              </w:rPr>
            </w:pPr>
            <w:r>
              <w:rPr>
                <w:b/>
                <w:color w:val="000000"/>
                <w:sz w:val="20"/>
                <w:lang w:eastAsia="es-ES_tradnl"/>
              </w:rPr>
              <w:t xml:space="preserve">B. Pregunta / Problema: </w:t>
            </w:r>
            <w:r>
              <w:rPr>
                <w:bCs/>
                <w:i/>
                <w:iCs/>
                <w:color w:val="000000"/>
                <w:sz w:val="20"/>
                <w:lang w:val="es-ES_tradnl" w:eastAsia="es-ES_tradnl"/>
              </w:rPr>
              <w:t>Comment la musique et la chanson aident-elles à combattre l'injustice et les préjugés ? Écrivez une chanson sur l'immigration ou pour dénoncer le racisme et l'intolérance.</w:t>
            </w:r>
          </w:p>
        </w:tc>
      </w:tr>
      <w:tr w:rsidR="004F6118" w14:paraId="4DE146C6"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0560B6C1" w14:textId="77777777" w:rsidR="004F6118" w:rsidRDefault="004F6118">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6A4FC2E8"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color w:val="000000"/>
                <w:sz w:val="20"/>
                <w:bdr w:val="none" w:sz="0" w:space="0" w:color="auto" w:frame="1"/>
                <w:lang w:val="es-ES_tradnl" w:eastAsia="es-ES_tradnl"/>
              </w:rPr>
              <w:t xml:space="preserve">Lectura de la tarea a realizar: </w:t>
            </w:r>
            <w:r>
              <w:rPr>
                <w:bCs/>
                <w:color w:val="000000"/>
                <w:sz w:val="20"/>
                <w:lang w:val="es-ES_tradnl" w:eastAsia="es-ES_tradnl"/>
              </w:rPr>
              <w:t>escribir una canción sobre la inmigración para denunciar el racismo y la intolerancia</w:t>
            </w:r>
            <w:r>
              <w:rPr>
                <w:color w:val="000000"/>
                <w:sz w:val="20"/>
                <w:bdr w:val="none" w:sz="0" w:space="0" w:color="auto" w:frame="1"/>
                <w:lang w:val="es-ES_tradnl" w:eastAsia="es-ES_tradnl"/>
              </w:rPr>
              <w:t>.</w:t>
            </w:r>
          </w:p>
          <w:p w14:paraId="10F53259" w14:textId="77777777" w:rsidR="004F6118" w:rsidRDefault="004F6118"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299941AC" w14:textId="77777777" w:rsidR="004F6118" w:rsidRDefault="004F6118" w:rsidP="009E4E8C">
            <w:pPr>
              <w:pStyle w:val="Prrafodelista"/>
              <w:widowControl/>
              <w:numPr>
                <w:ilvl w:val="0"/>
                <w:numId w:val="98"/>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Observación de las imágenes y lectura detallada de las instrucciones para escribir una canción sobre la inmigración para denunciar el racismo y la intolerancia.</w:t>
            </w:r>
          </w:p>
          <w:p w14:paraId="777925F1" w14:textId="77777777" w:rsidR="004F6118" w:rsidRDefault="004F6118" w:rsidP="009E4E8C">
            <w:pPr>
              <w:pStyle w:val="Prrafodelista"/>
              <w:widowControl/>
              <w:numPr>
                <w:ilvl w:val="0"/>
                <w:numId w:val="98"/>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 xml:space="preserve">Producción y selección de la información e imágenes necesarias para el proyecto. </w:t>
            </w:r>
          </w:p>
          <w:p w14:paraId="7DB1932C" w14:textId="77777777" w:rsidR="004F6118" w:rsidRDefault="004F6118" w:rsidP="009E4E8C">
            <w:pPr>
              <w:pStyle w:val="Prrafodelista"/>
              <w:widowControl/>
              <w:numPr>
                <w:ilvl w:val="0"/>
                <w:numId w:val="98"/>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Presentación a los compañeros y exposición en el aula.</w:t>
            </w:r>
          </w:p>
          <w:p w14:paraId="2067EC4F" w14:textId="77777777" w:rsidR="004F6118" w:rsidRDefault="004F6118" w:rsidP="009E4E8C">
            <w:pPr>
              <w:pStyle w:val="Prrafodelista"/>
              <w:widowControl/>
              <w:numPr>
                <w:ilvl w:val="0"/>
                <w:numId w:val="86"/>
              </w:numPr>
              <w:suppressAutoHyphens/>
              <w:autoSpaceDE/>
              <w:autoSpaceDN/>
              <w:spacing w:line="276" w:lineRule="auto"/>
              <w:contextualSpacing/>
              <w:jc w:val="both"/>
              <w:rPr>
                <w:rFonts w:eastAsia="Times New Roman"/>
                <w:b/>
                <w:color w:val="000000"/>
                <w:sz w:val="20"/>
                <w:lang w:val="es-ES_tradnl" w:eastAsia="es-ES_tradnl"/>
              </w:rPr>
            </w:pPr>
            <w:r>
              <w:rPr>
                <w:color w:val="000000"/>
                <w:sz w:val="20"/>
                <w:bdr w:val="none" w:sz="0" w:space="0" w:color="auto" w:frame="1"/>
                <w:lang w:val="es-ES_tradnl" w:eastAsia="es-ES_tradnl"/>
              </w:rPr>
              <w:t>Debate en clase sobre la actividad realizada.</w:t>
            </w:r>
          </w:p>
        </w:tc>
      </w:tr>
      <w:tr w:rsidR="004F6118" w14:paraId="3D58C16F"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5664FCFC"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SABERES BÁSICOS INTEGRADOS</w:t>
            </w:r>
          </w:p>
          <w:p w14:paraId="7B4A2E54"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Comunicación</w:t>
            </w:r>
          </w:p>
          <w:p w14:paraId="67E0441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Autoconfianza, iniciativa y asertividad. Estrategias de autorreparación y autoevaluación como forma de progresar en el aprendizaje autónomo de la lengua extranjera.</w:t>
            </w:r>
          </w:p>
          <w:p w14:paraId="21A16F6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la planificación, ejecución, control y reparación de la comprensión, la producción y la coproducción de textos orales, escritos y multimodales.</w:t>
            </w:r>
          </w:p>
          <w:p w14:paraId="493B0FE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Conocimientos, destrezas y actitudes que permiten llevar a cabo actividades de mediación en situaciones cotidianas.</w:t>
            </w:r>
          </w:p>
          <w:p w14:paraId="79DE73D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6610397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177A0D1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4055B47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32F89258"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y significados e intenciones comunicativas generales asociadas a dichos patrones. Alfabeto fonético básico.</w:t>
            </w:r>
          </w:p>
          <w:p w14:paraId="0513096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ortográficas y significados e intenciones comunicativas asociados a los formatos, patrones y elementos gráficos.</w:t>
            </w:r>
          </w:p>
          <w:p w14:paraId="465C2FD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59A46E9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Recursos para el aprendizaje y estrategias de búsqueda y selección de información y curación de contenidos: diccionarios, libros de consulta, bibliotecas, mediatecas, etiquetas en la red, recursos digitales e informáticos, etc.</w:t>
            </w:r>
          </w:p>
          <w:p w14:paraId="1433CA7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Respeto de la propiedad intelectual y derechos de autor sobre las fuentes consultadas y contenidos utilizados: herramientas para el tratamiento de datos bibliográficos y recursos para evitar el plagio.</w:t>
            </w:r>
          </w:p>
          <w:p w14:paraId="21EAD368"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48BCFBA5"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Plurilingüismo</w:t>
            </w:r>
          </w:p>
          <w:p w14:paraId="150ED1F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749ACA1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p>
          <w:p w14:paraId="71471BB5"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herramientas, analógicas y digitales, individuales y cooperativas para la autoevaluación, la coevaluación y la autorreparación.</w:t>
            </w:r>
          </w:p>
          <w:p w14:paraId="4FFEE2A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Expresiones y léxico específico para reflexionar y compartir la reflexión sobre la comunicación, la lengua, el aprendizaje y las herramientas de comunicación y aprendizaje (metalenguaje).</w:t>
            </w:r>
          </w:p>
          <w:p w14:paraId="004A93F7"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Comparación sistemática entre lenguas a partir de elementos de la lengua extranjera y otras lenguas: origen y parentescos.</w:t>
            </w:r>
          </w:p>
          <w:p w14:paraId="481B160A"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C. Interculturalidad</w:t>
            </w:r>
          </w:p>
          <w:p w14:paraId="5229570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p>
          <w:p w14:paraId="16FC5DC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 xml:space="preserve">Interés e iniciativa en la realización de intercambios comunicativos a través de diferentes medios con hablantes o estudiantes de la lengua extranjera, así como por conocer informaciones culturales de los países donde se habla la lengua extranjera. </w:t>
            </w:r>
          </w:p>
          <w:p w14:paraId="6AA6FBB3"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231302C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entender y apreciar la diversidad lingüística, cultural y artística, atendiendo a valores ecosociales y democráticos.</w:t>
            </w:r>
          </w:p>
          <w:p w14:paraId="2B5D823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de prevención, detección, rechazo y actuación ante usos discriminatorios del lenguaje verbal y no verbal.</w:t>
            </w:r>
          </w:p>
        </w:tc>
      </w:tr>
      <w:tr w:rsidR="004F6118" w14:paraId="718C4253"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1101902D"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0404C174"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457E2DF9"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14B67117"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361D4BB5"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1CEE3C1E"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7A850ACF"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5CFCA514"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6355D019"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6E1D3522" w14:textId="77777777" w:rsidR="004F6118" w:rsidRDefault="004F6118"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2CD9566D" w14:textId="77777777" w:rsidR="004F6118" w:rsidRDefault="004F6118" w:rsidP="004F6118">
      <w:pPr>
        <w:rPr>
          <w:rFonts w:cs="Times New Roman"/>
          <w:szCs w:val="20"/>
          <w:lang w:val="es-ES_tradnl" w:eastAsia="es-ES"/>
        </w:rPr>
      </w:pPr>
    </w:p>
    <w:p w14:paraId="28D55935"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1BCC1648" w14:textId="77777777" w:rsidR="004F6118" w:rsidRDefault="004F6118" w:rsidP="004F6118">
      <w:pPr>
        <w:pStyle w:val="Ttulo2"/>
        <w:rPr>
          <w:lang w:val="en-US"/>
        </w:rPr>
      </w:pPr>
      <w:bookmarkStart w:id="126" w:name="_Toc104808970"/>
      <w:r>
        <w:rPr>
          <w:lang w:val="en-US"/>
        </w:rPr>
        <w:lastRenderedPageBreak/>
        <w:t>Unité 2 – Comment on traite les criminels</w:t>
      </w:r>
      <w:bookmarkEnd w:id="126"/>
    </w:p>
    <w:p w14:paraId="7F7F7B54" w14:textId="77777777" w:rsidR="004F6118" w:rsidRDefault="004F6118" w:rsidP="004F6118">
      <w:pPr>
        <w:pStyle w:val="Ttulo3"/>
        <w:rPr>
          <w:color w:val="44546A"/>
          <w:lang w:val="es-ES_tradnl"/>
        </w:rPr>
      </w:pPr>
      <w:bookmarkStart w:id="127" w:name="_Toc104808971"/>
      <w:r>
        <w:rPr>
          <w:color w:val="44546A"/>
          <w:lang w:val="es-ES_tradnl"/>
        </w:rPr>
        <w:t>Relación de aprendizajes</w:t>
      </w:r>
      <w:bookmarkEnd w:id="127"/>
    </w:p>
    <w:p w14:paraId="58AB480A" w14:textId="77777777" w:rsidR="004F6118" w:rsidRDefault="004F6118" w:rsidP="004F6118">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4F6118" w14:paraId="1447F6C4"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DF791A8" w14:textId="77777777" w:rsidR="004F6118" w:rsidRDefault="004F6118">
            <w:pPr>
              <w:jc w:val="both"/>
              <w:rPr>
                <w:b/>
                <w:sz w:val="20"/>
                <w:lang w:val="es-ES_tradnl" w:eastAsia="es-ES_tradnl"/>
              </w:rPr>
            </w:pPr>
            <w:r>
              <w:rPr>
                <w:b/>
                <w:sz w:val="20"/>
                <w:lang w:val="es-ES_tradnl" w:eastAsia="es-ES_tradnl"/>
              </w:rPr>
              <w:t>Competencia específica 1</w:t>
            </w:r>
          </w:p>
          <w:p w14:paraId="5D9BB4B1" w14:textId="77777777" w:rsidR="004F6118" w:rsidRDefault="004F6118">
            <w:pPr>
              <w:spacing w:before="120"/>
              <w:jc w:val="both"/>
              <w:rPr>
                <w:sz w:val="20"/>
                <w:lang w:val="es-ES_tradnl" w:eastAsia="es-ES_tradnl"/>
              </w:rPr>
            </w:pPr>
            <w:r>
              <w:rPr>
                <w:sz w:val="20"/>
                <w:lang w:val="es-ES_tradnl" w:eastAsia="es-ES_tradnl"/>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396FE243"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CPSAA4</w:t>
            </w:r>
          </w:p>
        </w:tc>
      </w:tr>
      <w:tr w:rsidR="004F6118" w14:paraId="42EC0AB9"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D26930"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E1A21D1"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B901E6C"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6B627E46"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4642DDA" w14:textId="77777777" w:rsidR="004F6118" w:rsidRDefault="004F6118">
            <w:pPr>
              <w:jc w:val="both"/>
              <w:rPr>
                <w:bCs/>
                <w:sz w:val="20"/>
                <w:lang w:val="es-ES_tradnl" w:eastAsia="es-ES_tradnl"/>
              </w:rPr>
            </w:pPr>
            <w:r>
              <w:rPr>
                <w:sz w:val="20"/>
                <w:lang w:val="es-ES_tradnl" w:eastAsia="es-ES_tradnl"/>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23FEB72" w14:textId="77777777" w:rsidR="004F6118" w:rsidRDefault="004F6118">
            <w:pPr>
              <w:jc w:val="both"/>
              <w:rPr>
                <w:b/>
                <w:bCs/>
                <w:color w:val="000000"/>
                <w:sz w:val="20"/>
                <w:lang w:eastAsia="es-ES_tradnl"/>
              </w:rPr>
            </w:pPr>
            <w:r>
              <w:rPr>
                <w:b/>
                <w:bCs/>
                <w:color w:val="000000"/>
                <w:sz w:val="20"/>
                <w:lang w:eastAsia="es-ES_tradnl"/>
              </w:rPr>
              <w:t>A. Comunicación</w:t>
            </w:r>
          </w:p>
          <w:p w14:paraId="293859F2"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1DF511C" w14:textId="77777777" w:rsidR="004F6118" w:rsidRDefault="004F6118">
            <w:pPr>
              <w:rPr>
                <w:bCs/>
                <w:sz w:val="20"/>
                <w:lang w:val="es-ES_tradnl" w:eastAsia="es-ES_tradnl"/>
              </w:rPr>
            </w:pPr>
            <w:r>
              <w:rPr>
                <w:bCs/>
                <w:sz w:val="20"/>
                <w:lang w:val="es-ES_tradnl" w:eastAsia="es-ES_tradnl"/>
              </w:rPr>
              <w:t>Escucha de cinco personas hablando sobre las causas de la delincuencia juvenil (p. 43, 3)</w:t>
            </w:r>
          </w:p>
          <w:p w14:paraId="1F3781DB" w14:textId="77777777" w:rsidR="004F6118" w:rsidRDefault="004F6118">
            <w:pPr>
              <w:rPr>
                <w:bCs/>
                <w:sz w:val="20"/>
                <w:lang w:val="es-ES_tradnl" w:eastAsia="es-ES_tradnl"/>
              </w:rPr>
            </w:pPr>
            <w:r>
              <w:rPr>
                <w:bCs/>
                <w:sz w:val="20"/>
                <w:lang w:val="es-ES_tradnl" w:eastAsia="es-ES_tradnl"/>
              </w:rPr>
              <w:t>Escucha de cinco personas opinando sobre la prisión (p. 47, 3)</w:t>
            </w:r>
          </w:p>
          <w:p w14:paraId="2F7D6A94" w14:textId="77777777" w:rsidR="004F6118" w:rsidRDefault="004F6118">
            <w:pPr>
              <w:rPr>
                <w:bCs/>
                <w:sz w:val="20"/>
                <w:lang w:val="es-ES_tradnl" w:eastAsia="es-ES_tradnl"/>
              </w:rPr>
            </w:pPr>
            <w:r>
              <w:rPr>
                <w:bCs/>
                <w:sz w:val="20"/>
                <w:lang w:val="es-ES_tradnl" w:eastAsia="es-ES_tradnl"/>
              </w:rPr>
              <w:t>Escucha de un debate sobre la delincuencia en Marsella (p. 45, 3)</w:t>
            </w:r>
          </w:p>
          <w:p w14:paraId="796E7632" w14:textId="77777777" w:rsidR="004F6118" w:rsidRDefault="004F6118">
            <w:pPr>
              <w:rPr>
                <w:bCs/>
                <w:sz w:val="20"/>
                <w:lang w:val="es-ES_tradnl" w:eastAsia="es-ES_tradnl"/>
              </w:rPr>
            </w:pPr>
            <w:r>
              <w:rPr>
                <w:bCs/>
                <w:sz w:val="20"/>
                <w:lang w:val="es-ES_tradnl" w:eastAsia="es-ES_tradnl"/>
              </w:rPr>
              <w:t>Escucha de una entrevista cuatro personas hablando sobre la reforma de la ley penitenciaria (p. 51, 2)</w:t>
            </w:r>
          </w:p>
          <w:p w14:paraId="1DB9527A" w14:textId="77777777" w:rsidR="004F6118" w:rsidRDefault="004F6118">
            <w:pPr>
              <w:rPr>
                <w:bCs/>
                <w:sz w:val="20"/>
                <w:lang w:val="es-ES_tradnl" w:eastAsia="es-ES_tradnl"/>
              </w:rPr>
            </w:pPr>
            <w:r>
              <w:rPr>
                <w:bCs/>
                <w:sz w:val="20"/>
                <w:lang w:val="es-ES_tradnl" w:eastAsia="es-ES_tradnl"/>
              </w:rPr>
              <w:t>Escucha de un informe sobre la Navidad en las prisiones francesas (p. 49, 2)</w:t>
            </w:r>
          </w:p>
          <w:p w14:paraId="699DE4F7" w14:textId="77777777" w:rsidR="004F6118" w:rsidRDefault="004F6118">
            <w:pPr>
              <w:rPr>
                <w:bCs/>
                <w:sz w:val="20"/>
                <w:lang w:val="es-ES_tradnl" w:eastAsia="es-ES_tradnl"/>
              </w:rPr>
            </w:pPr>
            <w:r>
              <w:rPr>
                <w:bCs/>
                <w:sz w:val="20"/>
                <w:lang w:val="es-ES_tradnl" w:eastAsia="es-ES_tradnl"/>
              </w:rPr>
              <w:t>Escucha de un informe sobre cinco jóvenes que hacen trabajos sociales (p. 53, 2)</w:t>
            </w:r>
          </w:p>
          <w:p w14:paraId="6965BEFB"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L'agriculteur qui aide les migrants</w:t>
            </w:r>
            <w:r>
              <w:rPr>
                <w:bCs/>
                <w:sz w:val="20"/>
                <w:lang w:val="es-ES_tradnl" w:eastAsia="es-ES_tradnl"/>
              </w:rPr>
              <w:t xml:space="preserve"> (p. 45)</w:t>
            </w:r>
          </w:p>
          <w:p w14:paraId="7F5C888F"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 xml:space="preserve">La nouvelle arme antiviolence des prisons </w:t>
            </w:r>
            <w:r>
              <w:rPr>
                <w:bCs/>
                <w:sz w:val="20"/>
                <w:lang w:val="es-ES_tradnl" w:eastAsia="es-ES_tradnl"/>
              </w:rPr>
              <w:t>(p. 441)</w:t>
            </w:r>
          </w:p>
          <w:p w14:paraId="1BEFCCF0" w14:textId="77777777" w:rsidR="004F6118" w:rsidRDefault="004F6118">
            <w:pPr>
              <w:rPr>
                <w:bCs/>
                <w:sz w:val="20"/>
                <w:lang w:val="es-ES_tradnl" w:eastAsia="es-ES_tradnl"/>
              </w:rPr>
            </w:pPr>
            <w:r>
              <w:rPr>
                <w:bCs/>
                <w:sz w:val="20"/>
                <w:lang w:val="es-ES_tradnl" w:eastAsia="es-ES_tradnl"/>
              </w:rPr>
              <w:t xml:space="preserve">Lectura de un artículo sobre el origen y la evolución del sistema penitenciario actual (p. 46, 1a) </w:t>
            </w:r>
          </w:p>
          <w:p w14:paraId="5995D7BF" w14:textId="77777777" w:rsidR="004F6118" w:rsidRDefault="004F6118">
            <w:pPr>
              <w:rPr>
                <w:bCs/>
                <w:sz w:val="20"/>
                <w:lang w:val="es-ES_tradnl" w:eastAsia="es-ES_tradnl"/>
              </w:rPr>
            </w:pPr>
            <w:r>
              <w:rPr>
                <w:bCs/>
                <w:sz w:val="20"/>
                <w:lang w:val="es-ES_tradnl" w:eastAsia="es-ES_tradnl"/>
              </w:rPr>
              <w:t xml:space="preserve">Lectura de un texto sobre el hacinamiento en las cárceles (p. 47, 2) </w:t>
            </w:r>
          </w:p>
          <w:p w14:paraId="64829BF1" w14:textId="77777777" w:rsidR="004F6118" w:rsidRDefault="004F6118">
            <w:pPr>
              <w:rPr>
                <w:bCs/>
                <w:sz w:val="20"/>
                <w:lang w:val="es-ES_tradnl" w:eastAsia="es-ES_tradnl"/>
              </w:rPr>
            </w:pPr>
            <w:r>
              <w:rPr>
                <w:bCs/>
                <w:sz w:val="20"/>
                <w:lang w:val="es-ES_tradnl" w:eastAsia="es-ES_tradnl"/>
              </w:rPr>
              <w:t xml:space="preserve">Lectura de un artículo sobre el recluso más longevo de Francia (p. 48, 1a) </w:t>
            </w:r>
          </w:p>
          <w:p w14:paraId="01A5596D" w14:textId="77777777" w:rsidR="004F6118" w:rsidRDefault="004F6118">
            <w:pPr>
              <w:rPr>
                <w:bCs/>
                <w:sz w:val="20"/>
                <w:lang w:val="es-ES_tradnl" w:eastAsia="es-ES_tradnl"/>
              </w:rPr>
            </w:pPr>
            <w:r>
              <w:rPr>
                <w:bCs/>
                <w:sz w:val="20"/>
                <w:lang w:val="es-ES_tradnl" w:eastAsia="es-ES_tradnl"/>
              </w:rPr>
              <w:t xml:space="preserve">Lectura de un artículo sobre alternativas a la prisión (p. 50, 1a) </w:t>
            </w:r>
          </w:p>
          <w:p w14:paraId="3F645B27" w14:textId="77777777" w:rsidR="004F6118" w:rsidRDefault="004F6118">
            <w:pPr>
              <w:rPr>
                <w:bCs/>
                <w:sz w:val="20"/>
                <w:lang w:val="es-ES_tradnl" w:eastAsia="es-ES_tradnl"/>
              </w:rPr>
            </w:pPr>
            <w:r>
              <w:rPr>
                <w:bCs/>
                <w:sz w:val="20"/>
                <w:lang w:val="es-ES_tradnl" w:eastAsia="es-ES_tradnl"/>
              </w:rPr>
              <w:t xml:space="preserve">Lectura de un texto sobre la responsabilidad legal de los padres en los delitos cometidos por menores de </w:t>
            </w:r>
            <w:r>
              <w:rPr>
                <w:bCs/>
                <w:sz w:val="20"/>
                <w:lang w:val="es-ES_tradnl" w:eastAsia="es-ES_tradnl"/>
              </w:rPr>
              <w:lastRenderedPageBreak/>
              <w:t xml:space="preserve">edad (p. 42, 2a) </w:t>
            </w:r>
          </w:p>
          <w:p w14:paraId="0809B59F" w14:textId="77777777" w:rsidR="004F6118" w:rsidRDefault="004F6118">
            <w:pPr>
              <w:rPr>
                <w:bCs/>
                <w:sz w:val="20"/>
                <w:lang w:val="es-ES_tradnl" w:eastAsia="es-ES_tradnl"/>
              </w:rPr>
            </w:pPr>
            <w:r>
              <w:rPr>
                <w:bCs/>
                <w:sz w:val="20"/>
                <w:lang w:val="es-ES_tradnl" w:eastAsia="es-ES_tradnl"/>
              </w:rPr>
              <w:t xml:space="preserve">Lectura de un extracto de la novela Claude Gueux de Victor Hugo (p. 44, 1a) </w:t>
            </w:r>
          </w:p>
          <w:p w14:paraId="77895A84" w14:textId="77777777" w:rsidR="004F6118" w:rsidRDefault="004F6118">
            <w:pPr>
              <w:rPr>
                <w:bCs/>
                <w:sz w:val="20"/>
                <w:lang w:val="es-ES_tradnl" w:eastAsia="es-ES_tradnl"/>
              </w:rPr>
            </w:pPr>
            <w:r>
              <w:rPr>
                <w:bCs/>
                <w:sz w:val="20"/>
                <w:lang w:val="es-ES_tradnl" w:eastAsia="es-ES_tradnl"/>
              </w:rPr>
              <w:t xml:space="preserve">Lectura de un texto sobre los brazaletes electrónicos (p. 52, 1a) </w:t>
            </w:r>
          </w:p>
        </w:tc>
      </w:tr>
      <w:tr w:rsidR="004F6118" w14:paraId="5C837EF8"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C933B3E" w14:textId="77777777" w:rsidR="004F6118" w:rsidRDefault="004F6118">
            <w:pPr>
              <w:jc w:val="both"/>
              <w:rPr>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7547E14" w14:textId="77777777" w:rsidR="004F6118" w:rsidRDefault="004F6118">
            <w:pPr>
              <w:jc w:val="both"/>
              <w:rPr>
                <w:b/>
                <w:bCs/>
                <w:color w:val="000000"/>
                <w:sz w:val="20"/>
                <w:lang w:eastAsia="es-ES_tradnl"/>
              </w:rPr>
            </w:pPr>
            <w:r>
              <w:rPr>
                <w:b/>
                <w:bCs/>
                <w:color w:val="000000"/>
                <w:sz w:val="20"/>
                <w:lang w:eastAsia="es-ES_tradnl"/>
              </w:rPr>
              <w:t>A. Comunicación</w:t>
            </w:r>
          </w:p>
          <w:p w14:paraId="7F75CD2F"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54D7118"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debate, entrevista, informe</w:t>
            </w:r>
            <w:r>
              <w:rPr>
                <w:sz w:val="20"/>
                <w:lang w:val="es-ES_tradnl" w:eastAsia="es-ES_tradnl"/>
              </w:rPr>
              <w:t>.</w:t>
            </w:r>
          </w:p>
          <w:p w14:paraId="66F88AA5" w14:textId="77777777" w:rsidR="004F6118" w:rsidRDefault="004F6118">
            <w:pPr>
              <w:jc w:val="both"/>
              <w:rPr>
                <w:sz w:val="20"/>
                <w:lang w:val="es-ES_tradnl" w:eastAsia="es-ES_tradnl"/>
              </w:rPr>
            </w:pPr>
          </w:p>
          <w:p w14:paraId="67EBCF7B" w14:textId="77777777" w:rsidR="004F6118" w:rsidRDefault="004F6118">
            <w:pPr>
              <w:jc w:val="both"/>
              <w:rPr>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novela</w:t>
            </w:r>
            <w:r>
              <w:rPr>
                <w:sz w:val="20"/>
                <w:lang w:val="es-ES_tradnl" w:eastAsia="es-ES_tradnl"/>
              </w:rPr>
              <w:t>.</w:t>
            </w:r>
          </w:p>
        </w:tc>
      </w:tr>
      <w:tr w:rsidR="004F6118" w14:paraId="0F3FBDC2"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BAACF67" w14:textId="77777777" w:rsidR="004F6118" w:rsidRDefault="004F6118">
            <w:pPr>
              <w:jc w:val="both"/>
              <w:rPr>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2E37E0F" w14:textId="77777777" w:rsidR="004F6118" w:rsidRDefault="004F6118">
            <w:pPr>
              <w:jc w:val="both"/>
              <w:rPr>
                <w:b/>
                <w:bCs/>
                <w:color w:val="000000"/>
                <w:sz w:val="20"/>
                <w:lang w:eastAsia="es-ES_tradnl"/>
              </w:rPr>
            </w:pPr>
            <w:r>
              <w:rPr>
                <w:b/>
                <w:bCs/>
                <w:color w:val="000000"/>
                <w:sz w:val="20"/>
                <w:lang w:eastAsia="es-ES_tradnl"/>
              </w:rPr>
              <w:t>A. Comunicación</w:t>
            </w:r>
          </w:p>
          <w:p w14:paraId="0C67BE8C" w14:textId="77777777" w:rsidR="004F6118" w:rsidRDefault="004F6118">
            <w:pPr>
              <w:jc w:val="both"/>
              <w:rPr>
                <w:b/>
                <w:bCs/>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305C413" w14:textId="77777777" w:rsidR="004F6118" w:rsidRDefault="004F6118">
            <w:pPr>
              <w:rPr>
                <w:bCs/>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54-55</w:t>
            </w:r>
            <w:r>
              <w:rPr>
                <w:bCs/>
                <w:sz w:val="20"/>
                <w:lang w:val="es-ES_tradnl" w:eastAsia="es-ES_tradnl"/>
              </w:rPr>
              <w:t xml:space="preserve">). </w:t>
            </w:r>
          </w:p>
        </w:tc>
      </w:tr>
      <w:tr w:rsidR="004F6118" w14:paraId="39A8D2DD"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1B5F7F71" w14:textId="77777777" w:rsidR="004F6118" w:rsidRDefault="004F6118">
            <w:pPr>
              <w:rPr>
                <w:color w:val="FF0000"/>
                <w:sz w:val="20"/>
                <w:lang w:val="es-ES_tradnl" w:eastAsia="es-ES_tradnl"/>
              </w:rPr>
            </w:pPr>
          </w:p>
        </w:tc>
      </w:tr>
      <w:tr w:rsidR="004F6118" w14:paraId="52CCA298"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CAE46B3" w14:textId="77777777" w:rsidR="004F6118" w:rsidRDefault="004F6118">
            <w:pPr>
              <w:jc w:val="both"/>
              <w:rPr>
                <w:b/>
                <w:sz w:val="20"/>
                <w:lang w:val="es-ES_tradnl" w:eastAsia="es-ES_tradnl"/>
              </w:rPr>
            </w:pPr>
            <w:r>
              <w:rPr>
                <w:b/>
                <w:sz w:val="20"/>
                <w:lang w:val="es-ES_tradnl" w:eastAsia="es-ES_tradnl"/>
              </w:rPr>
              <w:t>Competencia específica 2</w:t>
            </w:r>
          </w:p>
          <w:p w14:paraId="64DAEF68" w14:textId="77777777" w:rsidR="004F6118" w:rsidRDefault="004F6118">
            <w:pPr>
              <w:spacing w:before="120"/>
              <w:jc w:val="both"/>
              <w:rPr>
                <w:sz w:val="20"/>
                <w:lang w:val="es-ES_tradnl" w:eastAsia="es-ES_tradnl"/>
              </w:rPr>
            </w:pPr>
            <w:r>
              <w:rPr>
                <w:sz w:val="20"/>
                <w:lang w:val="es-ES_tradnl" w:eastAsia="es-ES_tradnl"/>
              </w:rPr>
              <w:t>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3E1F5354"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CCL5, CP1, CP2, STEM1, CD1, CD3, CPSAA4, CCEC3.2</w:t>
            </w:r>
          </w:p>
        </w:tc>
      </w:tr>
      <w:tr w:rsidR="004F6118" w14:paraId="0D5FAE58"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F867C56"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55C9DEC"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D2346CB"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5703C73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AB01C38" w14:textId="77777777" w:rsidR="004F6118" w:rsidRDefault="004F6118">
            <w:pPr>
              <w:jc w:val="both"/>
              <w:rPr>
                <w:bCs/>
                <w:sz w:val="20"/>
                <w:lang w:val="es-ES_tradnl" w:eastAsia="es-ES_tradnl"/>
              </w:rPr>
            </w:pPr>
            <w:r>
              <w:rPr>
                <w:sz w:val="20"/>
                <w:lang w:val="es-ES_tradnl" w:eastAsia="es-ES_tradnl"/>
              </w:rPr>
              <w:lastRenderedPageBreak/>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137574D" w14:textId="77777777" w:rsidR="004F6118" w:rsidRDefault="004F6118">
            <w:pPr>
              <w:jc w:val="both"/>
              <w:rPr>
                <w:b/>
                <w:bCs/>
                <w:color w:val="000000"/>
                <w:sz w:val="20"/>
                <w:lang w:eastAsia="es-ES_tradnl"/>
              </w:rPr>
            </w:pPr>
            <w:r>
              <w:rPr>
                <w:b/>
                <w:bCs/>
                <w:color w:val="000000"/>
                <w:sz w:val="20"/>
                <w:lang w:eastAsia="es-ES_tradnl"/>
              </w:rPr>
              <w:t>A. Comunicación</w:t>
            </w:r>
          </w:p>
          <w:p w14:paraId="031CFF57"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Funciones comunicativas adecuadas al ámbito y al contexto comunicativo</w:t>
            </w:r>
            <w:r>
              <w:rPr>
                <w:color w:val="000000"/>
                <w:sz w:val="20"/>
                <w:lang w:eastAsia="es-ES_tradnl"/>
              </w:rPr>
              <w:t>.</w:t>
            </w:r>
          </w:p>
          <w:p w14:paraId="0A7C6255" w14:textId="77777777" w:rsidR="004F6118" w:rsidRDefault="004F6118">
            <w:pPr>
              <w:jc w:val="both"/>
              <w:rPr>
                <w:rFonts w:eastAsia="MS Mincho"/>
                <w:i/>
                <w:color w:val="4BACC6"/>
                <w:sz w:val="20"/>
                <w:lang w:eastAsia="es-ES_tradnl"/>
              </w:rPr>
            </w:pPr>
            <w:r>
              <w:rPr>
                <w:color w:val="000000"/>
                <w:sz w:val="20"/>
                <w:lang w:eastAsia="es-ES_tradnl"/>
              </w:rPr>
              <w:br/>
              <w:t xml:space="preserve">- </w:t>
            </w:r>
            <w:r>
              <w:rPr>
                <w:color w:val="000000"/>
                <w:sz w:val="20"/>
                <w:lang w:val="es-ES_tradnl" w:eastAsia="es-ES_tradnl"/>
              </w:rPr>
              <w:t>Patrones sonoros, acentuales, rítmicos y de entonación, y significados e intenciones comunicativas generales asociadas a dichos patrones. Alfabeto fonético básico</w:t>
            </w:r>
            <w:r>
              <w:rPr>
                <w:color w:val="000000"/>
                <w:sz w:val="20"/>
                <w:lang w:eastAsia="es-ES_tradnl"/>
              </w:rPr>
              <w:t>.</w:t>
            </w:r>
          </w:p>
          <w:p w14:paraId="60D5136C" w14:textId="77777777" w:rsidR="004F6118" w:rsidRDefault="004F6118">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956FE13"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495E0661" w14:textId="77777777" w:rsidR="004F6118" w:rsidRDefault="004F6118">
            <w:pPr>
              <w:rPr>
                <w:sz w:val="20"/>
                <w:lang w:val="es-ES_tradnl" w:eastAsia="es-ES_tradnl"/>
              </w:rPr>
            </w:pPr>
            <w:r>
              <w:rPr>
                <w:sz w:val="20"/>
                <w:lang w:val="es-ES_tradnl" w:eastAsia="es-ES_tradnl"/>
              </w:rPr>
              <w:t>Expresar la obligación</w:t>
            </w:r>
          </w:p>
          <w:p w14:paraId="37278B29" w14:textId="77777777" w:rsidR="004F6118" w:rsidRDefault="004F6118">
            <w:pPr>
              <w:rPr>
                <w:sz w:val="20"/>
                <w:lang w:val="es-ES_tradnl" w:eastAsia="es-ES_tradnl"/>
              </w:rPr>
            </w:pPr>
            <w:r>
              <w:rPr>
                <w:sz w:val="20"/>
                <w:lang w:val="es-ES_tradnl" w:eastAsia="es-ES_tradnl"/>
              </w:rPr>
              <w:t>Hacer una pregunta formal</w:t>
            </w:r>
          </w:p>
          <w:p w14:paraId="03126829" w14:textId="77777777" w:rsidR="004F6118" w:rsidRDefault="004F6118">
            <w:pPr>
              <w:rPr>
                <w:sz w:val="20"/>
                <w:lang w:val="es-ES_tradnl" w:eastAsia="es-ES_tradnl"/>
              </w:rPr>
            </w:pPr>
            <w:r>
              <w:rPr>
                <w:sz w:val="20"/>
                <w:lang w:val="es-ES_tradnl" w:eastAsia="es-ES_tradnl"/>
              </w:rPr>
              <w:t xml:space="preserve">Reanudar el tema de una pregunta </w:t>
            </w:r>
          </w:p>
          <w:p w14:paraId="74328C36" w14:textId="77777777" w:rsidR="004F6118" w:rsidRDefault="004F6118">
            <w:pPr>
              <w:rPr>
                <w:sz w:val="20"/>
                <w:lang w:eastAsia="es-ES_tradnl"/>
              </w:rPr>
            </w:pPr>
            <w:r>
              <w:rPr>
                <w:sz w:val="20"/>
                <w:lang w:val="es-ES_tradnl" w:eastAsia="es-ES_tradnl"/>
              </w:rPr>
              <w:t>Transmitir una opinión subjetiva, un juicio o una emoción</w:t>
            </w:r>
          </w:p>
          <w:p w14:paraId="5239F0F9" w14:textId="77777777" w:rsidR="004F6118" w:rsidRDefault="004F6118">
            <w:pPr>
              <w:jc w:val="both"/>
              <w:rPr>
                <w:sz w:val="20"/>
                <w:lang w:val="es-ES_tradnl" w:eastAsia="es-ES_tradnl"/>
              </w:rPr>
            </w:pPr>
          </w:p>
          <w:p w14:paraId="13DE6CE2" w14:textId="77777777" w:rsidR="004F6118" w:rsidRDefault="004F6118">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las vocales nasales (p. 55, 1-4)</w:t>
            </w:r>
            <w:r>
              <w:rPr>
                <w:sz w:val="20"/>
                <w:lang w:eastAsia="es-ES_tradnl"/>
              </w:rPr>
              <w:t>.</w:t>
            </w:r>
          </w:p>
        </w:tc>
      </w:tr>
      <w:tr w:rsidR="004F6118" w14:paraId="5B4466AD"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6FE236E" w14:textId="77777777" w:rsidR="004F6118" w:rsidRDefault="004F6118">
            <w:pPr>
              <w:jc w:val="both"/>
              <w:rPr>
                <w:sz w:val="20"/>
                <w:lang w:val="es-ES_tradnl" w:eastAsia="es-ES_tradnl"/>
              </w:rPr>
            </w:pPr>
            <w:r>
              <w:rPr>
                <w:sz w:val="20"/>
                <w:lang w:val="es-ES_tradnl" w:eastAsia="es-ES_tradnl"/>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EA2115F" w14:textId="77777777" w:rsidR="004F6118" w:rsidRDefault="004F6118">
            <w:pPr>
              <w:jc w:val="both"/>
              <w:rPr>
                <w:b/>
                <w:bCs/>
                <w:color w:val="000000"/>
                <w:sz w:val="20"/>
                <w:lang w:eastAsia="es-ES_tradnl"/>
              </w:rPr>
            </w:pPr>
            <w:r>
              <w:rPr>
                <w:b/>
                <w:bCs/>
                <w:color w:val="000000"/>
                <w:sz w:val="20"/>
                <w:lang w:eastAsia="es-ES_tradnl"/>
              </w:rPr>
              <w:t>A. Comunicación</w:t>
            </w:r>
          </w:p>
          <w:p w14:paraId="4A813E41"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p w14:paraId="5B3E2E29"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Unidades lingüísticas y significados asociados a dichas unidades</w:t>
            </w:r>
            <w:r>
              <w:rPr>
                <w:color w:val="000000"/>
                <w:sz w:val="20"/>
                <w:lang w:eastAsia="es-ES_tradnl"/>
              </w:rPr>
              <w:t>.</w:t>
            </w:r>
          </w:p>
          <w:p w14:paraId="7B7DBFF8"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w:t>
            </w:r>
            <w:r>
              <w:rPr>
                <w:color w:val="000000"/>
                <w:sz w:val="20"/>
                <w:lang w:eastAsia="es-ES_tradnl"/>
              </w:rPr>
              <w:t>.</w:t>
            </w:r>
          </w:p>
          <w:p w14:paraId="223A8E92" w14:textId="77777777" w:rsidR="004F6118" w:rsidRDefault="004F6118">
            <w:pPr>
              <w:jc w:val="both"/>
              <w:rPr>
                <w:color w:val="000000"/>
                <w:sz w:val="20"/>
                <w:lang w:val="es-ES_tradnl" w:eastAsia="es-ES_tradnl"/>
              </w:rPr>
            </w:pPr>
            <w:r>
              <w:rPr>
                <w:color w:val="000000"/>
                <w:sz w:val="20"/>
                <w:lang w:eastAsia="es-ES_tradnl"/>
              </w:rPr>
              <w:br/>
              <w:t xml:space="preserve">- </w:t>
            </w:r>
            <w:r>
              <w:rPr>
                <w:color w:val="000000"/>
                <w:sz w:val="20"/>
                <w:lang w:val="es-ES_tradnl" w:eastAsia="es-ES_tradnl"/>
              </w:rPr>
              <w:t>Convenciones ortográficas y significados e intenciones comunicativas asociados a los formatos, patrones y elementos gráficos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B7C4C15"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2A7FA1B0" w14:textId="77777777" w:rsidR="004F6118" w:rsidRDefault="004F6118">
            <w:pPr>
              <w:rPr>
                <w:bCs/>
                <w:sz w:val="20"/>
                <w:lang w:eastAsia="es-ES_tradnl"/>
              </w:rPr>
            </w:pPr>
            <w:r>
              <w:rPr>
                <w:bCs/>
                <w:sz w:val="20"/>
                <w:lang w:eastAsia="es-ES_tradnl"/>
              </w:rPr>
              <w:t>Redacción de 250 palabras sobre cómo evitar la delincuencia juvenil (p. 43, 5)</w:t>
            </w:r>
          </w:p>
          <w:p w14:paraId="7D6AB187" w14:textId="77777777" w:rsidR="004F6118" w:rsidRDefault="004F6118">
            <w:pPr>
              <w:rPr>
                <w:bCs/>
                <w:sz w:val="20"/>
                <w:lang w:eastAsia="es-ES_tradnl"/>
              </w:rPr>
            </w:pPr>
            <w:r>
              <w:rPr>
                <w:bCs/>
                <w:sz w:val="20"/>
                <w:lang w:eastAsia="es-ES_tradnl"/>
              </w:rPr>
              <w:t>Redacción de 250 palabras sobre una sociedad sin prisiones (p. 49, 4)</w:t>
            </w:r>
          </w:p>
          <w:p w14:paraId="01298B06" w14:textId="77777777" w:rsidR="004F6118" w:rsidRDefault="004F6118">
            <w:pPr>
              <w:rPr>
                <w:bCs/>
                <w:sz w:val="20"/>
                <w:lang w:eastAsia="es-ES_tradnl"/>
              </w:rPr>
            </w:pPr>
          </w:p>
          <w:p w14:paraId="31C705C6"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3B35574C" w14:textId="77777777" w:rsidR="004F6118" w:rsidRDefault="004F6118">
            <w:pPr>
              <w:jc w:val="both"/>
              <w:rPr>
                <w:sz w:val="20"/>
                <w:lang w:val="es-ES_tradnl" w:eastAsia="es-ES_tradnl"/>
              </w:rPr>
            </w:pPr>
            <w:r>
              <w:rPr>
                <w:sz w:val="20"/>
                <w:lang w:val="es-ES_tradnl" w:eastAsia="es-ES_tradnl"/>
              </w:rPr>
              <w:t>El pasado simple</w:t>
            </w:r>
          </w:p>
          <w:p w14:paraId="0862BFD7" w14:textId="77777777" w:rsidR="004F6118" w:rsidRDefault="004F6118">
            <w:pPr>
              <w:jc w:val="both"/>
              <w:rPr>
                <w:sz w:val="20"/>
                <w:lang w:val="es-ES_tradnl" w:eastAsia="es-ES_tradnl"/>
              </w:rPr>
            </w:pPr>
            <w:r>
              <w:rPr>
                <w:sz w:val="20"/>
                <w:lang w:val="es-ES_tradnl" w:eastAsia="es-ES_tradnl"/>
              </w:rPr>
              <w:t>La inversión del sujeto</w:t>
            </w:r>
          </w:p>
          <w:p w14:paraId="4F663FF8" w14:textId="77777777" w:rsidR="004F6118" w:rsidRDefault="004F6118">
            <w:pPr>
              <w:jc w:val="both"/>
              <w:rPr>
                <w:i/>
                <w:iCs/>
                <w:sz w:val="20"/>
                <w:lang w:eastAsia="es-ES_tradnl"/>
              </w:rPr>
            </w:pPr>
            <w:r>
              <w:rPr>
                <w:sz w:val="20"/>
                <w:lang w:val="es-ES_tradnl" w:eastAsia="es-ES_tradnl"/>
              </w:rPr>
              <w:t>La modalización</w:t>
            </w:r>
          </w:p>
          <w:p w14:paraId="20B0F506" w14:textId="77777777" w:rsidR="004F6118" w:rsidRDefault="004F6118">
            <w:pPr>
              <w:jc w:val="both"/>
              <w:rPr>
                <w:i/>
                <w:iCs/>
                <w:sz w:val="20"/>
                <w:lang w:eastAsia="es-ES_tradnl"/>
              </w:rPr>
            </w:pPr>
          </w:p>
          <w:p w14:paraId="3FB4982F"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0E3F14F9" w14:textId="77777777" w:rsidR="004F6118" w:rsidRDefault="004F6118">
            <w:pPr>
              <w:jc w:val="both"/>
              <w:rPr>
                <w:rFonts w:eastAsia="Calibri"/>
                <w:i/>
                <w:iCs/>
                <w:sz w:val="20"/>
                <w:lang w:eastAsia="es-ES_tradnl"/>
              </w:rPr>
            </w:pPr>
            <w:r>
              <w:rPr>
                <w:rFonts w:eastAsia="Calibri"/>
                <w:sz w:val="20"/>
                <w:lang w:val="es-ES_tradnl" w:eastAsia="es-ES_tradnl"/>
              </w:rPr>
              <w:t>La criminalidad</w:t>
            </w:r>
          </w:p>
          <w:p w14:paraId="25145C64" w14:textId="77777777" w:rsidR="004F6118" w:rsidRDefault="004F6118">
            <w:pPr>
              <w:jc w:val="both"/>
              <w:rPr>
                <w:rFonts w:eastAsia="Times New Roman"/>
                <w:bCs/>
                <w:sz w:val="20"/>
                <w:lang w:eastAsia="es-ES_tradnl"/>
              </w:rPr>
            </w:pPr>
          </w:p>
          <w:p w14:paraId="19292A31" w14:textId="77777777" w:rsidR="004F6118" w:rsidRDefault="004F6118">
            <w:pPr>
              <w:jc w:val="both"/>
              <w:rPr>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r>
      <w:tr w:rsidR="004F6118" w14:paraId="358A4AC8"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A23E29F" w14:textId="77777777" w:rsidR="004F6118" w:rsidRDefault="004F6118">
            <w:pPr>
              <w:jc w:val="both"/>
              <w:rPr>
                <w:sz w:val="20"/>
                <w:lang w:val="es-ES_tradnl" w:eastAsia="es-ES_tradnl"/>
              </w:rPr>
            </w:pPr>
            <w:r>
              <w:rPr>
                <w:sz w:val="20"/>
                <w:lang w:val="es-ES_tradnl" w:eastAsia="es-ES_tradnl"/>
              </w:rPr>
              <w:t xml:space="preserve">2.3 Seleccionar, organizar y aplicar conocimientos y estrategias de </w:t>
            </w:r>
            <w:r>
              <w:rPr>
                <w:sz w:val="20"/>
                <w:lang w:val="es-ES_tradnl" w:eastAsia="es-ES_tradnl"/>
              </w:rPr>
              <w:lastRenderedPageBreak/>
              <w:t>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DB9DD8D"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5E756AB9"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para la planificación, ejecución, control y </w:t>
            </w:r>
            <w:r>
              <w:rPr>
                <w:color w:val="000000"/>
                <w:sz w:val="20"/>
                <w:lang w:val="es-ES_tradnl" w:eastAsia="es-ES_tradnl"/>
              </w:rPr>
              <w:lastRenderedPageBreak/>
              <w:t>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98C28D3" w14:textId="77777777" w:rsidR="004F6118" w:rsidRDefault="004F6118">
            <w:pPr>
              <w:rPr>
                <w:iCs/>
                <w:sz w:val="20"/>
                <w:lang w:eastAsia="es-ES_tradnl"/>
              </w:rPr>
            </w:pPr>
            <w:r>
              <w:rPr>
                <w:iCs/>
                <w:sz w:val="20"/>
                <w:lang w:eastAsia="es-ES_tradnl"/>
              </w:rPr>
              <w:lastRenderedPageBreak/>
              <w:t xml:space="preserve">Práctica del vocabulario y estructuras antes del uso más libre e independiente en las actividades orales. </w:t>
            </w:r>
          </w:p>
          <w:p w14:paraId="71071CE3" w14:textId="77777777" w:rsidR="004F6118" w:rsidRDefault="004F6118">
            <w:pPr>
              <w:rPr>
                <w:bCs/>
                <w:sz w:val="20"/>
                <w:lang w:eastAsia="es-ES_tradnl"/>
              </w:rPr>
            </w:pPr>
            <w:r>
              <w:rPr>
                <w:bCs/>
                <w:sz w:val="20"/>
                <w:lang w:val="es-ES_tradnl" w:eastAsia="es-ES_tradnl"/>
              </w:rPr>
              <w:lastRenderedPageBreak/>
              <w:t>Lectura y aplicación de una estrategia de producción: expresar la obligación; dialogar; resumir un texto (</w:t>
            </w:r>
            <w:r>
              <w:rPr>
                <w:bCs/>
                <w:i/>
                <w:iCs/>
                <w:sz w:val="20"/>
                <w:lang w:val="es-ES_tradnl" w:eastAsia="es-ES_tradnl"/>
              </w:rPr>
              <w:t>Competénces</w:t>
            </w:r>
            <w:r>
              <w:rPr>
                <w:bCs/>
                <w:sz w:val="20"/>
                <w:lang w:val="es-ES_tradnl" w:eastAsia="es-ES_tradnl"/>
              </w:rPr>
              <w:t xml:space="preserve">). </w:t>
            </w:r>
          </w:p>
          <w:p w14:paraId="38EC226E"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55F1BA70" w14:textId="77777777" w:rsidR="004F6118" w:rsidRDefault="004F6118">
            <w:pPr>
              <w:jc w:val="both"/>
              <w:rPr>
                <w:sz w:val="20"/>
                <w:lang w:val="es-ES_tradnl" w:eastAsia="es-ES_tradnl"/>
              </w:rPr>
            </w:pPr>
          </w:p>
        </w:tc>
      </w:tr>
      <w:tr w:rsidR="004F6118" w14:paraId="2B894F66"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1563AA4F" w14:textId="77777777" w:rsidR="004F6118" w:rsidRDefault="004F6118">
            <w:pPr>
              <w:rPr>
                <w:color w:val="FF0000"/>
                <w:sz w:val="20"/>
                <w:lang w:val="es-ES_tradnl" w:eastAsia="es-ES_tradnl"/>
              </w:rPr>
            </w:pPr>
          </w:p>
        </w:tc>
      </w:tr>
      <w:tr w:rsidR="004F6118" w14:paraId="5A35C74D"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DB7C675" w14:textId="77777777" w:rsidR="004F6118" w:rsidRDefault="004F6118">
            <w:pPr>
              <w:jc w:val="both"/>
              <w:rPr>
                <w:b/>
                <w:sz w:val="20"/>
                <w:lang w:val="es-ES_tradnl" w:eastAsia="es-ES_tradnl"/>
              </w:rPr>
            </w:pPr>
            <w:r>
              <w:rPr>
                <w:b/>
                <w:sz w:val="20"/>
                <w:lang w:val="es-ES_tradnl" w:eastAsia="es-ES_tradnl"/>
              </w:rPr>
              <w:t>Competencia específica 3</w:t>
            </w:r>
          </w:p>
          <w:p w14:paraId="1E455E82" w14:textId="77777777" w:rsidR="004F6118" w:rsidRDefault="004F6118">
            <w:pPr>
              <w:spacing w:before="120"/>
              <w:jc w:val="both"/>
              <w:rPr>
                <w:sz w:val="20"/>
                <w:lang w:val="es-ES_tradnl" w:eastAsia="es-ES_tradnl"/>
              </w:rPr>
            </w:pPr>
            <w:r>
              <w:rPr>
                <w:sz w:val="20"/>
                <w:lang w:val="es-ES_tradnl" w:eastAsia="es-ES_tradnl"/>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66475932"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CPSAA3.1, CC3</w:t>
            </w:r>
          </w:p>
        </w:tc>
      </w:tr>
      <w:tr w:rsidR="004F6118" w14:paraId="2DE93E08"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C2BC3A4"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5FD4F49"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1D75BCB"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72CB26B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7FD9717" w14:textId="77777777" w:rsidR="004F6118" w:rsidRDefault="004F6118">
            <w:pPr>
              <w:jc w:val="both"/>
              <w:rPr>
                <w:bCs/>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69A3390" w14:textId="77777777" w:rsidR="004F6118" w:rsidRDefault="004F6118">
            <w:pPr>
              <w:jc w:val="both"/>
              <w:rPr>
                <w:b/>
                <w:bCs/>
                <w:color w:val="000000"/>
                <w:sz w:val="20"/>
                <w:lang w:eastAsia="es-ES_tradnl"/>
              </w:rPr>
            </w:pPr>
            <w:r>
              <w:rPr>
                <w:b/>
                <w:bCs/>
                <w:color w:val="000000"/>
                <w:sz w:val="20"/>
                <w:lang w:eastAsia="es-ES_tradnl"/>
              </w:rPr>
              <w:t>A. Comunicación</w:t>
            </w:r>
          </w:p>
          <w:p w14:paraId="64B8C57F"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Autoconfianza, iniciativa y asertividad. Estrategias de autorreparación y autoevaluación como forma de progresar en el aprendizaje autónomo de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F7D7D18" w14:textId="77777777" w:rsidR="004F6118" w:rsidRDefault="004F6118">
            <w:pPr>
              <w:jc w:val="both"/>
              <w:rPr>
                <w:bCs/>
                <w:sz w:val="20"/>
                <w:lang w:val="es-ES_tradnl" w:eastAsia="es-ES_tradnl"/>
              </w:rPr>
            </w:pPr>
            <w:r>
              <w:rPr>
                <w:bCs/>
                <w:sz w:val="20"/>
                <w:lang w:val="es-ES_tradnl" w:eastAsia="es-ES_tradnl"/>
              </w:rPr>
              <w:t>Investigación y presentación sobre el sistema penitenciario de un país francófono (p. 47, 6)</w:t>
            </w:r>
          </w:p>
          <w:p w14:paraId="2C34C109" w14:textId="77777777" w:rsidR="004F6118" w:rsidRDefault="004F6118">
            <w:pPr>
              <w:jc w:val="both"/>
              <w:rPr>
                <w:bCs/>
                <w:sz w:val="20"/>
                <w:lang w:val="es-ES_tradnl" w:eastAsia="es-ES_tradnl"/>
              </w:rPr>
            </w:pPr>
            <w:r>
              <w:rPr>
                <w:bCs/>
                <w:sz w:val="20"/>
                <w:lang w:val="es-ES_tradnl" w:eastAsia="es-ES_tradnl"/>
              </w:rPr>
              <w:t>Investigación y presentación oral sobre la reforma penal de Christiane Taubira en 2014. (p. 51, 4)</w:t>
            </w:r>
          </w:p>
          <w:p w14:paraId="7EDE3C66" w14:textId="77777777" w:rsidR="004F6118" w:rsidRDefault="004F6118">
            <w:pPr>
              <w:jc w:val="both"/>
              <w:rPr>
                <w:bCs/>
                <w:sz w:val="20"/>
                <w:lang w:val="es-ES_tradnl" w:eastAsia="es-ES_tradnl"/>
              </w:rPr>
            </w:pPr>
            <w:r>
              <w:rPr>
                <w:bCs/>
                <w:sz w:val="20"/>
                <w:lang w:val="es-ES_tradnl" w:eastAsia="es-ES_tradnl"/>
              </w:rPr>
              <w:t>Simulación en parejas de una entrevista a una persona que realiza trabajos sociales. (p. 53, 3a)</w:t>
            </w:r>
          </w:p>
          <w:p w14:paraId="2EC015DC" w14:textId="77777777" w:rsidR="004F6118" w:rsidRDefault="004F6118">
            <w:pPr>
              <w:jc w:val="both"/>
              <w:rPr>
                <w:bCs/>
                <w:sz w:val="20"/>
                <w:lang w:val="es-ES_tradnl" w:eastAsia="es-ES_tradnl"/>
              </w:rPr>
            </w:pPr>
            <w:r>
              <w:rPr>
                <w:bCs/>
                <w:sz w:val="20"/>
                <w:lang w:val="es-ES_tradnl" w:eastAsia="es-ES_tradnl"/>
              </w:rPr>
              <w:t>Diálogo en parejas sobre la responsabilidad en caso de delincuencia juvenil (p. 42, 1)</w:t>
            </w:r>
          </w:p>
          <w:p w14:paraId="1A1355B1" w14:textId="77777777" w:rsidR="004F6118" w:rsidRDefault="004F6118">
            <w:pPr>
              <w:jc w:val="both"/>
              <w:rPr>
                <w:bCs/>
                <w:sz w:val="20"/>
                <w:lang w:val="es-ES_tradnl" w:eastAsia="es-ES_tradnl"/>
              </w:rPr>
            </w:pPr>
            <w:r>
              <w:rPr>
                <w:bCs/>
                <w:sz w:val="20"/>
                <w:lang w:val="es-ES_tradnl" w:eastAsia="es-ES_tradnl"/>
              </w:rPr>
              <w:t>Diálogo en parejas sobre el crimen organizado (p. 45, 4)</w:t>
            </w:r>
          </w:p>
        </w:tc>
      </w:tr>
      <w:tr w:rsidR="004F6118" w14:paraId="22205552"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6982166" w14:textId="77777777" w:rsidR="004F6118" w:rsidRDefault="004F6118">
            <w:pPr>
              <w:jc w:val="both"/>
              <w:rPr>
                <w:sz w:val="20"/>
                <w:lang w:val="es-ES_tradnl" w:eastAsia="es-ES_tradnl"/>
              </w:rPr>
            </w:pPr>
            <w:r>
              <w:rPr>
                <w:sz w:val="20"/>
                <w:lang w:val="es-ES_tradnl" w:eastAsia="es-ES_tradnl"/>
              </w:rPr>
              <w:t xml:space="preserve">3.2 Seleccionar, organizar y utilizar, de forma eficaz, espontánea y en diferentes entornos, estrategias adecuadas para </w:t>
            </w:r>
            <w:r>
              <w:rPr>
                <w:sz w:val="20"/>
                <w:lang w:val="es-ES_tradnl" w:eastAsia="es-ES_tradnl"/>
              </w:rPr>
              <w:lastRenderedPageBreak/>
              <w:t>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54642CF"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337DE9AC"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Convenciones y estrategias conversacionales, en formato síncrono o asíncrono, para iniciar, mantener y </w:t>
            </w:r>
            <w:r>
              <w:rPr>
                <w:color w:val="000000"/>
                <w:sz w:val="20"/>
                <w:lang w:val="es-ES_tradnl" w:eastAsia="es-ES_tradnl"/>
              </w:rPr>
              <w:lastRenderedPageBreak/>
              <w:t>terminar la comunicación, tomar y ceder la palabra, pedir y dar aclaraciones y explicaciones, reformular, comparar y contrastar, resumir y parafrasear, colaborar, negociar significados, detectar la ironía, etc.</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007A4999" w14:textId="77777777" w:rsidR="004F6118" w:rsidRDefault="004F6118">
            <w:pPr>
              <w:jc w:val="both"/>
              <w:rPr>
                <w:bCs/>
                <w:sz w:val="20"/>
                <w:lang w:val="es-ES_tradnl" w:eastAsia="es-ES_tradnl"/>
              </w:rPr>
            </w:pPr>
            <w:r>
              <w:rPr>
                <w:bCs/>
                <w:sz w:val="20"/>
                <w:lang w:val="es-ES_tradnl" w:eastAsia="es-ES_tradnl"/>
              </w:rPr>
              <w:lastRenderedPageBreak/>
              <w:t xml:space="preserve">Debate en parejas sobre pros y contras de las prisiones (p. 47, 5) </w:t>
            </w:r>
          </w:p>
          <w:p w14:paraId="6E662B73" w14:textId="77777777" w:rsidR="004F6118" w:rsidRDefault="004F6118">
            <w:pPr>
              <w:jc w:val="both"/>
              <w:rPr>
                <w:bCs/>
                <w:sz w:val="20"/>
                <w:lang w:val="es-ES_tradnl" w:eastAsia="es-ES_tradnl"/>
              </w:rPr>
            </w:pPr>
            <w:r>
              <w:rPr>
                <w:bCs/>
                <w:sz w:val="20"/>
                <w:lang w:val="es-ES_tradnl" w:eastAsia="es-ES_tradnl"/>
              </w:rPr>
              <w:t xml:space="preserve">Conversación en parejas sobre al tratamiento de los </w:t>
            </w:r>
            <w:r>
              <w:rPr>
                <w:bCs/>
                <w:sz w:val="20"/>
                <w:lang w:val="es-ES_tradnl" w:eastAsia="es-ES_tradnl"/>
              </w:rPr>
              <w:lastRenderedPageBreak/>
              <w:t>presos en las prisiones francesas (p. 49, 2c)</w:t>
            </w:r>
          </w:p>
          <w:p w14:paraId="609DD5CF" w14:textId="77777777" w:rsidR="004F6118" w:rsidRDefault="004F6118">
            <w:pPr>
              <w:jc w:val="both"/>
              <w:rPr>
                <w:sz w:val="20"/>
                <w:lang w:val="es-ES_tradnl" w:eastAsia="es-ES_tradnl"/>
              </w:rPr>
            </w:pPr>
          </w:p>
        </w:tc>
      </w:tr>
      <w:tr w:rsidR="004F6118" w14:paraId="4001AFAD"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4D75EC93" w14:textId="77777777" w:rsidR="004F6118" w:rsidRDefault="004F6118">
            <w:pPr>
              <w:rPr>
                <w:color w:val="FF0000"/>
                <w:sz w:val="20"/>
                <w:lang w:val="es-ES_tradnl" w:eastAsia="es-ES_tradnl"/>
              </w:rPr>
            </w:pPr>
          </w:p>
        </w:tc>
      </w:tr>
      <w:tr w:rsidR="004F6118" w14:paraId="7D389516"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BBD4562" w14:textId="77777777" w:rsidR="004F6118" w:rsidRDefault="004F6118">
            <w:pPr>
              <w:jc w:val="both"/>
              <w:rPr>
                <w:b/>
                <w:sz w:val="20"/>
                <w:lang w:val="es-ES_tradnl" w:eastAsia="es-ES_tradnl"/>
              </w:rPr>
            </w:pPr>
            <w:r>
              <w:rPr>
                <w:b/>
                <w:sz w:val="20"/>
                <w:lang w:val="es-ES_tradnl" w:eastAsia="es-ES_tradnl"/>
              </w:rPr>
              <w:t>Competencia específica 4</w:t>
            </w:r>
          </w:p>
          <w:p w14:paraId="471B89A8" w14:textId="77777777" w:rsidR="004F6118" w:rsidRDefault="004F6118">
            <w:pPr>
              <w:spacing w:before="120"/>
              <w:jc w:val="both"/>
              <w:rPr>
                <w:sz w:val="20"/>
                <w:lang w:val="es-ES_tradnl" w:eastAsia="es-ES_tradnl"/>
              </w:rPr>
            </w:pPr>
            <w:r>
              <w:rPr>
                <w:sz w:val="20"/>
                <w:lang w:val="es-ES_tradnl" w:eastAsia="es-ES_tradnl"/>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067CCFB2"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CPSAA3.1</w:t>
            </w:r>
          </w:p>
        </w:tc>
      </w:tr>
      <w:tr w:rsidR="004F6118" w14:paraId="2190AA8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EBC5A62"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AE4694D"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7A860A6"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37CB03A3"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5EBD2CA" w14:textId="77777777" w:rsidR="004F6118" w:rsidRDefault="004F6118">
            <w:pPr>
              <w:jc w:val="both"/>
              <w:rPr>
                <w:bCs/>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3027AFC" w14:textId="77777777" w:rsidR="004F6118" w:rsidRDefault="004F6118">
            <w:pPr>
              <w:jc w:val="both"/>
              <w:rPr>
                <w:b/>
                <w:bCs/>
                <w:color w:val="000000"/>
                <w:sz w:val="20"/>
                <w:lang w:eastAsia="es-ES_tradnl"/>
              </w:rPr>
            </w:pPr>
            <w:r>
              <w:rPr>
                <w:b/>
                <w:bCs/>
                <w:color w:val="000000"/>
                <w:sz w:val="20"/>
                <w:lang w:eastAsia="es-ES_tradnl"/>
              </w:rPr>
              <w:t>A. Comunicación</w:t>
            </w:r>
          </w:p>
          <w:p w14:paraId="1134C2BB"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Conocimientos, destrezas y actitudes que permiten llevar a cabo actividades de mediación en situaciones cotidianas</w:t>
            </w:r>
            <w:r>
              <w:rPr>
                <w:color w:val="000000"/>
                <w:sz w:val="20"/>
                <w:lang w:eastAsia="es-ES_tradnl"/>
              </w:rPr>
              <w:t>.</w:t>
            </w:r>
          </w:p>
          <w:p w14:paraId="301F47B8" w14:textId="77777777" w:rsidR="004F6118" w:rsidRDefault="004F6118">
            <w:pPr>
              <w:jc w:val="both"/>
              <w:rPr>
                <w:b/>
                <w:bCs/>
                <w:color w:val="000000"/>
                <w:sz w:val="20"/>
                <w:lang w:eastAsia="es-ES_tradnl"/>
              </w:rPr>
            </w:pPr>
          </w:p>
          <w:p w14:paraId="3B0F28C6" w14:textId="77777777" w:rsidR="004F6118" w:rsidRDefault="004F6118">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F9BFFFB" w14:textId="77777777" w:rsidR="004F6118" w:rsidRDefault="004F6118">
            <w:pPr>
              <w:jc w:val="both"/>
              <w:rPr>
                <w:bCs/>
                <w:sz w:val="20"/>
                <w:lang w:val="es-ES_tradnl" w:eastAsia="es-ES_tradnl"/>
              </w:rPr>
            </w:pPr>
            <w:r>
              <w:rPr>
                <w:bCs/>
                <w:sz w:val="20"/>
                <w:lang w:val="es-ES_tradnl" w:eastAsia="es-ES_tradnl"/>
              </w:rPr>
              <w:t xml:space="preserve">Debate grupal sobre la responsabilidad en caso de delincuencia juvenil (p. 43, 4) </w:t>
            </w:r>
          </w:p>
          <w:p w14:paraId="2EB82809"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realizar una investigación sobre el sistema penitenciario francés a lo largo de los siglos (</w:t>
            </w:r>
            <w:r>
              <w:rPr>
                <w:bCs/>
                <w:i/>
                <w:sz w:val="20"/>
                <w:lang w:val="es-ES_tradnl" w:eastAsia="es-ES_tradnl"/>
              </w:rPr>
              <w:t>Projets</w:t>
            </w:r>
            <w:r>
              <w:rPr>
                <w:bCs/>
                <w:sz w:val="20"/>
                <w:lang w:val="es-ES_tradnl" w:eastAsia="es-ES_tradnl"/>
              </w:rPr>
              <w:t xml:space="preserve"> p. 108).</w:t>
            </w:r>
          </w:p>
          <w:p w14:paraId="69E4B1AA"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p.32-33).</w:t>
            </w:r>
          </w:p>
          <w:p w14:paraId="0580C325" w14:textId="77777777" w:rsidR="004F6118" w:rsidRDefault="004F6118">
            <w:pPr>
              <w:jc w:val="both"/>
              <w:rPr>
                <w:sz w:val="20"/>
                <w:lang w:val="es-ES_tradnl" w:eastAsia="es-ES_tradnl"/>
              </w:rPr>
            </w:pPr>
          </w:p>
        </w:tc>
      </w:tr>
      <w:tr w:rsidR="004F6118" w14:paraId="5AC7E8B3"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257499A" w14:textId="77777777" w:rsidR="004F6118" w:rsidRDefault="004F6118">
            <w:pPr>
              <w:jc w:val="both"/>
              <w:rPr>
                <w:color w:val="000000"/>
                <w:sz w:val="20"/>
                <w:lang w:val="es-ES_tradnl" w:eastAsia="es-ES_tradnl"/>
              </w:rPr>
            </w:pPr>
            <w:r>
              <w:rPr>
                <w:sz w:val="20"/>
                <w:lang w:val="es-ES_tradnl" w:eastAsia="es-ES_tradnl"/>
              </w:rPr>
              <w:t xml:space="preserve">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w:t>
            </w:r>
            <w:r>
              <w:rPr>
                <w:sz w:val="20"/>
                <w:lang w:val="es-ES_tradnl" w:eastAsia="es-ES_tradnl"/>
              </w:rPr>
              <w:lastRenderedPageBreak/>
              <w:t>digitales en función de la tarea y del conocimiento previo y los intereses e ideas de los interlocutores e interlocutoras</w:t>
            </w:r>
            <w:r>
              <w:rPr>
                <w:sz w:val="20"/>
                <w:lang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9AF5410" w14:textId="77777777" w:rsidR="004F6118" w:rsidRDefault="004F6118">
            <w:pPr>
              <w:jc w:val="both"/>
              <w:rPr>
                <w:b/>
                <w:bCs/>
                <w:color w:val="000000"/>
                <w:sz w:val="20"/>
                <w:lang w:eastAsia="es-ES_tradnl"/>
              </w:rPr>
            </w:pPr>
            <w:r>
              <w:rPr>
                <w:b/>
                <w:bCs/>
                <w:color w:val="000000"/>
                <w:sz w:val="20"/>
                <w:lang w:eastAsia="es-ES_tradnl"/>
              </w:rPr>
              <w:lastRenderedPageBreak/>
              <w:t>B. Plurilingüismo</w:t>
            </w:r>
          </w:p>
          <w:p w14:paraId="0638CFB9"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C859185" w14:textId="77777777" w:rsidR="004F6118" w:rsidRDefault="004F6118">
            <w:pPr>
              <w:jc w:val="both"/>
              <w:rPr>
                <w:b/>
                <w:bCs/>
                <w:sz w:val="20"/>
                <w:lang w:eastAsia="es-ES_tradnl"/>
              </w:rPr>
            </w:pPr>
            <w:r>
              <w:rPr>
                <w:b/>
                <w:bCs/>
                <w:sz w:val="20"/>
                <w:lang w:eastAsia="es-ES_tradnl"/>
              </w:rPr>
              <w:t xml:space="preserve">Mediación de textos: </w:t>
            </w:r>
          </w:p>
          <w:p w14:paraId="3B2C86B0" w14:textId="77777777" w:rsidR="004F6118" w:rsidRDefault="004F6118">
            <w:pPr>
              <w:jc w:val="both"/>
              <w:rPr>
                <w:sz w:val="20"/>
                <w:lang w:eastAsia="es-ES_tradnl"/>
              </w:rPr>
            </w:pPr>
            <w:r>
              <w:rPr>
                <w:sz w:val="20"/>
                <w:lang w:eastAsia="es-ES_tradnl"/>
              </w:rPr>
              <w:t>transmitir una impresión personal (p.45, 5a)</w:t>
            </w:r>
          </w:p>
          <w:p w14:paraId="3637F2F1" w14:textId="77777777" w:rsidR="004F6118" w:rsidRDefault="004F6118">
            <w:pPr>
              <w:jc w:val="both"/>
              <w:rPr>
                <w:sz w:val="20"/>
                <w:lang w:eastAsia="es-ES_tradnl"/>
              </w:rPr>
            </w:pPr>
            <w:r>
              <w:rPr>
                <w:sz w:val="20"/>
                <w:lang w:eastAsia="es-ES_tradnl"/>
              </w:rPr>
              <w:t>transmitir información específica, analizar y criticar un texto creativo (p.45,5b)</w:t>
            </w:r>
          </w:p>
          <w:p w14:paraId="1B6FDBB3" w14:textId="77777777" w:rsidR="004F6118" w:rsidRDefault="004F6118">
            <w:pPr>
              <w:jc w:val="both"/>
              <w:rPr>
                <w:sz w:val="20"/>
                <w:lang w:eastAsia="es-ES_tradnl"/>
              </w:rPr>
            </w:pPr>
            <w:r>
              <w:rPr>
                <w:sz w:val="20"/>
                <w:lang w:eastAsia="es-ES_tradnl"/>
              </w:rPr>
              <w:t>tomar notas (p.53, 3a)</w:t>
            </w:r>
          </w:p>
          <w:p w14:paraId="2D4C14D5" w14:textId="77777777" w:rsidR="004F6118" w:rsidRDefault="004F6118">
            <w:pPr>
              <w:jc w:val="both"/>
              <w:rPr>
                <w:sz w:val="20"/>
                <w:lang w:eastAsia="es-ES_tradnl"/>
              </w:rPr>
            </w:pPr>
            <w:r>
              <w:rPr>
                <w:sz w:val="20"/>
                <w:lang w:eastAsia="es-ES_tradnl"/>
              </w:rPr>
              <w:t>transmisión de información (p.53, 3b)</w:t>
            </w:r>
          </w:p>
        </w:tc>
      </w:tr>
      <w:tr w:rsidR="004F6118" w14:paraId="511A9D4B"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4236F325" w14:textId="77777777" w:rsidR="004F6118" w:rsidRDefault="004F6118">
            <w:pPr>
              <w:rPr>
                <w:color w:val="FF0000"/>
                <w:sz w:val="20"/>
                <w:lang w:val="es-ES_tradnl" w:eastAsia="es-ES_tradnl"/>
              </w:rPr>
            </w:pPr>
          </w:p>
        </w:tc>
      </w:tr>
      <w:tr w:rsidR="004F6118" w14:paraId="51C3ABAE"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51131B2" w14:textId="77777777" w:rsidR="004F6118" w:rsidRDefault="004F6118">
            <w:pPr>
              <w:jc w:val="both"/>
              <w:rPr>
                <w:b/>
                <w:sz w:val="20"/>
                <w:lang w:val="es-ES_tradnl" w:eastAsia="es-ES_tradnl"/>
              </w:rPr>
            </w:pPr>
            <w:r>
              <w:rPr>
                <w:b/>
                <w:sz w:val="20"/>
                <w:lang w:val="es-ES_tradnl" w:eastAsia="es-ES_tradnl"/>
              </w:rPr>
              <w:t>Competencia específica 5</w:t>
            </w:r>
          </w:p>
          <w:p w14:paraId="7FAC3F45" w14:textId="77777777" w:rsidR="004F6118" w:rsidRDefault="004F6118">
            <w:pPr>
              <w:spacing w:before="120"/>
              <w:jc w:val="both"/>
              <w:rPr>
                <w:sz w:val="20"/>
                <w:lang w:val="es-ES_tradnl" w:eastAsia="es-ES_tradnl"/>
              </w:rPr>
            </w:pPr>
            <w:r>
              <w:rPr>
                <w:sz w:val="20"/>
                <w:lang w:val="es-ES_tradnl" w:eastAsia="es-ES_tradnl"/>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0E043075"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CD3, CPSAA1.1</w:t>
            </w:r>
          </w:p>
        </w:tc>
      </w:tr>
      <w:tr w:rsidR="004F6118" w14:paraId="05A25625"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A9E0E5F"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C9A3C62"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40B6EB1"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2D1CC46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FCF74C0" w14:textId="77777777" w:rsidR="004F6118" w:rsidRDefault="004F6118">
            <w:pPr>
              <w:jc w:val="both"/>
              <w:rPr>
                <w:bCs/>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4BEC324" w14:textId="77777777" w:rsidR="004F6118" w:rsidRDefault="004F6118">
            <w:pPr>
              <w:jc w:val="both"/>
              <w:rPr>
                <w:b/>
                <w:bCs/>
                <w:color w:val="000000"/>
                <w:sz w:val="20"/>
                <w:lang w:eastAsia="es-ES_tradnl"/>
              </w:rPr>
            </w:pPr>
            <w:r>
              <w:rPr>
                <w:b/>
                <w:bCs/>
                <w:color w:val="000000"/>
                <w:sz w:val="20"/>
                <w:lang w:eastAsia="es-ES_tradnl"/>
              </w:rPr>
              <w:t>B. Plurilingüismo</w:t>
            </w:r>
          </w:p>
          <w:p w14:paraId="75510A4D"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p w14:paraId="41051E17" w14:textId="77777777" w:rsidR="004F6118" w:rsidRDefault="004F6118">
            <w:pPr>
              <w:jc w:val="both"/>
              <w:rPr>
                <w:color w:val="000000"/>
                <w:sz w:val="20"/>
                <w:lang w:eastAsia="es-ES_tradnl"/>
              </w:rPr>
            </w:pPr>
          </w:p>
          <w:p w14:paraId="7C602468" w14:textId="77777777" w:rsidR="004F6118" w:rsidRDefault="004F6118">
            <w:pPr>
              <w:jc w:val="both"/>
              <w:rPr>
                <w:color w:val="000000"/>
                <w:sz w:val="20"/>
                <w:lang w:val="es-ES_tradnl" w:eastAsia="es-ES_tradnl"/>
              </w:rPr>
            </w:pPr>
            <w:r>
              <w:rPr>
                <w:sz w:val="20"/>
                <w:lang w:eastAsia="es-ES_tradnl"/>
              </w:rPr>
              <w:t xml:space="preserve">- </w:t>
            </w:r>
            <w:r>
              <w:rPr>
                <w:sz w:val="20"/>
                <w:lang w:val="es-ES_tradnl" w:eastAsia="es-ES_tradnl"/>
              </w:rPr>
              <w:t>Comparación sistemática entre lenguas a partir de elementos de la lengua extranjera y otras lenguas: origen y parentescos</w:t>
            </w:r>
            <w:r>
              <w:rPr>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F6191A3" w14:textId="77777777" w:rsidR="004F6118" w:rsidRDefault="004F6118">
            <w:pPr>
              <w:jc w:val="both"/>
              <w:rPr>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r>
      <w:tr w:rsidR="004F6118" w14:paraId="30D4C3C6"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3A76102" w14:textId="77777777" w:rsidR="004F6118" w:rsidRDefault="004F6118">
            <w:pPr>
              <w:jc w:val="both"/>
              <w:rPr>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7416F68" w14:textId="77777777" w:rsidR="004F6118" w:rsidRDefault="004F6118">
            <w:pPr>
              <w:jc w:val="both"/>
              <w:rPr>
                <w:b/>
                <w:bCs/>
                <w:color w:val="000000"/>
                <w:sz w:val="20"/>
                <w:lang w:eastAsia="es-ES_tradnl"/>
              </w:rPr>
            </w:pPr>
            <w:r>
              <w:rPr>
                <w:b/>
                <w:bCs/>
                <w:color w:val="000000"/>
                <w:sz w:val="20"/>
                <w:lang w:eastAsia="es-ES_tradnl"/>
              </w:rPr>
              <w:t>A. Comunicación</w:t>
            </w:r>
          </w:p>
          <w:p w14:paraId="745BAEE9" w14:textId="77777777" w:rsidR="004F6118" w:rsidRDefault="004F6118">
            <w:pPr>
              <w:jc w:val="both"/>
              <w:rPr>
                <w:b/>
                <w:bCs/>
                <w:color w:val="000000"/>
                <w:sz w:val="20"/>
                <w:lang w:eastAsia="es-ES_tradnl"/>
              </w:rPr>
            </w:pPr>
            <w:r>
              <w:rPr>
                <w:color w:val="000000"/>
                <w:sz w:val="20"/>
                <w:lang w:eastAsia="es-ES_tradnl"/>
              </w:rPr>
              <w:t xml:space="preserve">- </w:t>
            </w: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para el aprendizaje, la comunicación y el desarrollo de proyectos con hablantes o estudiantes de la lengua extranjera</w:t>
            </w:r>
            <w:r>
              <w:rPr>
                <w:color w:val="000000"/>
                <w:sz w:val="20"/>
                <w:lang w:eastAsia="es-ES_tradnl"/>
              </w:rPr>
              <w:t>.</w:t>
            </w:r>
            <w:r>
              <w:rPr>
                <w:color w:val="000000"/>
                <w:sz w:val="20"/>
                <w:lang w:eastAsia="es-ES_tradnl"/>
              </w:rPr>
              <w:br/>
            </w:r>
            <w:r>
              <w:rPr>
                <w:color w:val="000000"/>
                <w:sz w:val="20"/>
                <w:lang w:eastAsia="es-ES_tradnl"/>
              </w:rPr>
              <w:br/>
            </w:r>
            <w:r>
              <w:rPr>
                <w:b/>
                <w:bCs/>
                <w:color w:val="000000"/>
                <w:sz w:val="20"/>
                <w:lang w:eastAsia="es-ES_tradnl"/>
              </w:rPr>
              <w:t>B. Plurilingüismo</w:t>
            </w:r>
          </w:p>
          <w:p w14:paraId="7C522171"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y técnicas para responder eficazmente y con un alto grado de autonomía, adecuación y corrección a una necesidad comunicativa concreta superando las limitaciones derivadas del nivel de </w:t>
            </w:r>
            <w:r>
              <w:rPr>
                <w:color w:val="000000"/>
                <w:sz w:val="20"/>
                <w:lang w:val="es-ES_tradnl" w:eastAsia="es-ES_tradnl"/>
              </w:rPr>
              <w:lastRenderedPageBreak/>
              <w:t>competencia en la lengua extranjera y en las demás lenguas del repertorio lingüístico propio</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5D9F58B" w14:textId="77777777" w:rsidR="004F6118" w:rsidRDefault="004F6118">
            <w:pPr>
              <w:rPr>
                <w:sz w:val="20"/>
                <w:lang w:eastAsia="es-ES_tradnl"/>
              </w:rPr>
            </w:pPr>
            <w:r>
              <w:rPr>
                <w:sz w:val="20"/>
                <w:lang w:eastAsia="es-ES_tradnl"/>
              </w:rPr>
              <w:lastRenderedPageBreak/>
              <w:t>Búsqueda de la información e imágenes necesarias para el proyecto (</w:t>
            </w:r>
            <w:r>
              <w:rPr>
                <w:i/>
                <w:sz w:val="20"/>
                <w:lang w:eastAsia="es-ES_tradnl"/>
              </w:rPr>
              <w:t>Projets</w:t>
            </w:r>
            <w:r>
              <w:rPr>
                <w:sz w:val="20"/>
                <w:lang w:eastAsia="es-ES_tradnl"/>
              </w:rPr>
              <w:t xml:space="preserve">). </w:t>
            </w:r>
          </w:p>
          <w:p w14:paraId="45ADBB53" w14:textId="77777777" w:rsidR="004F6118" w:rsidRDefault="004F6118">
            <w:pPr>
              <w:rPr>
                <w:sz w:val="20"/>
                <w:lang w:eastAsia="es-ES_tradnl"/>
              </w:rPr>
            </w:pPr>
          </w:p>
          <w:p w14:paraId="34F8334C" w14:textId="77777777" w:rsidR="004F6118" w:rsidRDefault="004F6118">
            <w:pPr>
              <w:jc w:val="both"/>
              <w:rPr>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r>
      <w:tr w:rsidR="004F6118" w14:paraId="002BED51"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D67629C" w14:textId="77777777" w:rsidR="004F6118" w:rsidRDefault="004F6118">
            <w:pPr>
              <w:jc w:val="both"/>
              <w:rPr>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23EF927" w14:textId="77777777" w:rsidR="004F6118" w:rsidRDefault="004F6118">
            <w:pPr>
              <w:jc w:val="both"/>
              <w:rPr>
                <w:b/>
                <w:bCs/>
                <w:color w:val="000000"/>
                <w:sz w:val="20"/>
                <w:lang w:eastAsia="es-ES_tradnl"/>
              </w:rPr>
            </w:pPr>
            <w:r>
              <w:rPr>
                <w:b/>
                <w:bCs/>
                <w:color w:val="000000"/>
                <w:sz w:val="20"/>
                <w:lang w:eastAsia="es-ES_tradnl"/>
              </w:rPr>
              <w:t>B. Plurilingüismo</w:t>
            </w:r>
          </w:p>
          <w:p w14:paraId="34E91806"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y herramientas, analógicas y digitales, individuales y cooperativas para la autoevaluación, la coevaluación y la autorreparación</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D4B6343" w14:textId="77777777" w:rsidR="004F6118" w:rsidRDefault="004F6118">
            <w:pPr>
              <w:jc w:val="both"/>
              <w:rPr>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r>
      <w:tr w:rsidR="004F6118" w14:paraId="04F99368"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03BE62A" w14:textId="77777777" w:rsidR="004F6118" w:rsidRDefault="004F6118">
            <w:pPr>
              <w:rPr>
                <w:color w:val="FF0000"/>
                <w:sz w:val="20"/>
                <w:lang w:val="es-ES_tradnl" w:eastAsia="es-ES_tradnl"/>
              </w:rPr>
            </w:pPr>
          </w:p>
        </w:tc>
      </w:tr>
      <w:tr w:rsidR="004F6118" w14:paraId="745C9EC4"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598BCD8" w14:textId="77777777" w:rsidR="004F6118" w:rsidRDefault="004F6118">
            <w:pPr>
              <w:jc w:val="both"/>
              <w:rPr>
                <w:b/>
                <w:sz w:val="20"/>
                <w:lang w:val="es-ES_tradnl" w:eastAsia="es-ES_tradnl"/>
              </w:rPr>
            </w:pPr>
            <w:r>
              <w:rPr>
                <w:b/>
                <w:sz w:val="20"/>
                <w:lang w:val="es-ES_tradnl" w:eastAsia="es-ES_tradnl"/>
              </w:rPr>
              <w:t>Competencia específica 6</w:t>
            </w:r>
          </w:p>
          <w:p w14:paraId="7F918FEB" w14:textId="77777777" w:rsidR="004F6118" w:rsidRDefault="004F6118">
            <w:pPr>
              <w:spacing w:before="120"/>
              <w:jc w:val="both"/>
              <w:rPr>
                <w:sz w:val="20"/>
                <w:lang w:val="es-ES_tradnl" w:eastAsia="es-ES_tradnl"/>
              </w:rPr>
            </w:pPr>
            <w:r>
              <w:rPr>
                <w:sz w:val="20"/>
                <w:lang w:val="es-ES_tradnl" w:eastAsia="es-ES_tradnl"/>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0E4B287B"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CPSAA3.1, CC3, CCEC1</w:t>
            </w:r>
          </w:p>
        </w:tc>
      </w:tr>
      <w:tr w:rsidR="004F6118" w14:paraId="071EACD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043CC3A"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3FE8CD5"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76DB753"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31893701"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EDA7F97" w14:textId="77777777" w:rsidR="004F6118" w:rsidRDefault="004F6118">
            <w:pPr>
              <w:jc w:val="both"/>
              <w:rPr>
                <w:bCs/>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F5D8D82" w14:textId="77777777" w:rsidR="004F6118" w:rsidRDefault="004F6118">
            <w:pPr>
              <w:jc w:val="both"/>
              <w:rPr>
                <w:b/>
                <w:bCs/>
                <w:color w:val="000000"/>
                <w:sz w:val="20"/>
                <w:lang w:eastAsia="es-ES_tradnl"/>
              </w:rPr>
            </w:pPr>
            <w:r>
              <w:rPr>
                <w:b/>
                <w:bCs/>
                <w:color w:val="000000"/>
                <w:sz w:val="20"/>
                <w:lang w:eastAsia="es-ES_tradnl"/>
              </w:rPr>
              <w:t>C. Interculturalidad</w:t>
            </w:r>
          </w:p>
          <w:p w14:paraId="230AA346"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r>
              <w:rPr>
                <w:color w:val="000000"/>
                <w:sz w:val="20"/>
                <w:lang w:eastAsia="es-ES_tradnl"/>
              </w:rPr>
              <w:t>.</w:t>
            </w:r>
          </w:p>
          <w:p w14:paraId="6A266F3F" w14:textId="77777777" w:rsidR="004F6118" w:rsidRDefault="004F6118">
            <w:pPr>
              <w:jc w:val="both"/>
              <w:rPr>
                <w:color w:val="000000"/>
                <w:sz w:val="20"/>
                <w:lang w:eastAsia="es-ES_tradnl"/>
              </w:rPr>
            </w:pPr>
          </w:p>
          <w:p w14:paraId="5F86B447"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Interés e iniciativa en la realización de intercambios comunicativos a través de diferentes medios con hablantes o estudiantes de la lengua extranjera, así como por conocer informaciones culturales de los países donde se habla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DBEF351" w14:textId="77777777" w:rsidR="004F6118" w:rsidRDefault="004F6118">
            <w:pPr>
              <w:jc w:val="both"/>
              <w:rPr>
                <w:sz w:val="20"/>
                <w:lang w:val="es-ES_tradnl" w:eastAsia="es-ES_tradnl"/>
              </w:rPr>
            </w:pPr>
            <w:r>
              <w:rPr>
                <w:color w:val="000000"/>
                <w:sz w:val="20"/>
                <w:lang w:val="es-ES_tradnl" w:eastAsia="es-ES_tradnl"/>
              </w:rPr>
              <w:t>Reflexión y aprendizaje sobre la criminalidad en Francia (</w:t>
            </w:r>
            <w:r>
              <w:rPr>
                <w:i/>
                <w:iCs/>
                <w:color w:val="000000"/>
                <w:sz w:val="20"/>
                <w:lang w:val="es-ES_tradnl" w:eastAsia="es-ES_tradnl"/>
              </w:rPr>
              <w:t>Pour commencer</w:t>
            </w:r>
            <w:r>
              <w:rPr>
                <w:color w:val="000000"/>
                <w:sz w:val="20"/>
                <w:lang w:val="es-ES_tradnl" w:eastAsia="es-ES_tradnl"/>
              </w:rPr>
              <w:t>).</w:t>
            </w:r>
          </w:p>
        </w:tc>
      </w:tr>
      <w:tr w:rsidR="004F6118" w14:paraId="1E350406"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80FED43" w14:textId="77777777" w:rsidR="004F6118" w:rsidRDefault="004F6118">
            <w:pPr>
              <w:jc w:val="both"/>
              <w:rPr>
                <w:sz w:val="20"/>
                <w:lang w:val="es-ES_tradnl" w:eastAsia="es-ES_tradnl"/>
              </w:rPr>
            </w:pPr>
            <w:r>
              <w:rPr>
                <w:sz w:val="20"/>
                <w:lang w:val="es-ES_tradnl" w:eastAsia="es-ES_tradnl"/>
              </w:rPr>
              <w:lastRenderedPageBreak/>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160E239F" w14:textId="77777777" w:rsidR="004F6118" w:rsidRDefault="004F6118">
            <w:pPr>
              <w:jc w:val="both"/>
              <w:rPr>
                <w:b/>
                <w:bCs/>
                <w:color w:val="000000"/>
                <w:sz w:val="20"/>
                <w:lang w:eastAsia="es-ES_tradnl"/>
              </w:rPr>
            </w:pPr>
            <w:r>
              <w:rPr>
                <w:b/>
                <w:bCs/>
                <w:color w:val="000000"/>
                <w:sz w:val="20"/>
                <w:lang w:eastAsia="es-ES_tradnl"/>
              </w:rPr>
              <w:t>C. Interculturalidad</w:t>
            </w:r>
          </w:p>
          <w:p w14:paraId="37793D0A" w14:textId="77777777" w:rsidR="004F6118" w:rsidRDefault="004F6118">
            <w:pPr>
              <w:jc w:val="both"/>
              <w:rPr>
                <w:color w:val="000000"/>
                <w:sz w:val="20"/>
                <w:lang w:eastAsia="es-ES_tradnl"/>
              </w:rPr>
            </w:pPr>
            <w:r>
              <w:rPr>
                <w:color w:val="000000"/>
                <w:sz w:val="20"/>
                <w:lang w:eastAsia="es-ES_tradnl"/>
              </w:rPr>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41277DE7" w14:textId="77777777" w:rsidR="004F6118" w:rsidRDefault="004F6118">
            <w:pPr>
              <w:jc w:val="both"/>
              <w:rPr>
                <w:color w:val="000000"/>
                <w:sz w:val="20"/>
                <w:lang w:eastAsia="es-ES_tradnl"/>
              </w:rPr>
            </w:pPr>
          </w:p>
          <w:p w14:paraId="2315D585"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de prevención, detección, rechazo y actuación ante usos discriminatorios del lenguaje verbal y no verbal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7AD178D"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666D3398" w14:textId="77777777" w:rsidR="004F6118" w:rsidRDefault="004F6118">
            <w:pPr>
              <w:jc w:val="both"/>
              <w:rPr>
                <w:color w:val="000000"/>
                <w:sz w:val="20"/>
                <w:lang w:val="es-ES_tradnl" w:eastAsia="es-ES_tradnl"/>
              </w:rPr>
            </w:pPr>
            <w:r>
              <w:rPr>
                <w:color w:val="000000"/>
                <w:sz w:val="20"/>
                <w:lang w:val="es-ES_tradnl" w:eastAsia="es-ES_tradnl"/>
              </w:rPr>
              <w:t xml:space="preserve">Diferentes actitudes hacia el crimen </w:t>
            </w:r>
          </w:p>
          <w:p w14:paraId="066130FA" w14:textId="77777777" w:rsidR="004F6118" w:rsidRDefault="004F6118">
            <w:pPr>
              <w:jc w:val="both"/>
              <w:rPr>
                <w:color w:val="000000"/>
                <w:sz w:val="20"/>
                <w:lang w:val="es-ES_tradnl" w:eastAsia="es-ES_tradnl"/>
              </w:rPr>
            </w:pPr>
            <w:r>
              <w:rPr>
                <w:color w:val="000000"/>
                <w:sz w:val="20"/>
                <w:lang w:val="es-ES_tradnl" w:eastAsia="es-ES_tradnl"/>
              </w:rPr>
              <w:t>La criminalidad juvenil</w:t>
            </w:r>
          </w:p>
          <w:p w14:paraId="59A0A9BB" w14:textId="77777777" w:rsidR="004F6118" w:rsidRDefault="004F6118">
            <w:pPr>
              <w:jc w:val="both"/>
              <w:rPr>
                <w:color w:val="000000"/>
                <w:sz w:val="20"/>
                <w:lang w:val="es-ES_tradnl" w:eastAsia="es-ES_tradnl"/>
              </w:rPr>
            </w:pPr>
            <w:r>
              <w:rPr>
                <w:color w:val="000000"/>
                <w:sz w:val="20"/>
                <w:lang w:val="es-ES_tradnl" w:eastAsia="es-ES_tradnl"/>
              </w:rPr>
              <w:t>La prisión, sus beneficios y los problemas que plantea</w:t>
            </w:r>
          </w:p>
          <w:p w14:paraId="039C4CA5" w14:textId="77777777" w:rsidR="004F6118" w:rsidRDefault="004F6118">
            <w:pPr>
              <w:jc w:val="both"/>
              <w:rPr>
                <w:sz w:val="20"/>
                <w:lang w:val="es-ES_tradnl" w:eastAsia="es-ES_tradnl"/>
              </w:rPr>
            </w:pPr>
            <w:r>
              <w:rPr>
                <w:color w:val="000000"/>
                <w:sz w:val="20"/>
                <w:lang w:val="es-ES_tradnl" w:eastAsia="es-ES_tradnl"/>
              </w:rPr>
              <w:t>Alternativas al sistema penitenciario</w:t>
            </w:r>
          </w:p>
        </w:tc>
      </w:tr>
      <w:tr w:rsidR="004F6118" w14:paraId="6A9DD9B0" w14:textId="77777777" w:rsidTr="004F6118">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2E828DA" w14:textId="77777777" w:rsidR="004F6118" w:rsidRDefault="004F6118">
            <w:pPr>
              <w:jc w:val="both"/>
              <w:rPr>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F7428C2" w14:textId="77777777" w:rsidR="004F6118" w:rsidRDefault="004F6118">
            <w:pPr>
              <w:jc w:val="both"/>
              <w:rPr>
                <w:b/>
                <w:bCs/>
                <w:color w:val="000000"/>
                <w:sz w:val="20"/>
                <w:lang w:eastAsia="es-ES_tradnl"/>
              </w:rPr>
            </w:pPr>
            <w:r>
              <w:rPr>
                <w:b/>
                <w:bCs/>
                <w:color w:val="000000"/>
                <w:sz w:val="20"/>
                <w:lang w:eastAsia="es-ES_tradnl"/>
              </w:rPr>
              <w:t>C. Interculturalidad</w:t>
            </w:r>
          </w:p>
          <w:p w14:paraId="364C742B"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entender y apreciar la diversidad lingüística, cultural y artística, atendiendo a valores ecosociales y democráticos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E11595C" w14:textId="77777777" w:rsidR="004F6118" w:rsidRDefault="004F6118">
            <w:pPr>
              <w:jc w:val="both"/>
              <w:rPr>
                <w:sz w:val="20"/>
                <w:lang w:val="es-ES_tradnl" w:eastAsia="es-ES_tradnl"/>
              </w:rPr>
            </w:pPr>
            <w:r>
              <w:rPr>
                <w:color w:val="000000"/>
                <w:sz w:val="20"/>
                <w:lang w:val="es-ES_tradnl" w:eastAsia="es-ES_tradnl"/>
              </w:rPr>
              <w:t>Compleción de un cuestionario digital para descubrir información relacionada con la criminalidad en Francia (</w:t>
            </w:r>
            <w:r>
              <w:rPr>
                <w:i/>
                <w:color w:val="000000"/>
                <w:sz w:val="20"/>
                <w:lang w:val="es-ES_tradnl" w:eastAsia="es-ES_tradnl"/>
              </w:rPr>
              <w:t>Quiz</w:t>
            </w:r>
            <w:r>
              <w:rPr>
                <w:color w:val="000000"/>
                <w:sz w:val="20"/>
                <w:lang w:val="es-ES_tradnl" w:eastAsia="es-ES_tradnl"/>
              </w:rPr>
              <w:t>).</w:t>
            </w:r>
          </w:p>
        </w:tc>
      </w:tr>
      <w:tr w:rsidR="004F6118" w14:paraId="74EA2D16"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44B528C7" w14:textId="77777777" w:rsidR="004F6118" w:rsidRDefault="004F6118">
            <w:pPr>
              <w:rPr>
                <w:bCs/>
                <w:sz w:val="20"/>
                <w:lang w:eastAsia="es-ES_tradnl"/>
              </w:rPr>
            </w:pPr>
          </w:p>
        </w:tc>
      </w:tr>
      <w:tr w:rsidR="004F6118" w14:paraId="717B5D34" w14:textId="77777777" w:rsidTr="004F6118">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6D09A2E" w14:textId="77777777" w:rsidR="004F6118" w:rsidRDefault="004F6118">
            <w:pPr>
              <w:jc w:val="both"/>
              <w:rPr>
                <w:b/>
                <w:bCs/>
                <w:color w:val="000000"/>
                <w:sz w:val="20"/>
                <w:lang w:val="es-ES_tradnl" w:eastAsia="es-ES_tradnl"/>
              </w:rPr>
            </w:pPr>
            <w:r>
              <w:rPr>
                <w:b/>
                <w:bCs/>
                <w:color w:val="000000"/>
                <w:sz w:val="20"/>
                <w:lang w:val="es-ES_tradnl" w:eastAsia="es-ES_tradnl"/>
              </w:rPr>
              <w:t xml:space="preserve">Competencias clave: </w:t>
            </w:r>
          </w:p>
          <w:p w14:paraId="1BB7B3D9" w14:textId="77777777" w:rsidR="004F6118" w:rsidRDefault="004F6118">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24B377C6" w14:textId="77777777" w:rsidR="004F6118" w:rsidRDefault="004F6118" w:rsidP="004F6118">
      <w:pPr>
        <w:rPr>
          <w:rFonts w:cs="Times New Roman"/>
          <w:szCs w:val="20"/>
          <w:lang w:val="es-ES_tradnl" w:eastAsia="es-ES"/>
        </w:rPr>
      </w:pPr>
    </w:p>
    <w:p w14:paraId="14069F5B" w14:textId="77777777" w:rsidR="004F6118" w:rsidRDefault="004F6118" w:rsidP="004F6118">
      <w:pPr>
        <w:rPr>
          <w:b/>
          <w:lang w:val="es-ES_tradnl"/>
        </w:rPr>
        <w:sectPr w:rsidR="004F6118">
          <w:pgSz w:w="16838" w:h="11906" w:orient="landscape"/>
          <w:pgMar w:top="1418" w:right="1418" w:bottom="1418" w:left="1134" w:header="709" w:footer="709" w:gutter="0"/>
          <w:cols w:space="720"/>
        </w:sectPr>
      </w:pPr>
    </w:p>
    <w:p w14:paraId="5D1C10EB" w14:textId="77777777" w:rsidR="004F6118" w:rsidRDefault="004F6118" w:rsidP="004F6118">
      <w:pPr>
        <w:pStyle w:val="Ttulo3"/>
        <w:rPr>
          <w:color w:val="44546A"/>
          <w:lang w:val="es-ES_tradnl"/>
        </w:rPr>
      </w:pPr>
      <w:bookmarkStart w:id="128" w:name="_Toc104808972"/>
      <w:r>
        <w:rPr>
          <w:color w:val="44546A"/>
          <w:lang w:val="es-ES_tradnl"/>
        </w:rPr>
        <w:lastRenderedPageBreak/>
        <w:t>Situación de aprendizaje 3 – Les prisons françaises à travers les âges</w:t>
      </w:r>
      <w:bookmarkEnd w:id="128"/>
    </w:p>
    <w:p w14:paraId="18C1DD51" w14:textId="77777777" w:rsidR="004F6118" w:rsidRDefault="004F6118" w:rsidP="004F6118">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4F6118" w14:paraId="78E649E5"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60542D03"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4F6118" w14:paraId="2694DE7D" w14:textId="77777777">
              <w:tc>
                <w:tcPr>
                  <w:tcW w:w="2263" w:type="dxa"/>
                  <w:hideMark/>
                </w:tcPr>
                <w:p w14:paraId="184FBBF6"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Personal</w:t>
                  </w:r>
                </w:p>
              </w:tc>
              <w:tc>
                <w:tcPr>
                  <w:tcW w:w="2264" w:type="dxa"/>
                  <w:hideMark/>
                </w:tcPr>
                <w:p w14:paraId="45EA871C"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64" w:type="dxa"/>
                  <w:hideMark/>
                </w:tcPr>
                <w:p w14:paraId="514E2698"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64" w:type="dxa"/>
                  <w:hideMark/>
                </w:tcPr>
                <w:p w14:paraId="3E2B84DD"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382830D6" w14:textId="77777777" w:rsidR="004F6118" w:rsidRDefault="004F6118">
            <w:pPr>
              <w:spacing w:before="120" w:after="120" w:line="276" w:lineRule="auto"/>
              <w:jc w:val="both"/>
              <w:rPr>
                <w:b/>
                <w:color w:val="000000"/>
                <w:sz w:val="20"/>
                <w:lang w:val="es-ES_tradnl" w:eastAsia="es-ES_tradnl"/>
              </w:rPr>
            </w:pPr>
          </w:p>
        </w:tc>
      </w:tr>
      <w:tr w:rsidR="004F6118" w14:paraId="52791C6E"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35ADD353"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6890D7D0"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Practicar en un contexto real del lenguaje aprendido en la unidad.</w:t>
            </w:r>
          </w:p>
          <w:p w14:paraId="17B43D67"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 xml:space="preserve">Practicar la expresión escrita y oral: realizar una investigación sobre el sistema penitenciario francés a lo largo de los siglos. </w:t>
            </w:r>
          </w:p>
          <w:p w14:paraId="78A44F0A" w14:textId="77777777" w:rsidR="004F6118" w:rsidRDefault="004F6118" w:rsidP="009E4E8C">
            <w:pPr>
              <w:widowControl/>
              <w:numPr>
                <w:ilvl w:val="0"/>
                <w:numId w:val="84"/>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Desarrollar un espíritu crítico en la observación y práctica real del lenguaje.</w:t>
            </w:r>
          </w:p>
        </w:tc>
      </w:tr>
      <w:tr w:rsidR="004F6118" w14:paraId="0CE90819"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tcPr>
          <w:p w14:paraId="0B449416"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60F1C796" w14:textId="77777777" w:rsidR="004F6118" w:rsidRDefault="004F6118">
            <w:pPr>
              <w:rPr>
                <w:sz w:val="20"/>
                <w:lang w:eastAsia="es-ES_tradnl"/>
              </w:rPr>
            </w:pPr>
            <w:r>
              <w:rPr>
                <w:sz w:val="20"/>
                <w:lang w:eastAsia="es-ES_tradnl"/>
              </w:rPr>
              <w:t xml:space="preserve">La situación de aprendizaje se basa en una situación real próxima a la realidad e intereses de los alumnos de esta edad: </w:t>
            </w:r>
            <w:r>
              <w:rPr>
                <w:bCs/>
                <w:sz w:val="20"/>
                <w:lang w:val="es-ES_tradnl" w:eastAsia="es-ES_tradnl"/>
              </w:rPr>
              <w:t>realizar una investigación sobre el sistema penitenciario francés a lo largo de los siglos</w:t>
            </w:r>
            <w:r>
              <w:rPr>
                <w:sz w:val="20"/>
                <w:lang w:eastAsia="es-ES_tradnl"/>
              </w:rPr>
              <w:t>. Para realizar la actividad, los alumnos deberán utilizar las nociones comunicativas y lingüísticas estudiadas a lo largo de la unidad, y poner en práctica el lenguaje relacionado con los temas tratados en la misma: diferentes actitudes hacia el crimen, la prisión, sus beneficios y los problemas que plantea y las alternativas al sistema penitenciario.</w:t>
            </w:r>
          </w:p>
          <w:p w14:paraId="3682BD27" w14:textId="77777777" w:rsidR="004F6118" w:rsidRDefault="004F6118">
            <w:pPr>
              <w:rPr>
                <w:sz w:val="20"/>
                <w:lang w:eastAsia="es-ES_tradnl"/>
              </w:rPr>
            </w:pPr>
          </w:p>
          <w:p w14:paraId="509F5E14" w14:textId="77777777" w:rsidR="004F6118" w:rsidRDefault="004F6118">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4F6118" w14:paraId="7D756504"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62E870F6" w14:textId="77777777" w:rsidR="004F6118" w:rsidRDefault="004F6118">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0A426AF5" w14:textId="77777777" w:rsidR="004F6118" w:rsidRDefault="004F6118">
            <w:pPr>
              <w:spacing w:before="120" w:after="120" w:line="276" w:lineRule="auto"/>
              <w:jc w:val="both"/>
              <w:rPr>
                <w:sz w:val="20"/>
                <w:lang w:eastAsia="es-ES_tradnl"/>
              </w:rPr>
            </w:pPr>
            <w:r>
              <w:rPr>
                <w:b/>
                <w:color w:val="000000"/>
                <w:sz w:val="20"/>
                <w:lang w:eastAsia="es-ES_tradnl"/>
              </w:rPr>
              <w:t xml:space="preserve">A. Contexto: </w:t>
            </w:r>
            <w:r>
              <w:rPr>
                <w:sz w:val="20"/>
                <w:lang w:eastAsia="es-ES_tradnl"/>
              </w:rPr>
              <w:t>Los alumnos elegirán una de las cárceles francesas propuestas en el libro e investigará dónde se encuentra , cuándo se construyó, si siempre se ha utilizado como prisión, quiénes fueron encarcelados en esta prisión, si se encarceló aquí a una persona famosa, y si es así, quién, cuándo y por qué, en qué condiciones vivían los prisioneros, qué castigos se les impuso y si sigue existiendo este monumento en la actualidad y para qué sirve.</w:t>
            </w:r>
          </w:p>
          <w:p w14:paraId="310DE776" w14:textId="77777777" w:rsidR="004F6118" w:rsidRDefault="004F6118">
            <w:pPr>
              <w:spacing w:before="120" w:after="120" w:line="276" w:lineRule="auto"/>
              <w:jc w:val="both"/>
              <w:rPr>
                <w:b/>
                <w:color w:val="000000"/>
                <w:sz w:val="20"/>
                <w:lang w:eastAsia="es-ES_tradnl"/>
              </w:rPr>
            </w:pPr>
            <w:r>
              <w:rPr>
                <w:b/>
                <w:color w:val="000000"/>
                <w:sz w:val="20"/>
                <w:lang w:eastAsia="es-ES_tradnl"/>
              </w:rPr>
              <w:t xml:space="preserve">B. Pregunta / Problema: </w:t>
            </w:r>
            <w:r>
              <w:rPr>
                <w:bCs/>
                <w:i/>
                <w:iCs/>
                <w:color w:val="000000"/>
                <w:sz w:val="20"/>
                <w:lang w:val="es-ES_tradnl" w:eastAsia="es-ES_tradnl"/>
              </w:rPr>
              <w:t>Comment traitait-on les criminels en France entre le XIIe et le XXe siècle ? Découvrez l’histoire de quelques prisons françaises importantes et l’évolution des peines et des condamnations réservées aux prisonniers.</w:t>
            </w:r>
          </w:p>
        </w:tc>
      </w:tr>
      <w:tr w:rsidR="004F6118" w14:paraId="6FC45FCC"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1BB151C7" w14:textId="77777777" w:rsidR="004F6118" w:rsidRDefault="004F6118">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7C9AF490"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color w:val="000000"/>
                <w:sz w:val="20"/>
                <w:bdr w:val="none" w:sz="0" w:space="0" w:color="auto" w:frame="1"/>
                <w:lang w:val="es-ES_tradnl" w:eastAsia="es-ES_tradnl"/>
              </w:rPr>
              <w:t xml:space="preserve">Lectura de la tarea a realizar: </w:t>
            </w:r>
            <w:r>
              <w:rPr>
                <w:bCs/>
                <w:color w:val="000000"/>
                <w:sz w:val="20"/>
                <w:lang w:val="es-ES_tradnl" w:eastAsia="es-ES_tradnl"/>
              </w:rPr>
              <w:t>realizar una investigación sobre el sistema penitenciario francés a lo largo de los siglos</w:t>
            </w:r>
            <w:r>
              <w:rPr>
                <w:color w:val="000000"/>
                <w:sz w:val="20"/>
                <w:bdr w:val="none" w:sz="0" w:space="0" w:color="auto" w:frame="1"/>
                <w:lang w:val="es-ES_tradnl" w:eastAsia="es-ES_tradnl"/>
              </w:rPr>
              <w:t>.</w:t>
            </w:r>
          </w:p>
          <w:p w14:paraId="5FA53E22" w14:textId="77777777" w:rsidR="004F6118" w:rsidRDefault="004F6118"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614D8813" w14:textId="77777777" w:rsidR="004F6118" w:rsidRDefault="004F6118" w:rsidP="009E4E8C">
            <w:pPr>
              <w:pStyle w:val="Prrafodelista"/>
              <w:widowControl/>
              <w:numPr>
                <w:ilvl w:val="0"/>
                <w:numId w:val="99"/>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Observación de las imágenes y lectura detallada de las instrucciones para realizar una investigación sobre el sistema penitenciario francés a lo largo de los siglos.</w:t>
            </w:r>
          </w:p>
          <w:p w14:paraId="766A260D" w14:textId="77777777" w:rsidR="004F6118" w:rsidRDefault="004F6118" w:rsidP="009E4E8C">
            <w:pPr>
              <w:pStyle w:val="Prrafodelista"/>
              <w:widowControl/>
              <w:numPr>
                <w:ilvl w:val="0"/>
                <w:numId w:val="99"/>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 xml:space="preserve">Producción y selección de la información e imágenes necesarias para el proyecto. </w:t>
            </w:r>
          </w:p>
          <w:p w14:paraId="6142C92A" w14:textId="77777777" w:rsidR="004F6118" w:rsidRDefault="004F6118" w:rsidP="009E4E8C">
            <w:pPr>
              <w:pStyle w:val="Prrafodelista"/>
              <w:widowControl/>
              <w:numPr>
                <w:ilvl w:val="0"/>
                <w:numId w:val="99"/>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Presentación a los compañeros y exposición en el aula.</w:t>
            </w:r>
          </w:p>
          <w:p w14:paraId="5A2C479E" w14:textId="77777777" w:rsidR="004F6118" w:rsidRDefault="004F6118" w:rsidP="009E4E8C">
            <w:pPr>
              <w:pStyle w:val="Prrafodelista"/>
              <w:widowControl/>
              <w:numPr>
                <w:ilvl w:val="0"/>
                <w:numId w:val="86"/>
              </w:numPr>
              <w:suppressAutoHyphens/>
              <w:autoSpaceDE/>
              <w:autoSpaceDN/>
              <w:spacing w:line="276" w:lineRule="auto"/>
              <w:contextualSpacing/>
              <w:jc w:val="both"/>
              <w:rPr>
                <w:rFonts w:eastAsia="Times New Roman"/>
                <w:b/>
                <w:color w:val="000000"/>
                <w:sz w:val="20"/>
                <w:lang w:val="es-ES_tradnl" w:eastAsia="es-ES_tradnl"/>
              </w:rPr>
            </w:pPr>
            <w:r>
              <w:rPr>
                <w:color w:val="000000"/>
                <w:sz w:val="20"/>
                <w:bdr w:val="none" w:sz="0" w:space="0" w:color="auto" w:frame="1"/>
                <w:lang w:val="es-ES_tradnl" w:eastAsia="es-ES_tradnl"/>
              </w:rPr>
              <w:t>Debate en clase sobre la actividad realizada.</w:t>
            </w:r>
          </w:p>
        </w:tc>
      </w:tr>
      <w:tr w:rsidR="004F6118" w14:paraId="7A30177D"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5B9C086C"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SABERES BÁSICOS INTEGRADOS</w:t>
            </w:r>
          </w:p>
          <w:p w14:paraId="0BFC060F"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Comunicación</w:t>
            </w:r>
          </w:p>
          <w:p w14:paraId="5E81135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Autoconfianza, iniciativa y asertividad. Estrategias de autorreparación y autoevaluación como forma de progresar en el aprendizaje autónomo de la lengua extranjera.</w:t>
            </w:r>
          </w:p>
          <w:p w14:paraId="18D0AD2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para la planificación, ejecución, control y reparación de la comprensión, la producción y la coproducción de textos orales, escritos y multimodales.</w:t>
            </w:r>
          </w:p>
          <w:p w14:paraId="189081C0"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Conocimientos, destrezas y actitudes que permiten llevar a cabo actividades de mediación en situaciones cotidianas.</w:t>
            </w:r>
          </w:p>
          <w:p w14:paraId="7ACE538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5867456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0CDE2E81"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42AAB32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29A8948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y significados e intenciones comunicativas generales asociadas a dichos patrones. Alfabeto fonético básico.</w:t>
            </w:r>
          </w:p>
          <w:p w14:paraId="4357987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ortográficas y significados e intenciones comunicativas asociados a los formatos, patrones y elementos gráficos.</w:t>
            </w:r>
          </w:p>
          <w:p w14:paraId="12813D17"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03115AC0"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Recursos para el aprendizaje y estrategias de búsqueda y selección de información y curación de contenidos: diccionarios, libros de consulta, bibliotecas, mediatecas, etiquetas en la red, recursos digitales e informáticos, etc.</w:t>
            </w:r>
          </w:p>
          <w:p w14:paraId="4BD31E7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Respeto de la propiedad intelectual y derechos de autor sobre las fuentes consultadas y contenidos utilizados: herramientas para el tratamiento de datos bibliográficos y recursos para evitar el plagio.</w:t>
            </w:r>
          </w:p>
          <w:p w14:paraId="7D4577BA"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6D0F1500"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Plurilingüismo</w:t>
            </w:r>
          </w:p>
          <w:p w14:paraId="76A599B5"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4A06A69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p>
          <w:p w14:paraId="7C31059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y herramientas, analógicas y digitales, individuales y cooperativas para la autoevaluación, la coevaluación y la autorreparación.</w:t>
            </w:r>
          </w:p>
          <w:p w14:paraId="7FAFF71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Expresiones y léxico específico para reflexionar y compartir la reflexión sobre la comunicación, la lengua, el aprendizaje y las herramientas de comunicación y aprendizaje (metalenguaje).</w:t>
            </w:r>
          </w:p>
          <w:p w14:paraId="1CA76F7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Comparación sistemática entre lenguas a partir de elementos de la lengua extranjera y otras lenguas: origen y parentescos.</w:t>
            </w:r>
          </w:p>
          <w:p w14:paraId="5E6D26E3"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C. Interculturalidad</w:t>
            </w:r>
          </w:p>
          <w:p w14:paraId="1C79C4C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p>
          <w:p w14:paraId="067FF3B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 xml:space="preserve">Interés e iniciativa en la realización de intercambios comunicativos a través de diferentes medios con hablantes o estudiantes de la lengua extranjera, así como por conocer informaciones culturales de los países donde se habla la lengua extranjera. </w:t>
            </w:r>
          </w:p>
          <w:p w14:paraId="75B5AE5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55EEFB6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entender y apreciar la diversidad lingüística, cultural y artística, atendiendo a valores ecosociales y democráticos.</w:t>
            </w:r>
          </w:p>
          <w:p w14:paraId="4C30761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de prevención, detección, rechazo y actuación ante usos discriminatorios del lenguaje verbal y no verbal.</w:t>
            </w:r>
          </w:p>
        </w:tc>
      </w:tr>
      <w:tr w:rsidR="004F6118" w14:paraId="7087CAFE"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22021843"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456993F0"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7E5D309B"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581EA304"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2A60C245"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5D09A788"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566CFDC6"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2E5067F4"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5DB0B901"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5FB6527F" w14:textId="77777777" w:rsidR="004F6118" w:rsidRDefault="004F6118"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248371F4" w14:textId="77777777" w:rsidR="004F6118" w:rsidRDefault="004F6118" w:rsidP="004F6118">
      <w:pPr>
        <w:rPr>
          <w:rFonts w:cs="Times New Roman"/>
          <w:szCs w:val="20"/>
          <w:lang w:val="es-ES_tradnl" w:eastAsia="es-ES"/>
        </w:rPr>
      </w:pPr>
    </w:p>
    <w:p w14:paraId="61B764E5"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53A69B6D" w14:textId="77777777" w:rsidR="004F6118" w:rsidRDefault="004F6118" w:rsidP="004F6118">
      <w:pPr>
        <w:pStyle w:val="Ttulo2"/>
        <w:rPr>
          <w:lang w:val="es-ES_tradnl"/>
        </w:rPr>
      </w:pPr>
      <w:bookmarkStart w:id="129" w:name="_Toc104808973"/>
      <w:r>
        <w:rPr>
          <w:lang w:val="es-ES_tradnl"/>
        </w:rPr>
        <w:lastRenderedPageBreak/>
        <w:t>Unité 4 – Les ados, le droit de vote et l’engagement politique</w:t>
      </w:r>
      <w:bookmarkEnd w:id="129"/>
    </w:p>
    <w:p w14:paraId="39A59690" w14:textId="77777777" w:rsidR="004F6118" w:rsidRDefault="004F6118" w:rsidP="004F6118">
      <w:pPr>
        <w:pStyle w:val="Ttulo3"/>
        <w:rPr>
          <w:color w:val="44546A"/>
          <w:lang w:val="es-ES_tradnl"/>
        </w:rPr>
      </w:pPr>
      <w:bookmarkStart w:id="130" w:name="_Toc104808974"/>
      <w:r>
        <w:rPr>
          <w:color w:val="44546A"/>
          <w:lang w:val="es-ES_tradnl"/>
        </w:rPr>
        <w:t>Relación de aprendizajes</w:t>
      </w:r>
      <w:bookmarkEnd w:id="130"/>
    </w:p>
    <w:p w14:paraId="208DF6B8" w14:textId="77777777" w:rsidR="004F6118" w:rsidRDefault="004F6118" w:rsidP="004F6118">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4F6118" w14:paraId="352C7608"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13EB39C" w14:textId="77777777" w:rsidR="004F6118" w:rsidRDefault="004F6118">
            <w:pPr>
              <w:jc w:val="both"/>
              <w:rPr>
                <w:b/>
                <w:sz w:val="20"/>
                <w:lang w:val="es-ES_tradnl" w:eastAsia="es-ES_tradnl"/>
              </w:rPr>
            </w:pPr>
            <w:r>
              <w:rPr>
                <w:b/>
                <w:sz w:val="20"/>
                <w:lang w:val="es-ES_tradnl" w:eastAsia="es-ES_tradnl"/>
              </w:rPr>
              <w:t>Competencia específica 1</w:t>
            </w:r>
          </w:p>
          <w:p w14:paraId="5D7D1514" w14:textId="77777777" w:rsidR="004F6118" w:rsidRDefault="004F6118">
            <w:pPr>
              <w:spacing w:before="120"/>
              <w:jc w:val="both"/>
              <w:rPr>
                <w:sz w:val="20"/>
                <w:lang w:val="es-ES_tradnl" w:eastAsia="es-ES_tradnl"/>
              </w:rPr>
            </w:pPr>
            <w:r>
              <w:rPr>
                <w:sz w:val="20"/>
                <w:lang w:val="es-ES_tradnl" w:eastAsia="es-ES_tradnl"/>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229E7CF5"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CPSAA4</w:t>
            </w:r>
          </w:p>
        </w:tc>
      </w:tr>
      <w:tr w:rsidR="004F6118" w14:paraId="5A6779E7"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5B8DF23"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054E71B"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432C2C8"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5F1D5902"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EBC6783" w14:textId="77777777" w:rsidR="004F6118" w:rsidRDefault="004F6118">
            <w:pPr>
              <w:jc w:val="both"/>
              <w:rPr>
                <w:bCs/>
                <w:sz w:val="20"/>
                <w:lang w:val="es-ES_tradnl" w:eastAsia="es-ES_tradnl"/>
              </w:rPr>
            </w:pPr>
            <w:r>
              <w:rPr>
                <w:sz w:val="20"/>
                <w:lang w:val="es-ES_tradnl" w:eastAsia="es-ES_tradnl"/>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CDBE934" w14:textId="77777777" w:rsidR="004F6118" w:rsidRDefault="004F6118">
            <w:pPr>
              <w:jc w:val="both"/>
              <w:rPr>
                <w:b/>
                <w:bCs/>
                <w:color w:val="000000"/>
                <w:sz w:val="20"/>
                <w:lang w:eastAsia="es-ES_tradnl"/>
              </w:rPr>
            </w:pPr>
            <w:r>
              <w:rPr>
                <w:b/>
                <w:bCs/>
                <w:color w:val="000000"/>
                <w:sz w:val="20"/>
                <w:lang w:eastAsia="es-ES_tradnl"/>
              </w:rPr>
              <w:t>A. Comunicación</w:t>
            </w:r>
          </w:p>
          <w:p w14:paraId="0B8E36DA"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9DAFD31" w14:textId="77777777" w:rsidR="004F6118" w:rsidRDefault="004F6118">
            <w:pPr>
              <w:rPr>
                <w:bCs/>
                <w:sz w:val="20"/>
                <w:lang w:val="es-ES_tradnl" w:eastAsia="es-ES_tradnl"/>
              </w:rPr>
            </w:pPr>
            <w:r>
              <w:rPr>
                <w:bCs/>
                <w:sz w:val="20"/>
                <w:lang w:val="es-ES_tradnl" w:eastAsia="es-ES_tradnl"/>
              </w:rPr>
              <w:t>Escucha de una entrevista a dos jóvenes sobre el derecho a voto a partir de los 16 años (p. 61, 2)</w:t>
            </w:r>
          </w:p>
          <w:p w14:paraId="11304341" w14:textId="77777777" w:rsidR="004F6118" w:rsidRDefault="004F6118">
            <w:pPr>
              <w:rPr>
                <w:bCs/>
                <w:sz w:val="20"/>
                <w:lang w:val="es-ES_tradnl" w:eastAsia="es-ES_tradnl"/>
              </w:rPr>
            </w:pPr>
            <w:r>
              <w:rPr>
                <w:bCs/>
                <w:sz w:val="20"/>
                <w:lang w:val="es-ES_tradnl" w:eastAsia="es-ES_tradnl"/>
              </w:rPr>
              <w:t>Escucha de tres jóvenes marselleses hablando sobre la política de integración (p. 69, 2)</w:t>
            </w:r>
          </w:p>
          <w:p w14:paraId="0390D129" w14:textId="77777777" w:rsidR="004F6118" w:rsidRDefault="004F6118">
            <w:pPr>
              <w:rPr>
                <w:bCs/>
                <w:sz w:val="20"/>
                <w:lang w:val="es-ES_tradnl" w:eastAsia="es-ES_tradnl"/>
              </w:rPr>
            </w:pPr>
            <w:r>
              <w:rPr>
                <w:bCs/>
                <w:sz w:val="20"/>
                <w:lang w:val="es-ES_tradnl" w:eastAsia="es-ES_tradnl"/>
              </w:rPr>
              <w:t>Escucha de una entrevista a un joven sobre el derecho a voto (p. 59, 2)</w:t>
            </w:r>
          </w:p>
          <w:p w14:paraId="65B4BC60" w14:textId="77777777" w:rsidR="004F6118" w:rsidRDefault="004F6118">
            <w:pPr>
              <w:rPr>
                <w:bCs/>
                <w:sz w:val="20"/>
                <w:lang w:val="es-ES_tradnl" w:eastAsia="es-ES_tradnl"/>
              </w:rPr>
            </w:pPr>
            <w:r>
              <w:rPr>
                <w:bCs/>
                <w:sz w:val="20"/>
                <w:lang w:val="es-ES_tradnl" w:eastAsia="es-ES_tradnl"/>
              </w:rPr>
              <w:t xml:space="preserve">Escucha de una entrevista a un miembro del partido demócrata-cristiano en Suiza (p. 63, 4) </w:t>
            </w:r>
          </w:p>
          <w:p w14:paraId="61ABAEB3" w14:textId="77777777" w:rsidR="004F6118" w:rsidRDefault="004F6118">
            <w:pPr>
              <w:rPr>
                <w:bCs/>
                <w:sz w:val="20"/>
                <w:lang w:val="es-ES_tradnl" w:eastAsia="es-ES_tradnl"/>
              </w:rPr>
            </w:pPr>
            <w:r>
              <w:rPr>
                <w:bCs/>
                <w:sz w:val="20"/>
                <w:lang w:val="es-ES_tradnl" w:eastAsia="es-ES_tradnl"/>
              </w:rPr>
              <w:t>Escucha de una entrevista a una profesora de bachillerato sindicalista (p. 67, 2)</w:t>
            </w:r>
          </w:p>
          <w:p w14:paraId="125A0496" w14:textId="77777777" w:rsidR="004F6118" w:rsidRDefault="004F6118">
            <w:pPr>
              <w:rPr>
                <w:bCs/>
                <w:sz w:val="20"/>
                <w:lang w:val="es-ES_tradnl" w:eastAsia="es-ES_tradnl"/>
              </w:rPr>
            </w:pPr>
            <w:r>
              <w:rPr>
                <w:bCs/>
                <w:sz w:val="20"/>
                <w:lang w:val="es-ES_tradnl" w:eastAsia="es-ES_tradnl"/>
              </w:rPr>
              <w:t>Escucha del informe registrado el día después del resultado de la primera vuelta de las elecciones regionales de 2015 en Francia (p. 64, 2)</w:t>
            </w:r>
          </w:p>
          <w:p w14:paraId="226EB620"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Ils votent pour la première fois</w:t>
            </w:r>
            <w:r>
              <w:rPr>
                <w:bCs/>
                <w:sz w:val="20"/>
                <w:lang w:val="es-ES_tradnl" w:eastAsia="es-ES_tradnl"/>
              </w:rPr>
              <w:t xml:space="preserve"> (p. 61)</w:t>
            </w:r>
          </w:p>
          <w:p w14:paraId="0C4DB5FB"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La ville pauvre gagnée par</w:t>
            </w:r>
            <w:r>
              <w:rPr>
                <w:bCs/>
                <w:sz w:val="20"/>
                <w:lang w:val="es-ES_tradnl" w:eastAsia="es-ES_tradnl"/>
              </w:rPr>
              <w:t xml:space="preserve"> </w:t>
            </w:r>
            <w:r>
              <w:rPr>
                <w:bCs/>
                <w:i/>
                <w:iCs/>
                <w:sz w:val="20"/>
                <w:lang w:val="es-ES_tradnl" w:eastAsia="es-ES_tradnl"/>
              </w:rPr>
              <w:t>l'abstention</w:t>
            </w:r>
            <w:r>
              <w:rPr>
                <w:bCs/>
                <w:sz w:val="20"/>
                <w:lang w:val="es-ES_tradnl" w:eastAsia="es-ES_tradnl"/>
              </w:rPr>
              <w:t xml:space="preserve"> (p. 65)</w:t>
            </w:r>
          </w:p>
          <w:p w14:paraId="1C4B152F" w14:textId="77777777" w:rsidR="004F6118" w:rsidRDefault="004F6118">
            <w:pPr>
              <w:rPr>
                <w:bCs/>
                <w:sz w:val="20"/>
                <w:lang w:val="es-ES_tradnl" w:eastAsia="es-ES_tradnl"/>
              </w:rPr>
            </w:pPr>
            <w:r>
              <w:rPr>
                <w:bCs/>
                <w:sz w:val="20"/>
                <w:lang w:val="es-ES_tradnl" w:eastAsia="es-ES_tradnl"/>
              </w:rPr>
              <w:t>Lectura de las opiniones de seis jóvenes sobre el futuro de la política en Francia (p. 68, 1a)</w:t>
            </w:r>
          </w:p>
          <w:p w14:paraId="07786BFE" w14:textId="77777777" w:rsidR="004F6118" w:rsidRDefault="004F6118">
            <w:pPr>
              <w:rPr>
                <w:bCs/>
                <w:sz w:val="20"/>
                <w:lang w:val="es-ES_tradnl" w:eastAsia="es-ES_tradnl"/>
              </w:rPr>
            </w:pPr>
            <w:r>
              <w:rPr>
                <w:bCs/>
                <w:sz w:val="20"/>
                <w:lang w:val="es-ES_tradnl" w:eastAsia="es-ES_tradnl"/>
              </w:rPr>
              <w:t xml:space="preserve">Lectura de un artículo sobre la petición del derecho a voto a partir de los 16 años (p. 58, 1a) </w:t>
            </w:r>
          </w:p>
          <w:p w14:paraId="31D3A06D" w14:textId="77777777" w:rsidR="004F6118" w:rsidRDefault="004F6118">
            <w:pPr>
              <w:rPr>
                <w:bCs/>
                <w:sz w:val="20"/>
                <w:lang w:val="es-ES_tradnl" w:eastAsia="es-ES_tradnl"/>
              </w:rPr>
            </w:pPr>
            <w:r>
              <w:rPr>
                <w:bCs/>
                <w:sz w:val="20"/>
                <w:lang w:val="es-ES_tradnl" w:eastAsia="es-ES_tradnl"/>
              </w:rPr>
              <w:t xml:space="preserve">Lectura de un artículo sobre la posibilidad de votar a partir de los 16 años (p. 60, 1a) </w:t>
            </w:r>
          </w:p>
          <w:p w14:paraId="1EBE556F" w14:textId="77777777" w:rsidR="004F6118" w:rsidRDefault="004F6118">
            <w:pPr>
              <w:rPr>
                <w:bCs/>
                <w:sz w:val="20"/>
                <w:lang w:val="es-ES_tradnl" w:eastAsia="es-ES_tradnl"/>
              </w:rPr>
            </w:pPr>
            <w:r>
              <w:rPr>
                <w:bCs/>
                <w:sz w:val="20"/>
                <w:lang w:val="es-ES_tradnl" w:eastAsia="es-ES_tradnl"/>
              </w:rPr>
              <w:t xml:space="preserve">Lectura de un artículo sobre conceptos erróneos sobre la juventud y la política (p. 62, 1) </w:t>
            </w:r>
          </w:p>
          <w:p w14:paraId="06E04304" w14:textId="77777777" w:rsidR="004F6118" w:rsidRDefault="004F6118">
            <w:pPr>
              <w:rPr>
                <w:bCs/>
                <w:sz w:val="20"/>
                <w:lang w:val="es-ES_tradnl" w:eastAsia="es-ES_tradnl"/>
              </w:rPr>
            </w:pPr>
            <w:r>
              <w:rPr>
                <w:bCs/>
                <w:sz w:val="20"/>
                <w:lang w:val="es-ES_tradnl" w:eastAsia="es-ES_tradnl"/>
              </w:rPr>
              <w:t xml:space="preserve">Lectura de una noticia sobre el voto de los jóvenes en </w:t>
            </w:r>
            <w:r>
              <w:rPr>
                <w:bCs/>
                <w:sz w:val="20"/>
                <w:lang w:val="es-ES_tradnl" w:eastAsia="es-ES_tradnl"/>
              </w:rPr>
              <w:lastRenderedPageBreak/>
              <w:t xml:space="preserve">las elecciones regionales francesas en 2015 (p. 64, 1) </w:t>
            </w:r>
          </w:p>
          <w:p w14:paraId="6477B310" w14:textId="77777777" w:rsidR="004F6118" w:rsidRDefault="004F6118">
            <w:pPr>
              <w:rPr>
                <w:bCs/>
                <w:sz w:val="20"/>
                <w:lang w:val="es-ES_tradnl" w:eastAsia="es-ES_tradnl"/>
              </w:rPr>
            </w:pPr>
            <w:r>
              <w:rPr>
                <w:bCs/>
                <w:sz w:val="20"/>
                <w:lang w:val="es-ES_tradnl" w:eastAsia="es-ES_tradnl"/>
              </w:rPr>
              <w:t xml:space="preserve">Lectura de un artículo sobre la abstención de los jóvenes en las elecciones francesas (p. 66, 1a) </w:t>
            </w:r>
          </w:p>
        </w:tc>
      </w:tr>
      <w:tr w:rsidR="004F6118" w14:paraId="18A5004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3EC86A9" w14:textId="77777777" w:rsidR="004F6118" w:rsidRDefault="004F6118">
            <w:pPr>
              <w:jc w:val="both"/>
              <w:rPr>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3F6A836" w14:textId="77777777" w:rsidR="004F6118" w:rsidRDefault="004F6118">
            <w:pPr>
              <w:jc w:val="both"/>
              <w:rPr>
                <w:b/>
                <w:bCs/>
                <w:color w:val="000000"/>
                <w:sz w:val="20"/>
                <w:lang w:eastAsia="es-ES_tradnl"/>
              </w:rPr>
            </w:pPr>
            <w:r>
              <w:rPr>
                <w:b/>
                <w:bCs/>
                <w:color w:val="000000"/>
                <w:sz w:val="20"/>
                <w:lang w:eastAsia="es-ES_tradnl"/>
              </w:rPr>
              <w:t>A. Comunicación</w:t>
            </w:r>
          </w:p>
          <w:p w14:paraId="489FD68A"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6F64B71"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entrevista, informe</w:t>
            </w:r>
            <w:r>
              <w:rPr>
                <w:sz w:val="20"/>
                <w:lang w:val="es-ES_tradnl" w:eastAsia="es-ES_tradnl"/>
              </w:rPr>
              <w:t>.</w:t>
            </w:r>
          </w:p>
          <w:p w14:paraId="21B909B1" w14:textId="77777777" w:rsidR="004F6118" w:rsidRDefault="004F6118">
            <w:pPr>
              <w:jc w:val="both"/>
              <w:rPr>
                <w:sz w:val="20"/>
                <w:lang w:val="es-ES_tradnl" w:eastAsia="es-ES_tradnl"/>
              </w:rPr>
            </w:pPr>
          </w:p>
          <w:p w14:paraId="52B58465" w14:textId="77777777" w:rsidR="004F6118" w:rsidRDefault="004F6118">
            <w:pPr>
              <w:jc w:val="both"/>
              <w:rPr>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opiniones, noticia</w:t>
            </w:r>
            <w:r>
              <w:rPr>
                <w:sz w:val="20"/>
                <w:lang w:val="es-ES_tradnl" w:eastAsia="es-ES_tradnl"/>
              </w:rPr>
              <w:t>.</w:t>
            </w:r>
          </w:p>
        </w:tc>
      </w:tr>
      <w:tr w:rsidR="004F6118" w14:paraId="37056544"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D0807EC" w14:textId="77777777" w:rsidR="004F6118" w:rsidRDefault="004F6118">
            <w:pPr>
              <w:jc w:val="both"/>
              <w:rPr>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824ACB3" w14:textId="77777777" w:rsidR="004F6118" w:rsidRDefault="004F6118">
            <w:pPr>
              <w:jc w:val="both"/>
              <w:rPr>
                <w:b/>
                <w:bCs/>
                <w:color w:val="000000"/>
                <w:sz w:val="20"/>
                <w:lang w:eastAsia="es-ES_tradnl"/>
              </w:rPr>
            </w:pPr>
            <w:r>
              <w:rPr>
                <w:b/>
                <w:bCs/>
                <w:color w:val="000000"/>
                <w:sz w:val="20"/>
                <w:lang w:eastAsia="es-ES_tradnl"/>
              </w:rPr>
              <w:t>A. Comunicación</w:t>
            </w:r>
          </w:p>
          <w:p w14:paraId="0201F8D7" w14:textId="77777777" w:rsidR="004F6118" w:rsidRDefault="004F6118">
            <w:pPr>
              <w:jc w:val="both"/>
              <w:rPr>
                <w:b/>
                <w:bCs/>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0B41138" w14:textId="77777777" w:rsidR="004F6118" w:rsidRDefault="004F6118">
            <w:pPr>
              <w:rPr>
                <w:bCs/>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70-71</w:t>
            </w:r>
            <w:r>
              <w:rPr>
                <w:bCs/>
                <w:sz w:val="20"/>
                <w:lang w:val="es-ES_tradnl" w:eastAsia="es-ES_tradnl"/>
              </w:rPr>
              <w:t xml:space="preserve">). </w:t>
            </w:r>
          </w:p>
        </w:tc>
      </w:tr>
      <w:tr w:rsidR="004F6118" w14:paraId="680032B5"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650ABCF7" w14:textId="77777777" w:rsidR="004F6118" w:rsidRDefault="004F6118">
            <w:pPr>
              <w:rPr>
                <w:color w:val="FF0000"/>
                <w:sz w:val="20"/>
                <w:lang w:val="es-ES_tradnl" w:eastAsia="es-ES_tradnl"/>
              </w:rPr>
            </w:pPr>
          </w:p>
        </w:tc>
      </w:tr>
      <w:tr w:rsidR="004F6118" w14:paraId="6D169FE8"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AA647EE" w14:textId="77777777" w:rsidR="004F6118" w:rsidRDefault="004F6118">
            <w:pPr>
              <w:jc w:val="both"/>
              <w:rPr>
                <w:b/>
                <w:sz w:val="20"/>
                <w:lang w:val="es-ES_tradnl" w:eastAsia="es-ES_tradnl"/>
              </w:rPr>
            </w:pPr>
            <w:r>
              <w:rPr>
                <w:b/>
                <w:sz w:val="20"/>
                <w:lang w:val="es-ES_tradnl" w:eastAsia="es-ES_tradnl"/>
              </w:rPr>
              <w:t>Competencia específica 2</w:t>
            </w:r>
          </w:p>
          <w:p w14:paraId="0822712C" w14:textId="77777777" w:rsidR="004F6118" w:rsidRDefault="004F6118">
            <w:pPr>
              <w:spacing w:before="120"/>
              <w:jc w:val="both"/>
              <w:rPr>
                <w:sz w:val="20"/>
                <w:lang w:val="es-ES_tradnl" w:eastAsia="es-ES_tradnl"/>
              </w:rPr>
            </w:pPr>
            <w:r>
              <w:rPr>
                <w:sz w:val="20"/>
                <w:lang w:val="es-ES_tradnl" w:eastAsia="es-ES_tradnl"/>
              </w:rPr>
              <w:t>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2C5C5431"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CCL5, CP1, CP2, STEM1, CD1, CD3, CPSAA4, CCEC3.2</w:t>
            </w:r>
          </w:p>
        </w:tc>
      </w:tr>
      <w:tr w:rsidR="004F6118" w14:paraId="373F9C95"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8018BC2"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E5B4A5A"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F400D00"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14ABC69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E66C2F8" w14:textId="77777777" w:rsidR="004F6118" w:rsidRDefault="004F6118">
            <w:pPr>
              <w:jc w:val="both"/>
              <w:rPr>
                <w:bCs/>
                <w:sz w:val="20"/>
                <w:lang w:val="es-ES_tradnl" w:eastAsia="es-ES_tradnl"/>
              </w:rPr>
            </w:pPr>
            <w:r>
              <w:rPr>
                <w:sz w:val="20"/>
                <w:lang w:val="es-ES_tradnl" w:eastAsia="es-ES_tradnl"/>
              </w:rPr>
              <w:t xml:space="preserve">2.1 Expresar oralmente con suficiente </w:t>
            </w:r>
            <w:r>
              <w:rPr>
                <w:sz w:val="20"/>
                <w:lang w:val="es-ES_tradnl" w:eastAsia="es-ES_tradnl"/>
              </w:rPr>
              <w:lastRenderedPageBreak/>
              <w:t>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7525877"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5D18CC28" w14:textId="77777777" w:rsidR="004F6118" w:rsidRDefault="004F6118">
            <w:pPr>
              <w:jc w:val="both"/>
              <w:rPr>
                <w:color w:val="000000"/>
                <w:sz w:val="20"/>
                <w:lang w:eastAsia="es-ES_tradnl"/>
              </w:rPr>
            </w:pPr>
            <w:r>
              <w:rPr>
                <w:color w:val="000000"/>
                <w:sz w:val="20"/>
                <w:lang w:eastAsia="es-ES_tradnl"/>
              </w:rPr>
              <w:lastRenderedPageBreak/>
              <w:t xml:space="preserve">- </w:t>
            </w:r>
            <w:r>
              <w:rPr>
                <w:color w:val="000000"/>
                <w:sz w:val="20"/>
                <w:lang w:val="es-ES_tradnl" w:eastAsia="es-ES_tradnl"/>
              </w:rPr>
              <w:t>Funciones comunicativas adecuadas al ámbito y al contexto comunicativo</w:t>
            </w:r>
            <w:r>
              <w:rPr>
                <w:color w:val="000000"/>
                <w:sz w:val="20"/>
                <w:lang w:eastAsia="es-ES_tradnl"/>
              </w:rPr>
              <w:t>.</w:t>
            </w:r>
          </w:p>
          <w:p w14:paraId="1B5D0F32" w14:textId="77777777" w:rsidR="004F6118" w:rsidRDefault="004F6118">
            <w:pPr>
              <w:jc w:val="both"/>
              <w:rPr>
                <w:rFonts w:eastAsia="MS Mincho"/>
                <w:i/>
                <w:color w:val="4BACC6"/>
                <w:sz w:val="20"/>
                <w:lang w:eastAsia="es-ES_tradnl"/>
              </w:rPr>
            </w:pPr>
            <w:r>
              <w:rPr>
                <w:color w:val="000000"/>
                <w:sz w:val="20"/>
                <w:lang w:eastAsia="es-ES_tradnl"/>
              </w:rPr>
              <w:br/>
              <w:t xml:space="preserve">- </w:t>
            </w:r>
            <w:r>
              <w:rPr>
                <w:color w:val="000000"/>
                <w:sz w:val="20"/>
                <w:lang w:val="es-ES_tradnl" w:eastAsia="es-ES_tradnl"/>
              </w:rPr>
              <w:t>Patrones sonoros, acentuales, rítmicos y de entonación, y significados e intenciones comunicativas generales asociadas a dichos patrones. Alfabeto fonético básico</w:t>
            </w:r>
            <w:r>
              <w:rPr>
                <w:color w:val="000000"/>
                <w:sz w:val="20"/>
                <w:lang w:eastAsia="es-ES_tradnl"/>
              </w:rPr>
              <w:t>.</w:t>
            </w:r>
          </w:p>
          <w:p w14:paraId="5C1CC3E2" w14:textId="77777777" w:rsidR="004F6118" w:rsidRDefault="004F6118">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693A352" w14:textId="77777777" w:rsidR="004F6118" w:rsidRDefault="004F6118">
            <w:pPr>
              <w:rPr>
                <w:sz w:val="20"/>
                <w:lang w:eastAsia="es-ES_tradnl"/>
              </w:rPr>
            </w:pPr>
            <w:r>
              <w:rPr>
                <w:b/>
                <w:sz w:val="20"/>
                <w:lang w:eastAsia="es-ES_tradnl"/>
              </w:rPr>
              <w:lastRenderedPageBreak/>
              <w:t>Funciones comunicativas</w:t>
            </w:r>
            <w:r>
              <w:rPr>
                <w:sz w:val="20"/>
                <w:lang w:eastAsia="es-ES_tradnl"/>
              </w:rPr>
              <w:t xml:space="preserve">: </w:t>
            </w:r>
          </w:p>
          <w:p w14:paraId="78ED620B" w14:textId="77777777" w:rsidR="004F6118" w:rsidRDefault="004F6118">
            <w:pPr>
              <w:rPr>
                <w:sz w:val="20"/>
                <w:lang w:val="es-ES_tradnl" w:eastAsia="es-ES_tradnl"/>
              </w:rPr>
            </w:pPr>
            <w:r>
              <w:rPr>
                <w:sz w:val="20"/>
                <w:lang w:val="es-ES_tradnl" w:eastAsia="es-ES_tradnl"/>
              </w:rPr>
              <w:lastRenderedPageBreak/>
              <w:t>Hablar de datos estadísticos</w:t>
            </w:r>
          </w:p>
          <w:p w14:paraId="45D7375B" w14:textId="77777777" w:rsidR="004F6118" w:rsidRDefault="004F6118">
            <w:pPr>
              <w:rPr>
                <w:sz w:val="20"/>
                <w:lang w:eastAsia="es-ES_tradnl"/>
              </w:rPr>
            </w:pPr>
            <w:r>
              <w:rPr>
                <w:sz w:val="20"/>
                <w:lang w:val="es-ES_tradnl" w:eastAsia="es-ES_tradnl"/>
              </w:rPr>
              <w:t>Expresar una opinión, la duda y la incertidumbre</w:t>
            </w:r>
          </w:p>
          <w:p w14:paraId="6C738588" w14:textId="77777777" w:rsidR="004F6118" w:rsidRDefault="004F6118">
            <w:pPr>
              <w:jc w:val="both"/>
              <w:rPr>
                <w:sz w:val="20"/>
                <w:lang w:val="es-ES_tradnl" w:eastAsia="es-ES_tradnl"/>
              </w:rPr>
            </w:pPr>
          </w:p>
          <w:p w14:paraId="26D6ACB1" w14:textId="77777777" w:rsidR="004F6118" w:rsidRDefault="004F6118">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las semi-vocales /j/, /Ч/, /w/ (p. 71, 1-4)</w:t>
            </w:r>
            <w:r>
              <w:rPr>
                <w:sz w:val="20"/>
                <w:lang w:eastAsia="es-ES_tradnl"/>
              </w:rPr>
              <w:t>.</w:t>
            </w:r>
          </w:p>
        </w:tc>
      </w:tr>
      <w:tr w:rsidR="004F6118" w14:paraId="74A3245C"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CED4800" w14:textId="77777777" w:rsidR="004F6118" w:rsidRDefault="004F6118">
            <w:pPr>
              <w:jc w:val="both"/>
              <w:rPr>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5EFD8A1" w14:textId="77777777" w:rsidR="004F6118" w:rsidRDefault="004F6118">
            <w:pPr>
              <w:jc w:val="both"/>
              <w:rPr>
                <w:b/>
                <w:bCs/>
                <w:color w:val="000000"/>
                <w:sz w:val="20"/>
                <w:lang w:eastAsia="es-ES_tradnl"/>
              </w:rPr>
            </w:pPr>
            <w:r>
              <w:rPr>
                <w:b/>
                <w:bCs/>
                <w:color w:val="000000"/>
                <w:sz w:val="20"/>
                <w:lang w:eastAsia="es-ES_tradnl"/>
              </w:rPr>
              <w:t>A. Comunicación</w:t>
            </w:r>
          </w:p>
          <w:p w14:paraId="6D566DE7"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p w14:paraId="27C339D2"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Unidades lingüísticas y significados asociados a dichas unidades</w:t>
            </w:r>
            <w:r>
              <w:rPr>
                <w:color w:val="000000"/>
                <w:sz w:val="20"/>
                <w:lang w:eastAsia="es-ES_tradnl"/>
              </w:rPr>
              <w:t>.</w:t>
            </w:r>
          </w:p>
          <w:p w14:paraId="078DED5B"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w:t>
            </w:r>
            <w:r>
              <w:rPr>
                <w:color w:val="000000"/>
                <w:sz w:val="20"/>
                <w:lang w:eastAsia="es-ES_tradnl"/>
              </w:rPr>
              <w:t>.</w:t>
            </w:r>
          </w:p>
          <w:p w14:paraId="6AD77B25" w14:textId="77777777" w:rsidR="004F6118" w:rsidRDefault="004F6118">
            <w:pPr>
              <w:jc w:val="both"/>
              <w:rPr>
                <w:color w:val="000000"/>
                <w:sz w:val="20"/>
                <w:lang w:val="es-ES_tradnl" w:eastAsia="es-ES_tradnl"/>
              </w:rPr>
            </w:pPr>
            <w:r>
              <w:rPr>
                <w:color w:val="000000"/>
                <w:sz w:val="20"/>
                <w:lang w:eastAsia="es-ES_tradnl"/>
              </w:rPr>
              <w:br/>
              <w:t xml:space="preserve">- </w:t>
            </w:r>
            <w:r>
              <w:rPr>
                <w:color w:val="000000"/>
                <w:sz w:val="20"/>
                <w:lang w:val="es-ES_tradnl" w:eastAsia="es-ES_tradnl"/>
              </w:rPr>
              <w:t>Convenciones ortográficas y significados e intenciones comunicativas asociados a los formatos, patrones y elementos gráficos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79C3865"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6F2C6191" w14:textId="77777777" w:rsidR="004F6118" w:rsidRDefault="004F6118">
            <w:pPr>
              <w:rPr>
                <w:bCs/>
                <w:sz w:val="20"/>
                <w:lang w:eastAsia="es-ES_tradnl"/>
              </w:rPr>
            </w:pPr>
            <w:r>
              <w:rPr>
                <w:bCs/>
                <w:sz w:val="20"/>
                <w:lang w:eastAsia="es-ES_tradnl"/>
              </w:rPr>
              <w:t>Redacción de 150 palabras sobre el derecho a voto a partir de los 16 años (p. 59, 5)</w:t>
            </w:r>
          </w:p>
          <w:p w14:paraId="14A7E094" w14:textId="77777777" w:rsidR="004F6118" w:rsidRDefault="004F6118">
            <w:pPr>
              <w:rPr>
                <w:bCs/>
                <w:sz w:val="20"/>
                <w:lang w:eastAsia="es-ES_tradnl"/>
              </w:rPr>
            </w:pPr>
            <w:r>
              <w:rPr>
                <w:bCs/>
                <w:sz w:val="20"/>
                <w:lang w:eastAsia="es-ES_tradnl"/>
              </w:rPr>
              <w:t>Redacción de 250 palabras sobre las causas de la desmotivación de los jóvenes por la política (p. 63, 5)</w:t>
            </w:r>
          </w:p>
          <w:p w14:paraId="075F4CA2" w14:textId="77777777" w:rsidR="004F6118" w:rsidRDefault="004F6118">
            <w:pPr>
              <w:rPr>
                <w:bCs/>
                <w:sz w:val="20"/>
                <w:lang w:eastAsia="es-ES_tradnl"/>
              </w:rPr>
            </w:pPr>
            <w:r>
              <w:rPr>
                <w:bCs/>
                <w:sz w:val="20"/>
                <w:lang w:eastAsia="es-ES_tradnl"/>
              </w:rPr>
              <w:t>Redacción de 250 palabras sobre la desconexión entre la política y los ciudadanos(p. 67, 5)</w:t>
            </w:r>
          </w:p>
          <w:p w14:paraId="6E0BA589" w14:textId="77777777" w:rsidR="004F6118" w:rsidRDefault="004F6118">
            <w:pPr>
              <w:rPr>
                <w:bCs/>
                <w:sz w:val="20"/>
                <w:lang w:eastAsia="es-ES_tradnl"/>
              </w:rPr>
            </w:pPr>
          </w:p>
          <w:p w14:paraId="4FDA6BEF"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096B90B6" w14:textId="77777777" w:rsidR="004F6118" w:rsidRDefault="004F6118">
            <w:pPr>
              <w:jc w:val="both"/>
              <w:rPr>
                <w:sz w:val="20"/>
                <w:lang w:val="es-ES_tradnl" w:eastAsia="es-ES_tradnl"/>
              </w:rPr>
            </w:pPr>
            <w:r>
              <w:rPr>
                <w:sz w:val="20"/>
                <w:lang w:val="es-ES_tradnl" w:eastAsia="es-ES_tradnl"/>
              </w:rPr>
              <w:t>El subjuntivo en pasado</w:t>
            </w:r>
          </w:p>
          <w:p w14:paraId="7E9B4445" w14:textId="77777777" w:rsidR="004F6118" w:rsidRDefault="004F6118">
            <w:pPr>
              <w:jc w:val="both"/>
              <w:rPr>
                <w:i/>
                <w:iCs/>
                <w:sz w:val="20"/>
                <w:lang w:eastAsia="es-ES_tradnl"/>
              </w:rPr>
            </w:pPr>
            <w:r>
              <w:rPr>
                <w:sz w:val="20"/>
                <w:lang w:val="es-ES_tradnl" w:eastAsia="es-ES_tradnl"/>
              </w:rPr>
              <w:t>La expresión de la opinión, duda o incertidumbre</w:t>
            </w:r>
          </w:p>
          <w:p w14:paraId="25970713" w14:textId="77777777" w:rsidR="004F6118" w:rsidRDefault="004F6118">
            <w:pPr>
              <w:jc w:val="both"/>
              <w:rPr>
                <w:i/>
                <w:iCs/>
                <w:sz w:val="20"/>
                <w:lang w:eastAsia="es-ES_tradnl"/>
              </w:rPr>
            </w:pPr>
          </w:p>
          <w:p w14:paraId="2DF72F0F"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7ED50D0A" w14:textId="77777777" w:rsidR="004F6118" w:rsidRDefault="004F6118">
            <w:pPr>
              <w:jc w:val="both"/>
              <w:rPr>
                <w:rFonts w:eastAsia="Calibri"/>
                <w:i/>
                <w:iCs/>
                <w:sz w:val="20"/>
                <w:lang w:eastAsia="es-ES_tradnl"/>
              </w:rPr>
            </w:pPr>
            <w:r>
              <w:rPr>
                <w:rFonts w:eastAsia="Calibri"/>
                <w:sz w:val="20"/>
                <w:lang w:val="es-ES_tradnl" w:eastAsia="es-ES_tradnl"/>
              </w:rPr>
              <w:t>Los jóvenes en la política</w:t>
            </w:r>
          </w:p>
          <w:p w14:paraId="4E623A7C" w14:textId="77777777" w:rsidR="004F6118" w:rsidRDefault="004F6118">
            <w:pPr>
              <w:jc w:val="both"/>
              <w:rPr>
                <w:rFonts w:eastAsia="Times New Roman"/>
                <w:bCs/>
                <w:sz w:val="20"/>
                <w:lang w:eastAsia="es-ES_tradnl"/>
              </w:rPr>
            </w:pPr>
          </w:p>
          <w:p w14:paraId="296A78A5" w14:textId="77777777" w:rsidR="004F6118" w:rsidRDefault="004F6118">
            <w:pPr>
              <w:jc w:val="both"/>
              <w:rPr>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r>
      <w:tr w:rsidR="004F6118" w14:paraId="7549EF5F"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1B6D622" w14:textId="77777777" w:rsidR="004F6118" w:rsidRDefault="004F6118">
            <w:pPr>
              <w:jc w:val="both"/>
              <w:rPr>
                <w:sz w:val="20"/>
                <w:lang w:val="es-ES_tradnl" w:eastAsia="es-ES_tradnl"/>
              </w:rPr>
            </w:pPr>
            <w:r>
              <w:rPr>
                <w:sz w:val="20"/>
                <w:lang w:val="es-ES_tradnl" w:eastAsia="es-ES_tradnl"/>
              </w:rPr>
              <w:t xml:space="preserve">2.3 Seleccionar, organizar y aplicar conocimientos y estrategias de planificación, producción, revisión y </w:t>
            </w:r>
            <w:r>
              <w:rPr>
                <w:sz w:val="20"/>
                <w:lang w:val="es-ES_tradnl" w:eastAsia="es-ES_tradnl"/>
              </w:rPr>
              <w:lastRenderedPageBreak/>
              <w:t>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E41A1CE"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46E9324E"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para la planificación, ejecución, control y reparación de la comprensión, la producción y la </w:t>
            </w:r>
            <w:r>
              <w:rPr>
                <w:color w:val="000000"/>
                <w:sz w:val="20"/>
                <w:lang w:val="es-ES_tradnl" w:eastAsia="es-ES_tradnl"/>
              </w:rPr>
              <w:lastRenderedPageBreak/>
              <w:t>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B3BA556" w14:textId="77777777" w:rsidR="004F6118" w:rsidRDefault="004F6118">
            <w:pPr>
              <w:rPr>
                <w:iCs/>
                <w:sz w:val="20"/>
                <w:lang w:eastAsia="es-ES_tradnl"/>
              </w:rPr>
            </w:pPr>
            <w:r>
              <w:rPr>
                <w:iCs/>
                <w:sz w:val="20"/>
                <w:lang w:eastAsia="es-ES_tradnl"/>
              </w:rPr>
              <w:lastRenderedPageBreak/>
              <w:t xml:space="preserve">Práctica del vocabulario y estructuras antes del uso más libre e independiente en las actividades orales. </w:t>
            </w:r>
          </w:p>
          <w:p w14:paraId="3A42CDA0" w14:textId="77777777" w:rsidR="004F6118" w:rsidRDefault="004F6118">
            <w:pPr>
              <w:rPr>
                <w:bCs/>
                <w:sz w:val="20"/>
                <w:lang w:eastAsia="es-ES_tradnl"/>
              </w:rPr>
            </w:pPr>
            <w:r>
              <w:rPr>
                <w:bCs/>
                <w:sz w:val="20"/>
                <w:lang w:val="es-ES_tradnl" w:eastAsia="es-ES_tradnl"/>
              </w:rPr>
              <w:t xml:space="preserve">Lectura y aplicación de una estrategia de producción: </w:t>
            </w:r>
            <w:r>
              <w:rPr>
                <w:bCs/>
                <w:sz w:val="20"/>
                <w:lang w:val="es-ES_tradnl" w:eastAsia="es-ES_tradnl"/>
              </w:rPr>
              <w:lastRenderedPageBreak/>
              <w:t>hablar de datos estadísticos y tendencias (</w:t>
            </w:r>
            <w:r>
              <w:rPr>
                <w:bCs/>
                <w:i/>
                <w:iCs/>
                <w:sz w:val="20"/>
                <w:lang w:val="es-ES_tradnl" w:eastAsia="es-ES_tradnl"/>
              </w:rPr>
              <w:t>Competénces</w:t>
            </w:r>
            <w:r>
              <w:rPr>
                <w:bCs/>
                <w:sz w:val="20"/>
                <w:lang w:val="es-ES_tradnl" w:eastAsia="es-ES_tradnl"/>
              </w:rPr>
              <w:t xml:space="preserve">). </w:t>
            </w:r>
          </w:p>
          <w:p w14:paraId="2FD756DB"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732BE054" w14:textId="77777777" w:rsidR="004F6118" w:rsidRDefault="004F6118">
            <w:pPr>
              <w:jc w:val="both"/>
              <w:rPr>
                <w:sz w:val="20"/>
                <w:lang w:val="es-ES_tradnl" w:eastAsia="es-ES_tradnl"/>
              </w:rPr>
            </w:pPr>
          </w:p>
        </w:tc>
      </w:tr>
      <w:tr w:rsidR="004F6118" w14:paraId="7C637200"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0710F44" w14:textId="77777777" w:rsidR="004F6118" w:rsidRDefault="004F6118">
            <w:pPr>
              <w:rPr>
                <w:color w:val="FF0000"/>
                <w:sz w:val="20"/>
                <w:lang w:val="es-ES_tradnl" w:eastAsia="es-ES_tradnl"/>
              </w:rPr>
            </w:pPr>
          </w:p>
        </w:tc>
      </w:tr>
      <w:tr w:rsidR="004F6118" w14:paraId="372F2B81"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E196316" w14:textId="77777777" w:rsidR="004F6118" w:rsidRDefault="004F6118">
            <w:pPr>
              <w:jc w:val="both"/>
              <w:rPr>
                <w:b/>
                <w:sz w:val="20"/>
                <w:lang w:val="es-ES_tradnl" w:eastAsia="es-ES_tradnl"/>
              </w:rPr>
            </w:pPr>
            <w:r>
              <w:rPr>
                <w:b/>
                <w:sz w:val="20"/>
                <w:lang w:val="es-ES_tradnl" w:eastAsia="es-ES_tradnl"/>
              </w:rPr>
              <w:t>Competencia específica 3</w:t>
            </w:r>
          </w:p>
          <w:p w14:paraId="7EFB0AD8" w14:textId="77777777" w:rsidR="004F6118" w:rsidRDefault="004F6118">
            <w:pPr>
              <w:spacing w:before="120"/>
              <w:jc w:val="both"/>
              <w:rPr>
                <w:sz w:val="20"/>
                <w:lang w:val="es-ES_tradnl" w:eastAsia="es-ES_tradnl"/>
              </w:rPr>
            </w:pPr>
            <w:r>
              <w:rPr>
                <w:sz w:val="20"/>
                <w:lang w:val="es-ES_tradnl" w:eastAsia="es-ES_tradnl"/>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7FDC0816"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CPSAA3.1, CC3</w:t>
            </w:r>
          </w:p>
        </w:tc>
      </w:tr>
      <w:tr w:rsidR="004F6118" w14:paraId="7D88C2FD"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7A4C2EA"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6D656AF"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7C862F3"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24C182A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2AD6564" w14:textId="77777777" w:rsidR="004F6118" w:rsidRDefault="004F6118">
            <w:pPr>
              <w:jc w:val="both"/>
              <w:rPr>
                <w:bCs/>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1175C02" w14:textId="77777777" w:rsidR="004F6118" w:rsidRDefault="004F6118">
            <w:pPr>
              <w:jc w:val="both"/>
              <w:rPr>
                <w:b/>
                <w:bCs/>
                <w:color w:val="000000"/>
                <w:sz w:val="20"/>
                <w:lang w:eastAsia="es-ES_tradnl"/>
              </w:rPr>
            </w:pPr>
            <w:r>
              <w:rPr>
                <w:b/>
                <w:bCs/>
                <w:color w:val="000000"/>
                <w:sz w:val="20"/>
                <w:lang w:eastAsia="es-ES_tradnl"/>
              </w:rPr>
              <w:t>A. Comunicación</w:t>
            </w:r>
          </w:p>
          <w:p w14:paraId="083198CA"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Autoconfianza, iniciativa y asertividad. Estrategias de autorreparación y autoevaluación como forma de progresar en el aprendizaje autónomo de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1BF429D" w14:textId="77777777" w:rsidR="004F6118" w:rsidRDefault="004F6118">
            <w:pPr>
              <w:jc w:val="both"/>
              <w:rPr>
                <w:bCs/>
                <w:sz w:val="20"/>
                <w:lang w:val="es-ES_tradnl" w:eastAsia="es-ES_tradnl"/>
              </w:rPr>
            </w:pPr>
            <w:r>
              <w:rPr>
                <w:bCs/>
                <w:sz w:val="20"/>
                <w:lang w:val="es-ES_tradnl" w:eastAsia="es-ES_tradnl"/>
              </w:rPr>
              <w:t>Expresión de su opinión sobre el derecho a voto a partir de los 16 años (p. 59, 4)</w:t>
            </w:r>
          </w:p>
          <w:p w14:paraId="516B7AF1" w14:textId="77777777" w:rsidR="004F6118" w:rsidRDefault="004F6118">
            <w:pPr>
              <w:jc w:val="both"/>
              <w:rPr>
                <w:bCs/>
                <w:sz w:val="20"/>
                <w:lang w:val="es-ES_tradnl" w:eastAsia="es-ES_tradnl"/>
              </w:rPr>
            </w:pPr>
            <w:r>
              <w:rPr>
                <w:bCs/>
                <w:sz w:val="20"/>
                <w:lang w:val="es-ES_tradnl" w:eastAsia="es-ES_tradnl"/>
              </w:rPr>
              <w:t>Investigación y presentación sobre la existencia en su país de controversia en torno a la edad mínima para votar (p. 61, 4b)</w:t>
            </w:r>
          </w:p>
          <w:p w14:paraId="23585DC6" w14:textId="77777777" w:rsidR="004F6118" w:rsidRDefault="004F6118">
            <w:pPr>
              <w:jc w:val="both"/>
              <w:rPr>
                <w:bCs/>
                <w:sz w:val="20"/>
                <w:lang w:val="es-ES_tradnl" w:eastAsia="es-ES_tradnl"/>
              </w:rPr>
            </w:pPr>
            <w:r>
              <w:rPr>
                <w:bCs/>
                <w:sz w:val="20"/>
                <w:lang w:val="es-ES_tradnl" w:eastAsia="es-ES_tradnl"/>
              </w:rPr>
              <w:t>Presentación oral sobre cómo podría cambiar el panorama político francés (p. 69, 3)</w:t>
            </w:r>
          </w:p>
          <w:p w14:paraId="10122FD4" w14:textId="77777777" w:rsidR="004F6118" w:rsidRDefault="004F6118">
            <w:pPr>
              <w:jc w:val="both"/>
              <w:rPr>
                <w:sz w:val="20"/>
                <w:lang w:val="es-ES_tradnl" w:eastAsia="es-ES_tradnl"/>
              </w:rPr>
            </w:pPr>
          </w:p>
        </w:tc>
      </w:tr>
      <w:tr w:rsidR="004F6118" w14:paraId="28F57553"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BE01B5" w14:textId="77777777" w:rsidR="004F6118" w:rsidRDefault="004F6118">
            <w:pPr>
              <w:jc w:val="both"/>
              <w:rPr>
                <w:sz w:val="20"/>
                <w:lang w:val="es-ES_tradnl" w:eastAsia="es-ES_tradnl"/>
              </w:rPr>
            </w:pPr>
            <w:r>
              <w:rPr>
                <w:sz w:val="20"/>
                <w:lang w:val="es-ES_tradnl" w:eastAsia="es-ES_tradnl"/>
              </w:rPr>
              <w:t xml:space="preserve">3.2 Seleccionar, organizar y utilizar, de forma eficaz, espontánea y en diferentes entornos, estrategias adecuadas para iniciar, mantener y terminar la </w:t>
            </w:r>
            <w:r>
              <w:rPr>
                <w:sz w:val="20"/>
                <w:lang w:val="es-ES_tradnl" w:eastAsia="es-ES_tradnl"/>
              </w:rPr>
              <w:lastRenderedPageBreak/>
              <w:t>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A5449B4"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1E9C6D23"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Convenciones y estrategias conversacionales, en formato síncrono o asíncrono, para iniciar, mantener y terminar la comunicación, tomar y ceder la palabra, pedir </w:t>
            </w:r>
            <w:r>
              <w:rPr>
                <w:color w:val="000000"/>
                <w:sz w:val="20"/>
                <w:lang w:val="es-ES_tradnl" w:eastAsia="es-ES_tradnl"/>
              </w:rPr>
              <w:lastRenderedPageBreak/>
              <w:t>y dar aclaraciones y explicaciones, reformular, comparar y contrastar, resumir y parafrasear, colaborar, negociar significados, detectar la ironía, etc.</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2139D05" w14:textId="77777777" w:rsidR="004F6118" w:rsidRDefault="004F6118">
            <w:pPr>
              <w:jc w:val="both"/>
              <w:rPr>
                <w:bCs/>
                <w:sz w:val="20"/>
                <w:lang w:val="es-ES_tradnl" w:eastAsia="es-ES_tradnl"/>
              </w:rPr>
            </w:pPr>
            <w:r>
              <w:rPr>
                <w:bCs/>
                <w:sz w:val="20"/>
                <w:lang w:val="es-ES_tradnl" w:eastAsia="es-ES_tradnl"/>
              </w:rPr>
              <w:lastRenderedPageBreak/>
              <w:t>Diálogo en parejas sobre varios comentarios personales sobre el derecho a voto (p. 61, 3)</w:t>
            </w:r>
          </w:p>
          <w:p w14:paraId="757BC9B1" w14:textId="77777777" w:rsidR="004F6118" w:rsidRDefault="004F6118">
            <w:pPr>
              <w:jc w:val="both"/>
              <w:rPr>
                <w:sz w:val="20"/>
                <w:lang w:val="es-ES_tradnl" w:eastAsia="es-ES_tradnl"/>
              </w:rPr>
            </w:pPr>
            <w:r>
              <w:rPr>
                <w:bCs/>
                <w:sz w:val="20"/>
                <w:lang w:val="es-ES_tradnl" w:eastAsia="es-ES_tradnl"/>
              </w:rPr>
              <w:t>Diálogo en parejas sobre el compromiso político de los jóvenes (p. 63, 2)</w:t>
            </w:r>
          </w:p>
        </w:tc>
      </w:tr>
      <w:tr w:rsidR="004F6118" w14:paraId="5F74C264"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6BA2CBE3" w14:textId="77777777" w:rsidR="004F6118" w:rsidRDefault="004F6118">
            <w:pPr>
              <w:rPr>
                <w:color w:val="FF0000"/>
                <w:sz w:val="20"/>
                <w:lang w:val="es-ES_tradnl" w:eastAsia="es-ES_tradnl"/>
              </w:rPr>
            </w:pPr>
          </w:p>
        </w:tc>
      </w:tr>
      <w:tr w:rsidR="004F6118" w14:paraId="722C2D82"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D526B25" w14:textId="77777777" w:rsidR="004F6118" w:rsidRDefault="004F6118">
            <w:pPr>
              <w:jc w:val="both"/>
              <w:rPr>
                <w:b/>
                <w:sz w:val="20"/>
                <w:lang w:val="es-ES_tradnl" w:eastAsia="es-ES_tradnl"/>
              </w:rPr>
            </w:pPr>
            <w:r>
              <w:rPr>
                <w:b/>
                <w:sz w:val="20"/>
                <w:lang w:val="es-ES_tradnl" w:eastAsia="es-ES_tradnl"/>
              </w:rPr>
              <w:t>Competencia específica 4</w:t>
            </w:r>
          </w:p>
          <w:p w14:paraId="7DE524BB" w14:textId="77777777" w:rsidR="004F6118" w:rsidRDefault="004F6118">
            <w:pPr>
              <w:spacing w:before="120"/>
              <w:jc w:val="both"/>
              <w:rPr>
                <w:sz w:val="20"/>
                <w:lang w:val="es-ES_tradnl" w:eastAsia="es-ES_tradnl"/>
              </w:rPr>
            </w:pPr>
            <w:r>
              <w:rPr>
                <w:sz w:val="20"/>
                <w:lang w:val="es-ES_tradnl" w:eastAsia="es-ES_tradnl"/>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5ABF2646"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CPSAA3.1</w:t>
            </w:r>
          </w:p>
        </w:tc>
      </w:tr>
      <w:tr w:rsidR="004F6118" w14:paraId="359A099F"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3DACB84"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BBE4106"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CD15440"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0A47C6DD"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16FE1AA" w14:textId="77777777" w:rsidR="004F6118" w:rsidRDefault="004F6118">
            <w:pPr>
              <w:jc w:val="both"/>
              <w:rPr>
                <w:bCs/>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6C312CD8" w14:textId="77777777" w:rsidR="004F6118" w:rsidRDefault="004F6118">
            <w:pPr>
              <w:jc w:val="both"/>
              <w:rPr>
                <w:b/>
                <w:bCs/>
                <w:color w:val="000000"/>
                <w:sz w:val="20"/>
                <w:lang w:eastAsia="es-ES_tradnl"/>
              </w:rPr>
            </w:pPr>
            <w:r>
              <w:rPr>
                <w:b/>
                <w:bCs/>
                <w:color w:val="000000"/>
                <w:sz w:val="20"/>
                <w:lang w:eastAsia="es-ES_tradnl"/>
              </w:rPr>
              <w:t>A. Comunicación</w:t>
            </w:r>
          </w:p>
          <w:p w14:paraId="35923E80"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Conocimientos, destrezas y actitudes que permiten llevar a cabo actividades de mediación en situaciones cotidianas</w:t>
            </w:r>
            <w:r>
              <w:rPr>
                <w:color w:val="000000"/>
                <w:sz w:val="20"/>
                <w:lang w:eastAsia="es-ES_tradnl"/>
              </w:rPr>
              <w:t>.</w:t>
            </w:r>
          </w:p>
          <w:p w14:paraId="46747ADC" w14:textId="77777777" w:rsidR="004F6118" w:rsidRDefault="004F6118">
            <w:pPr>
              <w:jc w:val="both"/>
              <w:rPr>
                <w:b/>
                <w:bCs/>
                <w:color w:val="000000"/>
                <w:sz w:val="20"/>
                <w:lang w:eastAsia="es-ES_tradnl"/>
              </w:rPr>
            </w:pPr>
          </w:p>
          <w:p w14:paraId="7D9A12E6" w14:textId="77777777" w:rsidR="004F6118" w:rsidRDefault="004F6118">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AD3FE9D" w14:textId="77777777" w:rsidR="004F6118" w:rsidRDefault="004F6118">
            <w:pPr>
              <w:jc w:val="both"/>
              <w:rPr>
                <w:bCs/>
                <w:sz w:val="20"/>
                <w:lang w:val="es-ES_tradnl" w:eastAsia="es-ES_tradnl"/>
              </w:rPr>
            </w:pPr>
            <w:r>
              <w:rPr>
                <w:bCs/>
                <w:sz w:val="20"/>
                <w:lang w:val="es-ES_tradnl" w:eastAsia="es-ES_tradnl"/>
              </w:rPr>
              <w:t>Debate en parejas sobre el derecho a voto a partir de los 16 años (p. 61, 4a)</w:t>
            </w:r>
          </w:p>
          <w:p w14:paraId="51DB86A7"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crear una asociación de alumnos en el colegio/instituto (</w:t>
            </w:r>
            <w:r>
              <w:rPr>
                <w:bCs/>
                <w:i/>
                <w:sz w:val="20"/>
                <w:lang w:val="es-ES_tradnl" w:eastAsia="es-ES_tradnl"/>
              </w:rPr>
              <w:t>Projets</w:t>
            </w:r>
            <w:r>
              <w:rPr>
                <w:bCs/>
                <w:sz w:val="20"/>
                <w:lang w:val="es-ES_tradnl" w:eastAsia="es-ES_tradnl"/>
              </w:rPr>
              <w:t xml:space="preserve"> p. 109).</w:t>
            </w:r>
          </w:p>
          <w:p w14:paraId="6DC9A8A8"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p.42-43).</w:t>
            </w:r>
          </w:p>
          <w:p w14:paraId="6C5815C3" w14:textId="77777777" w:rsidR="004F6118" w:rsidRDefault="004F6118">
            <w:pPr>
              <w:jc w:val="both"/>
              <w:rPr>
                <w:sz w:val="20"/>
                <w:lang w:val="es-ES_tradnl" w:eastAsia="es-ES_tradnl"/>
              </w:rPr>
            </w:pPr>
          </w:p>
        </w:tc>
      </w:tr>
      <w:tr w:rsidR="004F6118" w14:paraId="3AEF6F71"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EA4CAD9" w14:textId="77777777" w:rsidR="004F6118" w:rsidRDefault="004F6118">
            <w:pPr>
              <w:jc w:val="both"/>
              <w:rPr>
                <w:color w:val="000000"/>
                <w:sz w:val="20"/>
                <w:lang w:val="es-ES_tradnl" w:eastAsia="es-ES_tradnl"/>
              </w:rPr>
            </w:pPr>
            <w:r>
              <w:rPr>
                <w:sz w:val="20"/>
                <w:lang w:val="es-ES_tradnl" w:eastAsia="es-ES_tradnl"/>
              </w:rPr>
              <w:t xml:space="preserve">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w:t>
            </w:r>
            <w:r>
              <w:rPr>
                <w:sz w:val="20"/>
                <w:lang w:val="es-ES_tradnl" w:eastAsia="es-ES_tradnl"/>
              </w:rPr>
              <w:lastRenderedPageBreak/>
              <w:t>conocimiento previo y los intereses e ideas de los interlocutores e interlocutoras</w:t>
            </w:r>
            <w:r>
              <w:rPr>
                <w:sz w:val="20"/>
                <w:lang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306DA60" w14:textId="77777777" w:rsidR="004F6118" w:rsidRDefault="004F6118">
            <w:pPr>
              <w:jc w:val="both"/>
              <w:rPr>
                <w:b/>
                <w:bCs/>
                <w:color w:val="000000"/>
                <w:sz w:val="20"/>
                <w:lang w:eastAsia="es-ES_tradnl"/>
              </w:rPr>
            </w:pPr>
            <w:r>
              <w:rPr>
                <w:b/>
                <w:bCs/>
                <w:color w:val="000000"/>
                <w:sz w:val="20"/>
                <w:lang w:eastAsia="es-ES_tradnl"/>
              </w:rPr>
              <w:lastRenderedPageBreak/>
              <w:t>B. Plurilingüismo</w:t>
            </w:r>
          </w:p>
          <w:p w14:paraId="08F44BF3"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F127029" w14:textId="77777777" w:rsidR="004F6118" w:rsidRDefault="004F6118">
            <w:pPr>
              <w:jc w:val="both"/>
              <w:rPr>
                <w:b/>
                <w:bCs/>
                <w:sz w:val="20"/>
                <w:lang w:eastAsia="es-ES_tradnl"/>
              </w:rPr>
            </w:pPr>
            <w:r>
              <w:rPr>
                <w:b/>
                <w:bCs/>
                <w:sz w:val="20"/>
                <w:lang w:eastAsia="es-ES_tradnl"/>
              </w:rPr>
              <w:t xml:space="preserve">Mediación de textos: </w:t>
            </w:r>
          </w:p>
          <w:p w14:paraId="2165A84B" w14:textId="77777777" w:rsidR="004F6118" w:rsidRDefault="004F6118">
            <w:pPr>
              <w:jc w:val="both"/>
              <w:rPr>
                <w:sz w:val="20"/>
                <w:lang w:eastAsia="es-ES_tradnl"/>
              </w:rPr>
            </w:pPr>
            <w:r>
              <w:rPr>
                <w:sz w:val="20"/>
                <w:lang w:eastAsia="es-ES_tradnl"/>
              </w:rPr>
              <w:t>transmisión de impresiones personales (p.61, 4a)</w:t>
            </w:r>
          </w:p>
          <w:p w14:paraId="53F5FF17" w14:textId="77777777" w:rsidR="004F6118" w:rsidRDefault="004F6118">
            <w:pPr>
              <w:jc w:val="both"/>
              <w:rPr>
                <w:sz w:val="20"/>
                <w:lang w:eastAsia="es-ES_tradnl"/>
              </w:rPr>
            </w:pPr>
            <w:r>
              <w:rPr>
                <w:sz w:val="20"/>
                <w:lang w:eastAsia="es-ES_tradnl"/>
              </w:rPr>
              <w:t>transmisión de datos específicos y traducción de un texto (p.61, 4b)</w:t>
            </w:r>
          </w:p>
          <w:p w14:paraId="1F47F7E3" w14:textId="77777777" w:rsidR="004F6118" w:rsidRDefault="004F6118">
            <w:pPr>
              <w:jc w:val="both"/>
              <w:rPr>
                <w:sz w:val="20"/>
                <w:lang w:eastAsia="es-ES_tradnl"/>
              </w:rPr>
            </w:pPr>
            <w:r>
              <w:rPr>
                <w:sz w:val="20"/>
                <w:lang w:eastAsia="es-ES_tradnl"/>
              </w:rPr>
              <w:t>transmisión de información específica (p.65, 3a)</w:t>
            </w:r>
          </w:p>
          <w:p w14:paraId="26FD93D6" w14:textId="77777777" w:rsidR="004F6118" w:rsidRDefault="004F6118">
            <w:pPr>
              <w:jc w:val="both"/>
              <w:rPr>
                <w:sz w:val="20"/>
                <w:lang w:eastAsia="es-ES_tradnl"/>
              </w:rPr>
            </w:pPr>
            <w:r>
              <w:rPr>
                <w:sz w:val="20"/>
                <w:lang w:eastAsia="es-ES_tradnl"/>
              </w:rPr>
              <w:t>tomar notas (p.69, 3)</w:t>
            </w:r>
          </w:p>
          <w:p w14:paraId="691D4072" w14:textId="77777777" w:rsidR="004F6118" w:rsidRDefault="004F6118">
            <w:pPr>
              <w:jc w:val="both"/>
              <w:rPr>
                <w:sz w:val="20"/>
                <w:lang w:eastAsia="es-ES_tradnl"/>
              </w:rPr>
            </w:pPr>
          </w:p>
          <w:p w14:paraId="223E4F1A" w14:textId="77777777" w:rsidR="004F6118" w:rsidRDefault="004F6118">
            <w:pPr>
              <w:jc w:val="both"/>
              <w:rPr>
                <w:b/>
                <w:bCs/>
                <w:sz w:val="20"/>
                <w:lang w:eastAsia="es-ES_tradnl"/>
              </w:rPr>
            </w:pPr>
            <w:r>
              <w:rPr>
                <w:b/>
                <w:bCs/>
                <w:sz w:val="20"/>
                <w:lang w:eastAsia="es-ES_tradnl"/>
              </w:rPr>
              <w:t xml:space="preserve">Mediación de conceptos: </w:t>
            </w:r>
          </w:p>
          <w:p w14:paraId="4B6D4B52" w14:textId="77777777" w:rsidR="004F6118" w:rsidRDefault="004F6118">
            <w:pPr>
              <w:jc w:val="both"/>
              <w:rPr>
                <w:sz w:val="20"/>
                <w:lang w:eastAsia="es-ES_tradnl"/>
              </w:rPr>
            </w:pPr>
            <w:r>
              <w:rPr>
                <w:sz w:val="20"/>
                <w:lang w:eastAsia="es-ES_tradnl"/>
              </w:rPr>
              <w:t>organizar el trabajo en grupo (p.69, 3)</w:t>
            </w:r>
          </w:p>
        </w:tc>
      </w:tr>
      <w:tr w:rsidR="004F6118" w14:paraId="3BC19597"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0E93160C" w14:textId="77777777" w:rsidR="004F6118" w:rsidRDefault="004F6118">
            <w:pPr>
              <w:rPr>
                <w:color w:val="FF0000"/>
                <w:sz w:val="20"/>
                <w:lang w:val="es-ES_tradnl" w:eastAsia="es-ES_tradnl"/>
              </w:rPr>
            </w:pPr>
          </w:p>
        </w:tc>
      </w:tr>
      <w:tr w:rsidR="004F6118" w14:paraId="2DD7D462"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C94836C" w14:textId="77777777" w:rsidR="004F6118" w:rsidRDefault="004F6118">
            <w:pPr>
              <w:jc w:val="both"/>
              <w:rPr>
                <w:b/>
                <w:sz w:val="20"/>
                <w:lang w:val="es-ES_tradnl" w:eastAsia="es-ES_tradnl"/>
              </w:rPr>
            </w:pPr>
            <w:r>
              <w:rPr>
                <w:b/>
                <w:sz w:val="20"/>
                <w:lang w:val="es-ES_tradnl" w:eastAsia="es-ES_tradnl"/>
              </w:rPr>
              <w:t>Competencia específica 5</w:t>
            </w:r>
          </w:p>
          <w:p w14:paraId="3882773D" w14:textId="77777777" w:rsidR="004F6118" w:rsidRDefault="004F6118">
            <w:pPr>
              <w:spacing w:before="120"/>
              <w:jc w:val="both"/>
              <w:rPr>
                <w:sz w:val="20"/>
                <w:lang w:val="es-ES_tradnl" w:eastAsia="es-ES_tradnl"/>
              </w:rPr>
            </w:pPr>
            <w:r>
              <w:rPr>
                <w:sz w:val="20"/>
                <w:lang w:val="es-ES_tradnl" w:eastAsia="es-ES_tradnl"/>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00253110"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CD3, CPSAA1.1</w:t>
            </w:r>
          </w:p>
        </w:tc>
      </w:tr>
      <w:tr w:rsidR="004F6118" w14:paraId="4E2570E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BFB7577"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8D6317F"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C3591C2"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74D4AA7F"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D6A2FCF" w14:textId="77777777" w:rsidR="004F6118" w:rsidRDefault="004F6118">
            <w:pPr>
              <w:jc w:val="both"/>
              <w:rPr>
                <w:bCs/>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3DB8C768" w14:textId="77777777" w:rsidR="004F6118" w:rsidRDefault="004F6118">
            <w:pPr>
              <w:jc w:val="both"/>
              <w:rPr>
                <w:b/>
                <w:bCs/>
                <w:color w:val="000000"/>
                <w:sz w:val="20"/>
                <w:lang w:eastAsia="es-ES_tradnl"/>
              </w:rPr>
            </w:pPr>
            <w:r>
              <w:rPr>
                <w:b/>
                <w:bCs/>
                <w:color w:val="000000"/>
                <w:sz w:val="20"/>
                <w:lang w:eastAsia="es-ES_tradnl"/>
              </w:rPr>
              <w:t>B. Plurilingüismo</w:t>
            </w:r>
          </w:p>
          <w:p w14:paraId="74C6A4E3"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p w14:paraId="03B09CF1" w14:textId="77777777" w:rsidR="004F6118" w:rsidRDefault="004F6118">
            <w:pPr>
              <w:jc w:val="both"/>
              <w:rPr>
                <w:color w:val="000000"/>
                <w:sz w:val="20"/>
                <w:lang w:eastAsia="es-ES_tradnl"/>
              </w:rPr>
            </w:pPr>
          </w:p>
          <w:p w14:paraId="2981826C" w14:textId="77777777" w:rsidR="004F6118" w:rsidRDefault="004F6118">
            <w:pPr>
              <w:jc w:val="both"/>
              <w:rPr>
                <w:color w:val="000000"/>
                <w:sz w:val="20"/>
                <w:lang w:val="es-ES_tradnl" w:eastAsia="es-ES_tradnl"/>
              </w:rPr>
            </w:pPr>
            <w:r>
              <w:rPr>
                <w:sz w:val="20"/>
                <w:lang w:eastAsia="es-ES_tradnl"/>
              </w:rPr>
              <w:t xml:space="preserve">- </w:t>
            </w:r>
            <w:r>
              <w:rPr>
                <w:sz w:val="20"/>
                <w:lang w:val="es-ES_tradnl" w:eastAsia="es-ES_tradnl"/>
              </w:rPr>
              <w:t>Comparación sistemática entre lenguas a partir de elementos de la lengua extranjera y otras lenguas: origen y parentescos</w:t>
            </w:r>
            <w:r>
              <w:rPr>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8753DE7" w14:textId="77777777" w:rsidR="004F6118" w:rsidRDefault="004F6118">
            <w:pPr>
              <w:jc w:val="both"/>
              <w:rPr>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r>
      <w:tr w:rsidR="004F6118" w14:paraId="2F430E4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D9DB357" w14:textId="77777777" w:rsidR="004F6118" w:rsidRDefault="004F6118">
            <w:pPr>
              <w:jc w:val="both"/>
              <w:rPr>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5F5C4FB" w14:textId="77777777" w:rsidR="004F6118" w:rsidRDefault="004F6118">
            <w:pPr>
              <w:jc w:val="both"/>
              <w:rPr>
                <w:b/>
                <w:bCs/>
                <w:color w:val="000000"/>
                <w:sz w:val="20"/>
                <w:lang w:eastAsia="es-ES_tradnl"/>
              </w:rPr>
            </w:pPr>
            <w:r>
              <w:rPr>
                <w:b/>
                <w:bCs/>
                <w:color w:val="000000"/>
                <w:sz w:val="20"/>
                <w:lang w:eastAsia="es-ES_tradnl"/>
              </w:rPr>
              <w:t>A. Comunicación</w:t>
            </w:r>
          </w:p>
          <w:p w14:paraId="0092A9C1" w14:textId="77777777" w:rsidR="004F6118" w:rsidRDefault="004F6118">
            <w:pPr>
              <w:jc w:val="both"/>
              <w:rPr>
                <w:b/>
                <w:bCs/>
                <w:color w:val="000000"/>
                <w:sz w:val="20"/>
                <w:lang w:eastAsia="es-ES_tradnl"/>
              </w:rPr>
            </w:pPr>
            <w:r>
              <w:rPr>
                <w:color w:val="000000"/>
                <w:sz w:val="20"/>
                <w:lang w:eastAsia="es-ES_tradnl"/>
              </w:rPr>
              <w:t xml:space="preserve">- </w:t>
            </w: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para el aprendizaje, la comunicación y el desarrollo de proyectos con hablantes o estudiantes de la lengua extranjera</w:t>
            </w:r>
            <w:r>
              <w:rPr>
                <w:color w:val="000000"/>
                <w:sz w:val="20"/>
                <w:lang w:eastAsia="es-ES_tradnl"/>
              </w:rPr>
              <w:t>.</w:t>
            </w:r>
            <w:r>
              <w:rPr>
                <w:color w:val="000000"/>
                <w:sz w:val="20"/>
                <w:lang w:eastAsia="es-ES_tradnl"/>
              </w:rPr>
              <w:br/>
            </w:r>
            <w:r>
              <w:rPr>
                <w:color w:val="000000"/>
                <w:sz w:val="20"/>
                <w:lang w:eastAsia="es-ES_tradnl"/>
              </w:rPr>
              <w:br/>
            </w:r>
            <w:r>
              <w:rPr>
                <w:b/>
                <w:bCs/>
                <w:color w:val="000000"/>
                <w:sz w:val="20"/>
                <w:lang w:eastAsia="es-ES_tradnl"/>
              </w:rPr>
              <w:t>B. Plurilingüismo</w:t>
            </w:r>
          </w:p>
          <w:p w14:paraId="1586F90E"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y técnicas para responder eficazmente y con un alto grado de autonomía, adecuación y corrección a una necesidad comunicativa concreta superando las limitaciones derivadas del nivel de competencia en la lengua extranjera y en las demás </w:t>
            </w:r>
            <w:r>
              <w:rPr>
                <w:color w:val="000000"/>
                <w:sz w:val="20"/>
                <w:lang w:val="es-ES_tradnl" w:eastAsia="es-ES_tradnl"/>
              </w:rPr>
              <w:lastRenderedPageBreak/>
              <w:t>lenguas del repertorio lingüístico propio</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60D3A71" w14:textId="77777777" w:rsidR="004F6118" w:rsidRDefault="004F6118">
            <w:pPr>
              <w:rPr>
                <w:sz w:val="20"/>
                <w:lang w:eastAsia="es-ES_tradnl"/>
              </w:rPr>
            </w:pPr>
            <w:r>
              <w:rPr>
                <w:sz w:val="20"/>
                <w:lang w:eastAsia="es-ES_tradnl"/>
              </w:rPr>
              <w:lastRenderedPageBreak/>
              <w:t>Búsqueda de la información e imágenes necesarias para el proyecto (</w:t>
            </w:r>
            <w:r>
              <w:rPr>
                <w:i/>
                <w:sz w:val="20"/>
                <w:lang w:eastAsia="es-ES_tradnl"/>
              </w:rPr>
              <w:t>Projets</w:t>
            </w:r>
            <w:r>
              <w:rPr>
                <w:sz w:val="20"/>
                <w:lang w:eastAsia="es-ES_tradnl"/>
              </w:rPr>
              <w:t xml:space="preserve">). </w:t>
            </w:r>
          </w:p>
          <w:p w14:paraId="7487FAC5" w14:textId="77777777" w:rsidR="004F6118" w:rsidRDefault="004F6118">
            <w:pPr>
              <w:rPr>
                <w:sz w:val="20"/>
                <w:lang w:eastAsia="es-ES_tradnl"/>
              </w:rPr>
            </w:pPr>
          </w:p>
          <w:p w14:paraId="1FAC4796" w14:textId="77777777" w:rsidR="004F6118" w:rsidRDefault="004F6118">
            <w:pPr>
              <w:jc w:val="both"/>
              <w:rPr>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r>
      <w:tr w:rsidR="004F6118" w14:paraId="4F34CC0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A866F0A" w14:textId="77777777" w:rsidR="004F6118" w:rsidRDefault="004F6118">
            <w:pPr>
              <w:jc w:val="both"/>
              <w:rPr>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25E988A" w14:textId="77777777" w:rsidR="004F6118" w:rsidRDefault="004F6118">
            <w:pPr>
              <w:jc w:val="both"/>
              <w:rPr>
                <w:b/>
                <w:bCs/>
                <w:color w:val="000000"/>
                <w:sz w:val="20"/>
                <w:lang w:eastAsia="es-ES_tradnl"/>
              </w:rPr>
            </w:pPr>
            <w:r>
              <w:rPr>
                <w:b/>
                <w:bCs/>
                <w:color w:val="000000"/>
                <w:sz w:val="20"/>
                <w:lang w:eastAsia="es-ES_tradnl"/>
              </w:rPr>
              <w:t>B. Plurilingüismo</w:t>
            </w:r>
          </w:p>
          <w:p w14:paraId="120ED208"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y herramientas, analógicas y digitales, individuales y cooperativas para la autoevaluación, la coevaluación y la autorreparación</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D9C45F6" w14:textId="77777777" w:rsidR="004F6118" w:rsidRDefault="004F6118">
            <w:pPr>
              <w:jc w:val="both"/>
              <w:rPr>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r>
      <w:tr w:rsidR="004F6118" w14:paraId="5EA6F7E9"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7840455" w14:textId="77777777" w:rsidR="004F6118" w:rsidRDefault="004F6118">
            <w:pPr>
              <w:rPr>
                <w:color w:val="FF0000"/>
                <w:sz w:val="20"/>
                <w:lang w:val="es-ES_tradnl" w:eastAsia="es-ES_tradnl"/>
              </w:rPr>
            </w:pPr>
          </w:p>
        </w:tc>
      </w:tr>
      <w:tr w:rsidR="004F6118" w14:paraId="0F50ED60"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468186FA" w14:textId="77777777" w:rsidR="004F6118" w:rsidRDefault="004F6118">
            <w:pPr>
              <w:jc w:val="both"/>
              <w:rPr>
                <w:b/>
                <w:sz w:val="20"/>
                <w:lang w:val="es-ES_tradnl" w:eastAsia="es-ES_tradnl"/>
              </w:rPr>
            </w:pPr>
            <w:r>
              <w:rPr>
                <w:b/>
                <w:sz w:val="20"/>
                <w:lang w:val="es-ES_tradnl" w:eastAsia="es-ES_tradnl"/>
              </w:rPr>
              <w:t>Competencia específica 6</w:t>
            </w:r>
          </w:p>
          <w:p w14:paraId="7223FCC9" w14:textId="77777777" w:rsidR="004F6118" w:rsidRDefault="004F6118">
            <w:pPr>
              <w:spacing w:before="120"/>
              <w:jc w:val="both"/>
              <w:rPr>
                <w:sz w:val="20"/>
                <w:lang w:val="es-ES_tradnl" w:eastAsia="es-ES_tradnl"/>
              </w:rPr>
            </w:pPr>
            <w:r>
              <w:rPr>
                <w:sz w:val="20"/>
                <w:lang w:val="es-ES_tradnl" w:eastAsia="es-ES_tradnl"/>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69A58E4C"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CPSAA3.1, CC3, CCEC1</w:t>
            </w:r>
          </w:p>
        </w:tc>
      </w:tr>
      <w:tr w:rsidR="004F6118" w14:paraId="0BA74A43"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EAF47B4"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55E9757"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8E09B00"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041023C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BD89819" w14:textId="77777777" w:rsidR="004F6118" w:rsidRDefault="004F6118">
            <w:pPr>
              <w:jc w:val="both"/>
              <w:rPr>
                <w:bCs/>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2F4FD3EB" w14:textId="77777777" w:rsidR="004F6118" w:rsidRDefault="004F6118">
            <w:pPr>
              <w:jc w:val="both"/>
              <w:rPr>
                <w:b/>
                <w:bCs/>
                <w:color w:val="000000"/>
                <w:sz w:val="20"/>
                <w:lang w:eastAsia="es-ES_tradnl"/>
              </w:rPr>
            </w:pPr>
            <w:r>
              <w:rPr>
                <w:b/>
                <w:bCs/>
                <w:color w:val="000000"/>
                <w:sz w:val="20"/>
                <w:lang w:eastAsia="es-ES_tradnl"/>
              </w:rPr>
              <w:t>C. Interculturalidad</w:t>
            </w:r>
          </w:p>
          <w:p w14:paraId="2481BA3C"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r>
              <w:rPr>
                <w:color w:val="000000"/>
                <w:sz w:val="20"/>
                <w:lang w:eastAsia="es-ES_tradnl"/>
              </w:rPr>
              <w:t>.</w:t>
            </w:r>
          </w:p>
          <w:p w14:paraId="1FD25DCD" w14:textId="77777777" w:rsidR="004F6118" w:rsidRDefault="004F6118">
            <w:pPr>
              <w:jc w:val="both"/>
              <w:rPr>
                <w:color w:val="000000"/>
                <w:sz w:val="20"/>
                <w:lang w:eastAsia="es-ES_tradnl"/>
              </w:rPr>
            </w:pPr>
          </w:p>
          <w:p w14:paraId="64653851"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Interés e iniciativa en la realización de intercambios comunicativos a través de diferentes medios con hablantes o estudiantes de la lengua extranjera, así como por conocer informaciones culturales de los países donde se habla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A2E7A22" w14:textId="77777777" w:rsidR="004F6118" w:rsidRDefault="004F6118">
            <w:pPr>
              <w:jc w:val="both"/>
              <w:rPr>
                <w:sz w:val="20"/>
                <w:lang w:val="es-ES_tradnl" w:eastAsia="es-ES_tradnl"/>
              </w:rPr>
            </w:pPr>
            <w:r>
              <w:rPr>
                <w:color w:val="000000"/>
                <w:sz w:val="20"/>
                <w:lang w:val="es-ES_tradnl" w:eastAsia="es-ES_tradnl"/>
              </w:rPr>
              <w:t>Reflexión y aprendizaje sobre los jóvenes y la política en Francia (</w:t>
            </w:r>
            <w:r>
              <w:rPr>
                <w:i/>
                <w:iCs/>
                <w:color w:val="000000"/>
                <w:sz w:val="20"/>
                <w:lang w:val="es-ES_tradnl" w:eastAsia="es-ES_tradnl"/>
              </w:rPr>
              <w:t>Pour commencer</w:t>
            </w:r>
            <w:r>
              <w:rPr>
                <w:color w:val="000000"/>
                <w:sz w:val="20"/>
                <w:lang w:val="es-ES_tradnl" w:eastAsia="es-ES_tradnl"/>
              </w:rPr>
              <w:t>).</w:t>
            </w:r>
          </w:p>
        </w:tc>
      </w:tr>
      <w:tr w:rsidR="004F6118" w14:paraId="34E911A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A383578" w14:textId="77777777" w:rsidR="004F6118" w:rsidRDefault="004F6118">
            <w:pPr>
              <w:jc w:val="both"/>
              <w:rPr>
                <w:sz w:val="20"/>
                <w:lang w:val="es-ES_tradnl" w:eastAsia="es-ES_tradnl"/>
              </w:rPr>
            </w:pPr>
            <w:r>
              <w:rPr>
                <w:sz w:val="20"/>
                <w:lang w:val="es-ES_tradnl" w:eastAsia="es-ES_tradnl"/>
              </w:rPr>
              <w:t xml:space="preserve">6.2 Valorar críticamente la diversidad </w:t>
            </w:r>
            <w:r>
              <w:rPr>
                <w:sz w:val="20"/>
                <w:lang w:val="es-ES_tradnl" w:eastAsia="es-ES_tradnl"/>
              </w:rPr>
              <w:lastRenderedPageBreak/>
              <w:t>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96829B0" w14:textId="77777777" w:rsidR="004F6118" w:rsidRDefault="004F6118">
            <w:pPr>
              <w:jc w:val="both"/>
              <w:rPr>
                <w:b/>
                <w:bCs/>
                <w:color w:val="000000"/>
                <w:sz w:val="20"/>
                <w:lang w:eastAsia="es-ES_tradnl"/>
              </w:rPr>
            </w:pPr>
            <w:r>
              <w:rPr>
                <w:b/>
                <w:bCs/>
                <w:color w:val="000000"/>
                <w:sz w:val="20"/>
                <w:lang w:eastAsia="es-ES_tradnl"/>
              </w:rPr>
              <w:lastRenderedPageBreak/>
              <w:t>C. Interculturalidad</w:t>
            </w:r>
          </w:p>
          <w:p w14:paraId="0C1430C3" w14:textId="77777777" w:rsidR="004F6118" w:rsidRDefault="004F6118">
            <w:pPr>
              <w:jc w:val="both"/>
              <w:rPr>
                <w:color w:val="000000"/>
                <w:sz w:val="20"/>
                <w:lang w:eastAsia="es-ES_tradnl"/>
              </w:rPr>
            </w:pPr>
            <w:r>
              <w:rPr>
                <w:color w:val="000000"/>
                <w:sz w:val="20"/>
                <w:lang w:eastAsia="es-ES_tradnl"/>
              </w:rPr>
              <w:lastRenderedPageBreak/>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7D9F6AEC" w14:textId="77777777" w:rsidR="004F6118" w:rsidRDefault="004F6118">
            <w:pPr>
              <w:jc w:val="both"/>
              <w:rPr>
                <w:color w:val="000000"/>
                <w:sz w:val="20"/>
                <w:lang w:eastAsia="es-ES_tradnl"/>
              </w:rPr>
            </w:pPr>
          </w:p>
          <w:p w14:paraId="67D5E7E1"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de prevención, detección, rechazo y actuación ante usos discriminatorios del lenguaje verbal y no verbal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42D7E3B" w14:textId="77777777" w:rsidR="004F6118" w:rsidRDefault="004F6118">
            <w:pPr>
              <w:jc w:val="both"/>
              <w:rPr>
                <w:color w:val="000000"/>
                <w:sz w:val="20"/>
                <w:lang w:val="es-ES_tradnl" w:eastAsia="es-ES_tradnl"/>
              </w:rPr>
            </w:pPr>
            <w:r>
              <w:rPr>
                <w:b/>
                <w:color w:val="000000"/>
                <w:sz w:val="20"/>
                <w:lang w:val="es-ES_tradnl" w:eastAsia="es-ES_tradnl"/>
              </w:rPr>
              <w:lastRenderedPageBreak/>
              <w:t>Aspectos socioculturales y sociolingüísticos:</w:t>
            </w:r>
          </w:p>
          <w:p w14:paraId="30504898" w14:textId="77777777" w:rsidR="004F6118" w:rsidRDefault="004F6118">
            <w:pPr>
              <w:jc w:val="both"/>
              <w:rPr>
                <w:color w:val="000000"/>
                <w:sz w:val="20"/>
                <w:lang w:val="es-ES_tradnl" w:eastAsia="es-ES_tradnl"/>
              </w:rPr>
            </w:pPr>
            <w:r>
              <w:rPr>
                <w:color w:val="000000"/>
                <w:sz w:val="20"/>
                <w:lang w:val="es-ES_tradnl" w:eastAsia="es-ES_tradnl"/>
              </w:rPr>
              <w:lastRenderedPageBreak/>
              <w:t xml:space="preserve">El sistema electoral francés y su evolución </w:t>
            </w:r>
          </w:p>
          <w:p w14:paraId="12FDBAAD" w14:textId="77777777" w:rsidR="004F6118" w:rsidRDefault="004F6118">
            <w:pPr>
              <w:jc w:val="both"/>
              <w:rPr>
                <w:color w:val="000000"/>
                <w:sz w:val="20"/>
                <w:lang w:val="es-ES_tradnl" w:eastAsia="es-ES_tradnl"/>
              </w:rPr>
            </w:pPr>
            <w:r>
              <w:rPr>
                <w:color w:val="000000"/>
                <w:sz w:val="20"/>
                <w:lang w:val="es-ES_tradnl" w:eastAsia="es-ES_tradnl"/>
              </w:rPr>
              <w:t>El compromiso juvenil y su influencia en la vida política</w:t>
            </w:r>
          </w:p>
          <w:p w14:paraId="2AEF2EF4" w14:textId="77777777" w:rsidR="004F6118" w:rsidRDefault="004F6118">
            <w:pPr>
              <w:jc w:val="both"/>
              <w:rPr>
                <w:sz w:val="20"/>
                <w:lang w:val="es-ES_tradnl" w:eastAsia="es-ES_tradnl"/>
              </w:rPr>
            </w:pPr>
            <w:r>
              <w:rPr>
                <w:color w:val="000000"/>
                <w:sz w:val="20"/>
                <w:lang w:val="es-ES_tradnl" w:eastAsia="es-ES_tradnl"/>
              </w:rPr>
              <w:t>El futuro de la política</w:t>
            </w:r>
          </w:p>
        </w:tc>
      </w:tr>
      <w:tr w:rsidR="004F6118" w14:paraId="4AD20571" w14:textId="77777777" w:rsidTr="004F6118">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C56B9F6" w14:textId="77777777" w:rsidR="004F6118" w:rsidRDefault="004F6118">
            <w:pPr>
              <w:jc w:val="both"/>
              <w:rPr>
                <w:sz w:val="20"/>
                <w:lang w:val="es-ES_tradnl" w:eastAsia="es-ES_tradnl"/>
              </w:rPr>
            </w:pPr>
            <w:r>
              <w:rPr>
                <w:sz w:val="20"/>
                <w:lang w:val="es-ES_tradnl" w:eastAsia="es-ES_tradnl"/>
              </w:rPr>
              <w:lastRenderedPageBreak/>
              <w:t>6.3 Aplicar de forma sistemática estrategias para defender y apreciar la diversidad lingüística, cultural y artística, atendiendo a valores ecosociales y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628F619" w14:textId="77777777" w:rsidR="004F6118" w:rsidRDefault="004F6118">
            <w:pPr>
              <w:jc w:val="both"/>
              <w:rPr>
                <w:b/>
                <w:bCs/>
                <w:color w:val="000000"/>
                <w:sz w:val="20"/>
                <w:lang w:eastAsia="es-ES_tradnl"/>
              </w:rPr>
            </w:pPr>
            <w:r>
              <w:rPr>
                <w:b/>
                <w:bCs/>
                <w:color w:val="000000"/>
                <w:sz w:val="20"/>
                <w:lang w:eastAsia="es-ES_tradnl"/>
              </w:rPr>
              <w:t>C. Interculturalidad</w:t>
            </w:r>
          </w:p>
          <w:p w14:paraId="7C75EDED"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entender y apreciar la diversidad lingüística, cultural y artística, atendiendo a valores ecosociales y democráticos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3359CED" w14:textId="77777777" w:rsidR="004F6118" w:rsidRDefault="004F6118">
            <w:pPr>
              <w:jc w:val="both"/>
              <w:rPr>
                <w:sz w:val="20"/>
                <w:lang w:val="es-ES_tradnl" w:eastAsia="es-ES_tradnl"/>
              </w:rPr>
            </w:pPr>
            <w:r>
              <w:rPr>
                <w:color w:val="000000"/>
                <w:sz w:val="20"/>
                <w:lang w:val="es-ES_tradnl" w:eastAsia="es-ES_tradnl"/>
              </w:rPr>
              <w:t>Compleción de un cuestionario digital para descubrir información relacionada con los jóvenes y la política en Francia (</w:t>
            </w:r>
            <w:r>
              <w:rPr>
                <w:i/>
                <w:color w:val="000000"/>
                <w:sz w:val="20"/>
                <w:lang w:val="es-ES_tradnl" w:eastAsia="es-ES_tradnl"/>
              </w:rPr>
              <w:t>Quiz</w:t>
            </w:r>
            <w:r>
              <w:rPr>
                <w:color w:val="000000"/>
                <w:sz w:val="20"/>
                <w:lang w:val="es-ES_tradnl" w:eastAsia="es-ES_tradnl"/>
              </w:rPr>
              <w:t>).</w:t>
            </w:r>
          </w:p>
        </w:tc>
      </w:tr>
      <w:tr w:rsidR="004F6118" w14:paraId="67A3B8DF"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7627959E" w14:textId="77777777" w:rsidR="004F6118" w:rsidRDefault="004F6118">
            <w:pPr>
              <w:rPr>
                <w:bCs/>
                <w:sz w:val="20"/>
                <w:lang w:eastAsia="es-ES_tradnl"/>
              </w:rPr>
            </w:pPr>
          </w:p>
        </w:tc>
      </w:tr>
      <w:tr w:rsidR="004F6118" w14:paraId="088A23B3" w14:textId="77777777" w:rsidTr="004F6118">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EF82133" w14:textId="77777777" w:rsidR="004F6118" w:rsidRDefault="004F6118">
            <w:pPr>
              <w:jc w:val="both"/>
              <w:rPr>
                <w:b/>
                <w:bCs/>
                <w:color w:val="000000"/>
                <w:sz w:val="20"/>
                <w:lang w:val="es-ES_tradnl" w:eastAsia="es-ES_tradnl"/>
              </w:rPr>
            </w:pPr>
            <w:r>
              <w:rPr>
                <w:b/>
                <w:bCs/>
                <w:color w:val="000000"/>
                <w:sz w:val="20"/>
                <w:lang w:val="es-ES_tradnl" w:eastAsia="es-ES_tradnl"/>
              </w:rPr>
              <w:t xml:space="preserve">Competencias clave: </w:t>
            </w:r>
          </w:p>
          <w:p w14:paraId="601E615D" w14:textId="77777777" w:rsidR="004F6118" w:rsidRDefault="004F6118">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3688479F" w14:textId="77777777" w:rsidR="004F6118" w:rsidRDefault="004F6118" w:rsidP="004F6118">
      <w:pPr>
        <w:rPr>
          <w:rFonts w:cs="Times New Roman"/>
          <w:szCs w:val="20"/>
          <w:lang w:val="es-ES_tradnl" w:eastAsia="es-ES"/>
        </w:rPr>
      </w:pPr>
    </w:p>
    <w:p w14:paraId="25305E14" w14:textId="77777777" w:rsidR="004F6118" w:rsidRDefault="004F6118" w:rsidP="004F6118">
      <w:pPr>
        <w:rPr>
          <w:b/>
          <w:lang w:val="es-ES_tradnl"/>
        </w:rPr>
        <w:sectPr w:rsidR="004F6118">
          <w:pgSz w:w="16838" w:h="11906" w:orient="landscape"/>
          <w:pgMar w:top="1418" w:right="1418" w:bottom="1418" w:left="1134" w:header="709" w:footer="709" w:gutter="0"/>
          <w:cols w:space="720"/>
        </w:sectPr>
      </w:pPr>
    </w:p>
    <w:p w14:paraId="4B95EB66" w14:textId="77777777" w:rsidR="004F6118" w:rsidRDefault="004F6118" w:rsidP="004F6118">
      <w:pPr>
        <w:pStyle w:val="Ttulo3"/>
        <w:rPr>
          <w:color w:val="44546A"/>
          <w:lang w:val="es-ES_tradnl"/>
        </w:rPr>
      </w:pPr>
      <w:bookmarkStart w:id="131" w:name="_Toc104808975"/>
      <w:r>
        <w:rPr>
          <w:color w:val="44546A"/>
          <w:lang w:val="es-ES_tradnl"/>
        </w:rPr>
        <w:lastRenderedPageBreak/>
        <w:t>Situación de aprendizaje 4 – L’association des élèves</w:t>
      </w:r>
      <w:bookmarkEnd w:id="131"/>
    </w:p>
    <w:p w14:paraId="5174827E" w14:textId="77777777" w:rsidR="004F6118" w:rsidRDefault="004F6118" w:rsidP="004F6118">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4F6118" w14:paraId="64D9DE79"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7DBEFED3"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4F6118" w14:paraId="1DA9190D" w14:textId="77777777">
              <w:tc>
                <w:tcPr>
                  <w:tcW w:w="2263" w:type="dxa"/>
                  <w:hideMark/>
                </w:tcPr>
                <w:p w14:paraId="2342E9CD"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264" w:type="dxa"/>
                  <w:hideMark/>
                </w:tcPr>
                <w:p w14:paraId="59102EC5"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64" w:type="dxa"/>
                  <w:hideMark/>
                </w:tcPr>
                <w:p w14:paraId="5CDF187A"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64" w:type="dxa"/>
                  <w:hideMark/>
                </w:tcPr>
                <w:p w14:paraId="75BAE326"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7B32BF17" w14:textId="77777777" w:rsidR="004F6118" w:rsidRDefault="004F6118">
            <w:pPr>
              <w:spacing w:before="120" w:after="120" w:line="276" w:lineRule="auto"/>
              <w:jc w:val="both"/>
              <w:rPr>
                <w:b/>
                <w:color w:val="000000"/>
                <w:sz w:val="20"/>
                <w:lang w:val="es-ES_tradnl" w:eastAsia="es-ES_tradnl"/>
              </w:rPr>
            </w:pPr>
          </w:p>
        </w:tc>
      </w:tr>
      <w:tr w:rsidR="004F6118" w14:paraId="5ED876FF"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1538B162"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3AF9C5E2"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Practicar en un contexto real del lenguaje aprendido en la unidad.</w:t>
            </w:r>
          </w:p>
          <w:p w14:paraId="1B293B4E"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 xml:space="preserve">Practicar la expresión escrita y oral: crear una asociación de alumnos en el colegio/instituto. </w:t>
            </w:r>
          </w:p>
          <w:p w14:paraId="17D4EEC3" w14:textId="77777777" w:rsidR="004F6118" w:rsidRDefault="004F6118" w:rsidP="009E4E8C">
            <w:pPr>
              <w:widowControl/>
              <w:numPr>
                <w:ilvl w:val="0"/>
                <w:numId w:val="84"/>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Desarrollar un espíritu crítico en la observación y práctica real del lenguaje.</w:t>
            </w:r>
          </w:p>
        </w:tc>
      </w:tr>
      <w:tr w:rsidR="004F6118" w14:paraId="0630982D"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tcPr>
          <w:p w14:paraId="3159EB68"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61A8B54B" w14:textId="77777777" w:rsidR="004F6118" w:rsidRDefault="004F6118">
            <w:pPr>
              <w:rPr>
                <w:sz w:val="20"/>
                <w:lang w:eastAsia="es-ES_tradnl"/>
              </w:rPr>
            </w:pPr>
            <w:r>
              <w:rPr>
                <w:sz w:val="20"/>
                <w:lang w:eastAsia="es-ES_tradnl"/>
              </w:rPr>
              <w:t xml:space="preserve">La situación de aprendizaje se basa en una situación real próxima a la realidad e intereses de los alumnos de esta edad: </w:t>
            </w:r>
            <w:r>
              <w:rPr>
                <w:bCs/>
                <w:color w:val="000000"/>
                <w:sz w:val="20"/>
                <w:lang w:val="es-ES_tradnl" w:eastAsia="es-ES_tradnl"/>
              </w:rPr>
              <w:t>crear una asociación de alumnos en el colegio/instituto</w:t>
            </w:r>
            <w:r>
              <w:rPr>
                <w:sz w:val="20"/>
                <w:lang w:eastAsia="es-ES_tradnl"/>
              </w:rPr>
              <w:t>. Para realizar la actividad, los alumnos deberán utilizar las nociones comunicativas y lingüísticas estudiadas a lo largo de la unidad, y poner en práctica el lenguaje relacionado con los temas tratados en la misma: el sistema electoral francés y su evolución, el compromiso juvenil y su influencia en la vida política.</w:t>
            </w:r>
          </w:p>
          <w:p w14:paraId="203FE726" w14:textId="77777777" w:rsidR="004F6118" w:rsidRDefault="004F6118">
            <w:pPr>
              <w:rPr>
                <w:sz w:val="20"/>
                <w:lang w:eastAsia="es-ES_tradnl"/>
              </w:rPr>
            </w:pPr>
          </w:p>
          <w:p w14:paraId="4E935BAB" w14:textId="77777777" w:rsidR="004F6118" w:rsidRDefault="004F6118">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4F6118" w14:paraId="2059E184"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114A9CCA" w14:textId="77777777" w:rsidR="004F6118" w:rsidRDefault="004F6118">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766DABD3" w14:textId="77777777" w:rsidR="004F6118" w:rsidRDefault="004F6118">
            <w:pPr>
              <w:spacing w:before="120" w:after="120" w:line="276" w:lineRule="auto"/>
              <w:jc w:val="both"/>
              <w:rPr>
                <w:sz w:val="20"/>
                <w:lang w:eastAsia="es-ES_tradnl"/>
              </w:rPr>
            </w:pPr>
            <w:r>
              <w:rPr>
                <w:b/>
                <w:color w:val="000000"/>
                <w:sz w:val="20"/>
                <w:lang w:eastAsia="es-ES_tradnl"/>
              </w:rPr>
              <w:t xml:space="preserve">A. Contexto: </w:t>
            </w:r>
            <w:r>
              <w:rPr>
                <w:sz w:val="20"/>
                <w:lang w:eastAsia="es-ES_tradnl"/>
              </w:rPr>
              <w:t>Los alumnos simularán el proceso de creación de partidos políticos y la vida en domocracia, creando una asociación para su colegio. Para ello, debatirán y trabajarán juntos para definir el proyecto general de la asociación</w:t>
            </w:r>
            <w:r>
              <w:rPr>
                <w:bCs/>
                <w:color w:val="000000"/>
                <w:sz w:val="20"/>
                <w:lang w:val="es-ES_tradnl" w:eastAsia="es-ES_tradnl"/>
              </w:rPr>
              <w:t xml:space="preserve"> </w:t>
            </w:r>
            <w:r>
              <w:rPr>
                <w:bCs/>
                <w:sz w:val="20"/>
                <w:lang w:val="es-ES_tradnl" w:eastAsia="es-ES_tradnl"/>
              </w:rPr>
              <w:t xml:space="preserve">y su nombre, elegirán </w:t>
            </w:r>
            <w:r>
              <w:rPr>
                <w:sz w:val="20"/>
                <w:lang w:eastAsia="es-ES_tradnl"/>
              </w:rPr>
              <w:t>un espacio para desarrollar las actividades de la asociación y prepararán las elecciones para elegir a las personas que estarán al frente de la asociación. Para presentarse, los candidatos deben preparar un breve discurso en el que dará su visión del proyecto, algunas propuestas concretas y compromisos con los miembros de la asociación, así como las razones por las que cree que es la persona adecuada para el puesto. Se realizará un debate entre los candidatos y al final de sus discursos, el resto de alumnos les hará preguntas. Se procederá a votar y hacer el recuento de votos. Una vez elegidas las personas al frente, se repartirán los roles: presidente, tesorero, secretario, etc.</w:t>
            </w:r>
          </w:p>
          <w:p w14:paraId="6865B190" w14:textId="77777777" w:rsidR="004F6118" w:rsidRDefault="004F6118">
            <w:pPr>
              <w:spacing w:before="120" w:after="120" w:line="276" w:lineRule="auto"/>
              <w:jc w:val="both"/>
              <w:rPr>
                <w:b/>
                <w:color w:val="000000"/>
                <w:sz w:val="20"/>
                <w:lang w:eastAsia="es-ES_tradnl"/>
              </w:rPr>
            </w:pPr>
            <w:r>
              <w:rPr>
                <w:b/>
                <w:color w:val="000000"/>
                <w:sz w:val="20"/>
                <w:lang w:eastAsia="es-ES_tradnl"/>
              </w:rPr>
              <w:t xml:space="preserve">B. Pregunta / Problema: </w:t>
            </w:r>
            <w:r>
              <w:rPr>
                <w:bCs/>
                <w:i/>
                <w:iCs/>
                <w:color w:val="000000"/>
                <w:sz w:val="20"/>
                <w:lang w:eastAsia="es-ES_tradnl"/>
              </w:rPr>
              <w:t>Qu’est-ce que c’est, une association d’étudiants ? À quoi ça sert ?</w:t>
            </w:r>
          </w:p>
        </w:tc>
      </w:tr>
      <w:tr w:rsidR="004F6118" w14:paraId="7FBCF870"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332D56A0" w14:textId="77777777" w:rsidR="004F6118" w:rsidRDefault="004F6118">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6D611183"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color w:val="000000"/>
                <w:sz w:val="20"/>
                <w:bdr w:val="none" w:sz="0" w:space="0" w:color="auto" w:frame="1"/>
                <w:lang w:val="es-ES_tradnl" w:eastAsia="es-ES_tradnl"/>
              </w:rPr>
              <w:t xml:space="preserve">Lectura de la tarea a realizar: </w:t>
            </w:r>
            <w:r>
              <w:rPr>
                <w:bCs/>
                <w:color w:val="000000"/>
                <w:sz w:val="20"/>
                <w:lang w:val="es-ES_tradnl" w:eastAsia="es-ES_tradnl"/>
              </w:rPr>
              <w:t>crear una asociación de alumnos en el colegio/instituto</w:t>
            </w:r>
            <w:r>
              <w:rPr>
                <w:color w:val="000000"/>
                <w:sz w:val="20"/>
                <w:bdr w:val="none" w:sz="0" w:space="0" w:color="auto" w:frame="1"/>
                <w:lang w:val="es-ES_tradnl" w:eastAsia="es-ES_tradnl"/>
              </w:rPr>
              <w:t>.</w:t>
            </w:r>
          </w:p>
          <w:p w14:paraId="3FE9C32E" w14:textId="77777777" w:rsidR="004F6118" w:rsidRDefault="004F6118"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05F18778" w14:textId="77777777" w:rsidR="004F6118" w:rsidRDefault="004F6118" w:rsidP="009E4E8C">
            <w:pPr>
              <w:pStyle w:val="Prrafodelista"/>
              <w:widowControl/>
              <w:numPr>
                <w:ilvl w:val="0"/>
                <w:numId w:val="100"/>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Observación de las imágenes y lectura detallada de las instrucciones para crear una asociación de alumnos en el colegio/instituto.</w:t>
            </w:r>
          </w:p>
          <w:p w14:paraId="1DE6AC36" w14:textId="77777777" w:rsidR="004F6118" w:rsidRDefault="004F6118" w:rsidP="009E4E8C">
            <w:pPr>
              <w:pStyle w:val="Prrafodelista"/>
              <w:widowControl/>
              <w:numPr>
                <w:ilvl w:val="0"/>
                <w:numId w:val="100"/>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 xml:space="preserve">Producción y selección de la información e imágenes necesarias para el proyecto. </w:t>
            </w:r>
          </w:p>
          <w:p w14:paraId="35694E23" w14:textId="77777777" w:rsidR="004F6118" w:rsidRDefault="004F6118" w:rsidP="009E4E8C">
            <w:pPr>
              <w:pStyle w:val="Prrafodelista"/>
              <w:widowControl/>
              <w:numPr>
                <w:ilvl w:val="0"/>
                <w:numId w:val="100"/>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Presentación a los compañeros y exposición en el aula.</w:t>
            </w:r>
          </w:p>
          <w:p w14:paraId="23E7693C" w14:textId="77777777" w:rsidR="004F6118" w:rsidRDefault="004F6118" w:rsidP="009E4E8C">
            <w:pPr>
              <w:pStyle w:val="Prrafodelista"/>
              <w:widowControl/>
              <w:numPr>
                <w:ilvl w:val="0"/>
                <w:numId w:val="86"/>
              </w:numPr>
              <w:suppressAutoHyphens/>
              <w:autoSpaceDE/>
              <w:autoSpaceDN/>
              <w:spacing w:line="276" w:lineRule="auto"/>
              <w:contextualSpacing/>
              <w:jc w:val="both"/>
              <w:rPr>
                <w:rFonts w:eastAsia="Times New Roman"/>
                <w:b/>
                <w:color w:val="000000"/>
                <w:sz w:val="20"/>
                <w:lang w:val="es-ES_tradnl" w:eastAsia="es-ES_tradnl"/>
              </w:rPr>
            </w:pPr>
            <w:r>
              <w:rPr>
                <w:color w:val="000000"/>
                <w:sz w:val="20"/>
                <w:bdr w:val="none" w:sz="0" w:space="0" w:color="auto" w:frame="1"/>
                <w:lang w:val="es-ES_tradnl" w:eastAsia="es-ES_tradnl"/>
              </w:rPr>
              <w:t>Debate en clase sobre la actividad realizada.</w:t>
            </w:r>
          </w:p>
        </w:tc>
      </w:tr>
      <w:tr w:rsidR="004F6118" w14:paraId="30346CA9"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0F93D222"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SABERES BÁSICOS INTEGRADOS</w:t>
            </w:r>
          </w:p>
          <w:p w14:paraId="34F11621"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Comunicación</w:t>
            </w:r>
          </w:p>
          <w:p w14:paraId="1FEAB72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Autoconfianza, iniciativa y asertividad. Estrategias de autorreparación y autoevaluación como forma de progresar en el aprendizaje autónomo de la lengua extranjera.</w:t>
            </w:r>
          </w:p>
          <w:p w14:paraId="0A81DBE5"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para la planificación, ejecución, control y reparación de la comprensión, la producción y la coproducción de textos orales, escritos y multimodales.</w:t>
            </w:r>
          </w:p>
          <w:p w14:paraId="32DD898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Conocimientos, destrezas y actitudes que permiten llevar a cabo actividades de mediación en situaciones cotidianas.</w:t>
            </w:r>
          </w:p>
          <w:p w14:paraId="77F2CA40"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3845E5E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6C916AB7"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21B7D73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24C8C9E0"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y significados e intenciones comunicativas generales asociadas a dichos patrones. Alfabeto fonético básico.</w:t>
            </w:r>
          </w:p>
          <w:p w14:paraId="45F56F3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ortográficas y significados e intenciones comunicativas asociados a los formatos, patrones y elementos gráficos.</w:t>
            </w:r>
          </w:p>
          <w:p w14:paraId="73B96155"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29D7E27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Recursos para el aprendizaje y estrategias de búsqueda y selección de información y curación de contenidos: diccionarios, libros de consulta, bibliotecas, mediatecas, etiquetas en la red, recursos digitales e informáticos, etc.</w:t>
            </w:r>
          </w:p>
          <w:p w14:paraId="5A18520A"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Respeto de la propiedad intelectual y derechos de autor sobre las fuentes consultadas y contenidos utilizados: herramientas para el tratamiento de datos bibliográficos y recursos para evitar el plagio.</w:t>
            </w:r>
          </w:p>
          <w:p w14:paraId="72101CC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6F2DD623"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Plurilingüismo</w:t>
            </w:r>
          </w:p>
          <w:p w14:paraId="4C7CEBA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6F6A72D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p>
          <w:p w14:paraId="61C55D67"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y herramientas, analógicas y digitales, individuales y cooperativas para la autoevaluación, la coevaluación y la autorreparación.</w:t>
            </w:r>
          </w:p>
          <w:p w14:paraId="6B9D1F71"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Expresiones y léxico específico para reflexionar y compartir la reflexión sobre la comunicación, la lengua, el aprendizaje y las herramientas de comunicación y aprendizaje (metalenguaje).</w:t>
            </w:r>
          </w:p>
          <w:p w14:paraId="05CC28E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Comparación sistemática entre lenguas a partir de elementos de la lengua extranjera y otras lenguas: origen y parentescos.</w:t>
            </w:r>
          </w:p>
          <w:p w14:paraId="0449699B"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C. Interculturalidad</w:t>
            </w:r>
          </w:p>
          <w:p w14:paraId="0F650A5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p>
          <w:p w14:paraId="3249A94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 xml:space="preserve">Interés e iniciativa en la realización de intercambios comunicativos a través de diferentes medios con hablantes o estudiantes de la lengua extranjera, así como por conocer informaciones culturales de los países donde se habla la lengua extranjera. </w:t>
            </w:r>
          </w:p>
          <w:p w14:paraId="4EF0F40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0CCF3A9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entender y apreciar la diversidad lingüística, cultural y artística, atendiendo a valores ecosociales y democráticos.</w:t>
            </w:r>
          </w:p>
          <w:p w14:paraId="0508731A"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de prevención, detección, rechazo y actuación ante usos discriminatorios del lenguaje verbal y no verbal.</w:t>
            </w:r>
          </w:p>
        </w:tc>
      </w:tr>
      <w:tr w:rsidR="004F6118" w14:paraId="03CF134D"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66395C6B"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419B6A95"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0254BDAF"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07FD971A"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269A8097"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1043D78C"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15B0D105"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3B4F5CA9"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6EA28530"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6BDC7706" w14:textId="77777777" w:rsidR="004F6118" w:rsidRDefault="004F6118"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3A2416AA" w14:textId="77777777" w:rsidR="004F6118" w:rsidRDefault="004F6118" w:rsidP="004F6118">
      <w:pPr>
        <w:rPr>
          <w:rFonts w:cs="Times New Roman"/>
          <w:szCs w:val="20"/>
          <w:lang w:val="es-ES_tradnl" w:eastAsia="es-ES"/>
        </w:rPr>
      </w:pPr>
    </w:p>
    <w:p w14:paraId="15863940"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594EF649" w14:textId="77777777" w:rsidR="004F6118" w:rsidRDefault="004F6118" w:rsidP="004F6118">
      <w:pPr>
        <w:pStyle w:val="Ttulo2"/>
        <w:rPr>
          <w:lang w:val="es-ES_tradnl"/>
        </w:rPr>
      </w:pPr>
      <w:bookmarkStart w:id="132" w:name="_Toc104808976"/>
      <w:r>
        <w:rPr>
          <w:lang w:val="es-ES_tradnl"/>
        </w:rPr>
        <w:lastRenderedPageBreak/>
        <w:t>Unité 5 – Manifestations, grèves : à qui le pouvoir ?</w:t>
      </w:r>
      <w:bookmarkEnd w:id="132"/>
    </w:p>
    <w:p w14:paraId="454B248A" w14:textId="77777777" w:rsidR="004F6118" w:rsidRDefault="004F6118" w:rsidP="004F6118">
      <w:pPr>
        <w:pStyle w:val="Ttulo3"/>
        <w:rPr>
          <w:color w:val="44546A"/>
          <w:lang w:val="es-ES_tradnl"/>
        </w:rPr>
      </w:pPr>
      <w:bookmarkStart w:id="133" w:name="_Toc104808977"/>
      <w:r>
        <w:rPr>
          <w:color w:val="44546A"/>
          <w:lang w:val="es-ES_tradnl"/>
        </w:rPr>
        <w:t>Relación de aprendizajes</w:t>
      </w:r>
      <w:bookmarkEnd w:id="133"/>
    </w:p>
    <w:p w14:paraId="6EC589B0" w14:textId="77777777" w:rsidR="004F6118" w:rsidRDefault="004F6118" w:rsidP="004F6118">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4F6118" w14:paraId="704961BA"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B4010B0" w14:textId="77777777" w:rsidR="004F6118" w:rsidRDefault="004F6118">
            <w:pPr>
              <w:jc w:val="both"/>
              <w:rPr>
                <w:b/>
                <w:sz w:val="20"/>
                <w:lang w:val="es-ES_tradnl" w:eastAsia="es-ES_tradnl"/>
              </w:rPr>
            </w:pPr>
            <w:r>
              <w:rPr>
                <w:b/>
                <w:sz w:val="20"/>
                <w:lang w:val="es-ES_tradnl" w:eastAsia="es-ES_tradnl"/>
              </w:rPr>
              <w:t>Competencia específica 1</w:t>
            </w:r>
          </w:p>
          <w:p w14:paraId="53CCEB34" w14:textId="77777777" w:rsidR="004F6118" w:rsidRDefault="004F6118">
            <w:pPr>
              <w:spacing w:before="120"/>
              <w:jc w:val="both"/>
              <w:rPr>
                <w:sz w:val="20"/>
                <w:lang w:val="es-ES_tradnl" w:eastAsia="es-ES_tradnl"/>
              </w:rPr>
            </w:pPr>
            <w:r>
              <w:rPr>
                <w:sz w:val="20"/>
                <w:lang w:val="es-ES_tradnl" w:eastAsia="es-ES_tradnl"/>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77681DBA"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CPSAA4</w:t>
            </w:r>
          </w:p>
        </w:tc>
      </w:tr>
      <w:tr w:rsidR="004F6118" w14:paraId="63AE27C1"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A3711D5"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DB3FC8F"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CECCE2B"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1826F0EA"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B37F2AD" w14:textId="77777777" w:rsidR="004F6118" w:rsidRDefault="004F6118">
            <w:pPr>
              <w:jc w:val="both"/>
              <w:rPr>
                <w:bCs/>
                <w:sz w:val="20"/>
                <w:lang w:val="es-ES_tradnl" w:eastAsia="es-ES_tradnl"/>
              </w:rPr>
            </w:pPr>
            <w:r>
              <w:rPr>
                <w:sz w:val="20"/>
                <w:lang w:val="es-ES_tradnl" w:eastAsia="es-ES_tradnl"/>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C65AF57" w14:textId="77777777" w:rsidR="004F6118" w:rsidRDefault="004F6118">
            <w:pPr>
              <w:jc w:val="both"/>
              <w:rPr>
                <w:b/>
                <w:bCs/>
                <w:color w:val="000000"/>
                <w:sz w:val="20"/>
                <w:lang w:eastAsia="es-ES_tradnl"/>
              </w:rPr>
            </w:pPr>
            <w:r>
              <w:rPr>
                <w:b/>
                <w:bCs/>
                <w:color w:val="000000"/>
                <w:sz w:val="20"/>
                <w:lang w:eastAsia="es-ES_tradnl"/>
              </w:rPr>
              <w:t>A. Comunicación</w:t>
            </w:r>
          </w:p>
          <w:p w14:paraId="040463F1"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77AC508" w14:textId="77777777" w:rsidR="004F6118" w:rsidRDefault="004F6118">
            <w:pPr>
              <w:rPr>
                <w:bCs/>
                <w:sz w:val="20"/>
                <w:lang w:val="es-ES_tradnl" w:eastAsia="es-ES_tradnl"/>
              </w:rPr>
            </w:pPr>
            <w:r>
              <w:rPr>
                <w:bCs/>
                <w:sz w:val="20"/>
                <w:lang w:val="es-ES_tradnl" w:eastAsia="es-ES_tradnl"/>
              </w:rPr>
              <w:t>Escucha de dos estudiantes hablando sobre las huelgas en Francia (p. 78, 1)</w:t>
            </w:r>
          </w:p>
          <w:p w14:paraId="7BE58B62" w14:textId="77777777" w:rsidR="004F6118" w:rsidRDefault="004F6118">
            <w:pPr>
              <w:rPr>
                <w:bCs/>
                <w:sz w:val="20"/>
                <w:lang w:val="es-ES_tradnl" w:eastAsia="es-ES_tradnl"/>
              </w:rPr>
            </w:pPr>
            <w:r>
              <w:rPr>
                <w:bCs/>
                <w:sz w:val="20"/>
                <w:lang w:val="es-ES_tradnl" w:eastAsia="es-ES_tradnl"/>
              </w:rPr>
              <w:t>Escucha de entrevistas a pie de calle sobre las tensiones de poder en el trabajo (p. 85, 3a)</w:t>
            </w:r>
          </w:p>
          <w:p w14:paraId="302139BF" w14:textId="77777777" w:rsidR="004F6118" w:rsidRDefault="004F6118">
            <w:pPr>
              <w:rPr>
                <w:bCs/>
                <w:sz w:val="20"/>
                <w:lang w:val="es-ES_tradnl" w:eastAsia="es-ES_tradnl"/>
              </w:rPr>
            </w:pPr>
            <w:r>
              <w:rPr>
                <w:bCs/>
                <w:sz w:val="20"/>
                <w:lang w:val="es-ES_tradnl" w:eastAsia="es-ES_tradnl"/>
              </w:rPr>
              <w:t>Escucha de una entrevista a dos empleados de una mediana empresa en Francia (p. 75, 2)</w:t>
            </w:r>
          </w:p>
          <w:p w14:paraId="05B113B4" w14:textId="77777777" w:rsidR="004F6118" w:rsidRDefault="004F6118">
            <w:pPr>
              <w:rPr>
                <w:bCs/>
                <w:sz w:val="20"/>
                <w:lang w:val="es-ES_tradnl" w:eastAsia="es-ES_tradnl"/>
              </w:rPr>
            </w:pPr>
            <w:r>
              <w:rPr>
                <w:bCs/>
                <w:sz w:val="20"/>
                <w:lang w:val="es-ES_tradnl" w:eastAsia="es-ES_tradnl"/>
              </w:rPr>
              <w:t xml:space="preserve">Escucha de una entrevista a un periodista francés sobre el sindicalismo en Francia (p. 77, 3) </w:t>
            </w:r>
          </w:p>
          <w:p w14:paraId="754DA685" w14:textId="77777777" w:rsidR="004F6118" w:rsidRDefault="004F6118">
            <w:pPr>
              <w:rPr>
                <w:bCs/>
                <w:sz w:val="20"/>
                <w:lang w:val="es-ES_tradnl" w:eastAsia="es-ES_tradnl"/>
              </w:rPr>
            </w:pPr>
            <w:r>
              <w:rPr>
                <w:bCs/>
                <w:sz w:val="20"/>
                <w:lang w:val="es-ES_tradnl" w:eastAsia="es-ES_tradnl"/>
              </w:rPr>
              <w:t>Escucha de una entrevista a una periodista sobre las huelgas en el sector público y privado en Francia (p. 81, 2)</w:t>
            </w:r>
          </w:p>
          <w:p w14:paraId="3EFA3D1E" w14:textId="77777777" w:rsidR="004F6118" w:rsidRDefault="004F6118">
            <w:pPr>
              <w:rPr>
                <w:bCs/>
                <w:sz w:val="20"/>
                <w:lang w:val="es-ES_tradnl" w:eastAsia="es-ES_tradnl"/>
              </w:rPr>
            </w:pPr>
            <w:r>
              <w:rPr>
                <w:bCs/>
                <w:sz w:val="20"/>
                <w:lang w:val="es-ES_tradnl" w:eastAsia="es-ES_tradnl"/>
              </w:rPr>
              <w:t>Escucha de una entrevista sobre las hueglas y manifestaciones en Francia (p. 83, 2)</w:t>
            </w:r>
          </w:p>
          <w:p w14:paraId="21078B08"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Suisses vont voter sur un</w:t>
            </w:r>
            <w:r>
              <w:rPr>
                <w:bCs/>
                <w:sz w:val="20"/>
                <w:lang w:val="es-ES_tradnl" w:eastAsia="es-ES_tradnl"/>
              </w:rPr>
              <w:t xml:space="preserve"> </w:t>
            </w:r>
            <w:r>
              <w:rPr>
                <w:bCs/>
                <w:i/>
                <w:iCs/>
                <w:sz w:val="20"/>
                <w:lang w:val="es-ES_tradnl" w:eastAsia="es-ES_tradnl"/>
              </w:rPr>
              <w:t>salaire minimum</w:t>
            </w:r>
            <w:r>
              <w:rPr>
                <w:bCs/>
                <w:sz w:val="20"/>
                <w:lang w:val="es-ES_tradnl" w:eastAsia="es-ES_tradnl"/>
              </w:rPr>
              <w:t xml:space="preserve"> (p. 77)</w:t>
            </w:r>
          </w:p>
          <w:p w14:paraId="396D714C"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images qui plombent l'Euro</w:t>
            </w:r>
            <w:r>
              <w:rPr>
                <w:bCs/>
                <w:sz w:val="20"/>
                <w:lang w:val="es-ES_tradnl" w:eastAsia="es-ES_tradnl"/>
              </w:rPr>
              <w:t xml:space="preserve"> </w:t>
            </w:r>
            <w:r>
              <w:rPr>
                <w:bCs/>
                <w:i/>
                <w:iCs/>
                <w:sz w:val="20"/>
                <w:lang w:val="es-ES_tradnl" w:eastAsia="es-ES_tradnl"/>
              </w:rPr>
              <w:t>2016</w:t>
            </w:r>
            <w:r>
              <w:rPr>
                <w:bCs/>
                <w:sz w:val="20"/>
                <w:lang w:val="es-ES_tradnl" w:eastAsia="es-ES_tradnl"/>
              </w:rPr>
              <w:t xml:space="preserve"> (p. 85)</w:t>
            </w:r>
          </w:p>
          <w:p w14:paraId="36A03DB6" w14:textId="77777777" w:rsidR="004F6118" w:rsidRDefault="004F6118">
            <w:pPr>
              <w:rPr>
                <w:bCs/>
                <w:sz w:val="20"/>
                <w:lang w:val="es-ES_tradnl" w:eastAsia="es-ES_tradnl"/>
              </w:rPr>
            </w:pPr>
            <w:r>
              <w:rPr>
                <w:bCs/>
                <w:sz w:val="20"/>
                <w:lang w:val="es-ES_tradnl" w:eastAsia="es-ES_tradnl"/>
              </w:rPr>
              <w:t xml:space="preserve">Lectura de un artículo sobre los sindicatos en Francia (p. 74, 1) </w:t>
            </w:r>
          </w:p>
          <w:p w14:paraId="3C6C456F" w14:textId="77777777" w:rsidR="004F6118" w:rsidRDefault="004F6118">
            <w:pPr>
              <w:rPr>
                <w:bCs/>
                <w:sz w:val="20"/>
                <w:lang w:val="es-ES_tradnl" w:eastAsia="es-ES_tradnl"/>
              </w:rPr>
            </w:pPr>
            <w:r>
              <w:rPr>
                <w:bCs/>
                <w:sz w:val="20"/>
                <w:lang w:val="es-ES_tradnl" w:eastAsia="es-ES_tradnl"/>
              </w:rPr>
              <w:t xml:space="preserve">Lectura de un artículo sobre una huelga en Air France (p. 76, 1) </w:t>
            </w:r>
          </w:p>
          <w:p w14:paraId="20B096C2" w14:textId="77777777" w:rsidR="004F6118" w:rsidRDefault="004F6118">
            <w:pPr>
              <w:rPr>
                <w:bCs/>
                <w:sz w:val="20"/>
                <w:lang w:val="es-ES_tradnl" w:eastAsia="es-ES_tradnl"/>
              </w:rPr>
            </w:pPr>
            <w:r>
              <w:rPr>
                <w:bCs/>
                <w:sz w:val="20"/>
                <w:lang w:val="es-ES_tradnl" w:eastAsia="es-ES_tradnl"/>
              </w:rPr>
              <w:t xml:space="preserve">Lectura de dos artículos sobre protestas de trabajadores en la fábrica Goodyear (p. 80, 1a) </w:t>
            </w:r>
          </w:p>
          <w:p w14:paraId="31944561" w14:textId="77777777" w:rsidR="004F6118" w:rsidRDefault="004F6118">
            <w:pPr>
              <w:rPr>
                <w:bCs/>
                <w:sz w:val="20"/>
                <w:lang w:val="es-ES_tradnl" w:eastAsia="es-ES_tradnl"/>
              </w:rPr>
            </w:pPr>
            <w:r>
              <w:rPr>
                <w:bCs/>
                <w:sz w:val="20"/>
                <w:lang w:val="es-ES_tradnl" w:eastAsia="es-ES_tradnl"/>
              </w:rPr>
              <w:t xml:space="preserve">Lectura de tres textos sobre la huelga en la SNCF (Sociedad Nacional de Ferrocarriles Franceses) (p. 84, 1a) </w:t>
            </w:r>
          </w:p>
          <w:p w14:paraId="203656DC" w14:textId="77777777" w:rsidR="004F6118" w:rsidRDefault="004F6118">
            <w:pPr>
              <w:rPr>
                <w:bCs/>
                <w:sz w:val="20"/>
                <w:lang w:val="es-ES_tradnl" w:eastAsia="es-ES_tradnl"/>
              </w:rPr>
            </w:pPr>
            <w:r>
              <w:rPr>
                <w:bCs/>
                <w:sz w:val="20"/>
                <w:lang w:val="es-ES_tradnl" w:eastAsia="es-ES_tradnl"/>
              </w:rPr>
              <w:lastRenderedPageBreak/>
              <w:t>Lectura de un extracto de una página web sobre las huelgas en Francia (p. 78, 2)</w:t>
            </w:r>
          </w:p>
          <w:p w14:paraId="5FAEE75F" w14:textId="77777777" w:rsidR="004F6118" w:rsidRDefault="004F6118">
            <w:pPr>
              <w:rPr>
                <w:bCs/>
                <w:sz w:val="20"/>
                <w:lang w:val="es-ES_tradnl" w:eastAsia="es-ES_tradnl"/>
              </w:rPr>
            </w:pPr>
            <w:r>
              <w:rPr>
                <w:bCs/>
                <w:sz w:val="20"/>
                <w:lang w:val="es-ES_tradnl" w:eastAsia="es-ES_tradnl"/>
              </w:rPr>
              <w:t xml:space="preserve">Lectura de un texto sobre la Ley del Trabajo en Francia (p. 79, 3) </w:t>
            </w:r>
          </w:p>
          <w:p w14:paraId="53EF2338" w14:textId="77777777" w:rsidR="004F6118" w:rsidRDefault="004F6118">
            <w:pPr>
              <w:rPr>
                <w:bCs/>
                <w:sz w:val="20"/>
                <w:lang w:val="es-ES_tradnl" w:eastAsia="es-ES_tradnl"/>
              </w:rPr>
            </w:pPr>
            <w:r>
              <w:rPr>
                <w:bCs/>
                <w:sz w:val="20"/>
                <w:lang w:val="es-ES_tradnl" w:eastAsia="es-ES_tradnl"/>
              </w:rPr>
              <w:t>Lectura de un extracto de una página web sobre la Ley del Trabajo en Francia (p. 82, 1a)</w:t>
            </w:r>
          </w:p>
        </w:tc>
      </w:tr>
      <w:tr w:rsidR="004F6118" w14:paraId="42CE4AA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8F5051F" w14:textId="77777777" w:rsidR="004F6118" w:rsidRDefault="004F6118">
            <w:pPr>
              <w:jc w:val="both"/>
              <w:rPr>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AD22E02" w14:textId="77777777" w:rsidR="004F6118" w:rsidRDefault="004F6118">
            <w:pPr>
              <w:jc w:val="both"/>
              <w:rPr>
                <w:b/>
                <w:bCs/>
                <w:color w:val="000000"/>
                <w:sz w:val="20"/>
                <w:lang w:eastAsia="es-ES_tradnl"/>
              </w:rPr>
            </w:pPr>
            <w:r>
              <w:rPr>
                <w:b/>
                <w:bCs/>
                <w:color w:val="000000"/>
                <w:sz w:val="20"/>
                <w:lang w:eastAsia="es-ES_tradnl"/>
              </w:rPr>
              <w:t>A. Comunicación</w:t>
            </w:r>
          </w:p>
          <w:p w14:paraId="4C3BE1F6"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0586F0A"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entrevistas</w:t>
            </w:r>
            <w:r>
              <w:rPr>
                <w:sz w:val="20"/>
                <w:lang w:val="es-ES_tradnl" w:eastAsia="es-ES_tradnl"/>
              </w:rPr>
              <w:t>.</w:t>
            </w:r>
          </w:p>
          <w:p w14:paraId="4BA88FD9" w14:textId="77777777" w:rsidR="004F6118" w:rsidRDefault="004F6118">
            <w:pPr>
              <w:jc w:val="both"/>
              <w:rPr>
                <w:sz w:val="20"/>
                <w:lang w:val="es-ES_tradnl" w:eastAsia="es-ES_tradnl"/>
              </w:rPr>
            </w:pPr>
          </w:p>
          <w:p w14:paraId="1CA36109" w14:textId="77777777" w:rsidR="004F6118" w:rsidRDefault="004F6118">
            <w:pPr>
              <w:jc w:val="both"/>
              <w:rPr>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página web</w:t>
            </w:r>
            <w:r>
              <w:rPr>
                <w:sz w:val="20"/>
                <w:lang w:val="es-ES_tradnl" w:eastAsia="es-ES_tradnl"/>
              </w:rPr>
              <w:t>.</w:t>
            </w:r>
          </w:p>
        </w:tc>
      </w:tr>
      <w:tr w:rsidR="004F6118" w14:paraId="2662229A"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F127481" w14:textId="77777777" w:rsidR="004F6118" w:rsidRDefault="004F6118">
            <w:pPr>
              <w:jc w:val="both"/>
              <w:rPr>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20C6D88" w14:textId="77777777" w:rsidR="004F6118" w:rsidRDefault="004F6118">
            <w:pPr>
              <w:jc w:val="both"/>
              <w:rPr>
                <w:b/>
                <w:bCs/>
                <w:color w:val="000000"/>
                <w:sz w:val="20"/>
                <w:lang w:eastAsia="es-ES_tradnl"/>
              </w:rPr>
            </w:pPr>
            <w:r>
              <w:rPr>
                <w:b/>
                <w:bCs/>
                <w:color w:val="000000"/>
                <w:sz w:val="20"/>
                <w:lang w:eastAsia="es-ES_tradnl"/>
              </w:rPr>
              <w:t>A. Comunicación</w:t>
            </w:r>
          </w:p>
          <w:p w14:paraId="31D2A6D7" w14:textId="77777777" w:rsidR="004F6118" w:rsidRDefault="004F6118">
            <w:pPr>
              <w:jc w:val="both"/>
              <w:rPr>
                <w:b/>
                <w:bCs/>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95754EE" w14:textId="77777777" w:rsidR="004F6118" w:rsidRDefault="004F6118">
            <w:pPr>
              <w:rPr>
                <w:bCs/>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86-87</w:t>
            </w:r>
            <w:r>
              <w:rPr>
                <w:bCs/>
                <w:sz w:val="20"/>
                <w:lang w:val="es-ES_tradnl" w:eastAsia="es-ES_tradnl"/>
              </w:rPr>
              <w:t xml:space="preserve">). </w:t>
            </w:r>
          </w:p>
        </w:tc>
      </w:tr>
      <w:tr w:rsidR="004F6118" w14:paraId="3DF1D9B2"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1DD63667" w14:textId="77777777" w:rsidR="004F6118" w:rsidRDefault="004F6118">
            <w:pPr>
              <w:rPr>
                <w:color w:val="FF0000"/>
                <w:sz w:val="20"/>
                <w:lang w:val="es-ES_tradnl" w:eastAsia="es-ES_tradnl"/>
              </w:rPr>
            </w:pPr>
          </w:p>
        </w:tc>
      </w:tr>
      <w:tr w:rsidR="004F6118" w14:paraId="10657ACC"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0239580F" w14:textId="77777777" w:rsidR="004F6118" w:rsidRDefault="004F6118">
            <w:pPr>
              <w:jc w:val="both"/>
              <w:rPr>
                <w:b/>
                <w:sz w:val="20"/>
                <w:lang w:val="es-ES_tradnl" w:eastAsia="es-ES_tradnl"/>
              </w:rPr>
            </w:pPr>
            <w:r>
              <w:rPr>
                <w:b/>
                <w:sz w:val="20"/>
                <w:lang w:val="es-ES_tradnl" w:eastAsia="es-ES_tradnl"/>
              </w:rPr>
              <w:t>Competencia específica 2</w:t>
            </w:r>
          </w:p>
          <w:p w14:paraId="6CF3FB7B" w14:textId="77777777" w:rsidR="004F6118" w:rsidRDefault="004F6118">
            <w:pPr>
              <w:spacing w:before="120"/>
              <w:jc w:val="both"/>
              <w:rPr>
                <w:sz w:val="20"/>
                <w:lang w:val="es-ES_tradnl" w:eastAsia="es-ES_tradnl"/>
              </w:rPr>
            </w:pPr>
            <w:r>
              <w:rPr>
                <w:sz w:val="20"/>
                <w:lang w:val="es-ES_tradnl" w:eastAsia="es-ES_tradnl"/>
              </w:rPr>
              <w:t>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67039B30"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CCL5, CP1, CP2, STEM1, CD1, CD3, CPSAA4, CCEC3.2</w:t>
            </w:r>
          </w:p>
        </w:tc>
      </w:tr>
      <w:tr w:rsidR="004F6118" w14:paraId="1B72B1CF"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024AF57" w14:textId="77777777" w:rsidR="004F6118" w:rsidRDefault="004F6118">
            <w:pPr>
              <w:rPr>
                <w:b/>
                <w:color w:val="44546A"/>
                <w:sz w:val="20"/>
                <w:lang w:val="es-ES_tradnl" w:eastAsia="es-ES_tradnl"/>
              </w:rPr>
            </w:pPr>
            <w:r>
              <w:rPr>
                <w:b/>
                <w:color w:val="44546A"/>
                <w:sz w:val="20"/>
                <w:lang w:val="es-ES_tradnl" w:eastAsia="es-ES_tradnl"/>
              </w:rPr>
              <w:lastRenderedPageBreak/>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A675E2B"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A946EFD"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02FEC079"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A1C1A22" w14:textId="77777777" w:rsidR="004F6118" w:rsidRDefault="004F6118">
            <w:pPr>
              <w:jc w:val="both"/>
              <w:rPr>
                <w:bCs/>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3234C37" w14:textId="77777777" w:rsidR="004F6118" w:rsidRDefault="004F6118">
            <w:pPr>
              <w:jc w:val="both"/>
              <w:rPr>
                <w:b/>
                <w:bCs/>
                <w:color w:val="000000"/>
                <w:sz w:val="20"/>
                <w:lang w:eastAsia="es-ES_tradnl"/>
              </w:rPr>
            </w:pPr>
            <w:r>
              <w:rPr>
                <w:b/>
                <w:bCs/>
                <w:color w:val="000000"/>
                <w:sz w:val="20"/>
                <w:lang w:eastAsia="es-ES_tradnl"/>
              </w:rPr>
              <w:t>A. Comunicación</w:t>
            </w:r>
          </w:p>
          <w:p w14:paraId="3C2FA6DC"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Funciones comunicativas adecuadas al ámbito y al contexto comunicativo</w:t>
            </w:r>
            <w:r>
              <w:rPr>
                <w:color w:val="000000"/>
                <w:sz w:val="20"/>
                <w:lang w:eastAsia="es-ES_tradnl"/>
              </w:rPr>
              <w:t>.</w:t>
            </w:r>
          </w:p>
          <w:p w14:paraId="0B210756" w14:textId="77777777" w:rsidR="004F6118" w:rsidRDefault="004F6118">
            <w:pPr>
              <w:jc w:val="both"/>
              <w:rPr>
                <w:rFonts w:eastAsia="MS Mincho"/>
                <w:i/>
                <w:color w:val="4BACC6"/>
                <w:sz w:val="20"/>
                <w:lang w:eastAsia="es-ES_tradnl"/>
              </w:rPr>
            </w:pPr>
            <w:r>
              <w:rPr>
                <w:color w:val="000000"/>
                <w:sz w:val="20"/>
                <w:lang w:eastAsia="es-ES_tradnl"/>
              </w:rPr>
              <w:br/>
              <w:t xml:space="preserve">- </w:t>
            </w:r>
            <w:r>
              <w:rPr>
                <w:color w:val="000000"/>
                <w:sz w:val="20"/>
                <w:lang w:val="es-ES_tradnl" w:eastAsia="es-ES_tradnl"/>
              </w:rPr>
              <w:t>Patrones sonoros, acentuales, rítmicos y de entonación, y significados e intenciones comunicativas generales asociadas a dichos patrones. Alfabeto fonético básico</w:t>
            </w:r>
            <w:r>
              <w:rPr>
                <w:color w:val="000000"/>
                <w:sz w:val="20"/>
                <w:lang w:eastAsia="es-ES_tradnl"/>
              </w:rPr>
              <w:t>.</w:t>
            </w:r>
          </w:p>
          <w:p w14:paraId="0D2337AD" w14:textId="77777777" w:rsidR="004F6118" w:rsidRDefault="004F6118">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B1B9BA0"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0D2E104F" w14:textId="77777777" w:rsidR="004F6118" w:rsidRDefault="004F6118">
            <w:pPr>
              <w:rPr>
                <w:sz w:val="20"/>
                <w:lang w:val="es-ES_tradnl" w:eastAsia="es-ES_tradnl"/>
              </w:rPr>
            </w:pPr>
            <w:r>
              <w:rPr>
                <w:sz w:val="20"/>
                <w:lang w:val="es-ES_tradnl" w:eastAsia="es-ES_tradnl"/>
              </w:rPr>
              <w:t>Expresar convicción</w:t>
            </w:r>
          </w:p>
          <w:p w14:paraId="3B346F9B" w14:textId="77777777" w:rsidR="004F6118" w:rsidRDefault="004F6118">
            <w:pPr>
              <w:rPr>
                <w:sz w:val="20"/>
                <w:lang w:eastAsia="es-ES_tradnl"/>
              </w:rPr>
            </w:pPr>
            <w:r>
              <w:rPr>
                <w:sz w:val="20"/>
                <w:lang w:val="es-ES_tradnl" w:eastAsia="es-ES_tradnl"/>
              </w:rPr>
              <w:t>Hablar de prioridades</w:t>
            </w:r>
          </w:p>
          <w:p w14:paraId="65AA5D08" w14:textId="77777777" w:rsidR="004F6118" w:rsidRDefault="004F6118">
            <w:pPr>
              <w:jc w:val="both"/>
              <w:rPr>
                <w:sz w:val="20"/>
                <w:lang w:val="es-ES_tradnl" w:eastAsia="es-ES_tradnl"/>
              </w:rPr>
            </w:pPr>
          </w:p>
          <w:p w14:paraId="53BFDFEF" w14:textId="77777777" w:rsidR="004F6118" w:rsidRDefault="004F6118">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los grupos consonánticos con /r/ (p. 87, 1-3)</w:t>
            </w:r>
            <w:r>
              <w:rPr>
                <w:sz w:val="20"/>
                <w:lang w:eastAsia="es-ES_tradnl"/>
              </w:rPr>
              <w:t>.</w:t>
            </w:r>
          </w:p>
        </w:tc>
      </w:tr>
      <w:tr w:rsidR="004F6118" w14:paraId="168B9889"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22AA3F9" w14:textId="77777777" w:rsidR="004F6118" w:rsidRDefault="004F6118">
            <w:pPr>
              <w:jc w:val="both"/>
              <w:rPr>
                <w:sz w:val="20"/>
                <w:lang w:val="es-ES_tradnl" w:eastAsia="es-ES_tradnl"/>
              </w:rPr>
            </w:pPr>
            <w:r>
              <w:rPr>
                <w:sz w:val="20"/>
                <w:lang w:val="es-ES_tradnl" w:eastAsia="es-ES_tradnl"/>
              </w:rPr>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8E13BE9" w14:textId="77777777" w:rsidR="004F6118" w:rsidRDefault="004F6118">
            <w:pPr>
              <w:jc w:val="both"/>
              <w:rPr>
                <w:b/>
                <w:bCs/>
                <w:color w:val="000000"/>
                <w:sz w:val="20"/>
                <w:lang w:eastAsia="es-ES_tradnl"/>
              </w:rPr>
            </w:pPr>
            <w:r>
              <w:rPr>
                <w:b/>
                <w:bCs/>
                <w:color w:val="000000"/>
                <w:sz w:val="20"/>
                <w:lang w:eastAsia="es-ES_tradnl"/>
              </w:rPr>
              <w:t>A. Comunicación</w:t>
            </w:r>
          </w:p>
          <w:p w14:paraId="33C429D0"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p w14:paraId="0784F066"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Unidades lingüísticas y significados asociados a dichas unidades</w:t>
            </w:r>
            <w:r>
              <w:rPr>
                <w:color w:val="000000"/>
                <w:sz w:val="20"/>
                <w:lang w:eastAsia="es-ES_tradnl"/>
              </w:rPr>
              <w:t>.</w:t>
            </w:r>
          </w:p>
          <w:p w14:paraId="120738BF"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w:t>
            </w:r>
            <w:r>
              <w:rPr>
                <w:color w:val="000000"/>
                <w:sz w:val="20"/>
                <w:lang w:eastAsia="es-ES_tradnl"/>
              </w:rPr>
              <w:t>.</w:t>
            </w:r>
          </w:p>
          <w:p w14:paraId="3A18BA00" w14:textId="77777777" w:rsidR="004F6118" w:rsidRDefault="004F6118">
            <w:pPr>
              <w:jc w:val="both"/>
              <w:rPr>
                <w:color w:val="000000"/>
                <w:sz w:val="20"/>
                <w:lang w:val="es-ES_tradnl" w:eastAsia="es-ES_tradnl"/>
              </w:rPr>
            </w:pPr>
            <w:r>
              <w:rPr>
                <w:color w:val="000000"/>
                <w:sz w:val="20"/>
                <w:lang w:eastAsia="es-ES_tradnl"/>
              </w:rPr>
              <w:br/>
              <w:t xml:space="preserve">- </w:t>
            </w:r>
            <w:r>
              <w:rPr>
                <w:color w:val="000000"/>
                <w:sz w:val="20"/>
                <w:lang w:val="es-ES_tradnl" w:eastAsia="es-ES_tradnl"/>
              </w:rPr>
              <w:t>Convenciones ortográficas y significados e intenciones comunicativas asociados a los formatos, patrones y elementos gráficos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1A457D5" w14:textId="77777777" w:rsidR="004F6118" w:rsidRDefault="004F6118">
            <w:pPr>
              <w:rPr>
                <w:bCs/>
                <w:sz w:val="20"/>
                <w:lang w:eastAsia="es-ES_tradnl"/>
              </w:rPr>
            </w:pPr>
            <w:r>
              <w:rPr>
                <w:bCs/>
                <w:sz w:val="20"/>
                <w:lang w:eastAsia="es-ES_tradnl"/>
              </w:rPr>
              <w:t>Redacción de conclusiones de un debate sobre el papel de los sindicatos en la sociedad francesa (p. 77, 6b)</w:t>
            </w:r>
          </w:p>
          <w:p w14:paraId="78CA6B4E" w14:textId="77777777" w:rsidR="004F6118" w:rsidRDefault="004F6118">
            <w:pPr>
              <w:rPr>
                <w:bCs/>
                <w:sz w:val="20"/>
                <w:lang w:eastAsia="es-ES_tradnl"/>
              </w:rPr>
            </w:pPr>
            <w:r>
              <w:rPr>
                <w:bCs/>
                <w:sz w:val="20"/>
                <w:lang w:eastAsia="es-ES_tradnl"/>
              </w:rPr>
              <w:t>Escritura de un resumen de un informe sobre actitud de los sindicatos hacia manifestaciones interrumpidas por la violencia (p. 81, 2)</w:t>
            </w:r>
          </w:p>
          <w:p w14:paraId="088382E1"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3840A8D0" w14:textId="77777777" w:rsidR="004F6118" w:rsidRDefault="004F6118">
            <w:pPr>
              <w:rPr>
                <w:bCs/>
                <w:sz w:val="20"/>
                <w:lang w:eastAsia="es-ES_tradnl"/>
              </w:rPr>
            </w:pPr>
            <w:r>
              <w:rPr>
                <w:bCs/>
                <w:sz w:val="20"/>
                <w:lang w:eastAsia="es-ES_tradnl"/>
              </w:rPr>
              <w:t>Redacción de 150 palabras sobre su opinión en torno a la efectividad de las huegas (p. 79, 6)</w:t>
            </w:r>
          </w:p>
          <w:p w14:paraId="2398FA72" w14:textId="77777777" w:rsidR="004F6118" w:rsidRDefault="004F6118">
            <w:pPr>
              <w:rPr>
                <w:bCs/>
                <w:sz w:val="20"/>
                <w:lang w:eastAsia="es-ES_tradnl"/>
              </w:rPr>
            </w:pPr>
            <w:r>
              <w:rPr>
                <w:bCs/>
                <w:sz w:val="20"/>
                <w:lang w:eastAsia="es-ES_tradnl"/>
              </w:rPr>
              <w:t>Redacción de 250 palabras sobre los disturbios en las huelgas (p. 85, 4)</w:t>
            </w:r>
          </w:p>
          <w:p w14:paraId="3ECCBACF" w14:textId="77777777" w:rsidR="004F6118" w:rsidRDefault="004F6118">
            <w:pPr>
              <w:rPr>
                <w:bCs/>
                <w:sz w:val="20"/>
                <w:lang w:eastAsia="es-ES_tradnl"/>
              </w:rPr>
            </w:pPr>
          </w:p>
          <w:p w14:paraId="4F277768"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381CB350" w14:textId="77777777" w:rsidR="004F6118" w:rsidRDefault="004F6118">
            <w:pPr>
              <w:jc w:val="both"/>
              <w:rPr>
                <w:sz w:val="20"/>
                <w:lang w:val="es-ES_tradnl" w:eastAsia="es-ES_tradnl"/>
              </w:rPr>
            </w:pPr>
            <w:r>
              <w:rPr>
                <w:sz w:val="20"/>
                <w:lang w:val="es-ES_tradnl" w:eastAsia="es-ES_tradnl"/>
              </w:rPr>
              <w:t>El participio presente, el adjetivo verbal y el gerundio</w:t>
            </w:r>
          </w:p>
          <w:p w14:paraId="4017D86F" w14:textId="77777777" w:rsidR="004F6118" w:rsidRDefault="004F6118">
            <w:pPr>
              <w:jc w:val="both"/>
              <w:rPr>
                <w:i/>
                <w:iCs/>
                <w:sz w:val="20"/>
                <w:lang w:eastAsia="es-ES_tradnl"/>
              </w:rPr>
            </w:pPr>
            <w:r>
              <w:rPr>
                <w:sz w:val="20"/>
                <w:lang w:val="es-ES_tradnl" w:eastAsia="es-ES_tradnl"/>
              </w:rPr>
              <w:t>Los pronombres de relativo compuestos</w:t>
            </w:r>
          </w:p>
          <w:p w14:paraId="6DD6E207" w14:textId="77777777" w:rsidR="004F6118" w:rsidRDefault="004F6118">
            <w:pPr>
              <w:jc w:val="both"/>
              <w:rPr>
                <w:i/>
                <w:iCs/>
                <w:sz w:val="20"/>
                <w:lang w:eastAsia="es-ES_tradnl"/>
              </w:rPr>
            </w:pPr>
          </w:p>
          <w:p w14:paraId="67AA2039"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04A32A50" w14:textId="77777777" w:rsidR="004F6118" w:rsidRDefault="004F6118">
            <w:pPr>
              <w:jc w:val="both"/>
              <w:rPr>
                <w:rFonts w:eastAsia="Calibri"/>
                <w:i/>
                <w:iCs/>
                <w:sz w:val="20"/>
                <w:lang w:eastAsia="es-ES_tradnl"/>
              </w:rPr>
            </w:pPr>
            <w:r>
              <w:rPr>
                <w:rFonts w:eastAsia="Calibri"/>
                <w:sz w:val="20"/>
                <w:lang w:val="es-ES_tradnl" w:eastAsia="es-ES_tradnl"/>
              </w:rPr>
              <w:t>Las movilizaciones sociales</w:t>
            </w:r>
          </w:p>
          <w:p w14:paraId="029AFF5B" w14:textId="77777777" w:rsidR="004F6118" w:rsidRDefault="004F6118">
            <w:pPr>
              <w:jc w:val="both"/>
              <w:rPr>
                <w:rFonts w:eastAsia="Times New Roman"/>
                <w:bCs/>
                <w:sz w:val="20"/>
                <w:lang w:eastAsia="es-ES_tradnl"/>
              </w:rPr>
            </w:pPr>
          </w:p>
          <w:p w14:paraId="0F42F3B1" w14:textId="77777777" w:rsidR="004F6118" w:rsidRDefault="004F6118">
            <w:pPr>
              <w:jc w:val="both"/>
              <w:rPr>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r>
      <w:tr w:rsidR="004F6118" w14:paraId="39FF6AD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46771FA" w14:textId="77777777" w:rsidR="004F6118" w:rsidRDefault="004F6118">
            <w:pPr>
              <w:jc w:val="both"/>
              <w:rPr>
                <w:sz w:val="20"/>
                <w:lang w:val="es-ES_tradnl" w:eastAsia="es-ES_tradnl"/>
              </w:rPr>
            </w:pPr>
            <w:r>
              <w:rPr>
                <w:sz w:val="20"/>
                <w:lang w:val="es-ES_tradnl" w:eastAsia="es-ES_tradnl"/>
              </w:rPr>
              <w:lastRenderedPageBreak/>
              <w:t>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F8C2BC3" w14:textId="77777777" w:rsidR="004F6118" w:rsidRDefault="004F6118">
            <w:pPr>
              <w:jc w:val="both"/>
              <w:rPr>
                <w:b/>
                <w:bCs/>
                <w:color w:val="000000"/>
                <w:sz w:val="20"/>
                <w:lang w:eastAsia="es-ES_tradnl"/>
              </w:rPr>
            </w:pPr>
            <w:r>
              <w:rPr>
                <w:b/>
                <w:bCs/>
                <w:color w:val="000000"/>
                <w:sz w:val="20"/>
                <w:lang w:eastAsia="es-ES_tradnl"/>
              </w:rPr>
              <w:t>A. Comunicación</w:t>
            </w:r>
          </w:p>
          <w:p w14:paraId="0F778433"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7176061"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56D970DC" w14:textId="77777777" w:rsidR="004F6118" w:rsidRDefault="004F6118">
            <w:pPr>
              <w:rPr>
                <w:bCs/>
                <w:sz w:val="20"/>
                <w:lang w:eastAsia="es-ES_tradnl"/>
              </w:rPr>
            </w:pPr>
            <w:r>
              <w:rPr>
                <w:bCs/>
                <w:sz w:val="20"/>
                <w:lang w:val="es-ES_tradnl" w:eastAsia="es-ES_tradnl"/>
              </w:rPr>
              <w:t>Lectura y aplicación de una estrategia de producción: promover una causa: hablar de prioridades (</w:t>
            </w:r>
            <w:r>
              <w:rPr>
                <w:bCs/>
                <w:i/>
                <w:iCs/>
                <w:sz w:val="20"/>
                <w:lang w:val="es-ES_tradnl" w:eastAsia="es-ES_tradnl"/>
              </w:rPr>
              <w:t>Competénces</w:t>
            </w:r>
            <w:r>
              <w:rPr>
                <w:bCs/>
                <w:sz w:val="20"/>
                <w:lang w:val="es-ES_tradnl" w:eastAsia="es-ES_tradnl"/>
              </w:rPr>
              <w:t xml:space="preserve">). </w:t>
            </w:r>
          </w:p>
          <w:p w14:paraId="6ECB7911"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0EF07684" w14:textId="77777777" w:rsidR="004F6118" w:rsidRDefault="004F6118">
            <w:pPr>
              <w:jc w:val="both"/>
              <w:rPr>
                <w:sz w:val="20"/>
                <w:lang w:val="es-ES_tradnl" w:eastAsia="es-ES_tradnl"/>
              </w:rPr>
            </w:pPr>
          </w:p>
        </w:tc>
      </w:tr>
      <w:tr w:rsidR="004F6118" w14:paraId="3339F0E0"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16B184A2" w14:textId="77777777" w:rsidR="004F6118" w:rsidRDefault="004F6118">
            <w:pPr>
              <w:rPr>
                <w:color w:val="FF0000"/>
                <w:sz w:val="20"/>
                <w:lang w:val="es-ES_tradnl" w:eastAsia="es-ES_tradnl"/>
              </w:rPr>
            </w:pPr>
          </w:p>
        </w:tc>
      </w:tr>
      <w:tr w:rsidR="004F6118" w14:paraId="776047F8"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0DA99CA" w14:textId="77777777" w:rsidR="004F6118" w:rsidRDefault="004F6118">
            <w:pPr>
              <w:jc w:val="both"/>
              <w:rPr>
                <w:b/>
                <w:sz w:val="20"/>
                <w:lang w:val="es-ES_tradnl" w:eastAsia="es-ES_tradnl"/>
              </w:rPr>
            </w:pPr>
            <w:r>
              <w:rPr>
                <w:b/>
                <w:sz w:val="20"/>
                <w:lang w:val="es-ES_tradnl" w:eastAsia="es-ES_tradnl"/>
              </w:rPr>
              <w:t>Competencia específica 3</w:t>
            </w:r>
          </w:p>
          <w:p w14:paraId="6D4AC11B" w14:textId="77777777" w:rsidR="004F6118" w:rsidRDefault="004F6118">
            <w:pPr>
              <w:spacing w:before="120"/>
              <w:jc w:val="both"/>
              <w:rPr>
                <w:sz w:val="20"/>
                <w:lang w:val="es-ES_tradnl" w:eastAsia="es-ES_tradnl"/>
              </w:rPr>
            </w:pPr>
            <w:r>
              <w:rPr>
                <w:sz w:val="20"/>
                <w:lang w:val="es-ES_tradnl" w:eastAsia="es-ES_tradnl"/>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67DF2A22"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CPSAA3.1, CC3</w:t>
            </w:r>
          </w:p>
        </w:tc>
      </w:tr>
      <w:tr w:rsidR="004F6118" w14:paraId="33E98EE6"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3B5EB55"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511E7A2"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AEFFDD5"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4668CB2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21BE213" w14:textId="77777777" w:rsidR="004F6118" w:rsidRDefault="004F6118">
            <w:pPr>
              <w:jc w:val="both"/>
              <w:rPr>
                <w:bCs/>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2BCC88C" w14:textId="77777777" w:rsidR="004F6118" w:rsidRDefault="004F6118">
            <w:pPr>
              <w:jc w:val="both"/>
              <w:rPr>
                <w:b/>
                <w:bCs/>
                <w:color w:val="000000"/>
                <w:sz w:val="20"/>
                <w:lang w:eastAsia="es-ES_tradnl"/>
              </w:rPr>
            </w:pPr>
            <w:r>
              <w:rPr>
                <w:b/>
                <w:bCs/>
                <w:color w:val="000000"/>
                <w:sz w:val="20"/>
                <w:lang w:eastAsia="es-ES_tradnl"/>
              </w:rPr>
              <w:t>A. Comunicación</w:t>
            </w:r>
          </w:p>
          <w:p w14:paraId="3F666DF0"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Autoconfianza, iniciativa y asertividad. Estrategias de autorreparación y autoevaluación como forma de progresar en el aprendizaje autónomo de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7946A2D" w14:textId="77777777" w:rsidR="004F6118" w:rsidRDefault="004F6118">
            <w:pPr>
              <w:jc w:val="both"/>
              <w:rPr>
                <w:bCs/>
                <w:sz w:val="20"/>
                <w:lang w:val="es-ES_tradnl" w:eastAsia="es-ES_tradnl"/>
              </w:rPr>
            </w:pPr>
            <w:r>
              <w:rPr>
                <w:bCs/>
                <w:sz w:val="20"/>
                <w:lang w:val="es-ES_tradnl" w:eastAsia="es-ES_tradnl"/>
              </w:rPr>
              <w:t xml:space="preserve">Diálogo en parejas sobre la estigmatización de Francia por sus huelgas (p. 79, 5) </w:t>
            </w:r>
          </w:p>
          <w:p w14:paraId="73BA1FF4" w14:textId="77777777" w:rsidR="004F6118" w:rsidRDefault="004F6118">
            <w:pPr>
              <w:jc w:val="both"/>
              <w:rPr>
                <w:sz w:val="20"/>
                <w:lang w:val="es-ES_tradnl" w:eastAsia="es-ES_tradnl"/>
              </w:rPr>
            </w:pPr>
            <w:r>
              <w:rPr>
                <w:bCs/>
                <w:sz w:val="20"/>
                <w:lang w:val="es-ES_tradnl" w:eastAsia="es-ES_tradnl"/>
              </w:rPr>
              <w:t xml:space="preserve">Diálogo en parejas sobre las tensiones de poder en el trabajo (p. 85, 3a) </w:t>
            </w:r>
          </w:p>
        </w:tc>
      </w:tr>
      <w:tr w:rsidR="004F6118" w14:paraId="6A66696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D466638" w14:textId="77777777" w:rsidR="004F6118" w:rsidRDefault="004F6118">
            <w:pPr>
              <w:jc w:val="both"/>
              <w:rPr>
                <w:sz w:val="20"/>
                <w:lang w:val="es-ES_tradnl" w:eastAsia="es-ES_tradnl"/>
              </w:rPr>
            </w:pPr>
            <w:r>
              <w:rPr>
                <w:sz w:val="20"/>
                <w:lang w:val="es-ES_tradnl" w:eastAsia="es-ES_tradnl"/>
              </w:rPr>
              <w:t xml:space="preserve">3.2 Seleccionar, organizar y utilizar, de </w:t>
            </w:r>
            <w:r>
              <w:rPr>
                <w:sz w:val="20"/>
                <w:lang w:val="es-ES_tradnl" w:eastAsia="es-ES_tradnl"/>
              </w:rPr>
              <w:lastRenderedPageBreak/>
              <w:t>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0CC3E05"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46743130" w14:textId="77777777" w:rsidR="004F6118" w:rsidRDefault="004F6118">
            <w:pPr>
              <w:jc w:val="both"/>
              <w:rPr>
                <w:color w:val="000000"/>
                <w:sz w:val="20"/>
                <w:lang w:val="es-ES_tradnl" w:eastAsia="es-ES_tradnl"/>
              </w:rPr>
            </w:pPr>
            <w:r>
              <w:rPr>
                <w:color w:val="000000"/>
                <w:sz w:val="20"/>
                <w:lang w:eastAsia="es-ES_tradnl"/>
              </w:rPr>
              <w:lastRenderedPageBreak/>
              <w:t xml:space="preserve">- </w:t>
            </w: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28FE370" w14:textId="77777777" w:rsidR="004F6118" w:rsidRDefault="004F6118">
            <w:pPr>
              <w:jc w:val="both"/>
              <w:rPr>
                <w:bCs/>
                <w:sz w:val="20"/>
                <w:lang w:val="es-ES_tradnl" w:eastAsia="es-ES_tradnl"/>
              </w:rPr>
            </w:pPr>
            <w:r>
              <w:rPr>
                <w:bCs/>
                <w:sz w:val="20"/>
                <w:lang w:val="es-ES_tradnl" w:eastAsia="es-ES_tradnl"/>
              </w:rPr>
              <w:lastRenderedPageBreak/>
              <w:t xml:space="preserve">Debate en parejas sobre las ventajas y desventajas de </w:t>
            </w:r>
            <w:r>
              <w:rPr>
                <w:bCs/>
                <w:sz w:val="20"/>
                <w:lang w:val="es-ES_tradnl" w:eastAsia="es-ES_tradnl"/>
              </w:rPr>
              <w:lastRenderedPageBreak/>
              <w:t>los sindicatos (p. 75, 4)</w:t>
            </w:r>
          </w:p>
          <w:p w14:paraId="15153A33" w14:textId="77777777" w:rsidR="004F6118" w:rsidRDefault="004F6118">
            <w:pPr>
              <w:jc w:val="both"/>
              <w:rPr>
                <w:sz w:val="20"/>
                <w:lang w:val="es-ES_tradnl" w:eastAsia="es-ES_tradnl"/>
              </w:rPr>
            </w:pPr>
          </w:p>
        </w:tc>
      </w:tr>
      <w:tr w:rsidR="004F6118" w14:paraId="260C3589"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75E67B11" w14:textId="77777777" w:rsidR="004F6118" w:rsidRDefault="004F6118">
            <w:pPr>
              <w:rPr>
                <w:color w:val="FF0000"/>
                <w:sz w:val="20"/>
                <w:lang w:val="es-ES_tradnl" w:eastAsia="es-ES_tradnl"/>
              </w:rPr>
            </w:pPr>
          </w:p>
        </w:tc>
      </w:tr>
      <w:tr w:rsidR="004F6118" w14:paraId="4F1F814F"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D6E9413" w14:textId="77777777" w:rsidR="004F6118" w:rsidRDefault="004F6118">
            <w:pPr>
              <w:jc w:val="both"/>
              <w:rPr>
                <w:b/>
                <w:sz w:val="20"/>
                <w:lang w:val="es-ES_tradnl" w:eastAsia="es-ES_tradnl"/>
              </w:rPr>
            </w:pPr>
            <w:r>
              <w:rPr>
                <w:b/>
                <w:sz w:val="20"/>
                <w:lang w:val="es-ES_tradnl" w:eastAsia="es-ES_tradnl"/>
              </w:rPr>
              <w:t>Competencia específica 4</w:t>
            </w:r>
          </w:p>
          <w:p w14:paraId="5633656F" w14:textId="77777777" w:rsidR="004F6118" w:rsidRDefault="004F6118">
            <w:pPr>
              <w:spacing w:before="120"/>
              <w:jc w:val="both"/>
              <w:rPr>
                <w:sz w:val="20"/>
                <w:lang w:val="es-ES_tradnl" w:eastAsia="es-ES_tradnl"/>
              </w:rPr>
            </w:pPr>
            <w:r>
              <w:rPr>
                <w:sz w:val="20"/>
                <w:lang w:val="es-ES_tradnl" w:eastAsia="es-ES_tradnl"/>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0CC72693"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CPSAA3.1</w:t>
            </w:r>
          </w:p>
        </w:tc>
      </w:tr>
      <w:tr w:rsidR="004F6118" w14:paraId="70509D1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B09E7A"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0BC5B94"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5120B85"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03B1111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FA883C1" w14:textId="77777777" w:rsidR="004F6118" w:rsidRDefault="004F6118">
            <w:pPr>
              <w:jc w:val="both"/>
              <w:rPr>
                <w:bCs/>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ED366B1" w14:textId="77777777" w:rsidR="004F6118" w:rsidRDefault="004F6118">
            <w:pPr>
              <w:jc w:val="both"/>
              <w:rPr>
                <w:b/>
                <w:bCs/>
                <w:color w:val="000000"/>
                <w:sz w:val="20"/>
                <w:lang w:eastAsia="es-ES_tradnl"/>
              </w:rPr>
            </w:pPr>
            <w:r>
              <w:rPr>
                <w:b/>
                <w:bCs/>
                <w:color w:val="000000"/>
                <w:sz w:val="20"/>
                <w:lang w:eastAsia="es-ES_tradnl"/>
              </w:rPr>
              <w:t>A. Comunicación</w:t>
            </w:r>
          </w:p>
          <w:p w14:paraId="6F177D7F"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Conocimientos, destrezas y actitudes que permiten llevar a cabo actividades de mediación en situaciones cotidianas</w:t>
            </w:r>
            <w:r>
              <w:rPr>
                <w:color w:val="000000"/>
                <w:sz w:val="20"/>
                <w:lang w:eastAsia="es-ES_tradnl"/>
              </w:rPr>
              <w:t>.</w:t>
            </w:r>
          </w:p>
          <w:p w14:paraId="7336723C" w14:textId="77777777" w:rsidR="004F6118" w:rsidRDefault="004F6118">
            <w:pPr>
              <w:jc w:val="both"/>
              <w:rPr>
                <w:b/>
                <w:bCs/>
                <w:color w:val="000000"/>
                <w:sz w:val="20"/>
                <w:lang w:eastAsia="es-ES_tradnl"/>
              </w:rPr>
            </w:pPr>
          </w:p>
          <w:p w14:paraId="0AC966CE" w14:textId="77777777" w:rsidR="004F6118" w:rsidRDefault="004F6118">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6B799BD0" w14:textId="77777777" w:rsidR="004F6118" w:rsidRDefault="004F6118">
            <w:pPr>
              <w:jc w:val="both"/>
              <w:rPr>
                <w:bCs/>
                <w:sz w:val="20"/>
                <w:lang w:val="es-ES_tradnl" w:eastAsia="es-ES_tradnl"/>
              </w:rPr>
            </w:pPr>
            <w:r>
              <w:rPr>
                <w:bCs/>
                <w:sz w:val="20"/>
                <w:lang w:val="es-ES_tradnl" w:eastAsia="es-ES_tradnl"/>
              </w:rPr>
              <w:t xml:space="preserve">Debate grupal sobre el papel de los sindicatos en la sociedad francesa (p. 77, 6a) </w:t>
            </w:r>
          </w:p>
          <w:p w14:paraId="335B767F" w14:textId="77777777" w:rsidR="004F6118" w:rsidRDefault="004F6118">
            <w:pPr>
              <w:jc w:val="both"/>
              <w:rPr>
                <w:bCs/>
                <w:sz w:val="20"/>
                <w:lang w:val="es-ES_tradnl" w:eastAsia="es-ES_tradnl"/>
              </w:rPr>
            </w:pPr>
            <w:r>
              <w:rPr>
                <w:bCs/>
                <w:sz w:val="20"/>
                <w:lang w:val="es-ES_tradnl" w:eastAsia="es-ES_tradnl"/>
              </w:rPr>
              <w:t xml:space="preserve">Debate grupal sobre la reputación de las huelgas francesas (p. 81, 4) </w:t>
            </w:r>
          </w:p>
          <w:p w14:paraId="56DDAA65"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investigar sobre las causas y personajes claves de la Revolución Francesa (</w:t>
            </w:r>
            <w:r>
              <w:rPr>
                <w:bCs/>
                <w:i/>
                <w:sz w:val="20"/>
                <w:lang w:val="es-ES_tradnl" w:eastAsia="es-ES_tradnl"/>
              </w:rPr>
              <w:t>Projets</w:t>
            </w:r>
            <w:r>
              <w:rPr>
                <w:bCs/>
                <w:sz w:val="20"/>
                <w:lang w:val="es-ES_tradnl" w:eastAsia="es-ES_tradnl"/>
              </w:rPr>
              <w:t xml:space="preserve"> p. 110).</w:t>
            </w:r>
          </w:p>
          <w:p w14:paraId="10DED0BE"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p.52-53).</w:t>
            </w:r>
          </w:p>
          <w:p w14:paraId="4EFAB9A7" w14:textId="77777777" w:rsidR="004F6118" w:rsidRDefault="004F6118">
            <w:pPr>
              <w:jc w:val="both"/>
              <w:rPr>
                <w:sz w:val="20"/>
                <w:lang w:val="es-ES_tradnl" w:eastAsia="es-ES_tradnl"/>
              </w:rPr>
            </w:pPr>
          </w:p>
        </w:tc>
      </w:tr>
      <w:tr w:rsidR="004F6118" w14:paraId="6429E479"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AE95587" w14:textId="77777777" w:rsidR="004F6118" w:rsidRDefault="004F6118">
            <w:pPr>
              <w:jc w:val="both"/>
              <w:rPr>
                <w:color w:val="000000"/>
                <w:sz w:val="20"/>
                <w:lang w:val="es-ES_tradnl" w:eastAsia="es-ES_tradnl"/>
              </w:rPr>
            </w:pPr>
            <w:r>
              <w:rPr>
                <w:sz w:val="20"/>
                <w:lang w:val="es-ES_tradnl" w:eastAsia="es-ES_tradnl"/>
              </w:rPr>
              <w:t xml:space="preserve">4.2 Aplicar estrategias que ayuden a crear puentes, faciliten la comunicación y sirvan para explicar y simplificar textos, conceptos y mensajes, y que sean adecuadas a las </w:t>
            </w:r>
            <w:r>
              <w:rPr>
                <w:sz w:val="20"/>
                <w:lang w:val="es-ES_tradnl" w:eastAsia="es-ES_tradnl"/>
              </w:rPr>
              <w:lastRenderedPageBreak/>
              <w:t>intenciones comunicativas, las características contextuales, los aspectos socioculturales y la tipología textual, usando recursos y apoyos físicos o digitales en función de la tarea y del conocimiento previo y los intereses e ideas de los interlocutores e interlocutoras</w:t>
            </w:r>
            <w:r>
              <w:rPr>
                <w:sz w:val="20"/>
                <w:lang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4830266" w14:textId="77777777" w:rsidR="004F6118" w:rsidRDefault="004F6118">
            <w:pPr>
              <w:jc w:val="both"/>
              <w:rPr>
                <w:b/>
                <w:bCs/>
                <w:color w:val="000000"/>
                <w:sz w:val="20"/>
                <w:lang w:eastAsia="es-ES_tradnl"/>
              </w:rPr>
            </w:pPr>
            <w:r>
              <w:rPr>
                <w:b/>
                <w:bCs/>
                <w:color w:val="000000"/>
                <w:sz w:val="20"/>
                <w:lang w:eastAsia="es-ES_tradnl"/>
              </w:rPr>
              <w:lastRenderedPageBreak/>
              <w:t>B. Plurilingüismo</w:t>
            </w:r>
          </w:p>
          <w:p w14:paraId="50FFBB2D"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para identificar, organizar, retener, recuperar y utilizar creativamente unidades lingüísticas (léxico, morfosintaxis, patrones sonoros, etc.) a partir de </w:t>
            </w:r>
            <w:r>
              <w:rPr>
                <w:color w:val="000000"/>
                <w:sz w:val="20"/>
                <w:lang w:val="es-ES_tradnl" w:eastAsia="es-ES_tradnl"/>
              </w:rPr>
              <w:lastRenderedPageBreak/>
              <w:t>la comparación de las lenguas y variedades que conforman el repertorio lingüístico personal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DBC890E" w14:textId="77777777" w:rsidR="004F6118" w:rsidRDefault="004F6118">
            <w:pPr>
              <w:jc w:val="both"/>
              <w:rPr>
                <w:b/>
                <w:bCs/>
                <w:sz w:val="20"/>
                <w:lang w:eastAsia="es-ES_tradnl"/>
              </w:rPr>
            </w:pPr>
            <w:r>
              <w:rPr>
                <w:b/>
                <w:bCs/>
                <w:sz w:val="20"/>
                <w:lang w:eastAsia="es-ES_tradnl"/>
              </w:rPr>
              <w:lastRenderedPageBreak/>
              <w:t xml:space="preserve">Mediación de conceptos: </w:t>
            </w:r>
          </w:p>
          <w:p w14:paraId="44E2EAE0" w14:textId="77777777" w:rsidR="004F6118" w:rsidRDefault="004F6118">
            <w:pPr>
              <w:jc w:val="both"/>
              <w:rPr>
                <w:sz w:val="20"/>
                <w:lang w:eastAsia="es-ES_tradnl"/>
              </w:rPr>
            </w:pPr>
            <w:r>
              <w:rPr>
                <w:sz w:val="20"/>
                <w:lang w:eastAsia="es-ES_tradnl"/>
              </w:rPr>
              <w:t>dirigir el trabajo en grupo (6a, p.77)</w:t>
            </w:r>
          </w:p>
          <w:p w14:paraId="505978E7" w14:textId="77777777" w:rsidR="004F6118" w:rsidRDefault="004F6118">
            <w:pPr>
              <w:jc w:val="both"/>
              <w:rPr>
                <w:sz w:val="20"/>
                <w:lang w:eastAsia="es-ES_tradnl"/>
              </w:rPr>
            </w:pPr>
          </w:p>
          <w:p w14:paraId="1380147B" w14:textId="77777777" w:rsidR="004F6118" w:rsidRDefault="004F6118">
            <w:pPr>
              <w:jc w:val="both"/>
              <w:rPr>
                <w:b/>
                <w:bCs/>
                <w:sz w:val="20"/>
                <w:lang w:eastAsia="es-ES_tradnl"/>
              </w:rPr>
            </w:pPr>
            <w:r>
              <w:rPr>
                <w:b/>
                <w:bCs/>
                <w:sz w:val="20"/>
                <w:lang w:eastAsia="es-ES_tradnl"/>
              </w:rPr>
              <w:t xml:space="preserve">Mediación de textos: </w:t>
            </w:r>
          </w:p>
          <w:p w14:paraId="339E6F01" w14:textId="77777777" w:rsidR="004F6118" w:rsidRDefault="004F6118">
            <w:pPr>
              <w:jc w:val="both"/>
              <w:rPr>
                <w:sz w:val="20"/>
                <w:lang w:eastAsia="es-ES_tradnl"/>
              </w:rPr>
            </w:pPr>
            <w:r>
              <w:rPr>
                <w:sz w:val="20"/>
                <w:lang w:eastAsia="es-ES_tradnl"/>
              </w:rPr>
              <w:lastRenderedPageBreak/>
              <w:t>toma de notas y explicación de datos (p.77, 6b)</w:t>
            </w:r>
          </w:p>
          <w:p w14:paraId="6015354E" w14:textId="77777777" w:rsidR="004F6118" w:rsidRDefault="004F6118">
            <w:pPr>
              <w:jc w:val="both"/>
              <w:rPr>
                <w:sz w:val="20"/>
                <w:lang w:eastAsia="es-ES_tradnl"/>
              </w:rPr>
            </w:pPr>
            <w:r>
              <w:rPr>
                <w:sz w:val="20"/>
                <w:lang w:eastAsia="es-ES_tradnl"/>
              </w:rPr>
              <w:t>tratamiento del texto y transmisión de información específica (p.79, 4)</w:t>
            </w:r>
          </w:p>
          <w:p w14:paraId="28AAD72A" w14:textId="77777777" w:rsidR="004F6118" w:rsidRDefault="004F6118">
            <w:pPr>
              <w:jc w:val="both"/>
              <w:rPr>
                <w:sz w:val="20"/>
                <w:lang w:eastAsia="es-ES_tradnl"/>
              </w:rPr>
            </w:pPr>
            <w:r>
              <w:rPr>
                <w:sz w:val="20"/>
                <w:lang w:eastAsia="es-ES_tradnl"/>
              </w:rPr>
              <w:t>transmisión de impresiones personales (p.81, 4)</w:t>
            </w:r>
          </w:p>
          <w:p w14:paraId="3D0D3A54" w14:textId="77777777" w:rsidR="004F6118" w:rsidRDefault="004F6118">
            <w:pPr>
              <w:jc w:val="both"/>
              <w:rPr>
                <w:sz w:val="20"/>
                <w:lang w:eastAsia="es-ES_tradnl"/>
              </w:rPr>
            </w:pPr>
            <w:r>
              <w:rPr>
                <w:sz w:val="20"/>
                <w:lang w:eastAsia="es-ES_tradnl"/>
              </w:rPr>
              <w:t>traducción (p.82, 1c)</w:t>
            </w:r>
          </w:p>
          <w:p w14:paraId="3F837AB6" w14:textId="77777777" w:rsidR="004F6118" w:rsidRDefault="004F6118">
            <w:pPr>
              <w:jc w:val="both"/>
              <w:rPr>
                <w:sz w:val="20"/>
                <w:lang w:eastAsia="es-ES_tradnl"/>
              </w:rPr>
            </w:pPr>
            <w:r>
              <w:rPr>
                <w:sz w:val="20"/>
                <w:lang w:eastAsia="es-ES_tradnl"/>
              </w:rPr>
              <w:t>tratamiento de un texto (p.85, 3a)</w:t>
            </w:r>
          </w:p>
          <w:p w14:paraId="32077BEC" w14:textId="77777777" w:rsidR="004F6118" w:rsidRDefault="004F6118">
            <w:pPr>
              <w:jc w:val="both"/>
              <w:rPr>
                <w:sz w:val="20"/>
                <w:lang w:eastAsia="es-ES_tradnl"/>
              </w:rPr>
            </w:pPr>
            <w:r>
              <w:rPr>
                <w:sz w:val="20"/>
                <w:lang w:eastAsia="es-ES_tradnl"/>
              </w:rPr>
              <w:t>procesar un texto y transmitir una opinión personal (p.85, 3b)</w:t>
            </w:r>
          </w:p>
        </w:tc>
      </w:tr>
      <w:tr w:rsidR="004F6118" w14:paraId="40EE885A"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62EEAB2" w14:textId="77777777" w:rsidR="004F6118" w:rsidRDefault="004F6118">
            <w:pPr>
              <w:rPr>
                <w:color w:val="FF0000"/>
                <w:sz w:val="20"/>
                <w:lang w:val="es-ES_tradnl" w:eastAsia="es-ES_tradnl"/>
              </w:rPr>
            </w:pPr>
          </w:p>
        </w:tc>
      </w:tr>
      <w:tr w:rsidR="004F6118" w14:paraId="775BF86C"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19F1CECC" w14:textId="77777777" w:rsidR="004F6118" w:rsidRDefault="004F6118">
            <w:pPr>
              <w:jc w:val="both"/>
              <w:rPr>
                <w:b/>
                <w:sz w:val="20"/>
                <w:lang w:val="es-ES_tradnl" w:eastAsia="es-ES_tradnl"/>
              </w:rPr>
            </w:pPr>
            <w:r>
              <w:rPr>
                <w:b/>
                <w:sz w:val="20"/>
                <w:lang w:val="es-ES_tradnl" w:eastAsia="es-ES_tradnl"/>
              </w:rPr>
              <w:t>Competencia específica 5</w:t>
            </w:r>
          </w:p>
          <w:p w14:paraId="6C972360" w14:textId="77777777" w:rsidR="004F6118" w:rsidRDefault="004F6118">
            <w:pPr>
              <w:spacing w:before="120"/>
              <w:jc w:val="both"/>
              <w:rPr>
                <w:sz w:val="20"/>
                <w:lang w:val="es-ES_tradnl" w:eastAsia="es-ES_tradnl"/>
              </w:rPr>
            </w:pPr>
            <w:r>
              <w:rPr>
                <w:sz w:val="20"/>
                <w:lang w:val="es-ES_tradnl" w:eastAsia="es-ES_tradnl"/>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7D350DB6"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CD3, CPSAA1.1</w:t>
            </w:r>
          </w:p>
        </w:tc>
      </w:tr>
      <w:tr w:rsidR="004F6118" w14:paraId="692F12F0"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E564A70"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F726042"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1E3BF50"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278E04A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DF667D7" w14:textId="77777777" w:rsidR="004F6118" w:rsidRDefault="004F6118">
            <w:pPr>
              <w:jc w:val="both"/>
              <w:rPr>
                <w:bCs/>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0FA771B" w14:textId="77777777" w:rsidR="004F6118" w:rsidRDefault="004F6118">
            <w:pPr>
              <w:jc w:val="both"/>
              <w:rPr>
                <w:b/>
                <w:bCs/>
                <w:color w:val="000000"/>
                <w:sz w:val="20"/>
                <w:lang w:eastAsia="es-ES_tradnl"/>
              </w:rPr>
            </w:pPr>
            <w:r>
              <w:rPr>
                <w:b/>
                <w:bCs/>
                <w:color w:val="000000"/>
                <w:sz w:val="20"/>
                <w:lang w:eastAsia="es-ES_tradnl"/>
              </w:rPr>
              <w:t>B. Plurilingüismo</w:t>
            </w:r>
          </w:p>
          <w:p w14:paraId="23B7EBAD"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p w14:paraId="61D90D69" w14:textId="77777777" w:rsidR="004F6118" w:rsidRDefault="004F6118">
            <w:pPr>
              <w:jc w:val="both"/>
              <w:rPr>
                <w:color w:val="000000"/>
                <w:sz w:val="20"/>
                <w:lang w:eastAsia="es-ES_tradnl"/>
              </w:rPr>
            </w:pPr>
          </w:p>
          <w:p w14:paraId="5EE45803" w14:textId="77777777" w:rsidR="004F6118" w:rsidRDefault="004F6118">
            <w:pPr>
              <w:jc w:val="both"/>
              <w:rPr>
                <w:color w:val="000000"/>
                <w:sz w:val="20"/>
                <w:lang w:val="es-ES_tradnl" w:eastAsia="es-ES_tradnl"/>
              </w:rPr>
            </w:pPr>
            <w:r>
              <w:rPr>
                <w:sz w:val="20"/>
                <w:lang w:eastAsia="es-ES_tradnl"/>
              </w:rPr>
              <w:t xml:space="preserve">- </w:t>
            </w:r>
            <w:r>
              <w:rPr>
                <w:sz w:val="20"/>
                <w:lang w:val="es-ES_tradnl" w:eastAsia="es-ES_tradnl"/>
              </w:rPr>
              <w:t>Comparación sistemática entre lenguas a partir de elementos de la lengua extranjera y otras lenguas: origen y parentescos</w:t>
            </w:r>
            <w:r>
              <w:rPr>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9114B98" w14:textId="77777777" w:rsidR="004F6118" w:rsidRDefault="004F6118">
            <w:pPr>
              <w:jc w:val="both"/>
              <w:rPr>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r>
      <w:tr w:rsidR="004F6118" w14:paraId="75AE101E"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E543217" w14:textId="77777777" w:rsidR="004F6118" w:rsidRDefault="004F6118">
            <w:pPr>
              <w:jc w:val="both"/>
              <w:rPr>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F12462A" w14:textId="77777777" w:rsidR="004F6118" w:rsidRDefault="004F6118">
            <w:pPr>
              <w:jc w:val="both"/>
              <w:rPr>
                <w:b/>
                <w:bCs/>
                <w:color w:val="000000"/>
                <w:sz w:val="20"/>
                <w:lang w:eastAsia="es-ES_tradnl"/>
              </w:rPr>
            </w:pPr>
            <w:r>
              <w:rPr>
                <w:b/>
                <w:bCs/>
                <w:color w:val="000000"/>
                <w:sz w:val="20"/>
                <w:lang w:eastAsia="es-ES_tradnl"/>
              </w:rPr>
              <w:t>A. Comunicación</w:t>
            </w:r>
          </w:p>
          <w:p w14:paraId="0B1AA0BD" w14:textId="77777777" w:rsidR="004F6118" w:rsidRDefault="004F6118">
            <w:pPr>
              <w:jc w:val="both"/>
              <w:rPr>
                <w:b/>
                <w:bCs/>
                <w:color w:val="000000"/>
                <w:sz w:val="20"/>
                <w:lang w:eastAsia="es-ES_tradnl"/>
              </w:rPr>
            </w:pPr>
            <w:r>
              <w:rPr>
                <w:color w:val="000000"/>
                <w:sz w:val="20"/>
                <w:lang w:eastAsia="es-ES_tradnl"/>
              </w:rPr>
              <w:t xml:space="preserve">- </w:t>
            </w: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para el aprendizaje, la comunicación y el desarrollo de proyectos con hablantes o estudiantes de la lengua extranjera</w:t>
            </w:r>
            <w:r>
              <w:rPr>
                <w:color w:val="000000"/>
                <w:sz w:val="20"/>
                <w:lang w:eastAsia="es-ES_tradnl"/>
              </w:rPr>
              <w:t>.</w:t>
            </w:r>
            <w:r>
              <w:rPr>
                <w:color w:val="000000"/>
                <w:sz w:val="20"/>
                <w:lang w:eastAsia="es-ES_tradnl"/>
              </w:rPr>
              <w:br/>
            </w:r>
            <w:r>
              <w:rPr>
                <w:color w:val="000000"/>
                <w:sz w:val="20"/>
                <w:lang w:eastAsia="es-ES_tradnl"/>
              </w:rPr>
              <w:br/>
            </w:r>
            <w:r>
              <w:rPr>
                <w:b/>
                <w:bCs/>
                <w:color w:val="000000"/>
                <w:sz w:val="20"/>
                <w:lang w:eastAsia="es-ES_tradnl"/>
              </w:rPr>
              <w:lastRenderedPageBreak/>
              <w:t>B. Plurilingüismo</w:t>
            </w:r>
          </w:p>
          <w:p w14:paraId="17952038"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4F01C89A" w14:textId="77777777" w:rsidR="004F6118" w:rsidRDefault="004F6118">
            <w:pPr>
              <w:rPr>
                <w:sz w:val="20"/>
                <w:lang w:eastAsia="es-ES_tradnl"/>
              </w:rPr>
            </w:pPr>
            <w:r>
              <w:rPr>
                <w:sz w:val="20"/>
                <w:lang w:eastAsia="es-ES_tradnl"/>
              </w:rPr>
              <w:lastRenderedPageBreak/>
              <w:t>Búsqueda de la información e imágenes necesarias para el proyecto (</w:t>
            </w:r>
            <w:r>
              <w:rPr>
                <w:i/>
                <w:sz w:val="20"/>
                <w:lang w:eastAsia="es-ES_tradnl"/>
              </w:rPr>
              <w:t>Projets</w:t>
            </w:r>
            <w:r>
              <w:rPr>
                <w:sz w:val="20"/>
                <w:lang w:eastAsia="es-ES_tradnl"/>
              </w:rPr>
              <w:t xml:space="preserve">). </w:t>
            </w:r>
          </w:p>
          <w:p w14:paraId="1279A7FF" w14:textId="77777777" w:rsidR="004F6118" w:rsidRDefault="004F6118">
            <w:pPr>
              <w:rPr>
                <w:sz w:val="20"/>
                <w:lang w:eastAsia="es-ES_tradnl"/>
              </w:rPr>
            </w:pPr>
          </w:p>
          <w:p w14:paraId="602E9243" w14:textId="77777777" w:rsidR="004F6118" w:rsidRDefault="004F6118">
            <w:pPr>
              <w:jc w:val="both"/>
              <w:rPr>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r>
      <w:tr w:rsidR="004F6118" w14:paraId="3BCFF269"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1AD51CD" w14:textId="77777777" w:rsidR="004F6118" w:rsidRDefault="004F6118">
            <w:pPr>
              <w:jc w:val="both"/>
              <w:rPr>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127E589" w14:textId="77777777" w:rsidR="004F6118" w:rsidRDefault="004F6118">
            <w:pPr>
              <w:jc w:val="both"/>
              <w:rPr>
                <w:b/>
                <w:bCs/>
                <w:color w:val="000000"/>
                <w:sz w:val="20"/>
                <w:lang w:eastAsia="es-ES_tradnl"/>
              </w:rPr>
            </w:pPr>
            <w:r>
              <w:rPr>
                <w:b/>
                <w:bCs/>
                <w:color w:val="000000"/>
                <w:sz w:val="20"/>
                <w:lang w:eastAsia="es-ES_tradnl"/>
              </w:rPr>
              <w:t>B. Plurilingüismo</w:t>
            </w:r>
          </w:p>
          <w:p w14:paraId="529D9E39"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y herramientas, analógicas y digitales, individuales y cooperativas para la autoevaluación, la coevaluación y la autorreparación</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3CBC84D" w14:textId="77777777" w:rsidR="004F6118" w:rsidRDefault="004F6118">
            <w:pPr>
              <w:jc w:val="both"/>
              <w:rPr>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r>
      <w:tr w:rsidR="004F6118" w14:paraId="3DD82A41"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3938814" w14:textId="77777777" w:rsidR="004F6118" w:rsidRDefault="004F6118">
            <w:pPr>
              <w:rPr>
                <w:color w:val="FF0000"/>
                <w:sz w:val="20"/>
                <w:lang w:val="es-ES_tradnl" w:eastAsia="es-ES_tradnl"/>
              </w:rPr>
            </w:pPr>
          </w:p>
        </w:tc>
      </w:tr>
      <w:tr w:rsidR="004F6118" w14:paraId="7352BB32"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8D9C1ED" w14:textId="77777777" w:rsidR="004F6118" w:rsidRDefault="004F6118">
            <w:pPr>
              <w:jc w:val="both"/>
              <w:rPr>
                <w:b/>
                <w:sz w:val="20"/>
                <w:lang w:val="es-ES_tradnl" w:eastAsia="es-ES_tradnl"/>
              </w:rPr>
            </w:pPr>
            <w:r>
              <w:rPr>
                <w:b/>
                <w:sz w:val="20"/>
                <w:lang w:val="es-ES_tradnl" w:eastAsia="es-ES_tradnl"/>
              </w:rPr>
              <w:t>Competencia específica 6</w:t>
            </w:r>
          </w:p>
          <w:p w14:paraId="44F1716C" w14:textId="77777777" w:rsidR="004F6118" w:rsidRDefault="004F6118">
            <w:pPr>
              <w:spacing w:before="120"/>
              <w:jc w:val="both"/>
              <w:rPr>
                <w:sz w:val="20"/>
                <w:lang w:val="es-ES_tradnl" w:eastAsia="es-ES_tradnl"/>
              </w:rPr>
            </w:pPr>
            <w:r>
              <w:rPr>
                <w:sz w:val="20"/>
                <w:lang w:val="es-ES_tradnl" w:eastAsia="es-ES_tradnl"/>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7D990B48"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CPSAA3.1, CC3, CCEC1</w:t>
            </w:r>
          </w:p>
        </w:tc>
      </w:tr>
      <w:tr w:rsidR="004F6118" w14:paraId="1F8EC05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7E458B0"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E2B2497"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82787B9"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2A88F754"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27688E0" w14:textId="77777777" w:rsidR="004F6118" w:rsidRDefault="004F6118">
            <w:pPr>
              <w:jc w:val="both"/>
              <w:rPr>
                <w:bCs/>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86DD217" w14:textId="77777777" w:rsidR="004F6118" w:rsidRDefault="004F6118">
            <w:pPr>
              <w:jc w:val="both"/>
              <w:rPr>
                <w:b/>
                <w:bCs/>
                <w:color w:val="000000"/>
                <w:sz w:val="20"/>
                <w:lang w:eastAsia="es-ES_tradnl"/>
              </w:rPr>
            </w:pPr>
            <w:r>
              <w:rPr>
                <w:b/>
                <w:bCs/>
                <w:color w:val="000000"/>
                <w:sz w:val="20"/>
                <w:lang w:eastAsia="es-ES_tradnl"/>
              </w:rPr>
              <w:t>C. Interculturalidad</w:t>
            </w:r>
          </w:p>
          <w:p w14:paraId="08219899"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r>
              <w:rPr>
                <w:color w:val="000000"/>
                <w:sz w:val="20"/>
                <w:lang w:eastAsia="es-ES_tradnl"/>
              </w:rPr>
              <w:t>.</w:t>
            </w:r>
          </w:p>
          <w:p w14:paraId="0BE7C9B3" w14:textId="77777777" w:rsidR="004F6118" w:rsidRDefault="004F6118">
            <w:pPr>
              <w:jc w:val="both"/>
              <w:rPr>
                <w:color w:val="000000"/>
                <w:sz w:val="20"/>
                <w:lang w:eastAsia="es-ES_tradnl"/>
              </w:rPr>
            </w:pPr>
          </w:p>
          <w:p w14:paraId="5631A0A2"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Interés e iniciativa en la realización de intercambios </w:t>
            </w:r>
            <w:r>
              <w:rPr>
                <w:color w:val="000000"/>
                <w:sz w:val="20"/>
                <w:lang w:val="es-ES_tradnl" w:eastAsia="es-ES_tradnl"/>
              </w:rPr>
              <w:lastRenderedPageBreak/>
              <w:t>comunicativos a través de diferentes medios con hablantes o estudiantes de la lengua extranjera, así como por conocer informaciones culturales de los países donde se habla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8EC4111" w14:textId="77777777" w:rsidR="004F6118" w:rsidRDefault="004F6118">
            <w:pPr>
              <w:jc w:val="both"/>
              <w:rPr>
                <w:sz w:val="20"/>
                <w:lang w:val="es-ES_tradnl" w:eastAsia="es-ES_tradnl"/>
              </w:rPr>
            </w:pPr>
            <w:r>
              <w:rPr>
                <w:color w:val="000000"/>
                <w:sz w:val="20"/>
                <w:lang w:val="es-ES_tradnl" w:eastAsia="es-ES_tradnl"/>
              </w:rPr>
              <w:lastRenderedPageBreak/>
              <w:t>Reflexión y aprendizaje sobre las movilizaciones sociales en Francia (</w:t>
            </w:r>
            <w:r>
              <w:rPr>
                <w:i/>
                <w:iCs/>
                <w:color w:val="000000"/>
                <w:sz w:val="20"/>
                <w:lang w:val="es-ES_tradnl" w:eastAsia="es-ES_tradnl"/>
              </w:rPr>
              <w:t>Pour commencer</w:t>
            </w:r>
            <w:r>
              <w:rPr>
                <w:color w:val="000000"/>
                <w:sz w:val="20"/>
                <w:lang w:val="es-ES_tradnl" w:eastAsia="es-ES_tradnl"/>
              </w:rPr>
              <w:t>).</w:t>
            </w:r>
          </w:p>
        </w:tc>
      </w:tr>
      <w:tr w:rsidR="004F6118" w14:paraId="1FC816AC"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385164C" w14:textId="77777777" w:rsidR="004F6118" w:rsidRDefault="004F6118">
            <w:pPr>
              <w:jc w:val="both"/>
              <w:rPr>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3B55813" w14:textId="77777777" w:rsidR="004F6118" w:rsidRDefault="004F6118">
            <w:pPr>
              <w:jc w:val="both"/>
              <w:rPr>
                <w:b/>
                <w:bCs/>
                <w:color w:val="000000"/>
                <w:sz w:val="20"/>
                <w:lang w:eastAsia="es-ES_tradnl"/>
              </w:rPr>
            </w:pPr>
            <w:r>
              <w:rPr>
                <w:b/>
                <w:bCs/>
                <w:color w:val="000000"/>
                <w:sz w:val="20"/>
                <w:lang w:eastAsia="es-ES_tradnl"/>
              </w:rPr>
              <w:t>C. Interculturalidad</w:t>
            </w:r>
          </w:p>
          <w:p w14:paraId="5F008B0C" w14:textId="77777777" w:rsidR="004F6118" w:rsidRDefault="004F6118">
            <w:pPr>
              <w:jc w:val="both"/>
              <w:rPr>
                <w:color w:val="000000"/>
                <w:sz w:val="20"/>
                <w:lang w:eastAsia="es-ES_tradnl"/>
              </w:rPr>
            </w:pPr>
            <w:r>
              <w:rPr>
                <w:color w:val="000000"/>
                <w:sz w:val="20"/>
                <w:lang w:eastAsia="es-ES_tradnl"/>
              </w:rPr>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32E32367" w14:textId="77777777" w:rsidR="004F6118" w:rsidRDefault="004F6118">
            <w:pPr>
              <w:jc w:val="both"/>
              <w:rPr>
                <w:color w:val="000000"/>
                <w:sz w:val="20"/>
                <w:lang w:eastAsia="es-ES_tradnl"/>
              </w:rPr>
            </w:pPr>
          </w:p>
          <w:p w14:paraId="4ED1EA4D"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de prevención, detección, rechazo y actuación ante usos discriminatorios del lenguaje verbal y no verbal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6167B8A"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078E48BC" w14:textId="77777777" w:rsidR="004F6118" w:rsidRDefault="004F6118">
            <w:pPr>
              <w:jc w:val="both"/>
              <w:rPr>
                <w:color w:val="000000"/>
                <w:sz w:val="20"/>
                <w:lang w:val="es-ES_tradnl" w:eastAsia="es-ES_tradnl"/>
              </w:rPr>
            </w:pPr>
            <w:r>
              <w:rPr>
                <w:color w:val="000000"/>
                <w:sz w:val="20"/>
                <w:lang w:val="es-ES_tradnl" w:eastAsia="es-ES_tradnl"/>
              </w:rPr>
              <w:t xml:space="preserve">La importancia de los sindicatos en Francia </w:t>
            </w:r>
          </w:p>
          <w:p w14:paraId="7889017A" w14:textId="77777777" w:rsidR="004F6118" w:rsidRDefault="004F6118">
            <w:pPr>
              <w:jc w:val="both"/>
              <w:rPr>
                <w:color w:val="000000"/>
                <w:sz w:val="20"/>
                <w:lang w:val="es-ES_tradnl" w:eastAsia="es-ES_tradnl"/>
              </w:rPr>
            </w:pPr>
            <w:r>
              <w:rPr>
                <w:color w:val="000000"/>
                <w:sz w:val="20"/>
                <w:lang w:val="es-ES_tradnl" w:eastAsia="es-ES_tradnl"/>
              </w:rPr>
              <w:t>Huelgas, manifestaciones y otras formas de protestas</w:t>
            </w:r>
          </w:p>
          <w:p w14:paraId="3B0A9377" w14:textId="77777777" w:rsidR="004F6118" w:rsidRDefault="004F6118">
            <w:pPr>
              <w:jc w:val="both"/>
              <w:rPr>
                <w:sz w:val="20"/>
                <w:lang w:val="es-ES_tradnl" w:eastAsia="es-ES_tradnl"/>
              </w:rPr>
            </w:pPr>
            <w:r>
              <w:rPr>
                <w:color w:val="000000"/>
                <w:sz w:val="20"/>
                <w:lang w:val="es-ES_tradnl" w:eastAsia="es-ES_tradnl"/>
              </w:rPr>
              <w:t>Actitudes hacia las huelgas, manifestaciones y otras tensiones políticas</w:t>
            </w:r>
          </w:p>
        </w:tc>
      </w:tr>
      <w:tr w:rsidR="004F6118" w14:paraId="0F3BB2EC" w14:textId="77777777" w:rsidTr="004F6118">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A1A812D" w14:textId="77777777" w:rsidR="004F6118" w:rsidRDefault="004F6118">
            <w:pPr>
              <w:jc w:val="both"/>
              <w:rPr>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5DA7A22" w14:textId="77777777" w:rsidR="004F6118" w:rsidRDefault="004F6118">
            <w:pPr>
              <w:jc w:val="both"/>
              <w:rPr>
                <w:b/>
                <w:bCs/>
                <w:color w:val="000000"/>
                <w:sz w:val="20"/>
                <w:lang w:eastAsia="es-ES_tradnl"/>
              </w:rPr>
            </w:pPr>
            <w:r>
              <w:rPr>
                <w:b/>
                <w:bCs/>
                <w:color w:val="000000"/>
                <w:sz w:val="20"/>
                <w:lang w:eastAsia="es-ES_tradnl"/>
              </w:rPr>
              <w:t>C. Interculturalidad</w:t>
            </w:r>
          </w:p>
          <w:p w14:paraId="698C3B92"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entender y apreciar la diversidad lingüística, cultural y artística, atendiendo a valores ecosociales y democráticos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43D64C58" w14:textId="77777777" w:rsidR="004F6118" w:rsidRDefault="004F6118">
            <w:pPr>
              <w:jc w:val="both"/>
              <w:rPr>
                <w:sz w:val="20"/>
                <w:lang w:val="es-ES_tradnl" w:eastAsia="es-ES_tradnl"/>
              </w:rPr>
            </w:pPr>
            <w:r>
              <w:rPr>
                <w:color w:val="000000"/>
                <w:sz w:val="20"/>
                <w:lang w:val="es-ES_tradnl" w:eastAsia="es-ES_tradnl"/>
              </w:rPr>
              <w:t>Compleción de un cuestionario digital para descubrir información relacionada con las movilizaciones sociales en Francia (</w:t>
            </w:r>
            <w:r>
              <w:rPr>
                <w:i/>
                <w:color w:val="000000"/>
                <w:sz w:val="20"/>
                <w:lang w:val="es-ES_tradnl" w:eastAsia="es-ES_tradnl"/>
              </w:rPr>
              <w:t>Quiz</w:t>
            </w:r>
            <w:r>
              <w:rPr>
                <w:color w:val="000000"/>
                <w:sz w:val="20"/>
                <w:lang w:val="es-ES_tradnl" w:eastAsia="es-ES_tradnl"/>
              </w:rPr>
              <w:t>).</w:t>
            </w:r>
          </w:p>
        </w:tc>
      </w:tr>
      <w:tr w:rsidR="004F6118" w14:paraId="77A6F244"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004BD13E" w14:textId="77777777" w:rsidR="004F6118" w:rsidRDefault="004F6118">
            <w:pPr>
              <w:rPr>
                <w:bCs/>
                <w:sz w:val="20"/>
                <w:lang w:eastAsia="es-ES_tradnl"/>
              </w:rPr>
            </w:pPr>
          </w:p>
        </w:tc>
      </w:tr>
      <w:tr w:rsidR="004F6118" w14:paraId="071CFD50" w14:textId="77777777" w:rsidTr="004F6118">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AA90421" w14:textId="77777777" w:rsidR="004F6118" w:rsidRDefault="004F6118">
            <w:pPr>
              <w:jc w:val="both"/>
              <w:rPr>
                <w:b/>
                <w:bCs/>
                <w:color w:val="000000"/>
                <w:sz w:val="20"/>
                <w:lang w:val="es-ES_tradnl" w:eastAsia="es-ES_tradnl"/>
              </w:rPr>
            </w:pPr>
            <w:r>
              <w:rPr>
                <w:b/>
                <w:bCs/>
                <w:color w:val="000000"/>
                <w:sz w:val="20"/>
                <w:lang w:val="es-ES_tradnl" w:eastAsia="es-ES_tradnl"/>
              </w:rPr>
              <w:t xml:space="preserve">Competencias clave: </w:t>
            </w:r>
          </w:p>
          <w:p w14:paraId="21103DBB" w14:textId="77777777" w:rsidR="004F6118" w:rsidRDefault="004F6118">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7E2E9963" w14:textId="77777777" w:rsidR="004F6118" w:rsidRDefault="004F6118" w:rsidP="004F6118">
      <w:pPr>
        <w:rPr>
          <w:rFonts w:cs="Times New Roman"/>
          <w:szCs w:val="20"/>
          <w:lang w:val="es-ES_tradnl" w:eastAsia="es-ES"/>
        </w:rPr>
      </w:pPr>
    </w:p>
    <w:p w14:paraId="5CBF5510" w14:textId="77777777" w:rsidR="004F6118" w:rsidRDefault="004F6118" w:rsidP="004F6118">
      <w:pPr>
        <w:rPr>
          <w:b/>
          <w:lang w:val="es-ES_tradnl"/>
        </w:rPr>
        <w:sectPr w:rsidR="004F6118">
          <w:pgSz w:w="16838" w:h="11906" w:orient="landscape"/>
          <w:pgMar w:top="1418" w:right="1418" w:bottom="1418" w:left="1134" w:header="709" w:footer="709" w:gutter="0"/>
          <w:cols w:space="720"/>
        </w:sectPr>
      </w:pPr>
    </w:p>
    <w:p w14:paraId="332F2872" w14:textId="77777777" w:rsidR="004F6118" w:rsidRDefault="004F6118" w:rsidP="004F6118">
      <w:pPr>
        <w:pStyle w:val="Ttulo3"/>
        <w:rPr>
          <w:color w:val="44546A"/>
          <w:lang w:val="es-ES_tradnl"/>
        </w:rPr>
      </w:pPr>
      <w:bookmarkStart w:id="134" w:name="_Toc104808978"/>
      <w:r>
        <w:rPr>
          <w:color w:val="44546A"/>
          <w:lang w:val="es-ES_tradnl"/>
        </w:rPr>
        <w:lastRenderedPageBreak/>
        <w:t>Situación de aprendizaje 5 – La Révolution française : une chronologie</w:t>
      </w:r>
      <w:bookmarkEnd w:id="134"/>
    </w:p>
    <w:p w14:paraId="332F6AE4" w14:textId="77777777" w:rsidR="004F6118" w:rsidRDefault="004F6118" w:rsidP="004F6118">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4F6118" w14:paraId="4C3C8B2A"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3D247FA0"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4F6118" w14:paraId="28BFA41C" w14:textId="77777777">
              <w:tc>
                <w:tcPr>
                  <w:tcW w:w="2263" w:type="dxa"/>
                  <w:hideMark/>
                </w:tcPr>
                <w:p w14:paraId="3C40EBF3"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Personal</w:t>
                  </w:r>
                </w:p>
              </w:tc>
              <w:tc>
                <w:tcPr>
                  <w:tcW w:w="2264" w:type="dxa"/>
                  <w:hideMark/>
                </w:tcPr>
                <w:p w14:paraId="21A8A66A"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64" w:type="dxa"/>
                  <w:hideMark/>
                </w:tcPr>
                <w:p w14:paraId="5E0501E1"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Educativo</w:t>
                  </w:r>
                </w:p>
              </w:tc>
              <w:tc>
                <w:tcPr>
                  <w:tcW w:w="2264" w:type="dxa"/>
                  <w:hideMark/>
                </w:tcPr>
                <w:p w14:paraId="0125F89F"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Profesional</w:t>
                  </w:r>
                </w:p>
              </w:tc>
            </w:tr>
          </w:tbl>
          <w:p w14:paraId="5B07906D" w14:textId="77777777" w:rsidR="004F6118" w:rsidRDefault="004F6118">
            <w:pPr>
              <w:spacing w:before="120" w:after="120" w:line="276" w:lineRule="auto"/>
              <w:jc w:val="both"/>
              <w:rPr>
                <w:b/>
                <w:color w:val="000000"/>
                <w:sz w:val="20"/>
                <w:lang w:val="es-ES_tradnl" w:eastAsia="es-ES_tradnl"/>
              </w:rPr>
            </w:pPr>
          </w:p>
        </w:tc>
      </w:tr>
      <w:tr w:rsidR="004F6118" w14:paraId="2C47AAF1"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49B39915"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0A0497C5"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Practicar en un contexto real del lenguaje aprendido en la unidad.</w:t>
            </w:r>
          </w:p>
          <w:p w14:paraId="6D3F0B93"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 xml:space="preserve">Practicar la expresión escrita y oral: investigar sobre las causas y personajes claves de la Revolución Francesa. </w:t>
            </w:r>
          </w:p>
          <w:p w14:paraId="26ABEA49" w14:textId="77777777" w:rsidR="004F6118" w:rsidRDefault="004F6118" w:rsidP="009E4E8C">
            <w:pPr>
              <w:widowControl/>
              <w:numPr>
                <w:ilvl w:val="0"/>
                <w:numId w:val="84"/>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Desarrollar un espíritu crítico en la observación y práctica real del lenguaje.</w:t>
            </w:r>
          </w:p>
        </w:tc>
      </w:tr>
      <w:tr w:rsidR="004F6118" w14:paraId="364725E8"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tcPr>
          <w:p w14:paraId="5475B0C6"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JUSTIFICACIÓN:</w:t>
            </w:r>
          </w:p>
          <w:p w14:paraId="420B71DF" w14:textId="77777777" w:rsidR="004F6118" w:rsidRDefault="004F6118">
            <w:pPr>
              <w:rPr>
                <w:sz w:val="20"/>
                <w:lang w:eastAsia="es-ES_tradnl"/>
              </w:rPr>
            </w:pPr>
            <w:r>
              <w:rPr>
                <w:sz w:val="20"/>
                <w:lang w:eastAsia="es-ES_tradnl"/>
              </w:rPr>
              <w:t xml:space="preserve">La situación de aprendizaje se basa en una situación real próxima a la realidad e intereses de los alumnos de esta edad: </w:t>
            </w:r>
            <w:r>
              <w:rPr>
                <w:bCs/>
                <w:sz w:val="20"/>
                <w:lang w:val="es-ES_tradnl" w:eastAsia="es-ES_tradnl"/>
              </w:rPr>
              <w:t>investigar sobre las causas y personajes claves de la Revolución Francesa</w:t>
            </w:r>
            <w:r>
              <w:rPr>
                <w:sz w:val="20"/>
                <w:lang w:eastAsia="es-ES_tradnl"/>
              </w:rPr>
              <w:t>. Para realizar la actividad, los alumnos deberán utilizar las nociones comunicativas y lingüísticas estudiadas a lo largo de la unidad, y poner en práctica el lenguaje relacionado con los temas tratados en la misma: la importancia de los sindicatos en Francia, huelgas, manifestaciones y otras formas de protestas, y diferentes actitudes hacia las huelgas, manifestaciones y otras tensiones políticas.</w:t>
            </w:r>
          </w:p>
          <w:p w14:paraId="4C1C5EF6" w14:textId="77777777" w:rsidR="004F6118" w:rsidRDefault="004F6118">
            <w:pPr>
              <w:rPr>
                <w:sz w:val="20"/>
                <w:lang w:eastAsia="es-ES_tradnl"/>
              </w:rPr>
            </w:pPr>
          </w:p>
          <w:p w14:paraId="7773F33B" w14:textId="77777777" w:rsidR="004F6118" w:rsidRDefault="004F6118">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4F6118" w14:paraId="7E898190"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6285F857" w14:textId="77777777" w:rsidR="004F6118" w:rsidRDefault="004F6118">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48951140" w14:textId="77777777" w:rsidR="004F6118" w:rsidRDefault="004F6118">
            <w:pPr>
              <w:spacing w:before="120" w:after="120" w:line="276" w:lineRule="auto"/>
              <w:jc w:val="both"/>
              <w:rPr>
                <w:sz w:val="20"/>
                <w:lang w:eastAsia="es-ES_tradnl"/>
              </w:rPr>
            </w:pPr>
            <w:r>
              <w:rPr>
                <w:b/>
                <w:color w:val="000000"/>
                <w:sz w:val="20"/>
                <w:lang w:eastAsia="es-ES_tradnl"/>
              </w:rPr>
              <w:t xml:space="preserve">A. Contexto: </w:t>
            </w:r>
            <w:r>
              <w:rPr>
                <w:sz w:val="20"/>
                <w:lang w:eastAsia="es-ES_tradnl"/>
              </w:rPr>
              <w:t xml:space="preserve">Los alumnos reconocerán cómo la Revolución Francesa, que surgió contra las injusticias y desigualdades sociales, significó la puesta en marcha de un nuevo sistema que adelantó unas formas de gobierno que, a día de hoy, rigen en la mayoría de las sociedades adelantadas: la democracia parlamentaria. </w:t>
            </w:r>
          </w:p>
          <w:p w14:paraId="19C39074" w14:textId="77777777" w:rsidR="004F6118" w:rsidRDefault="004F6118">
            <w:pPr>
              <w:spacing w:before="120" w:after="120" w:line="276" w:lineRule="auto"/>
              <w:jc w:val="both"/>
              <w:rPr>
                <w:b/>
                <w:color w:val="000000"/>
                <w:sz w:val="20"/>
                <w:lang w:eastAsia="es-ES_tradnl"/>
              </w:rPr>
            </w:pPr>
            <w:r>
              <w:rPr>
                <w:b/>
                <w:color w:val="000000"/>
                <w:sz w:val="20"/>
                <w:lang w:eastAsia="es-ES_tradnl"/>
              </w:rPr>
              <w:t xml:space="preserve">B. Pregunta / Problema: </w:t>
            </w:r>
            <w:r>
              <w:rPr>
                <w:bCs/>
                <w:i/>
                <w:iCs/>
                <w:color w:val="000000"/>
                <w:sz w:val="20"/>
                <w:lang w:val="es-ES_tradnl" w:eastAsia="es-ES_tradnl"/>
              </w:rPr>
              <w:t xml:space="preserve">Pourquoi la Révolution française a-t-elle marqué un changement d'époque ? Les états généraux et les cahiers de doléances : Qu’est-ce que c’est ? Que demandait le peuple </w:t>
            </w:r>
            <w:r>
              <w:rPr>
                <w:bCs/>
                <w:i/>
                <w:iCs/>
                <w:color w:val="000000"/>
                <w:sz w:val="20"/>
                <w:lang w:eastAsia="es-ES_tradnl"/>
              </w:rPr>
              <w:t xml:space="preserve">en 1789 ? </w:t>
            </w:r>
          </w:p>
        </w:tc>
      </w:tr>
      <w:tr w:rsidR="004F6118" w14:paraId="28F4D272"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7C3C5FD4" w14:textId="77777777" w:rsidR="004F6118" w:rsidRDefault="004F6118">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33354539"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color w:val="000000"/>
                <w:sz w:val="20"/>
                <w:bdr w:val="none" w:sz="0" w:space="0" w:color="auto" w:frame="1"/>
                <w:lang w:val="es-ES_tradnl" w:eastAsia="es-ES_tradnl"/>
              </w:rPr>
              <w:t xml:space="preserve">Lectura de la tarea a realizar: </w:t>
            </w:r>
            <w:r>
              <w:rPr>
                <w:bCs/>
                <w:color w:val="000000"/>
                <w:sz w:val="20"/>
                <w:lang w:val="es-ES_tradnl" w:eastAsia="es-ES_tradnl"/>
              </w:rPr>
              <w:t>investigar sobre las causas y personajes claves de la Revolución Francesa</w:t>
            </w:r>
            <w:r>
              <w:rPr>
                <w:color w:val="000000"/>
                <w:sz w:val="20"/>
                <w:bdr w:val="none" w:sz="0" w:space="0" w:color="auto" w:frame="1"/>
                <w:lang w:val="es-ES_tradnl" w:eastAsia="es-ES_tradnl"/>
              </w:rPr>
              <w:t>.</w:t>
            </w:r>
          </w:p>
          <w:p w14:paraId="1DAD6344" w14:textId="77777777" w:rsidR="004F6118" w:rsidRDefault="004F6118"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1FC5ED17" w14:textId="77777777" w:rsidR="004F6118" w:rsidRDefault="004F6118" w:rsidP="009E4E8C">
            <w:pPr>
              <w:pStyle w:val="Prrafodelista"/>
              <w:widowControl/>
              <w:numPr>
                <w:ilvl w:val="0"/>
                <w:numId w:val="101"/>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Observación de las imágenes y lectura detallada de las instrucciones para investigar sobre las causas y personajes claves de la Revolución Francesa.</w:t>
            </w:r>
          </w:p>
          <w:p w14:paraId="0725467A" w14:textId="77777777" w:rsidR="004F6118" w:rsidRDefault="004F6118" w:rsidP="009E4E8C">
            <w:pPr>
              <w:pStyle w:val="Prrafodelista"/>
              <w:widowControl/>
              <w:numPr>
                <w:ilvl w:val="0"/>
                <w:numId w:val="101"/>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 xml:space="preserve">Producción y selección de la información e imágenes necesarias para el proyecto. </w:t>
            </w:r>
          </w:p>
          <w:p w14:paraId="3C0D75DC" w14:textId="77777777" w:rsidR="004F6118" w:rsidRDefault="004F6118" w:rsidP="009E4E8C">
            <w:pPr>
              <w:pStyle w:val="Prrafodelista"/>
              <w:widowControl/>
              <w:numPr>
                <w:ilvl w:val="0"/>
                <w:numId w:val="101"/>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Presentación a los compañeros y exposición en el aula.</w:t>
            </w:r>
          </w:p>
          <w:p w14:paraId="6B6F53F5" w14:textId="77777777" w:rsidR="004F6118" w:rsidRDefault="004F6118" w:rsidP="009E4E8C">
            <w:pPr>
              <w:pStyle w:val="Prrafodelista"/>
              <w:widowControl/>
              <w:numPr>
                <w:ilvl w:val="0"/>
                <w:numId w:val="86"/>
              </w:numPr>
              <w:suppressAutoHyphens/>
              <w:autoSpaceDE/>
              <w:autoSpaceDN/>
              <w:spacing w:line="276" w:lineRule="auto"/>
              <w:contextualSpacing/>
              <w:jc w:val="both"/>
              <w:rPr>
                <w:rFonts w:eastAsia="Times New Roman"/>
                <w:b/>
                <w:color w:val="000000"/>
                <w:sz w:val="20"/>
                <w:lang w:val="es-ES_tradnl" w:eastAsia="es-ES_tradnl"/>
              </w:rPr>
            </w:pPr>
            <w:r>
              <w:rPr>
                <w:color w:val="000000"/>
                <w:sz w:val="20"/>
                <w:bdr w:val="none" w:sz="0" w:space="0" w:color="auto" w:frame="1"/>
                <w:lang w:val="es-ES_tradnl" w:eastAsia="es-ES_tradnl"/>
              </w:rPr>
              <w:t>Debate en clase sobre la actividad realizada.</w:t>
            </w:r>
          </w:p>
        </w:tc>
      </w:tr>
      <w:tr w:rsidR="004F6118" w14:paraId="718D3E28"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533A1D61"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SABERES BÁSICOS INTEGRADOS</w:t>
            </w:r>
          </w:p>
          <w:p w14:paraId="7785F464"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Comunicación</w:t>
            </w:r>
          </w:p>
          <w:p w14:paraId="68FD9E95"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Autoconfianza, iniciativa y asertividad. Estrategias de autorreparación y autoevaluación como forma de progresar en el aprendizaje autónomo de la lengua extranjera.</w:t>
            </w:r>
          </w:p>
          <w:p w14:paraId="64B99683"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para la planificación, ejecución, control y reparación de la comprensión, la producción y la coproducción de textos orales, escritos y multimodales.</w:t>
            </w:r>
          </w:p>
          <w:p w14:paraId="3ED01E5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Conocimientos, destrezas y actitudes que permiten llevar a cabo actividades de mediación en situaciones cotidianas.</w:t>
            </w:r>
          </w:p>
          <w:p w14:paraId="5129E2E0"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4EF1865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2BB7EB7"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0DF8F46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22C580B8"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y significados e intenciones comunicativas generales asociadas a dichos patrones. Alfabeto fonético básico.</w:t>
            </w:r>
          </w:p>
          <w:p w14:paraId="0DE7D023"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ortográficas y significados e intenciones comunicativas asociados a los formatos, patrones y elementos gráficos.</w:t>
            </w:r>
          </w:p>
          <w:p w14:paraId="1128988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5D6FFCE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Recursos para el aprendizaje y estrategias de búsqueda y selección de información y curación de contenidos: diccionarios, libros de consulta, bibliotecas, mediatecas, etiquetas en la red, recursos digitales e informáticos, etc.</w:t>
            </w:r>
          </w:p>
          <w:p w14:paraId="2C4735C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Respeto de la propiedad intelectual y derechos de autor sobre las fuentes consultadas y contenidos utilizados: herramientas para el tratamiento de datos bibliográficos y recursos para evitar el plagio.</w:t>
            </w:r>
          </w:p>
          <w:p w14:paraId="42E66AFB"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1CA303AA"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Plurilingüismo</w:t>
            </w:r>
          </w:p>
          <w:p w14:paraId="34D05A7D"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382C3D0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p>
          <w:p w14:paraId="142F4583"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Estrategias y herramientas, analógicas y digitales, individuales y cooperativas para la autoevaluación, la coevaluación y la autorreparación.</w:t>
            </w:r>
          </w:p>
          <w:p w14:paraId="748A7CF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Expresiones y léxico específico para reflexionar y compartir la reflexión sobre la comunicación, la lengua, el aprendizaje y las herramientas de comunicación y aprendizaje (metalenguaje).</w:t>
            </w:r>
          </w:p>
          <w:p w14:paraId="7FEA0445"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Comparación sistemática entre lenguas a partir de elementos de la lengua extranjera y otras lenguas: origen y parentescos.</w:t>
            </w:r>
          </w:p>
          <w:p w14:paraId="4FB2CFC4"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C. Interculturalidad</w:t>
            </w:r>
          </w:p>
          <w:p w14:paraId="19D9600E"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p>
          <w:p w14:paraId="4346C85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 xml:space="preserve">Interés e iniciativa en la realización de intercambios comunicativos a través de diferentes medios con hablantes o estudiantes de la lengua extranjera, así como por conocer informaciones culturales de los países donde se habla la lengua extranjera. </w:t>
            </w:r>
          </w:p>
          <w:p w14:paraId="0D81520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3533CF60"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entender y apreciar la diversidad lingüística, cultural y artística, atendiendo a valores ecosociales y democráticos.</w:t>
            </w:r>
          </w:p>
          <w:p w14:paraId="1FA755A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de prevención, detección, rechazo y actuación ante usos discriminatorios del lenguaje verbal y no verbal.</w:t>
            </w:r>
          </w:p>
        </w:tc>
      </w:tr>
      <w:tr w:rsidR="004F6118" w14:paraId="25440885"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52966C9B"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6FD15BAF"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4DB73F8F"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0A0E3BE0"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5F1BBB91"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45F7968C"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46574FC7"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1E9C53BF"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6E4580AE"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7B66792F" w14:textId="77777777" w:rsidR="004F6118" w:rsidRDefault="004F6118"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3E07A750" w14:textId="77777777" w:rsidR="004F6118" w:rsidRDefault="004F6118" w:rsidP="004F6118">
      <w:pPr>
        <w:rPr>
          <w:rFonts w:cs="Times New Roman"/>
          <w:szCs w:val="20"/>
          <w:lang w:val="es-ES_tradnl" w:eastAsia="es-ES"/>
        </w:rPr>
      </w:pPr>
    </w:p>
    <w:p w14:paraId="46AA8F77"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184E952F" w14:textId="77777777" w:rsidR="004F6118" w:rsidRDefault="004F6118" w:rsidP="004F6118">
      <w:pPr>
        <w:pStyle w:val="Ttulo2"/>
        <w:rPr>
          <w:lang w:val="es-ES_tradnl"/>
        </w:rPr>
      </w:pPr>
      <w:bookmarkStart w:id="135" w:name="_Toc104808979"/>
      <w:r>
        <w:rPr>
          <w:lang w:val="es-ES_tradnl"/>
        </w:rPr>
        <w:lastRenderedPageBreak/>
        <w:t>Unité 6 – La politique et l’immigration</w:t>
      </w:r>
      <w:bookmarkEnd w:id="135"/>
    </w:p>
    <w:p w14:paraId="19BDF475" w14:textId="77777777" w:rsidR="004F6118" w:rsidRDefault="004F6118" w:rsidP="004F6118">
      <w:pPr>
        <w:pStyle w:val="Ttulo3"/>
        <w:rPr>
          <w:color w:val="44546A"/>
          <w:lang w:val="es-ES_tradnl"/>
        </w:rPr>
      </w:pPr>
      <w:bookmarkStart w:id="136" w:name="_Toc104808980"/>
      <w:r>
        <w:rPr>
          <w:color w:val="44546A"/>
          <w:lang w:val="es-ES_tradnl"/>
        </w:rPr>
        <w:t>Relación de aprendizajes</w:t>
      </w:r>
      <w:bookmarkEnd w:id="136"/>
    </w:p>
    <w:p w14:paraId="2757F1D0" w14:textId="77777777" w:rsidR="004F6118" w:rsidRDefault="004F6118" w:rsidP="004F6118">
      <w:pPr>
        <w:rPr>
          <w:lang w:val="es-ES_tradnl"/>
        </w:rPr>
      </w:pPr>
    </w:p>
    <w:tbl>
      <w:tblPr>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85" w:type="dxa"/>
          <w:bottom w:w="85" w:type="dxa"/>
        </w:tblCellMar>
        <w:tblLook w:val="04A0" w:firstRow="1" w:lastRow="0" w:firstColumn="1" w:lastColumn="0" w:noHBand="0" w:noVBand="1"/>
      </w:tblPr>
      <w:tblGrid>
        <w:gridCol w:w="4015"/>
        <w:gridCol w:w="5162"/>
        <w:gridCol w:w="5099"/>
      </w:tblGrid>
      <w:tr w:rsidR="004F6118" w14:paraId="489B414F"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3E49313" w14:textId="77777777" w:rsidR="004F6118" w:rsidRDefault="004F6118">
            <w:pPr>
              <w:jc w:val="both"/>
              <w:rPr>
                <w:b/>
                <w:sz w:val="20"/>
                <w:lang w:val="es-ES_tradnl" w:eastAsia="es-ES_tradnl"/>
              </w:rPr>
            </w:pPr>
            <w:r>
              <w:rPr>
                <w:b/>
                <w:sz w:val="20"/>
                <w:lang w:val="es-ES_tradnl" w:eastAsia="es-ES_tradnl"/>
              </w:rPr>
              <w:t>Competencia específica 1</w:t>
            </w:r>
          </w:p>
          <w:p w14:paraId="22EB29EE" w14:textId="77777777" w:rsidR="004F6118" w:rsidRDefault="004F6118">
            <w:pPr>
              <w:spacing w:before="120"/>
              <w:jc w:val="both"/>
              <w:rPr>
                <w:sz w:val="20"/>
                <w:lang w:val="es-ES_tradnl" w:eastAsia="es-ES_tradnl"/>
              </w:rPr>
            </w:pPr>
            <w:r>
              <w:rPr>
                <w:sz w:val="20"/>
                <w:lang w:val="es-ES_tradnl" w:eastAsia="es-ES_tradnl"/>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32B443D6"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CPSAA4</w:t>
            </w:r>
          </w:p>
        </w:tc>
      </w:tr>
      <w:tr w:rsidR="004F6118" w14:paraId="03515013"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7254201"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B61CCB9"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31F79D10"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6F789F51"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1799389" w14:textId="77777777" w:rsidR="004F6118" w:rsidRDefault="004F6118">
            <w:pPr>
              <w:jc w:val="both"/>
              <w:rPr>
                <w:bCs/>
                <w:sz w:val="20"/>
                <w:lang w:val="es-ES_tradnl" w:eastAsia="es-ES_tradnl"/>
              </w:rPr>
            </w:pPr>
            <w:r>
              <w:rPr>
                <w:sz w:val="20"/>
                <w:lang w:val="es-ES_tradnl" w:eastAsia="es-ES_tradnl"/>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01DD62D" w14:textId="77777777" w:rsidR="004F6118" w:rsidRDefault="004F6118">
            <w:pPr>
              <w:jc w:val="both"/>
              <w:rPr>
                <w:b/>
                <w:bCs/>
                <w:color w:val="000000"/>
                <w:sz w:val="20"/>
                <w:lang w:eastAsia="es-ES_tradnl"/>
              </w:rPr>
            </w:pPr>
            <w:r>
              <w:rPr>
                <w:b/>
                <w:bCs/>
                <w:color w:val="000000"/>
                <w:sz w:val="20"/>
                <w:lang w:eastAsia="es-ES_tradnl"/>
              </w:rPr>
              <w:t>A. Comunicación</w:t>
            </w:r>
          </w:p>
          <w:p w14:paraId="63AE39F0"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DF191DE" w14:textId="77777777" w:rsidR="004F6118" w:rsidRDefault="004F6118">
            <w:pPr>
              <w:rPr>
                <w:bCs/>
                <w:sz w:val="20"/>
                <w:lang w:val="es-ES_tradnl" w:eastAsia="es-ES_tradnl"/>
              </w:rPr>
            </w:pPr>
            <w:r>
              <w:rPr>
                <w:bCs/>
                <w:sz w:val="20"/>
                <w:lang w:val="es-ES_tradnl" w:eastAsia="es-ES_tradnl"/>
              </w:rPr>
              <w:t>Escucha de un informe sobre la inmigración en Francia (p. 91, 3)</w:t>
            </w:r>
          </w:p>
          <w:p w14:paraId="2775B7C8" w14:textId="77777777" w:rsidR="004F6118" w:rsidRDefault="004F6118">
            <w:pPr>
              <w:rPr>
                <w:bCs/>
                <w:sz w:val="20"/>
                <w:lang w:val="es-ES_tradnl" w:eastAsia="es-ES_tradnl"/>
              </w:rPr>
            </w:pPr>
            <w:r>
              <w:rPr>
                <w:bCs/>
                <w:sz w:val="20"/>
                <w:lang w:val="es-ES_tradnl" w:eastAsia="es-ES_tradnl"/>
              </w:rPr>
              <w:t>Escucha de un informe sobre actitudes políticas frente a la inmigración en Francia (p. 95, 2)</w:t>
            </w:r>
          </w:p>
          <w:p w14:paraId="6A184E18" w14:textId="77777777" w:rsidR="004F6118" w:rsidRDefault="004F6118">
            <w:pPr>
              <w:rPr>
                <w:bCs/>
                <w:sz w:val="20"/>
                <w:lang w:val="es-ES_tradnl" w:eastAsia="es-ES_tradnl"/>
              </w:rPr>
            </w:pPr>
            <w:r>
              <w:rPr>
                <w:bCs/>
                <w:sz w:val="20"/>
                <w:lang w:val="es-ES_tradnl" w:eastAsia="es-ES_tradnl"/>
              </w:rPr>
              <w:t>Escucha de un informe sobre el aumento del racismo en Francia (p. 99, 2)</w:t>
            </w:r>
          </w:p>
          <w:p w14:paraId="4178D1C6" w14:textId="77777777" w:rsidR="004F6118" w:rsidRDefault="004F6118">
            <w:pPr>
              <w:rPr>
                <w:bCs/>
                <w:sz w:val="20"/>
                <w:lang w:val="es-ES_tradnl" w:eastAsia="es-ES_tradnl"/>
              </w:rPr>
            </w:pPr>
            <w:r>
              <w:rPr>
                <w:bCs/>
                <w:sz w:val="20"/>
                <w:lang w:val="es-ES_tradnl" w:eastAsia="es-ES_tradnl"/>
              </w:rPr>
              <w:t>Escucha de un informe sobre las mujeres inmigrantes en la política francesa (p. 101, 3)</w:t>
            </w:r>
          </w:p>
          <w:p w14:paraId="531477B7" w14:textId="77777777" w:rsidR="004F6118" w:rsidRDefault="004F6118">
            <w:pPr>
              <w:rPr>
                <w:bCs/>
                <w:sz w:val="20"/>
                <w:lang w:val="es-ES_tradnl" w:eastAsia="es-ES_tradnl"/>
              </w:rPr>
            </w:pPr>
            <w:r>
              <w:rPr>
                <w:bCs/>
                <w:sz w:val="20"/>
                <w:lang w:val="es-ES_tradnl" w:eastAsia="es-ES_tradnl"/>
              </w:rPr>
              <w:t>Escucha de un informe sobre la inmigración ilegal en Francia (p. 93, 3)</w:t>
            </w:r>
          </w:p>
          <w:p w14:paraId="534178B4" w14:textId="77777777" w:rsidR="004F6118" w:rsidRDefault="004F6118">
            <w:pPr>
              <w:rPr>
                <w:bCs/>
                <w:sz w:val="20"/>
                <w:lang w:val="es-ES_tradnl" w:eastAsia="es-ES_tradnl"/>
              </w:rPr>
            </w:pPr>
            <w:r>
              <w:rPr>
                <w:bCs/>
                <w:sz w:val="20"/>
                <w:lang w:val="es-ES_tradnl" w:eastAsia="es-ES_tradnl"/>
              </w:rPr>
              <w:t>Escucha de un informe sobre la política de inmigración de François Hollande durante su mandato como Presidente de la República Francesa (p. 97, 4)</w:t>
            </w:r>
          </w:p>
          <w:p w14:paraId="11C06756"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w:t>
            </w:r>
            <w:r>
              <w:rPr>
                <w:bCs/>
                <w:sz w:val="20"/>
                <w:lang w:val="es-ES_tradnl" w:eastAsia="es-ES_tradnl"/>
              </w:rPr>
              <w:t xml:space="preserve"> </w:t>
            </w:r>
            <w:r>
              <w:rPr>
                <w:bCs/>
                <w:i/>
                <w:iCs/>
                <w:sz w:val="20"/>
                <w:lang w:val="es-ES_tradnl" w:eastAsia="es-ES_tradnl"/>
              </w:rPr>
              <w:t>spectre d'un « nouveau Calais » pour les migrants à Bruxelles</w:t>
            </w:r>
            <w:r>
              <w:rPr>
                <w:bCs/>
                <w:sz w:val="20"/>
                <w:lang w:val="es-ES_tradnl" w:eastAsia="es-ES_tradnl"/>
              </w:rPr>
              <w:t xml:space="preserve"> (p. 93)</w:t>
            </w:r>
          </w:p>
          <w:p w14:paraId="1D490ED5"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réfugiés syriens au</w:t>
            </w:r>
            <w:r>
              <w:rPr>
                <w:bCs/>
                <w:sz w:val="20"/>
                <w:lang w:val="es-ES_tradnl" w:eastAsia="es-ES_tradnl"/>
              </w:rPr>
              <w:t xml:space="preserve"> </w:t>
            </w:r>
            <w:r>
              <w:rPr>
                <w:bCs/>
                <w:i/>
                <w:iCs/>
                <w:sz w:val="20"/>
                <w:lang w:val="es-ES_tradnl" w:eastAsia="es-ES_tradnl"/>
              </w:rPr>
              <w:t>Canada</w:t>
            </w:r>
            <w:r>
              <w:rPr>
                <w:bCs/>
                <w:sz w:val="20"/>
                <w:lang w:val="es-ES_tradnl" w:eastAsia="es-ES_tradnl"/>
              </w:rPr>
              <w:t xml:space="preserve"> (p. 99)</w:t>
            </w:r>
          </w:p>
          <w:p w14:paraId="16CACAE3" w14:textId="77777777" w:rsidR="004F6118" w:rsidRDefault="004F6118">
            <w:pPr>
              <w:rPr>
                <w:bCs/>
                <w:sz w:val="20"/>
                <w:lang w:val="es-ES_tradnl" w:eastAsia="es-ES_tradnl"/>
              </w:rPr>
            </w:pPr>
            <w:r>
              <w:rPr>
                <w:bCs/>
                <w:sz w:val="20"/>
                <w:lang w:val="es-ES_tradnl" w:eastAsia="es-ES_tradnl"/>
              </w:rPr>
              <w:t xml:space="preserve">Lectura de cuatro opiniones personales sobre la inmigración en Francia (p. 92, 1) </w:t>
            </w:r>
          </w:p>
          <w:p w14:paraId="7CD62135" w14:textId="77777777" w:rsidR="004F6118" w:rsidRDefault="004F6118">
            <w:pPr>
              <w:rPr>
                <w:bCs/>
                <w:sz w:val="20"/>
                <w:lang w:val="es-ES_tradnl" w:eastAsia="es-ES_tradnl"/>
              </w:rPr>
            </w:pPr>
            <w:r>
              <w:rPr>
                <w:bCs/>
                <w:sz w:val="20"/>
                <w:lang w:val="es-ES_tradnl" w:eastAsia="es-ES_tradnl"/>
              </w:rPr>
              <w:t xml:space="preserve">Lectura de un artículo sobre la inmigración irregular en Francia (p. 96, 1) </w:t>
            </w:r>
          </w:p>
          <w:p w14:paraId="3DC4D7AE" w14:textId="77777777" w:rsidR="004F6118" w:rsidRDefault="004F6118">
            <w:pPr>
              <w:rPr>
                <w:bCs/>
                <w:sz w:val="20"/>
                <w:lang w:val="es-ES_tradnl" w:eastAsia="es-ES_tradnl"/>
              </w:rPr>
            </w:pPr>
            <w:r>
              <w:rPr>
                <w:bCs/>
                <w:sz w:val="20"/>
                <w:lang w:val="es-ES_tradnl" w:eastAsia="es-ES_tradnl"/>
              </w:rPr>
              <w:t xml:space="preserve">Lectura de un artículo sobre una asociación contra el racismo (p. 98, 1a) </w:t>
            </w:r>
          </w:p>
          <w:p w14:paraId="4392F791" w14:textId="77777777" w:rsidR="004F6118" w:rsidRDefault="004F6118">
            <w:pPr>
              <w:rPr>
                <w:bCs/>
                <w:sz w:val="20"/>
                <w:lang w:val="es-ES_tradnl" w:eastAsia="es-ES_tradnl"/>
              </w:rPr>
            </w:pPr>
            <w:r>
              <w:rPr>
                <w:bCs/>
                <w:sz w:val="20"/>
                <w:lang w:val="es-ES_tradnl" w:eastAsia="es-ES_tradnl"/>
              </w:rPr>
              <w:t>Lectura de un artículo sobre el compromiso político de los inmigrantes en Francia (p. 100, 1)</w:t>
            </w:r>
          </w:p>
          <w:p w14:paraId="783048D8" w14:textId="77777777" w:rsidR="004F6118" w:rsidRDefault="004F6118">
            <w:pPr>
              <w:rPr>
                <w:bCs/>
                <w:sz w:val="20"/>
                <w:lang w:val="es-ES_tradnl" w:eastAsia="es-ES_tradnl"/>
              </w:rPr>
            </w:pPr>
            <w:r>
              <w:rPr>
                <w:bCs/>
                <w:sz w:val="20"/>
                <w:lang w:val="es-ES_tradnl" w:eastAsia="es-ES_tradnl"/>
              </w:rPr>
              <w:t xml:space="preserve">Lectura de un texto sobre el origen y la evolución de la </w:t>
            </w:r>
            <w:r>
              <w:rPr>
                <w:bCs/>
                <w:sz w:val="20"/>
                <w:lang w:val="es-ES_tradnl" w:eastAsia="es-ES_tradnl"/>
              </w:rPr>
              <w:lastRenderedPageBreak/>
              <w:t xml:space="preserve">inmigración en Francia (p. 90, 1a) </w:t>
            </w:r>
          </w:p>
          <w:p w14:paraId="6F677822" w14:textId="77777777" w:rsidR="004F6118" w:rsidRDefault="004F6118">
            <w:pPr>
              <w:rPr>
                <w:bCs/>
                <w:sz w:val="20"/>
                <w:lang w:val="es-ES_tradnl" w:eastAsia="es-ES_tradnl"/>
              </w:rPr>
            </w:pPr>
            <w:r>
              <w:rPr>
                <w:bCs/>
                <w:sz w:val="20"/>
                <w:lang w:val="es-ES_tradnl" w:eastAsia="es-ES_tradnl"/>
              </w:rPr>
              <w:t>Lectura de un texto sobre la política de la inmigración en Bélgica (p. 94, 1a)</w:t>
            </w:r>
          </w:p>
        </w:tc>
      </w:tr>
      <w:tr w:rsidR="004F6118" w14:paraId="0E5410D4"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184E715" w14:textId="77777777" w:rsidR="004F6118" w:rsidRDefault="004F6118">
            <w:pPr>
              <w:jc w:val="both"/>
              <w:rPr>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2A1BF75" w14:textId="77777777" w:rsidR="004F6118" w:rsidRDefault="004F6118">
            <w:pPr>
              <w:jc w:val="both"/>
              <w:rPr>
                <w:b/>
                <w:bCs/>
                <w:color w:val="000000"/>
                <w:sz w:val="20"/>
                <w:lang w:eastAsia="es-ES_tradnl"/>
              </w:rPr>
            </w:pPr>
            <w:r>
              <w:rPr>
                <w:b/>
                <w:bCs/>
                <w:color w:val="000000"/>
                <w:sz w:val="20"/>
                <w:lang w:eastAsia="es-ES_tradnl"/>
              </w:rPr>
              <w:t>A. Comunicación</w:t>
            </w:r>
          </w:p>
          <w:p w14:paraId="723AD97F"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6B6DB51" w14:textId="77777777" w:rsidR="004F6118" w:rsidRDefault="004F6118">
            <w:pPr>
              <w:jc w:val="both"/>
              <w:rPr>
                <w:sz w:val="20"/>
                <w:lang w:val="es-ES_tradnl" w:eastAsia="es-ES_tradnl"/>
              </w:rPr>
            </w:pPr>
            <w:r>
              <w:rPr>
                <w:sz w:val="20"/>
                <w:lang w:val="es-ES_tradnl" w:eastAsia="es-ES_tradnl"/>
              </w:rPr>
              <w:t>Audición de diferentes tipos de texto orales: vídeo, conversación, informe.</w:t>
            </w:r>
          </w:p>
          <w:p w14:paraId="400887C5" w14:textId="77777777" w:rsidR="004F6118" w:rsidRDefault="004F6118">
            <w:pPr>
              <w:jc w:val="both"/>
              <w:rPr>
                <w:sz w:val="20"/>
                <w:lang w:val="es-ES_tradnl" w:eastAsia="es-ES_tradnl"/>
              </w:rPr>
            </w:pPr>
          </w:p>
          <w:p w14:paraId="224D6623" w14:textId="77777777" w:rsidR="004F6118" w:rsidRDefault="004F6118">
            <w:pPr>
              <w:jc w:val="both"/>
              <w:rPr>
                <w:sz w:val="20"/>
                <w:lang w:val="es-ES_tradnl" w:eastAsia="es-ES_tradnl"/>
              </w:rPr>
            </w:pPr>
            <w:r>
              <w:rPr>
                <w:bCs/>
                <w:sz w:val="20"/>
                <w:lang w:val="es-ES_tradnl" w:eastAsia="es-ES_tradnl"/>
              </w:rPr>
              <w:t xml:space="preserve">Lectura de </w:t>
            </w:r>
            <w:r>
              <w:rPr>
                <w:sz w:val="20"/>
                <w:lang w:val="es-ES_tradnl" w:eastAsia="es-ES_tradnl"/>
              </w:rPr>
              <w:t>diferentes tipos de texto escritos: artículo, comentarios.</w:t>
            </w:r>
          </w:p>
        </w:tc>
      </w:tr>
      <w:tr w:rsidR="004F6118" w14:paraId="2C402399"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A164CC3" w14:textId="77777777" w:rsidR="004F6118" w:rsidRDefault="004F6118">
            <w:pPr>
              <w:jc w:val="both"/>
              <w:rPr>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548BB413" w14:textId="77777777" w:rsidR="004F6118" w:rsidRDefault="004F6118">
            <w:pPr>
              <w:jc w:val="both"/>
              <w:rPr>
                <w:b/>
                <w:bCs/>
                <w:color w:val="000000"/>
                <w:sz w:val="20"/>
                <w:lang w:eastAsia="es-ES_tradnl"/>
              </w:rPr>
            </w:pPr>
            <w:r>
              <w:rPr>
                <w:b/>
                <w:bCs/>
                <w:color w:val="000000"/>
                <w:sz w:val="20"/>
                <w:lang w:eastAsia="es-ES_tradnl"/>
              </w:rPr>
              <w:t>A. Comunicación</w:t>
            </w:r>
          </w:p>
          <w:p w14:paraId="0E881193" w14:textId="77777777" w:rsidR="004F6118" w:rsidRDefault="004F6118">
            <w:pPr>
              <w:jc w:val="both"/>
              <w:rPr>
                <w:b/>
                <w:bCs/>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la planificación, ejecución, control y reparación de la comprensión, la producción y la 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516F19F" w14:textId="77777777" w:rsidR="004F6118" w:rsidRDefault="004F6118">
            <w:pPr>
              <w:rPr>
                <w:bCs/>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102-103</w:t>
            </w:r>
            <w:r>
              <w:rPr>
                <w:bCs/>
                <w:sz w:val="20"/>
                <w:lang w:val="es-ES_tradnl" w:eastAsia="es-ES_tradnl"/>
              </w:rPr>
              <w:t xml:space="preserve">). </w:t>
            </w:r>
          </w:p>
        </w:tc>
      </w:tr>
      <w:tr w:rsidR="004F6118" w14:paraId="7BFB455A"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3A27F52" w14:textId="77777777" w:rsidR="004F6118" w:rsidRDefault="004F6118">
            <w:pPr>
              <w:rPr>
                <w:color w:val="FF0000"/>
                <w:sz w:val="20"/>
                <w:lang w:val="es-ES_tradnl" w:eastAsia="es-ES_tradnl"/>
              </w:rPr>
            </w:pPr>
          </w:p>
        </w:tc>
      </w:tr>
      <w:tr w:rsidR="004F6118" w14:paraId="2C1EBBA1"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71A0825B" w14:textId="77777777" w:rsidR="004F6118" w:rsidRDefault="004F6118">
            <w:pPr>
              <w:jc w:val="both"/>
              <w:rPr>
                <w:b/>
                <w:sz w:val="20"/>
                <w:lang w:val="es-ES_tradnl" w:eastAsia="es-ES_tradnl"/>
              </w:rPr>
            </w:pPr>
            <w:r>
              <w:rPr>
                <w:b/>
                <w:sz w:val="20"/>
                <w:lang w:val="es-ES_tradnl" w:eastAsia="es-ES_tradnl"/>
              </w:rPr>
              <w:t>Competencia específica 2</w:t>
            </w:r>
          </w:p>
          <w:p w14:paraId="35B5D638" w14:textId="77777777" w:rsidR="004F6118" w:rsidRDefault="004F6118">
            <w:pPr>
              <w:spacing w:before="120"/>
              <w:jc w:val="both"/>
              <w:rPr>
                <w:sz w:val="20"/>
                <w:lang w:val="es-ES_tradnl" w:eastAsia="es-ES_tradnl"/>
              </w:rPr>
            </w:pPr>
            <w:r>
              <w:rPr>
                <w:sz w:val="20"/>
                <w:lang w:val="es-ES_tradnl" w:eastAsia="es-ES_tradnl"/>
              </w:rPr>
              <w:t>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1BE7F13F"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CCL5, CP1, CP2, STEM1, CD1, CD3, CPSAA4, CCEC3.2</w:t>
            </w:r>
          </w:p>
        </w:tc>
      </w:tr>
      <w:tr w:rsidR="004F6118" w14:paraId="1CF2C82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210DCBE"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BF122EA"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CD54631"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2BF0997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28F64249" w14:textId="77777777" w:rsidR="004F6118" w:rsidRDefault="004F6118">
            <w:pPr>
              <w:jc w:val="both"/>
              <w:rPr>
                <w:bCs/>
                <w:sz w:val="20"/>
                <w:lang w:val="es-ES_tradnl" w:eastAsia="es-ES_tradnl"/>
              </w:rPr>
            </w:pPr>
            <w:r>
              <w:rPr>
                <w:sz w:val="20"/>
                <w:lang w:val="es-ES_tradnl" w:eastAsia="es-ES_tradnl"/>
              </w:rPr>
              <w:t xml:space="preserve">2.1 Expresar oralmente con suficiente </w:t>
            </w:r>
            <w:r>
              <w:rPr>
                <w:sz w:val="20"/>
                <w:lang w:val="es-ES_tradnl" w:eastAsia="es-ES_tradnl"/>
              </w:rPr>
              <w:lastRenderedPageBreak/>
              <w:t>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A59BF7E"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3013F780" w14:textId="77777777" w:rsidR="004F6118" w:rsidRDefault="004F6118">
            <w:pPr>
              <w:jc w:val="both"/>
              <w:rPr>
                <w:color w:val="000000"/>
                <w:sz w:val="20"/>
                <w:lang w:eastAsia="es-ES_tradnl"/>
              </w:rPr>
            </w:pPr>
            <w:r>
              <w:rPr>
                <w:color w:val="000000"/>
                <w:sz w:val="20"/>
                <w:lang w:eastAsia="es-ES_tradnl"/>
              </w:rPr>
              <w:lastRenderedPageBreak/>
              <w:t xml:space="preserve">- </w:t>
            </w:r>
            <w:r>
              <w:rPr>
                <w:color w:val="000000"/>
                <w:sz w:val="20"/>
                <w:lang w:val="es-ES_tradnl" w:eastAsia="es-ES_tradnl"/>
              </w:rPr>
              <w:t>Funciones comunicativas adecuadas al ámbito y al contexto comunicativo</w:t>
            </w:r>
            <w:r>
              <w:rPr>
                <w:color w:val="000000"/>
                <w:sz w:val="20"/>
                <w:lang w:eastAsia="es-ES_tradnl"/>
              </w:rPr>
              <w:t>.</w:t>
            </w:r>
          </w:p>
          <w:p w14:paraId="090AC238" w14:textId="77777777" w:rsidR="004F6118" w:rsidRDefault="004F6118">
            <w:pPr>
              <w:jc w:val="both"/>
              <w:rPr>
                <w:rFonts w:eastAsia="MS Mincho"/>
                <w:i/>
                <w:color w:val="4BACC6"/>
                <w:sz w:val="20"/>
                <w:lang w:eastAsia="es-ES_tradnl"/>
              </w:rPr>
            </w:pPr>
            <w:r>
              <w:rPr>
                <w:color w:val="000000"/>
                <w:sz w:val="20"/>
                <w:lang w:eastAsia="es-ES_tradnl"/>
              </w:rPr>
              <w:br/>
              <w:t xml:space="preserve">- </w:t>
            </w:r>
            <w:r>
              <w:rPr>
                <w:color w:val="000000"/>
                <w:sz w:val="20"/>
                <w:lang w:val="es-ES_tradnl" w:eastAsia="es-ES_tradnl"/>
              </w:rPr>
              <w:t>Patrones sonoros, acentuales, rítmicos y de entonación, y significados e intenciones comunicativas generales asociadas a dichos patrones. Alfabeto fonético básico</w:t>
            </w:r>
            <w:r>
              <w:rPr>
                <w:color w:val="000000"/>
                <w:sz w:val="20"/>
                <w:lang w:eastAsia="es-ES_tradnl"/>
              </w:rPr>
              <w:t>.</w:t>
            </w:r>
          </w:p>
          <w:p w14:paraId="7CC99437" w14:textId="77777777" w:rsidR="004F6118" w:rsidRDefault="004F6118">
            <w:pPr>
              <w:jc w:val="both"/>
              <w:rPr>
                <w:rFonts w:eastAsia="Times New Roman"/>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C47F2D2" w14:textId="77777777" w:rsidR="004F6118" w:rsidRDefault="004F6118">
            <w:pPr>
              <w:rPr>
                <w:sz w:val="20"/>
                <w:lang w:eastAsia="es-ES_tradnl"/>
              </w:rPr>
            </w:pPr>
            <w:r>
              <w:rPr>
                <w:b/>
                <w:sz w:val="20"/>
                <w:lang w:eastAsia="es-ES_tradnl"/>
              </w:rPr>
              <w:lastRenderedPageBreak/>
              <w:t>Funciones comunicativas</w:t>
            </w:r>
            <w:r>
              <w:rPr>
                <w:sz w:val="20"/>
                <w:lang w:eastAsia="es-ES_tradnl"/>
              </w:rPr>
              <w:t xml:space="preserve">: </w:t>
            </w:r>
          </w:p>
          <w:p w14:paraId="4F3B5168" w14:textId="77777777" w:rsidR="004F6118" w:rsidRDefault="004F6118">
            <w:pPr>
              <w:rPr>
                <w:sz w:val="20"/>
                <w:lang w:val="es-ES_tradnl" w:eastAsia="es-ES_tradnl"/>
              </w:rPr>
            </w:pPr>
            <w:r>
              <w:rPr>
                <w:sz w:val="20"/>
                <w:lang w:val="es-ES_tradnl" w:eastAsia="es-ES_tradnl"/>
              </w:rPr>
              <w:lastRenderedPageBreak/>
              <w:t>Describir un cambio</w:t>
            </w:r>
          </w:p>
          <w:p w14:paraId="31AEEAEF" w14:textId="77777777" w:rsidR="004F6118" w:rsidRDefault="004F6118">
            <w:pPr>
              <w:rPr>
                <w:sz w:val="20"/>
                <w:lang w:eastAsia="es-ES_tradnl"/>
              </w:rPr>
            </w:pPr>
            <w:r>
              <w:rPr>
                <w:sz w:val="20"/>
                <w:lang w:val="es-ES_tradnl" w:eastAsia="es-ES_tradnl"/>
              </w:rPr>
              <w:t>Expresar un desacuerdo con tacto</w:t>
            </w:r>
          </w:p>
          <w:p w14:paraId="1E7798BC" w14:textId="77777777" w:rsidR="004F6118" w:rsidRDefault="004F6118">
            <w:pPr>
              <w:jc w:val="both"/>
              <w:rPr>
                <w:sz w:val="20"/>
                <w:lang w:val="es-ES_tradnl" w:eastAsia="es-ES_tradnl"/>
              </w:rPr>
            </w:pPr>
          </w:p>
          <w:p w14:paraId="6D2B29D4" w14:textId="77777777" w:rsidR="004F6118" w:rsidRDefault="004F6118">
            <w:pPr>
              <w:jc w:val="both"/>
              <w:rPr>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 xml:space="preserve">los grupos consonánticos </w:t>
            </w:r>
            <w:r>
              <w:rPr>
                <w:i/>
                <w:sz w:val="20"/>
                <w:lang w:val="es-ES_tradnl" w:eastAsia="es-ES_tradnl"/>
              </w:rPr>
              <w:t>Sp, St</w:t>
            </w:r>
            <w:r>
              <w:rPr>
                <w:sz w:val="20"/>
                <w:lang w:val="es-ES_tradnl" w:eastAsia="es-ES_tradnl"/>
              </w:rPr>
              <w:t xml:space="preserve"> y </w:t>
            </w:r>
            <w:r>
              <w:rPr>
                <w:i/>
                <w:sz w:val="20"/>
                <w:lang w:val="es-ES_tradnl" w:eastAsia="es-ES_tradnl"/>
              </w:rPr>
              <w:t>Sc</w:t>
            </w:r>
            <w:r>
              <w:rPr>
                <w:sz w:val="20"/>
                <w:lang w:val="es-ES_tradnl" w:eastAsia="es-ES_tradnl"/>
              </w:rPr>
              <w:t xml:space="preserve"> (p. 103, 1-4)</w:t>
            </w:r>
            <w:r>
              <w:rPr>
                <w:sz w:val="20"/>
                <w:lang w:eastAsia="es-ES_tradnl"/>
              </w:rPr>
              <w:t>.</w:t>
            </w:r>
          </w:p>
        </w:tc>
      </w:tr>
      <w:tr w:rsidR="004F6118" w14:paraId="5BE41D82"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483B150F" w14:textId="77777777" w:rsidR="004F6118" w:rsidRDefault="004F6118">
            <w:pPr>
              <w:jc w:val="both"/>
              <w:rPr>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DA3C335" w14:textId="77777777" w:rsidR="004F6118" w:rsidRDefault="004F6118">
            <w:pPr>
              <w:jc w:val="both"/>
              <w:rPr>
                <w:b/>
                <w:bCs/>
                <w:color w:val="000000"/>
                <w:sz w:val="20"/>
                <w:lang w:eastAsia="es-ES_tradnl"/>
              </w:rPr>
            </w:pPr>
            <w:r>
              <w:rPr>
                <w:b/>
                <w:bCs/>
                <w:color w:val="000000"/>
                <w:sz w:val="20"/>
                <w:lang w:eastAsia="es-ES_tradnl"/>
              </w:rPr>
              <w:t>A. Comunicación</w:t>
            </w:r>
          </w:p>
          <w:p w14:paraId="2E848B2B"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w:t>
            </w:r>
            <w:r>
              <w:rPr>
                <w:color w:val="000000"/>
                <w:sz w:val="20"/>
                <w:lang w:eastAsia="es-ES_tradnl"/>
              </w:rPr>
              <w:t>.</w:t>
            </w:r>
          </w:p>
          <w:p w14:paraId="2DDBABF7"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Unidades lingüísticas y significados asociados a dichas unidades</w:t>
            </w:r>
            <w:r>
              <w:rPr>
                <w:color w:val="000000"/>
                <w:sz w:val="20"/>
                <w:lang w:eastAsia="es-ES_tradnl"/>
              </w:rPr>
              <w:t>.</w:t>
            </w:r>
          </w:p>
          <w:p w14:paraId="5F60F72C" w14:textId="77777777" w:rsidR="004F6118" w:rsidRDefault="004F6118">
            <w:pPr>
              <w:jc w:val="both"/>
              <w:rPr>
                <w:color w:val="000000"/>
                <w:sz w:val="20"/>
                <w:lang w:eastAsia="es-ES_tradnl"/>
              </w:rPr>
            </w:pPr>
            <w:r>
              <w:rPr>
                <w:color w:val="000000"/>
                <w:sz w:val="20"/>
                <w:lang w:eastAsia="es-ES_tradnl"/>
              </w:rPr>
              <w:br/>
              <w:t xml:space="preserve">- </w:t>
            </w: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w:t>
            </w:r>
            <w:r>
              <w:rPr>
                <w:color w:val="000000"/>
                <w:sz w:val="20"/>
                <w:lang w:eastAsia="es-ES_tradnl"/>
              </w:rPr>
              <w:t>.</w:t>
            </w:r>
          </w:p>
          <w:p w14:paraId="25F74806" w14:textId="77777777" w:rsidR="004F6118" w:rsidRDefault="004F6118">
            <w:pPr>
              <w:jc w:val="both"/>
              <w:rPr>
                <w:color w:val="000000"/>
                <w:sz w:val="20"/>
                <w:lang w:val="es-ES_tradnl" w:eastAsia="es-ES_tradnl"/>
              </w:rPr>
            </w:pPr>
            <w:r>
              <w:rPr>
                <w:color w:val="000000"/>
                <w:sz w:val="20"/>
                <w:lang w:eastAsia="es-ES_tradnl"/>
              </w:rPr>
              <w:br/>
              <w:t xml:space="preserve">- </w:t>
            </w:r>
            <w:r>
              <w:rPr>
                <w:color w:val="000000"/>
                <w:sz w:val="20"/>
                <w:lang w:val="es-ES_tradnl" w:eastAsia="es-ES_tradnl"/>
              </w:rPr>
              <w:t>Convenciones ortográficas y significados e intenciones comunicativas asociados a los formatos, patrones y elementos gráficos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1A92DD62"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0F43ABDB" w14:textId="77777777" w:rsidR="004F6118" w:rsidRDefault="004F6118">
            <w:pPr>
              <w:rPr>
                <w:bCs/>
                <w:sz w:val="20"/>
                <w:lang w:eastAsia="es-ES_tradnl"/>
              </w:rPr>
            </w:pPr>
            <w:r>
              <w:rPr>
                <w:bCs/>
                <w:sz w:val="20"/>
                <w:lang w:eastAsia="es-ES_tradnl"/>
              </w:rPr>
              <w:t>Redacción de 250 palabras sobre la inmigración en Francia (p. 93, 5)</w:t>
            </w:r>
          </w:p>
          <w:p w14:paraId="3224AD54" w14:textId="77777777" w:rsidR="004F6118" w:rsidRDefault="004F6118">
            <w:pPr>
              <w:rPr>
                <w:bCs/>
                <w:sz w:val="20"/>
                <w:lang w:eastAsia="es-ES_tradnl"/>
              </w:rPr>
            </w:pPr>
            <w:r>
              <w:rPr>
                <w:bCs/>
                <w:sz w:val="20"/>
                <w:lang w:eastAsia="es-ES_tradnl"/>
              </w:rPr>
              <w:t xml:space="preserve">Investigación y redacción de 250 palabras sobre la actitud de los principales partidos políticos en Francia en torno a la inmigración (p. 95, 5) </w:t>
            </w:r>
          </w:p>
          <w:p w14:paraId="441A2EE8" w14:textId="77777777" w:rsidR="004F6118" w:rsidRDefault="004F6118">
            <w:pPr>
              <w:rPr>
                <w:bCs/>
                <w:sz w:val="20"/>
                <w:lang w:eastAsia="es-ES_tradnl"/>
              </w:rPr>
            </w:pPr>
            <w:r>
              <w:rPr>
                <w:bCs/>
                <w:sz w:val="20"/>
                <w:lang w:eastAsia="es-ES_tradnl"/>
              </w:rPr>
              <w:t>Redacción de 90 palabras sobre la asociación SOS Racismo (p. 98, 1b)</w:t>
            </w:r>
          </w:p>
          <w:p w14:paraId="3B864762" w14:textId="77777777" w:rsidR="004F6118" w:rsidRDefault="004F6118">
            <w:pPr>
              <w:rPr>
                <w:bCs/>
                <w:sz w:val="20"/>
                <w:lang w:eastAsia="es-ES_tradnl"/>
              </w:rPr>
            </w:pPr>
          </w:p>
          <w:p w14:paraId="296D50EC"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61C62ACD" w14:textId="77777777" w:rsidR="004F6118" w:rsidRDefault="004F6118">
            <w:pPr>
              <w:jc w:val="both"/>
              <w:rPr>
                <w:sz w:val="20"/>
                <w:lang w:val="es-ES_tradnl" w:eastAsia="es-ES_tradnl"/>
              </w:rPr>
            </w:pPr>
            <w:r>
              <w:rPr>
                <w:sz w:val="20"/>
                <w:lang w:val="es-ES_tradnl" w:eastAsia="es-ES_tradnl"/>
              </w:rPr>
              <w:t xml:space="preserve">El </w:t>
            </w:r>
            <w:r>
              <w:rPr>
                <w:i/>
                <w:iCs/>
                <w:sz w:val="20"/>
                <w:lang w:val="es-ES_tradnl" w:eastAsia="es-ES_tradnl"/>
              </w:rPr>
              <w:t>passé composé</w:t>
            </w:r>
            <w:r>
              <w:rPr>
                <w:sz w:val="20"/>
                <w:lang w:val="es-ES_tradnl" w:eastAsia="es-ES_tradnl"/>
              </w:rPr>
              <w:t xml:space="preserve"> y el imperfecto. </w:t>
            </w:r>
          </w:p>
          <w:p w14:paraId="0A64D5BD" w14:textId="77777777" w:rsidR="004F6118" w:rsidRDefault="004F6118">
            <w:pPr>
              <w:jc w:val="both"/>
              <w:rPr>
                <w:sz w:val="20"/>
                <w:lang w:val="es-ES_tradnl" w:eastAsia="es-ES_tradnl"/>
              </w:rPr>
            </w:pPr>
            <w:r>
              <w:rPr>
                <w:sz w:val="20"/>
                <w:lang w:val="es-ES_tradnl" w:eastAsia="es-ES_tradnl"/>
              </w:rPr>
              <w:t>El futuro anterior y el condicional en pasado</w:t>
            </w:r>
          </w:p>
          <w:p w14:paraId="59687047" w14:textId="77777777" w:rsidR="004F6118" w:rsidRDefault="004F6118">
            <w:pPr>
              <w:jc w:val="both"/>
              <w:rPr>
                <w:i/>
                <w:iCs/>
                <w:sz w:val="20"/>
                <w:lang w:eastAsia="es-ES_tradnl"/>
              </w:rPr>
            </w:pPr>
            <w:r>
              <w:rPr>
                <w:sz w:val="20"/>
                <w:lang w:val="es-ES_tradnl" w:eastAsia="es-ES_tradnl"/>
              </w:rPr>
              <w:t>Elección del tiempo verbal correcto</w:t>
            </w:r>
          </w:p>
          <w:p w14:paraId="16A82B9D" w14:textId="77777777" w:rsidR="004F6118" w:rsidRDefault="004F6118">
            <w:pPr>
              <w:jc w:val="both"/>
              <w:rPr>
                <w:i/>
                <w:iCs/>
                <w:sz w:val="20"/>
                <w:lang w:eastAsia="es-ES_tradnl"/>
              </w:rPr>
            </w:pPr>
          </w:p>
          <w:p w14:paraId="4C9DD504"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5E01D005" w14:textId="77777777" w:rsidR="004F6118" w:rsidRDefault="004F6118">
            <w:pPr>
              <w:jc w:val="both"/>
              <w:rPr>
                <w:rFonts w:eastAsia="Calibri"/>
                <w:i/>
                <w:iCs/>
                <w:sz w:val="20"/>
                <w:lang w:eastAsia="es-ES_tradnl"/>
              </w:rPr>
            </w:pPr>
            <w:r>
              <w:rPr>
                <w:rFonts w:eastAsia="Calibri"/>
                <w:sz w:val="20"/>
                <w:lang w:val="es-ES_tradnl" w:eastAsia="es-ES_tradnl"/>
              </w:rPr>
              <w:t>La política y la inmigración</w:t>
            </w:r>
          </w:p>
          <w:p w14:paraId="06963A4B" w14:textId="77777777" w:rsidR="004F6118" w:rsidRDefault="004F6118">
            <w:pPr>
              <w:jc w:val="both"/>
              <w:rPr>
                <w:rFonts w:eastAsia="Times New Roman"/>
                <w:bCs/>
                <w:sz w:val="20"/>
                <w:lang w:eastAsia="es-ES_tradnl"/>
              </w:rPr>
            </w:pPr>
          </w:p>
          <w:p w14:paraId="4C4706FE" w14:textId="77777777" w:rsidR="004F6118" w:rsidRDefault="004F6118">
            <w:pPr>
              <w:jc w:val="both"/>
              <w:rPr>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r>
      <w:tr w:rsidR="004F6118" w14:paraId="05462725"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594CD8E5" w14:textId="77777777" w:rsidR="004F6118" w:rsidRDefault="004F6118">
            <w:pPr>
              <w:jc w:val="both"/>
              <w:rPr>
                <w:sz w:val="20"/>
                <w:lang w:val="es-ES_tradnl" w:eastAsia="es-ES_tradnl"/>
              </w:rPr>
            </w:pPr>
            <w:r>
              <w:rPr>
                <w:sz w:val="20"/>
                <w:lang w:val="es-ES_tradnl" w:eastAsia="es-ES_tradnl"/>
              </w:rPr>
              <w:t xml:space="preserve">2.3 Seleccionar, organizar y aplicar conocimientos y estrategias de planificación, producción, revisión y </w:t>
            </w:r>
            <w:r>
              <w:rPr>
                <w:sz w:val="20"/>
                <w:lang w:val="es-ES_tradnl" w:eastAsia="es-ES_tradnl"/>
              </w:rPr>
              <w:lastRenderedPageBreak/>
              <w:t>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429ACC5"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7DD5EAC3"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para la planificación, ejecución, control y reparación de la comprensión, la producción y la </w:t>
            </w:r>
            <w:r>
              <w:rPr>
                <w:color w:val="000000"/>
                <w:sz w:val="20"/>
                <w:lang w:val="es-ES_tradnl" w:eastAsia="es-ES_tradnl"/>
              </w:rPr>
              <w:lastRenderedPageBreak/>
              <w:t>coproducción de textos orales, escritos y multimodales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29C3BF2" w14:textId="77777777" w:rsidR="004F6118" w:rsidRDefault="004F6118">
            <w:pPr>
              <w:rPr>
                <w:iCs/>
                <w:sz w:val="20"/>
                <w:lang w:eastAsia="es-ES_tradnl"/>
              </w:rPr>
            </w:pPr>
            <w:r>
              <w:rPr>
                <w:iCs/>
                <w:sz w:val="20"/>
                <w:lang w:eastAsia="es-ES_tradnl"/>
              </w:rPr>
              <w:lastRenderedPageBreak/>
              <w:t xml:space="preserve">Práctica del vocabulario y estructuras antes del uso más libre e independiente en las actividades orales. </w:t>
            </w:r>
          </w:p>
          <w:p w14:paraId="0EB46532" w14:textId="77777777" w:rsidR="004F6118" w:rsidRDefault="004F6118">
            <w:pPr>
              <w:rPr>
                <w:bCs/>
                <w:sz w:val="20"/>
                <w:lang w:eastAsia="es-ES_tradnl"/>
              </w:rPr>
            </w:pPr>
            <w:r>
              <w:rPr>
                <w:bCs/>
                <w:sz w:val="20"/>
                <w:lang w:val="es-ES_tradnl" w:eastAsia="es-ES_tradnl"/>
              </w:rPr>
              <w:t xml:space="preserve">Lectura y aplicación de una estrategia de producción: </w:t>
            </w:r>
            <w:r>
              <w:rPr>
                <w:bCs/>
                <w:sz w:val="20"/>
                <w:lang w:val="es-ES_tradnl" w:eastAsia="es-ES_tradnl"/>
              </w:rPr>
              <w:lastRenderedPageBreak/>
              <w:t>describir un cambio; resumir un documento de audio: expresar desacuerdo con tacto (</w:t>
            </w:r>
            <w:r>
              <w:rPr>
                <w:bCs/>
                <w:i/>
                <w:iCs/>
                <w:sz w:val="20"/>
                <w:lang w:val="es-ES_tradnl" w:eastAsia="es-ES_tradnl"/>
              </w:rPr>
              <w:t>Competénces</w:t>
            </w:r>
            <w:r>
              <w:rPr>
                <w:bCs/>
                <w:sz w:val="20"/>
                <w:lang w:val="es-ES_tradnl" w:eastAsia="es-ES_tradnl"/>
              </w:rPr>
              <w:t xml:space="preserve">). </w:t>
            </w:r>
          </w:p>
          <w:p w14:paraId="399ADE12"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tc>
      </w:tr>
      <w:tr w:rsidR="004F6118" w14:paraId="2B40AC70"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6F58584E" w14:textId="77777777" w:rsidR="004F6118" w:rsidRDefault="004F6118">
            <w:pPr>
              <w:rPr>
                <w:color w:val="FF0000"/>
                <w:sz w:val="20"/>
                <w:lang w:val="es-ES_tradnl" w:eastAsia="es-ES_tradnl"/>
              </w:rPr>
            </w:pPr>
          </w:p>
        </w:tc>
      </w:tr>
      <w:tr w:rsidR="004F6118" w14:paraId="162B3C7F"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B240127" w14:textId="77777777" w:rsidR="004F6118" w:rsidRDefault="004F6118">
            <w:pPr>
              <w:jc w:val="both"/>
              <w:rPr>
                <w:b/>
                <w:sz w:val="20"/>
                <w:lang w:val="es-ES_tradnl" w:eastAsia="es-ES_tradnl"/>
              </w:rPr>
            </w:pPr>
            <w:r>
              <w:rPr>
                <w:b/>
                <w:sz w:val="20"/>
                <w:lang w:val="es-ES_tradnl" w:eastAsia="es-ES_tradnl"/>
              </w:rPr>
              <w:t>Competencia específica 3</w:t>
            </w:r>
          </w:p>
          <w:p w14:paraId="5F4D2569" w14:textId="77777777" w:rsidR="004F6118" w:rsidRDefault="004F6118">
            <w:pPr>
              <w:spacing w:before="120"/>
              <w:jc w:val="both"/>
              <w:rPr>
                <w:sz w:val="20"/>
                <w:lang w:val="es-ES_tradnl" w:eastAsia="es-ES_tradnl"/>
              </w:rPr>
            </w:pPr>
            <w:r>
              <w:rPr>
                <w:sz w:val="20"/>
                <w:lang w:val="es-ES_tradnl" w:eastAsia="es-ES_tradnl"/>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2DA10AE2"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CPSAA3.1, CC3</w:t>
            </w:r>
          </w:p>
        </w:tc>
      </w:tr>
      <w:tr w:rsidR="004F6118" w14:paraId="4C9E1370"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3BC970D"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4FB8911"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0C625A0"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7A588D2E"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75C7EE3" w14:textId="77777777" w:rsidR="004F6118" w:rsidRDefault="004F6118">
            <w:pPr>
              <w:jc w:val="both"/>
              <w:rPr>
                <w:bCs/>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627CAF8B" w14:textId="77777777" w:rsidR="004F6118" w:rsidRDefault="004F6118">
            <w:pPr>
              <w:jc w:val="both"/>
              <w:rPr>
                <w:b/>
                <w:bCs/>
                <w:color w:val="000000"/>
                <w:sz w:val="20"/>
                <w:lang w:eastAsia="es-ES_tradnl"/>
              </w:rPr>
            </w:pPr>
            <w:r>
              <w:rPr>
                <w:b/>
                <w:bCs/>
                <w:color w:val="000000"/>
                <w:sz w:val="20"/>
                <w:lang w:eastAsia="es-ES_tradnl"/>
              </w:rPr>
              <w:t>A. Comunicación</w:t>
            </w:r>
          </w:p>
          <w:p w14:paraId="6467429B"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Autoconfianza, iniciativa y asertividad. Estrategias de autorreparación y autoevaluación como forma de progresar en el aprendizaje autónomo de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8732FB7" w14:textId="77777777" w:rsidR="004F6118" w:rsidRDefault="004F6118">
            <w:pPr>
              <w:jc w:val="both"/>
              <w:rPr>
                <w:bCs/>
                <w:sz w:val="20"/>
                <w:lang w:val="es-ES_tradnl" w:eastAsia="es-ES_tradnl"/>
              </w:rPr>
            </w:pPr>
            <w:r>
              <w:rPr>
                <w:bCs/>
                <w:sz w:val="20"/>
                <w:lang w:val="es-ES_tradnl" w:eastAsia="es-ES_tradnl"/>
              </w:rPr>
              <w:t>Investigación y presentación oral sobre el miedo al Islam en Europa (p. 99, 4)</w:t>
            </w:r>
          </w:p>
          <w:p w14:paraId="25FA5F8A" w14:textId="77777777" w:rsidR="004F6118" w:rsidRDefault="004F6118">
            <w:pPr>
              <w:jc w:val="both"/>
              <w:rPr>
                <w:bCs/>
                <w:sz w:val="20"/>
                <w:lang w:val="es-ES_tradnl" w:eastAsia="es-ES_tradnl"/>
              </w:rPr>
            </w:pPr>
            <w:r>
              <w:rPr>
                <w:bCs/>
                <w:sz w:val="20"/>
                <w:lang w:val="es-ES_tradnl" w:eastAsia="es-ES_tradnl"/>
              </w:rPr>
              <w:t>Investigación y presentación en grupo sobre las asociaciones de inmigrantes en Francia o en otro país de habla francesa (p. 101, 4)</w:t>
            </w:r>
          </w:p>
          <w:p w14:paraId="113005BB" w14:textId="77777777" w:rsidR="004F6118" w:rsidRDefault="004F6118">
            <w:pPr>
              <w:jc w:val="both"/>
              <w:rPr>
                <w:sz w:val="20"/>
                <w:lang w:val="es-ES_tradnl" w:eastAsia="es-ES_tradnl"/>
              </w:rPr>
            </w:pPr>
            <w:r>
              <w:rPr>
                <w:bCs/>
                <w:sz w:val="20"/>
                <w:lang w:val="es-ES_tradnl" w:eastAsia="es-ES_tradnl"/>
              </w:rPr>
              <w:t>Entrevista en parejas sobre lo sucedido en Calais en 2016 (p. 97, 3)</w:t>
            </w:r>
          </w:p>
        </w:tc>
      </w:tr>
      <w:tr w:rsidR="004F6118" w14:paraId="5D6B2FF4"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22D0B08" w14:textId="77777777" w:rsidR="004F6118" w:rsidRDefault="004F6118">
            <w:pPr>
              <w:jc w:val="both"/>
              <w:rPr>
                <w:sz w:val="20"/>
                <w:lang w:val="es-ES_tradnl" w:eastAsia="es-ES_tradnl"/>
              </w:rPr>
            </w:pPr>
            <w:r>
              <w:rPr>
                <w:sz w:val="20"/>
                <w:lang w:val="es-ES_tradnl" w:eastAsia="es-ES_tradnl"/>
              </w:rPr>
              <w:t xml:space="preserve">3.2 Seleccionar, organizar y utilizar, de forma eficaz, espontánea y en diferentes entornos, estrategias adecuadas para iniciar, mantener y terminar la </w:t>
            </w:r>
            <w:r>
              <w:rPr>
                <w:sz w:val="20"/>
                <w:lang w:val="es-ES_tradnl" w:eastAsia="es-ES_tradnl"/>
              </w:rPr>
              <w:lastRenderedPageBreak/>
              <w:t>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050D0C59" w14:textId="77777777" w:rsidR="004F6118" w:rsidRDefault="004F6118">
            <w:pPr>
              <w:jc w:val="both"/>
              <w:rPr>
                <w:b/>
                <w:bCs/>
                <w:color w:val="000000"/>
                <w:sz w:val="20"/>
                <w:lang w:eastAsia="es-ES_tradnl"/>
              </w:rPr>
            </w:pPr>
            <w:r>
              <w:rPr>
                <w:b/>
                <w:bCs/>
                <w:color w:val="000000"/>
                <w:sz w:val="20"/>
                <w:lang w:eastAsia="es-ES_tradnl"/>
              </w:rPr>
              <w:lastRenderedPageBreak/>
              <w:t>A. Comunicación</w:t>
            </w:r>
          </w:p>
          <w:p w14:paraId="609F6F06"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Convenciones y estrategias conversacionales, en formato síncrono o asíncrono, para iniciar, mantener y terminar la comunicación, tomar y ceder la palabra, pedir </w:t>
            </w:r>
            <w:r>
              <w:rPr>
                <w:color w:val="000000"/>
                <w:sz w:val="20"/>
                <w:lang w:val="es-ES_tradnl" w:eastAsia="es-ES_tradnl"/>
              </w:rPr>
              <w:lastRenderedPageBreak/>
              <w:t>y dar aclaraciones y explicaciones, reformular, comparar y contrastar, resumir y parafrasear, colaborar, negociar significados, detectar la ironía, etc.</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5F7317F6" w14:textId="77777777" w:rsidR="004F6118" w:rsidRDefault="004F6118">
            <w:pPr>
              <w:jc w:val="both"/>
              <w:rPr>
                <w:bCs/>
                <w:sz w:val="20"/>
                <w:lang w:val="es-ES_tradnl" w:eastAsia="es-ES_tradnl"/>
              </w:rPr>
            </w:pPr>
            <w:r>
              <w:rPr>
                <w:bCs/>
                <w:sz w:val="20"/>
                <w:lang w:val="es-ES_tradnl" w:eastAsia="es-ES_tradnl"/>
              </w:rPr>
              <w:lastRenderedPageBreak/>
              <w:t>Diálogo en parejas sobre el problema de la inmigración en Francia (p. 91, 4)</w:t>
            </w:r>
          </w:p>
        </w:tc>
      </w:tr>
      <w:tr w:rsidR="004F6118" w14:paraId="5D143014"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741B7995" w14:textId="77777777" w:rsidR="004F6118" w:rsidRDefault="004F6118">
            <w:pPr>
              <w:rPr>
                <w:color w:val="FF0000"/>
                <w:sz w:val="20"/>
                <w:lang w:val="es-ES_tradnl" w:eastAsia="es-ES_tradnl"/>
              </w:rPr>
            </w:pPr>
          </w:p>
        </w:tc>
      </w:tr>
      <w:tr w:rsidR="004F6118" w14:paraId="61627D25"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6A855F48" w14:textId="77777777" w:rsidR="004F6118" w:rsidRDefault="004F6118">
            <w:pPr>
              <w:jc w:val="both"/>
              <w:rPr>
                <w:b/>
                <w:sz w:val="20"/>
                <w:lang w:val="es-ES_tradnl" w:eastAsia="es-ES_tradnl"/>
              </w:rPr>
            </w:pPr>
            <w:r>
              <w:rPr>
                <w:b/>
                <w:sz w:val="20"/>
                <w:lang w:val="es-ES_tradnl" w:eastAsia="es-ES_tradnl"/>
              </w:rPr>
              <w:t>Competencia específica 4</w:t>
            </w:r>
          </w:p>
          <w:p w14:paraId="19A53C34" w14:textId="77777777" w:rsidR="004F6118" w:rsidRDefault="004F6118">
            <w:pPr>
              <w:spacing w:before="120"/>
              <w:jc w:val="both"/>
              <w:rPr>
                <w:sz w:val="20"/>
                <w:lang w:val="es-ES_tradnl" w:eastAsia="es-ES_tradnl"/>
              </w:rPr>
            </w:pPr>
            <w:r>
              <w:rPr>
                <w:sz w:val="20"/>
                <w:lang w:val="es-ES_tradnl" w:eastAsia="es-ES_tradnl"/>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730351B5"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CPSAA3.1</w:t>
            </w:r>
          </w:p>
        </w:tc>
      </w:tr>
      <w:tr w:rsidR="004F6118" w14:paraId="630E72DC"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A67DFF7"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E07D34F"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D42499A"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38B15AA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C593A90" w14:textId="77777777" w:rsidR="004F6118" w:rsidRDefault="004F6118">
            <w:pPr>
              <w:jc w:val="both"/>
              <w:rPr>
                <w:bCs/>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6287B95" w14:textId="77777777" w:rsidR="004F6118" w:rsidRDefault="004F6118">
            <w:pPr>
              <w:jc w:val="both"/>
              <w:rPr>
                <w:b/>
                <w:bCs/>
                <w:color w:val="000000"/>
                <w:sz w:val="20"/>
                <w:lang w:eastAsia="es-ES_tradnl"/>
              </w:rPr>
            </w:pPr>
            <w:r>
              <w:rPr>
                <w:b/>
                <w:bCs/>
                <w:color w:val="000000"/>
                <w:sz w:val="20"/>
                <w:lang w:eastAsia="es-ES_tradnl"/>
              </w:rPr>
              <w:t>A. Comunicación</w:t>
            </w:r>
          </w:p>
          <w:p w14:paraId="1A19D1BB"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Conocimientos, destrezas y actitudes que permiten llevar a cabo actividades de mediación en situaciones cotidianas</w:t>
            </w:r>
            <w:r>
              <w:rPr>
                <w:color w:val="000000"/>
                <w:sz w:val="20"/>
                <w:lang w:eastAsia="es-ES_tradnl"/>
              </w:rPr>
              <w:t>.</w:t>
            </w:r>
          </w:p>
          <w:p w14:paraId="6B8FBB2A" w14:textId="77777777" w:rsidR="004F6118" w:rsidRDefault="004F6118">
            <w:pPr>
              <w:jc w:val="both"/>
              <w:rPr>
                <w:b/>
                <w:bCs/>
                <w:color w:val="000000"/>
                <w:sz w:val="20"/>
                <w:lang w:eastAsia="es-ES_tradnl"/>
              </w:rPr>
            </w:pPr>
          </w:p>
          <w:p w14:paraId="040C17FF" w14:textId="77777777" w:rsidR="004F6118" w:rsidRDefault="004F6118">
            <w:pPr>
              <w:jc w:val="both"/>
              <w:rPr>
                <w:color w:val="000000"/>
                <w:sz w:val="20"/>
                <w:lang w:val="es-ES_tradnl" w:eastAsia="es-ES_tradnl"/>
              </w:rPr>
            </w:pP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5F014E1A" w14:textId="77777777" w:rsidR="004F6118" w:rsidRDefault="004F6118">
            <w:pPr>
              <w:jc w:val="both"/>
              <w:rPr>
                <w:bCs/>
                <w:sz w:val="20"/>
                <w:lang w:val="es-ES_tradnl" w:eastAsia="es-ES_tradnl"/>
              </w:rPr>
            </w:pPr>
            <w:r>
              <w:rPr>
                <w:bCs/>
                <w:sz w:val="20"/>
                <w:lang w:val="es-ES_tradnl" w:eastAsia="es-ES_tradnl"/>
              </w:rPr>
              <w:t>Debate grupal sobre posibles soluciones políticas a la inmigración (p. 92, 2)</w:t>
            </w:r>
          </w:p>
          <w:p w14:paraId="501E2BB0"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explorar el pasado de sus familias y recopilar testimonios (</w:t>
            </w:r>
            <w:r>
              <w:rPr>
                <w:bCs/>
                <w:i/>
                <w:sz w:val="20"/>
                <w:lang w:val="es-ES_tradnl" w:eastAsia="es-ES_tradnl"/>
              </w:rPr>
              <w:t>Projets</w:t>
            </w:r>
            <w:r>
              <w:rPr>
                <w:bCs/>
                <w:sz w:val="20"/>
                <w:lang w:val="es-ES_tradnl" w:eastAsia="es-ES_tradnl"/>
              </w:rPr>
              <w:t xml:space="preserve"> p. 111).</w:t>
            </w:r>
          </w:p>
          <w:p w14:paraId="307EDC86"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p.62-63).</w:t>
            </w:r>
          </w:p>
          <w:p w14:paraId="0DDED580" w14:textId="77777777" w:rsidR="004F6118" w:rsidRDefault="004F6118">
            <w:pPr>
              <w:jc w:val="both"/>
              <w:rPr>
                <w:sz w:val="20"/>
                <w:lang w:val="es-ES_tradnl" w:eastAsia="es-ES_tradnl"/>
              </w:rPr>
            </w:pPr>
          </w:p>
        </w:tc>
      </w:tr>
      <w:tr w:rsidR="004F6118" w14:paraId="0F4A8FE6"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6EF99A1" w14:textId="77777777" w:rsidR="004F6118" w:rsidRDefault="004F6118">
            <w:pPr>
              <w:jc w:val="both"/>
              <w:rPr>
                <w:color w:val="000000"/>
                <w:sz w:val="20"/>
                <w:lang w:val="es-ES_tradnl" w:eastAsia="es-ES_tradnl"/>
              </w:rPr>
            </w:pPr>
            <w:r>
              <w:rPr>
                <w:sz w:val="20"/>
                <w:lang w:val="es-ES_tradnl" w:eastAsia="es-ES_tradnl"/>
              </w:rPr>
              <w:t xml:space="preserve">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w:t>
            </w:r>
            <w:r>
              <w:rPr>
                <w:sz w:val="20"/>
                <w:lang w:val="es-ES_tradnl" w:eastAsia="es-ES_tradnl"/>
              </w:rPr>
              <w:lastRenderedPageBreak/>
              <w:t>conocimiento previo y los intereses e ideas de los interlocutores e interlocutoras</w:t>
            </w:r>
            <w:r>
              <w:rPr>
                <w:sz w:val="20"/>
                <w:lang w:eastAsia="es-ES_tradnl"/>
              </w:rPr>
              <w:t>.</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30E56A9D" w14:textId="77777777" w:rsidR="004F6118" w:rsidRDefault="004F6118">
            <w:pPr>
              <w:jc w:val="both"/>
              <w:rPr>
                <w:b/>
                <w:bCs/>
                <w:color w:val="000000"/>
                <w:sz w:val="20"/>
                <w:lang w:eastAsia="es-ES_tradnl"/>
              </w:rPr>
            </w:pPr>
            <w:r>
              <w:rPr>
                <w:b/>
                <w:bCs/>
                <w:color w:val="000000"/>
                <w:sz w:val="20"/>
                <w:lang w:eastAsia="es-ES_tradnl"/>
              </w:rPr>
              <w:lastRenderedPageBreak/>
              <w:t>B. Plurilingüismo</w:t>
            </w:r>
          </w:p>
          <w:p w14:paraId="6C37DA8E"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35C86B67" w14:textId="77777777" w:rsidR="004F6118" w:rsidRDefault="004F6118">
            <w:pPr>
              <w:jc w:val="both"/>
              <w:rPr>
                <w:b/>
                <w:bCs/>
                <w:sz w:val="20"/>
                <w:lang w:eastAsia="es-ES_tradnl"/>
              </w:rPr>
            </w:pPr>
            <w:r>
              <w:rPr>
                <w:b/>
                <w:bCs/>
                <w:sz w:val="20"/>
                <w:lang w:eastAsia="es-ES_tradnl"/>
              </w:rPr>
              <w:t xml:space="preserve">Mediación de textos: </w:t>
            </w:r>
          </w:p>
          <w:p w14:paraId="64CD24F5" w14:textId="77777777" w:rsidR="004F6118" w:rsidRDefault="004F6118">
            <w:pPr>
              <w:jc w:val="both"/>
              <w:rPr>
                <w:sz w:val="20"/>
                <w:lang w:eastAsia="es-ES_tradnl"/>
              </w:rPr>
            </w:pPr>
            <w:r>
              <w:rPr>
                <w:sz w:val="20"/>
                <w:lang w:eastAsia="es-ES_tradnl"/>
              </w:rPr>
              <w:t>transmitir información e impresiones concretas (p.93, 4)</w:t>
            </w:r>
          </w:p>
          <w:p w14:paraId="2D0FC357" w14:textId="77777777" w:rsidR="004F6118" w:rsidRDefault="004F6118">
            <w:pPr>
              <w:jc w:val="both"/>
              <w:rPr>
                <w:sz w:val="20"/>
                <w:lang w:eastAsia="es-ES_tradnl"/>
              </w:rPr>
            </w:pPr>
            <w:r>
              <w:rPr>
                <w:sz w:val="20"/>
                <w:lang w:eastAsia="es-ES_tradnl"/>
              </w:rPr>
              <w:t>procesar un texto y transmitir una información específica (p.93, 5)</w:t>
            </w:r>
          </w:p>
          <w:p w14:paraId="50C5AF81" w14:textId="77777777" w:rsidR="004F6118" w:rsidRDefault="004F6118">
            <w:pPr>
              <w:jc w:val="both"/>
              <w:rPr>
                <w:sz w:val="20"/>
                <w:lang w:eastAsia="es-ES_tradnl"/>
              </w:rPr>
            </w:pPr>
            <w:r>
              <w:rPr>
                <w:sz w:val="20"/>
                <w:lang w:eastAsia="es-ES_tradnl"/>
              </w:rPr>
              <w:t>traducción de un texto (p.97, 2)</w:t>
            </w:r>
          </w:p>
          <w:p w14:paraId="4AEACBF8" w14:textId="77777777" w:rsidR="004F6118" w:rsidRDefault="004F6118">
            <w:pPr>
              <w:jc w:val="both"/>
              <w:rPr>
                <w:sz w:val="20"/>
                <w:lang w:eastAsia="es-ES_tradnl"/>
              </w:rPr>
            </w:pPr>
          </w:p>
          <w:p w14:paraId="2C9FB659" w14:textId="77777777" w:rsidR="004F6118" w:rsidRDefault="004F6118">
            <w:pPr>
              <w:jc w:val="both"/>
              <w:rPr>
                <w:b/>
                <w:bCs/>
                <w:sz w:val="20"/>
                <w:lang w:eastAsia="es-ES_tradnl"/>
              </w:rPr>
            </w:pPr>
            <w:r>
              <w:rPr>
                <w:b/>
                <w:bCs/>
                <w:sz w:val="20"/>
                <w:lang w:eastAsia="es-ES_tradnl"/>
              </w:rPr>
              <w:t xml:space="preserve">Mediación de conceptos: </w:t>
            </w:r>
          </w:p>
          <w:p w14:paraId="0623323A" w14:textId="77777777" w:rsidR="004F6118" w:rsidRDefault="004F6118">
            <w:pPr>
              <w:jc w:val="both"/>
              <w:rPr>
                <w:sz w:val="20"/>
                <w:lang w:eastAsia="es-ES_tradnl"/>
              </w:rPr>
            </w:pPr>
            <w:r>
              <w:rPr>
                <w:sz w:val="20"/>
                <w:lang w:eastAsia="es-ES_tradnl"/>
              </w:rPr>
              <w:t>organizar el trabajo en grupo y facilitar los intercambios (p.93, 5)</w:t>
            </w:r>
          </w:p>
        </w:tc>
      </w:tr>
      <w:tr w:rsidR="004F6118" w14:paraId="3A0346D4"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A7F2034" w14:textId="77777777" w:rsidR="004F6118" w:rsidRDefault="004F6118">
            <w:pPr>
              <w:rPr>
                <w:color w:val="FF0000"/>
                <w:sz w:val="20"/>
                <w:lang w:val="es-ES_tradnl" w:eastAsia="es-ES_tradnl"/>
              </w:rPr>
            </w:pPr>
          </w:p>
        </w:tc>
      </w:tr>
      <w:tr w:rsidR="004F6118" w14:paraId="041E36B4"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2AC107FC" w14:textId="77777777" w:rsidR="004F6118" w:rsidRDefault="004F6118">
            <w:pPr>
              <w:jc w:val="both"/>
              <w:rPr>
                <w:b/>
                <w:sz w:val="20"/>
                <w:lang w:val="es-ES_tradnl" w:eastAsia="es-ES_tradnl"/>
              </w:rPr>
            </w:pPr>
            <w:r>
              <w:rPr>
                <w:b/>
                <w:sz w:val="20"/>
                <w:lang w:val="es-ES_tradnl" w:eastAsia="es-ES_tradnl"/>
              </w:rPr>
              <w:t>Competencia específica 5</w:t>
            </w:r>
          </w:p>
          <w:p w14:paraId="4A5C27A3" w14:textId="77777777" w:rsidR="004F6118" w:rsidRDefault="004F6118">
            <w:pPr>
              <w:spacing w:before="120"/>
              <w:jc w:val="both"/>
              <w:rPr>
                <w:sz w:val="20"/>
                <w:lang w:val="es-ES_tradnl" w:eastAsia="es-ES_tradnl"/>
              </w:rPr>
            </w:pPr>
            <w:r>
              <w:rPr>
                <w:sz w:val="20"/>
                <w:lang w:val="es-ES_tradnl" w:eastAsia="es-ES_tradnl"/>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4C6970EE"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CD3, CPSAA1.1</w:t>
            </w:r>
          </w:p>
        </w:tc>
      </w:tr>
      <w:tr w:rsidR="004F6118" w14:paraId="6042E85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6253B82"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2D68B2D5"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24A16F98"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1471B026"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01D9494D" w14:textId="77777777" w:rsidR="004F6118" w:rsidRDefault="004F6118">
            <w:pPr>
              <w:jc w:val="both"/>
              <w:rPr>
                <w:bCs/>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07DDB8B6" w14:textId="77777777" w:rsidR="004F6118" w:rsidRDefault="004F6118">
            <w:pPr>
              <w:jc w:val="both"/>
              <w:rPr>
                <w:b/>
                <w:bCs/>
                <w:color w:val="000000"/>
                <w:sz w:val="20"/>
                <w:lang w:eastAsia="es-ES_tradnl"/>
              </w:rPr>
            </w:pPr>
            <w:r>
              <w:rPr>
                <w:b/>
                <w:bCs/>
                <w:color w:val="000000"/>
                <w:sz w:val="20"/>
                <w:lang w:eastAsia="es-ES_tradnl"/>
              </w:rPr>
              <w:t>B. Plurilingüismo</w:t>
            </w:r>
          </w:p>
          <w:p w14:paraId="6003D843"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r>
              <w:rPr>
                <w:color w:val="000000"/>
                <w:sz w:val="20"/>
                <w:lang w:eastAsia="es-ES_tradnl"/>
              </w:rPr>
              <w:t>.</w:t>
            </w:r>
          </w:p>
          <w:p w14:paraId="0E8C7161" w14:textId="77777777" w:rsidR="004F6118" w:rsidRDefault="004F6118">
            <w:pPr>
              <w:jc w:val="both"/>
              <w:rPr>
                <w:color w:val="000000"/>
                <w:sz w:val="20"/>
                <w:lang w:eastAsia="es-ES_tradnl"/>
              </w:rPr>
            </w:pPr>
          </w:p>
          <w:p w14:paraId="3CE641C6" w14:textId="77777777" w:rsidR="004F6118" w:rsidRDefault="004F6118">
            <w:pPr>
              <w:jc w:val="both"/>
              <w:rPr>
                <w:color w:val="000000"/>
                <w:sz w:val="20"/>
                <w:lang w:val="es-ES_tradnl" w:eastAsia="es-ES_tradnl"/>
              </w:rPr>
            </w:pPr>
            <w:r>
              <w:rPr>
                <w:sz w:val="20"/>
                <w:lang w:eastAsia="es-ES_tradnl"/>
              </w:rPr>
              <w:t xml:space="preserve">- </w:t>
            </w:r>
            <w:r>
              <w:rPr>
                <w:sz w:val="20"/>
                <w:lang w:val="es-ES_tradnl" w:eastAsia="es-ES_tradnl"/>
              </w:rPr>
              <w:t>Comparación sistemática entre lenguas a partir de elementos de la lengua extranjera y otras lenguas: origen y parentescos</w:t>
            </w:r>
            <w:r>
              <w:rPr>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87610DC" w14:textId="77777777" w:rsidR="004F6118" w:rsidRDefault="004F6118">
            <w:pPr>
              <w:jc w:val="both"/>
              <w:rPr>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r>
      <w:tr w:rsidR="004F6118" w14:paraId="4CC77130"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687F6EAE" w14:textId="77777777" w:rsidR="004F6118" w:rsidRDefault="004F6118">
            <w:pPr>
              <w:jc w:val="both"/>
              <w:rPr>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7BC5F0FC" w14:textId="77777777" w:rsidR="004F6118" w:rsidRDefault="004F6118">
            <w:pPr>
              <w:jc w:val="both"/>
              <w:rPr>
                <w:b/>
                <w:bCs/>
                <w:color w:val="000000"/>
                <w:sz w:val="20"/>
                <w:lang w:eastAsia="es-ES_tradnl"/>
              </w:rPr>
            </w:pPr>
            <w:r>
              <w:rPr>
                <w:b/>
                <w:bCs/>
                <w:color w:val="000000"/>
                <w:sz w:val="20"/>
                <w:lang w:eastAsia="es-ES_tradnl"/>
              </w:rPr>
              <w:t>A. Comunicación</w:t>
            </w:r>
          </w:p>
          <w:p w14:paraId="73BAE356" w14:textId="77777777" w:rsidR="004F6118" w:rsidRDefault="004F6118">
            <w:pPr>
              <w:jc w:val="both"/>
              <w:rPr>
                <w:b/>
                <w:bCs/>
                <w:color w:val="000000"/>
                <w:sz w:val="20"/>
                <w:lang w:eastAsia="es-ES_tradnl"/>
              </w:rPr>
            </w:pPr>
            <w:r>
              <w:rPr>
                <w:color w:val="000000"/>
                <w:sz w:val="20"/>
                <w:lang w:eastAsia="es-ES_tradnl"/>
              </w:rPr>
              <w:t xml:space="preserve">- </w:t>
            </w: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para el aprendizaje, la comunicación y el desarrollo de proyectos con hablantes o estudiantes de la lengua extranjera</w:t>
            </w:r>
            <w:r>
              <w:rPr>
                <w:color w:val="000000"/>
                <w:sz w:val="20"/>
                <w:lang w:eastAsia="es-ES_tradnl"/>
              </w:rPr>
              <w:t>.</w:t>
            </w:r>
            <w:r>
              <w:rPr>
                <w:color w:val="000000"/>
                <w:sz w:val="20"/>
                <w:lang w:eastAsia="es-ES_tradnl"/>
              </w:rPr>
              <w:br/>
            </w:r>
            <w:r>
              <w:rPr>
                <w:color w:val="000000"/>
                <w:sz w:val="20"/>
                <w:lang w:eastAsia="es-ES_tradnl"/>
              </w:rPr>
              <w:br/>
            </w:r>
            <w:r>
              <w:rPr>
                <w:b/>
                <w:bCs/>
                <w:color w:val="000000"/>
                <w:sz w:val="20"/>
                <w:lang w:eastAsia="es-ES_tradnl"/>
              </w:rPr>
              <w:t>B. Plurilingüismo</w:t>
            </w:r>
          </w:p>
          <w:p w14:paraId="63B05ABE"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 xml:space="preserve">Estrategias y técnicas para responder eficazmente y con un alto grado de autonomía, adecuación y corrección a una necesidad comunicativa concreta superando las limitaciones derivadas del nivel de competencia en la lengua extranjera y en las demás </w:t>
            </w:r>
            <w:r>
              <w:rPr>
                <w:color w:val="000000"/>
                <w:sz w:val="20"/>
                <w:lang w:val="es-ES_tradnl" w:eastAsia="es-ES_tradnl"/>
              </w:rPr>
              <w:lastRenderedPageBreak/>
              <w:t>lenguas del repertorio lingüístico propio</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tcPr>
          <w:p w14:paraId="7F9618A4" w14:textId="77777777" w:rsidR="004F6118" w:rsidRDefault="004F6118">
            <w:pPr>
              <w:rPr>
                <w:sz w:val="20"/>
                <w:lang w:eastAsia="es-ES_tradnl"/>
              </w:rPr>
            </w:pPr>
            <w:r>
              <w:rPr>
                <w:sz w:val="20"/>
                <w:lang w:eastAsia="es-ES_tradnl"/>
              </w:rPr>
              <w:lastRenderedPageBreak/>
              <w:t>Búsqueda de la información e imágenes necesarias para el proyecto (</w:t>
            </w:r>
            <w:r>
              <w:rPr>
                <w:i/>
                <w:sz w:val="20"/>
                <w:lang w:eastAsia="es-ES_tradnl"/>
              </w:rPr>
              <w:t>Projets</w:t>
            </w:r>
            <w:r>
              <w:rPr>
                <w:sz w:val="20"/>
                <w:lang w:eastAsia="es-ES_tradnl"/>
              </w:rPr>
              <w:t xml:space="preserve">). </w:t>
            </w:r>
          </w:p>
          <w:p w14:paraId="3C3C41D1" w14:textId="77777777" w:rsidR="004F6118" w:rsidRDefault="004F6118">
            <w:pPr>
              <w:rPr>
                <w:sz w:val="20"/>
                <w:lang w:eastAsia="es-ES_tradnl"/>
              </w:rPr>
            </w:pPr>
          </w:p>
          <w:p w14:paraId="6EB5BAAD" w14:textId="77777777" w:rsidR="004F6118" w:rsidRDefault="004F6118">
            <w:pPr>
              <w:jc w:val="both"/>
              <w:rPr>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r>
      <w:tr w:rsidR="004F6118" w14:paraId="568B7516"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A4E1F79" w14:textId="77777777" w:rsidR="004F6118" w:rsidRDefault="004F6118">
            <w:pPr>
              <w:jc w:val="both"/>
              <w:rPr>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421A210D" w14:textId="77777777" w:rsidR="004F6118" w:rsidRDefault="004F6118">
            <w:pPr>
              <w:jc w:val="both"/>
              <w:rPr>
                <w:b/>
                <w:bCs/>
                <w:color w:val="000000"/>
                <w:sz w:val="20"/>
                <w:lang w:eastAsia="es-ES_tradnl"/>
              </w:rPr>
            </w:pPr>
            <w:r>
              <w:rPr>
                <w:b/>
                <w:bCs/>
                <w:color w:val="000000"/>
                <w:sz w:val="20"/>
                <w:lang w:eastAsia="es-ES_tradnl"/>
              </w:rPr>
              <w:t>B. Plurilingüismo</w:t>
            </w:r>
          </w:p>
          <w:p w14:paraId="7F72BD1F"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y herramientas, analógicas y digitales, individuales y cooperativas para la autoevaluación, la coevaluación y la autorreparación</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6FCE4073" w14:textId="77777777" w:rsidR="004F6118" w:rsidRDefault="004F6118">
            <w:pPr>
              <w:jc w:val="both"/>
              <w:rPr>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r>
      <w:tr w:rsidR="004F6118" w14:paraId="09DB05E2"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3F17A9D4" w14:textId="77777777" w:rsidR="004F6118" w:rsidRDefault="004F6118">
            <w:pPr>
              <w:rPr>
                <w:color w:val="FF0000"/>
                <w:sz w:val="20"/>
                <w:lang w:val="es-ES_tradnl" w:eastAsia="es-ES_tradnl"/>
              </w:rPr>
            </w:pPr>
          </w:p>
        </w:tc>
      </w:tr>
      <w:tr w:rsidR="004F6118" w14:paraId="6E864873" w14:textId="77777777" w:rsidTr="004F6118">
        <w:trPr>
          <w:trHeight w:val="37"/>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327D56BD" w14:textId="77777777" w:rsidR="004F6118" w:rsidRDefault="004F6118">
            <w:pPr>
              <w:jc w:val="both"/>
              <w:rPr>
                <w:b/>
                <w:sz w:val="20"/>
                <w:lang w:val="es-ES_tradnl" w:eastAsia="es-ES_tradnl"/>
              </w:rPr>
            </w:pPr>
            <w:r>
              <w:rPr>
                <w:b/>
                <w:sz w:val="20"/>
                <w:lang w:val="es-ES_tradnl" w:eastAsia="es-ES_tradnl"/>
              </w:rPr>
              <w:t>Competencia específica 6</w:t>
            </w:r>
          </w:p>
          <w:p w14:paraId="0D756DE0" w14:textId="77777777" w:rsidR="004F6118" w:rsidRDefault="004F6118">
            <w:pPr>
              <w:spacing w:before="120"/>
              <w:jc w:val="both"/>
              <w:rPr>
                <w:sz w:val="20"/>
                <w:lang w:val="es-ES_tradnl" w:eastAsia="es-ES_tradnl"/>
              </w:rPr>
            </w:pPr>
            <w:r>
              <w:rPr>
                <w:sz w:val="20"/>
                <w:lang w:val="es-ES_tradnl" w:eastAsia="es-ES_tradnl"/>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6D04DC5A" w14:textId="77777777" w:rsidR="004F6118" w:rsidRDefault="004F6118">
            <w:pPr>
              <w:spacing w:before="120"/>
              <w:jc w:val="both"/>
              <w:rPr>
                <w:b/>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CPSAA3.1, CC3, CCEC1</w:t>
            </w:r>
          </w:p>
        </w:tc>
      </w:tr>
      <w:tr w:rsidR="004F6118" w14:paraId="4ED73FFE" w14:textId="77777777" w:rsidTr="004F6118">
        <w:trPr>
          <w:trHeight w:val="37"/>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0966960" w14:textId="77777777" w:rsidR="004F6118" w:rsidRDefault="004F6118">
            <w:pPr>
              <w:rPr>
                <w:b/>
                <w:color w:val="44546A"/>
                <w:sz w:val="20"/>
                <w:lang w:val="es-ES_tradnl" w:eastAsia="es-ES_tradnl"/>
              </w:rPr>
            </w:pPr>
            <w:r>
              <w:rPr>
                <w:b/>
                <w:color w:val="44546A"/>
                <w:sz w:val="20"/>
                <w:lang w:val="es-ES_tradnl" w:eastAsia="es-ES_tradnl"/>
              </w:rPr>
              <w:t xml:space="preserve">Criterios de evaluación </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5555C9F" w14:textId="77777777" w:rsidR="004F6118" w:rsidRDefault="004F6118">
            <w:pPr>
              <w:rPr>
                <w:b/>
                <w:color w:val="44546A"/>
                <w:sz w:val="20"/>
                <w:lang w:val="es-ES_tradnl" w:eastAsia="es-ES_tradnl"/>
              </w:rPr>
            </w:pPr>
            <w:r>
              <w:rPr>
                <w:b/>
                <w:color w:val="44546A"/>
                <w:sz w:val="20"/>
                <w:lang w:val="es-ES_tradnl" w:eastAsia="es-ES_tradnl"/>
              </w:rPr>
              <w:t xml:space="preserve">Saberes básicos </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6CF03F3" w14:textId="77777777" w:rsidR="004F6118" w:rsidRDefault="004F6118">
            <w:pPr>
              <w:rPr>
                <w:bCs/>
                <w:color w:val="44546A"/>
                <w:sz w:val="20"/>
                <w:lang w:val="es-ES_tradnl" w:eastAsia="es-ES_tradnl"/>
              </w:rPr>
            </w:pPr>
            <w:r>
              <w:rPr>
                <w:b/>
                <w:color w:val="44546A"/>
                <w:sz w:val="20"/>
                <w:lang w:val="es-ES_tradnl" w:eastAsia="es-ES_tradnl"/>
              </w:rPr>
              <w:t>Concreción en la unidad</w:t>
            </w:r>
          </w:p>
        </w:tc>
      </w:tr>
      <w:tr w:rsidR="004F6118" w14:paraId="6DD4CC97"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32BECE63" w14:textId="77777777" w:rsidR="004F6118" w:rsidRDefault="004F6118">
            <w:pPr>
              <w:jc w:val="both"/>
              <w:rPr>
                <w:bCs/>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5D008102" w14:textId="77777777" w:rsidR="004F6118" w:rsidRDefault="004F6118">
            <w:pPr>
              <w:jc w:val="both"/>
              <w:rPr>
                <w:b/>
                <w:bCs/>
                <w:color w:val="000000"/>
                <w:sz w:val="20"/>
                <w:lang w:eastAsia="es-ES_tradnl"/>
              </w:rPr>
            </w:pPr>
            <w:r>
              <w:rPr>
                <w:b/>
                <w:bCs/>
                <w:color w:val="000000"/>
                <w:sz w:val="20"/>
                <w:lang w:eastAsia="es-ES_tradnl"/>
              </w:rPr>
              <w:t>C. Interculturalidad</w:t>
            </w:r>
          </w:p>
          <w:p w14:paraId="776209C8" w14:textId="77777777" w:rsidR="004F6118" w:rsidRDefault="004F6118">
            <w:pPr>
              <w:jc w:val="both"/>
              <w:rPr>
                <w:color w:val="000000"/>
                <w:sz w:val="20"/>
                <w:lang w:eastAsia="es-ES_tradnl"/>
              </w:rPr>
            </w:pPr>
            <w:r>
              <w:rPr>
                <w:color w:val="000000"/>
                <w:sz w:val="20"/>
                <w:lang w:eastAsia="es-ES_tradnl"/>
              </w:rPr>
              <w:t xml:space="preserve">- </w:t>
            </w: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r>
              <w:rPr>
                <w:color w:val="000000"/>
                <w:sz w:val="20"/>
                <w:lang w:eastAsia="es-ES_tradnl"/>
              </w:rPr>
              <w:t>.</w:t>
            </w:r>
          </w:p>
          <w:p w14:paraId="071E389E" w14:textId="77777777" w:rsidR="004F6118" w:rsidRDefault="004F6118">
            <w:pPr>
              <w:jc w:val="both"/>
              <w:rPr>
                <w:color w:val="000000"/>
                <w:sz w:val="20"/>
                <w:lang w:eastAsia="es-ES_tradnl"/>
              </w:rPr>
            </w:pPr>
          </w:p>
          <w:p w14:paraId="2D6EBBB9"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Interés e iniciativa en la realización de intercambios comunicativos a través de diferentes medios con hablantes o estudiantes de la lengua extranjera, así como por conocer informaciones culturales de los países donde se habla la lengua extranjera</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0C247623" w14:textId="77777777" w:rsidR="004F6118" w:rsidRDefault="004F6118">
            <w:pPr>
              <w:jc w:val="both"/>
              <w:rPr>
                <w:sz w:val="20"/>
                <w:lang w:val="es-ES_tradnl" w:eastAsia="es-ES_tradnl"/>
              </w:rPr>
            </w:pPr>
            <w:r>
              <w:rPr>
                <w:color w:val="000000"/>
                <w:sz w:val="20"/>
                <w:lang w:val="es-ES_tradnl" w:eastAsia="es-ES_tradnl"/>
              </w:rPr>
              <w:t>Reflexión y aprendizaje sobre la política y la inmigración en Francia (</w:t>
            </w:r>
            <w:r>
              <w:rPr>
                <w:i/>
                <w:iCs/>
                <w:color w:val="000000"/>
                <w:sz w:val="20"/>
                <w:lang w:val="es-ES_tradnl" w:eastAsia="es-ES_tradnl"/>
              </w:rPr>
              <w:t>Pour commencer</w:t>
            </w:r>
            <w:r>
              <w:rPr>
                <w:color w:val="000000"/>
                <w:sz w:val="20"/>
                <w:lang w:val="es-ES_tradnl" w:eastAsia="es-ES_tradnl"/>
              </w:rPr>
              <w:t>).</w:t>
            </w:r>
          </w:p>
        </w:tc>
      </w:tr>
      <w:tr w:rsidR="004F6118" w14:paraId="424C00E3" w14:textId="77777777" w:rsidTr="004F6118">
        <w:trPr>
          <w:trHeight w:val="33"/>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17B9BFAF" w14:textId="77777777" w:rsidR="004F6118" w:rsidRDefault="004F6118">
            <w:pPr>
              <w:jc w:val="both"/>
              <w:rPr>
                <w:sz w:val="20"/>
                <w:lang w:val="es-ES_tradnl" w:eastAsia="es-ES_tradnl"/>
              </w:rPr>
            </w:pPr>
            <w:r>
              <w:rPr>
                <w:sz w:val="20"/>
                <w:lang w:val="es-ES_tradnl" w:eastAsia="es-ES_tradnl"/>
              </w:rPr>
              <w:t xml:space="preserve">6.2 Valorar críticamente la diversidad </w:t>
            </w:r>
            <w:r>
              <w:rPr>
                <w:sz w:val="20"/>
                <w:lang w:val="es-ES_tradnl" w:eastAsia="es-ES_tradnl"/>
              </w:rPr>
              <w:lastRenderedPageBreak/>
              <w:t>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808" w:type="pct"/>
            <w:tcBorders>
              <w:top w:val="single" w:sz="4" w:space="0" w:color="BFBFBF"/>
              <w:left w:val="single" w:sz="4" w:space="0" w:color="BFBFBF"/>
              <w:bottom w:val="single" w:sz="4" w:space="0" w:color="BFBFBF"/>
              <w:right w:val="single" w:sz="4" w:space="0" w:color="BFBFBF"/>
            </w:tcBorders>
            <w:shd w:val="clear" w:color="auto" w:fill="FFFFFF"/>
          </w:tcPr>
          <w:p w14:paraId="4BFB55BE" w14:textId="77777777" w:rsidR="004F6118" w:rsidRDefault="004F6118">
            <w:pPr>
              <w:jc w:val="both"/>
              <w:rPr>
                <w:b/>
                <w:bCs/>
                <w:color w:val="000000"/>
                <w:sz w:val="20"/>
                <w:lang w:eastAsia="es-ES_tradnl"/>
              </w:rPr>
            </w:pPr>
            <w:r>
              <w:rPr>
                <w:b/>
                <w:bCs/>
                <w:color w:val="000000"/>
                <w:sz w:val="20"/>
                <w:lang w:eastAsia="es-ES_tradnl"/>
              </w:rPr>
              <w:lastRenderedPageBreak/>
              <w:t>C. Interculturalidad</w:t>
            </w:r>
          </w:p>
          <w:p w14:paraId="04154A92" w14:textId="77777777" w:rsidR="004F6118" w:rsidRDefault="004F6118">
            <w:pPr>
              <w:jc w:val="both"/>
              <w:rPr>
                <w:color w:val="000000"/>
                <w:sz w:val="20"/>
                <w:lang w:eastAsia="es-ES_tradnl"/>
              </w:rPr>
            </w:pPr>
            <w:r>
              <w:rPr>
                <w:color w:val="000000"/>
                <w:sz w:val="20"/>
                <w:lang w:eastAsia="es-ES_tradnl"/>
              </w:rPr>
              <w:lastRenderedPageBreak/>
              <w:t>- 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3FDA6FC6" w14:textId="77777777" w:rsidR="004F6118" w:rsidRDefault="004F6118">
            <w:pPr>
              <w:jc w:val="both"/>
              <w:rPr>
                <w:color w:val="000000"/>
                <w:sz w:val="20"/>
                <w:lang w:eastAsia="es-ES_tradnl"/>
              </w:rPr>
            </w:pPr>
          </w:p>
          <w:p w14:paraId="39FEC344"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de prevención, detección, rechazo y actuación ante usos discriminatorios del lenguaje verbal y no verbal</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7D95D45A" w14:textId="77777777" w:rsidR="004F6118" w:rsidRDefault="004F6118">
            <w:pPr>
              <w:jc w:val="both"/>
              <w:rPr>
                <w:color w:val="000000"/>
                <w:sz w:val="20"/>
                <w:lang w:val="es-ES_tradnl" w:eastAsia="es-ES_tradnl"/>
              </w:rPr>
            </w:pPr>
            <w:r>
              <w:rPr>
                <w:b/>
                <w:color w:val="000000"/>
                <w:sz w:val="20"/>
                <w:lang w:val="es-ES_tradnl" w:eastAsia="es-ES_tradnl"/>
              </w:rPr>
              <w:lastRenderedPageBreak/>
              <w:t>Aspectos socioculturales y sociolingüísticos:</w:t>
            </w:r>
          </w:p>
          <w:p w14:paraId="780079ED" w14:textId="77777777" w:rsidR="004F6118" w:rsidRDefault="004F6118">
            <w:pPr>
              <w:jc w:val="both"/>
              <w:rPr>
                <w:color w:val="000000"/>
                <w:sz w:val="20"/>
                <w:lang w:val="es-ES_tradnl" w:eastAsia="es-ES_tradnl"/>
              </w:rPr>
            </w:pPr>
            <w:r>
              <w:rPr>
                <w:color w:val="000000"/>
                <w:sz w:val="20"/>
                <w:lang w:val="es-ES_tradnl" w:eastAsia="es-ES_tradnl"/>
              </w:rPr>
              <w:lastRenderedPageBreak/>
              <w:t xml:space="preserve">La inmigración en los países de habla francesa </w:t>
            </w:r>
          </w:p>
          <w:p w14:paraId="45527567" w14:textId="77777777" w:rsidR="004F6118" w:rsidRDefault="004F6118">
            <w:pPr>
              <w:jc w:val="both"/>
              <w:rPr>
                <w:color w:val="000000"/>
                <w:sz w:val="20"/>
                <w:lang w:val="es-ES_tradnl" w:eastAsia="es-ES_tradnl"/>
              </w:rPr>
            </w:pPr>
            <w:r>
              <w:rPr>
                <w:color w:val="000000"/>
                <w:sz w:val="20"/>
                <w:lang w:val="es-ES_tradnl" w:eastAsia="es-ES_tradnl"/>
              </w:rPr>
              <w:t>Diferentes puntos de vista en torno a la inmigración</w:t>
            </w:r>
          </w:p>
          <w:p w14:paraId="076ED773" w14:textId="77777777" w:rsidR="004F6118" w:rsidRDefault="004F6118">
            <w:pPr>
              <w:jc w:val="both"/>
              <w:rPr>
                <w:sz w:val="20"/>
                <w:lang w:val="es-ES_tradnl" w:eastAsia="es-ES_tradnl"/>
              </w:rPr>
            </w:pPr>
            <w:r>
              <w:rPr>
                <w:color w:val="000000"/>
                <w:sz w:val="20"/>
                <w:lang w:val="es-ES_tradnl" w:eastAsia="es-ES_tradnl"/>
              </w:rPr>
              <w:t>La inmigración desde el punto de vista en torno de los inmigrantes</w:t>
            </w:r>
          </w:p>
        </w:tc>
      </w:tr>
      <w:tr w:rsidR="004F6118" w14:paraId="34888407" w14:textId="77777777" w:rsidTr="004F6118">
        <w:trPr>
          <w:trHeight w:val="280"/>
          <w:jc w:val="center"/>
        </w:trPr>
        <w:tc>
          <w:tcPr>
            <w:tcW w:w="1406" w:type="pct"/>
            <w:tcBorders>
              <w:top w:val="single" w:sz="4" w:space="0" w:color="BFBFBF"/>
              <w:left w:val="single" w:sz="4" w:space="0" w:color="BFBFBF"/>
              <w:bottom w:val="single" w:sz="4" w:space="0" w:color="BFBFBF"/>
              <w:right w:val="single" w:sz="4" w:space="0" w:color="BFBFBF"/>
            </w:tcBorders>
            <w:shd w:val="clear" w:color="auto" w:fill="FFFFFF"/>
            <w:hideMark/>
          </w:tcPr>
          <w:p w14:paraId="78CAE173" w14:textId="77777777" w:rsidR="004F6118" w:rsidRDefault="004F6118">
            <w:pPr>
              <w:jc w:val="both"/>
              <w:rPr>
                <w:sz w:val="20"/>
                <w:lang w:val="es-ES_tradnl" w:eastAsia="es-ES_tradnl"/>
              </w:rPr>
            </w:pPr>
            <w:r>
              <w:rPr>
                <w:sz w:val="20"/>
                <w:lang w:val="es-ES_tradnl" w:eastAsia="es-ES_tradnl"/>
              </w:rPr>
              <w:lastRenderedPageBreak/>
              <w:t>6.3 Aplicar de forma sistemática estrategias para defender y apreciar la diversidad lingüística, cultural y artística, atendiendo a valores ecosociales y democráticos y respetando los principios de justicia, equidad e igualdad.</w:t>
            </w:r>
          </w:p>
        </w:tc>
        <w:tc>
          <w:tcPr>
            <w:tcW w:w="1808" w:type="pct"/>
            <w:tcBorders>
              <w:top w:val="single" w:sz="4" w:space="0" w:color="BFBFBF"/>
              <w:left w:val="single" w:sz="4" w:space="0" w:color="BFBFBF"/>
              <w:bottom w:val="single" w:sz="4" w:space="0" w:color="BFBFBF"/>
              <w:right w:val="single" w:sz="4" w:space="0" w:color="BFBFBF"/>
            </w:tcBorders>
            <w:shd w:val="clear" w:color="auto" w:fill="FFFFFF"/>
            <w:hideMark/>
          </w:tcPr>
          <w:p w14:paraId="1A37E294" w14:textId="77777777" w:rsidR="004F6118" w:rsidRDefault="004F6118">
            <w:pPr>
              <w:jc w:val="both"/>
              <w:rPr>
                <w:b/>
                <w:bCs/>
                <w:color w:val="000000"/>
                <w:sz w:val="20"/>
                <w:lang w:eastAsia="es-ES_tradnl"/>
              </w:rPr>
            </w:pPr>
            <w:r>
              <w:rPr>
                <w:b/>
                <w:bCs/>
                <w:color w:val="000000"/>
                <w:sz w:val="20"/>
                <w:lang w:eastAsia="es-ES_tradnl"/>
              </w:rPr>
              <w:t>C. Interculturalidad</w:t>
            </w:r>
          </w:p>
          <w:p w14:paraId="6CFC0D85" w14:textId="77777777" w:rsidR="004F6118" w:rsidRDefault="004F6118">
            <w:pPr>
              <w:jc w:val="both"/>
              <w:rPr>
                <w:color w:val="000000"/>
                <w:sz w:val="20"/>
                <w:lang w:val="es-ES_tradnl" w:eastAsia="es-ES_tradnl"/>
              </w:rPr>
            </w:pPr>
            <w:r>
              <w:rPr>
                <w:color w:val="000000"/>
                <w:sz w:val="20"/>
                <w:lang w:eastAsia="es-ES_tradnl"/>
              </w:rPr>
              <w:t xml:space="preserve">- </w:t>
            </w:r>
            <w:r>
              <w:rPr>
                <w:color w:val="000000"/>
                <w:sz w:val="20"/>
                <w:lang w:val="es-ES_tradnl" w:eastAsia="es-ES_tradnl"/>
              </w:rPr>
              <w:t>Estrategias para entender y apreciar la diversidad lingüística, cultural y artística, atendiendo a valores ecosociales y democráticos</w:t>
            </w:r>
            <w:r>
              <w:rPr>
                <w:color w:val="000000"/>
                <w:sz w:val="20"/>
                <w:lang w:eastAsia="es-ES_tradnl"/>
              </w:rPr>
              <w:t>.</w:t>
            </w:r>
          </w:p>
        </w:tc>
        <w:tc>
          <w:tcPr>
            <w:tcW w:w="1786" w:type="pct"/>
            <w:tcBorders>
              <w:top w:val="single" w:sz="4" w:space="0" w:color="BFBFBF"/>
              <w:left w:val="single" w:sz="4" w:space="0" w:color="BFBFBF"/>
              <w:bottom w:val="single" w:sz="4" w:space="0" w:color="BFBFBF"/>
              <w:right w:val="single" w:sz="4" w:space="0" w:color="BFBFBF"/>
            </w:tcBorders>
            <w:shd w:val="clear" w:color="auto" w:fill="FFFFFF"/>
            <w:hideMark/>
          </w:tcPr>
          <w:p w14:paraId="1C9FABA4" w14:textId="77777777" w:rsidR="004F6118" w:rsidRDefault="004F6118">
            <w:pPr>
              <w:jc w:val="both"/>
              <w:rPr>
                <w:sz w:val="20"/>
                <w:lang w:val="es-ES_tradnl" w:eastAsia="es-ES_tradnl"/>
              </w:rPr>
            </w:pPr>
            <w:r>
              <w:rPr>
                <w:color w:val="000000"/>
                <w:sz w:val="20"/>
                <w:lang w:val="es-ES_tradnl" w:eastAsia="es-ES_tradnl"/>
              </w:rPr>
              <w:t>Compleción de un cuestionario digital para descubrir información relacionada con la política y la inmigración en Francia (</w:t>
            </w:r>
            <w:r>
              <w:rPr>
                <w:i/>
                <w:color w:val="000000"/>
                <w:sz w:val="20"/>
                <w:lang w:val="es-ES_tradnl" w:eastAsia="es-ES_tradnl"/>
              </w:rPr>
              <w:t>Quiz</w:t>
            </w:r>
            <w:r>
              <w:rPr>
                <w:color w:val="000000"/>
                <w:sz w:val="20"/>
                <w:lang w:val="es-ES_tradnl" w:eastAsia="es-ES_tradnl"/>
              </w:rPr>
              <w:t>).</w:t>
            </w:r>
          </w:p>
        </w:tc>
      </w:tr>
      <w:tr w:rsidR="004F6118" w14:paraId="00BC7823" w14:textId="77777777" w:rsidTr="004F6118">
        <w:trPr>
          <w:trHeight w:val="34"/>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tcPr>
          <w:p w14:paraId="743DC506" w14:textId="77777777" w:rsidR="004F6118" w:rsidRDefault="004F6118">
            <w:pPr>
              <w:rPr>
                <w:bCs/>
                <w:sz w:val="20"/>
                <w:lang w:eastAsia="es-ES_tradnl"/>
              </w:rPr>
            </w:pPr>
          </w:p>
        </w:tc>
      </w:tr>
      <w:tr w:rsidR="004F6118" w14:paraId="2427B7E6" w14:textId="77777777" w:rsidTr="004F6118">
        <w:trPr>
          <w:trHeight w:val="280"/>
          <w:jc w:val="center"/>
        </w:trPr>
        <w:tc>
          <w:tcPr>
            <w:tcW w:w="5000" w:type="pct"/>
            <w:gridSpan w:val="3"/>
            <w:tcBorders>
              <w:top w:val="single" w:sz="4" w:space="0" w:color="BFBFBF"/>
              <w:left w:val="single" w:sz="4" w:space="0" w:color="BFBFBF"/>
              <w:bottom w:val="single" w:sz="4" w:space="0" w:color="BFBFBF"/>
              <w:right w:val="single" w:sz="4" w:space="0" w:color="BFBFBF"/>
            </w:tcBorders>
            <w:shd w:val="clear" w:color="auto" w:fill="FFFFFF"/>
            <w:hideMark/>
          </w:tcPr>
          <w:p w14:paraId="59597B0E" w14:textId="77777777" w:rsidR="004F6118" w:rsidRDefault="004F6118">
            <w:pPr>
              <w:jc w:val="both"/>
              <w:rPr>
                <w:b/>
                <w:bCs/>
                <w:color w:val="000000"/>
                <w:sz w:val="20"/>
                <w:lang w:val="es-ES_tradnl" w:eastAsia="es-ES_tradnl"/>
              </w:rPr>
            </w:pPr>
            <w:r>
              <w:rPr>
                <w:b/>
                <w:bCs/>
                <w:color w:val="000000"/>
                <w:sz w:val="20"/>
                <w:lang w:val="es-ES_tradnl" w:eastAsia="es-ES_tradnl"/>
              </w:rPr>
              <w:t xml:space="preserve">Competencias clave: </w:t>
            </w:r>
          </w:p>
          <w:p w14:paraId="58D2A599" w14:textId="77777777" w:rsidR="004F6118" w:rsidRDefault="004F6118">
            <w:pPr>
              <w:jc w:val="both"/>
              <w:rPr>
                <w:color w:val="000000"/>
                <w:sz w:val="20"/>
                <w:lang w:val="es-ES_tradnl" w:eastAsia="es-ES_tradnl"/>
              </w:rPr>
            </w:pPr>
            <w:r>
              <w:rPr>
                <w:b/>
                <w:bCs/>
                <w:color w:val="000000"/>
                <w:sz w:val="20"/>
                <w:lang w:val="es-ES_tradnl" w:eastAsia="es-ES_tradnl"/>
              </w:rPr>
              <w:t xml:space="preserve">CCL </w:t>
            </w:r>
            <w:r>
              <w:rPr>
                <w:color w:val="000000"/>
                <w:sz w:val="20"/>
                <w:lang w:val="es-ES_tradnl" w:eastAsia="es-ES_tradnl"/>
              </w:rPr>
              <w:t>competencia en comunicación lingüística.</w:t>
            </w:r>
            <w:r>
              <w:rPr>
                <w:b/>
                <w:bCs/>
                <w:color w:val="000000"/>
                <w:sz w:val="20"/>
                <w:lang w:val="es-ES_tradnl" w:eastAsia="es-ES_tradnl"/>
              </w:rPr>
              <w:t xml:space="preserve"> CP </w:t>
            </w:r>
            <w:r>
              <w:rPr>
                <w:color w:val="000000"/>
                <w:sz w:val="20"/>
                <w:lang w:val="es-ES_tradnl" w:eastAsia="es-ES_tradnl"/>
              </w:rPr>
              <w:t>competencia plurilingüe</w:t>
            </w:r>
            <w:r>
              <w:rPr>
                <w:b/>
                <w:bCs/>
                <w:color w:val="000000"/>
                <w:sz w:val="20"/>
                <w:lang w:val="es-ES_tradnl" w:eastAsia="es-ES_tradnl"/>
              </w:rPr>
              <w:t xml:space="preserve">. STEM </w:t>
            </w:r>
            <w:r>
              <w:rPr>
                <w:color w:val="000000"/>
                <w:sz w:val="20"/>
                <w:lang w:val="es-ES_tradnl" w:eastAsia="es-ES_tradnl"/>
              </w:rPr>
              <w:t>competencia matemática y competencia en ciencia y tecnología</w:t>
            </w:r>
            <w:r>
              <w:rPr>
                <w:b/>
                <w:bCs/>
                <w:color w:val="000000"/>
                <w:sz w:val="20"/>
                <w:lang w:val="es-ES_tradnl" w:eastAsia="es-ES_tradnl"/>
              </w:rPr>
              <w:t xml:space="preserve">. CD </w:t>
            </w:r>
            <w:r>
              <w:rPr>
                <w:color w:val="000000"/>
                <w:sz w:val="20"/>
                <w:lang w:val="es-ES_tradnl" w:eastAsia="es-ES_tradnl"/>
              </w:rPr>
              <w:t>competencia digital.</w:t>
            </w:r>
            <w:r>
              <w:rPr>
                <w:b/>
                <w:bCs/>
                <w:color w:val="000000"/>
                <w:sz w:val="20"/>
                <w:lang w:val="es-ES_tradnl" w:eastAsia="es-ES_tradnl"/>
              </w:rPr>
              <w:t xml:space="preserve"> CPSAA </w:t>
            </w:r>
            <w:r>
              <w:rPr>
                <w:color w:val="000000"/>
                <w:sz w:val="20"/>
                <w:lang w:val="es-ES_tradnl" w:eastAsia="es-ES_tradnl"/>
              </w:rPr>
              <w:t>competencia personal, social y de aprender a aprender.</w:t>
            </w:r>
            <w:r>
              <w:rPr>
                <w:b/>
                <w:bCs/>
                <w:color w:val="000000"/>
                <w:sz w:val="20"/>
                <w:lang w:val="es-ES_tradnl" w:eastAsia="es-ES_tradnl"/>
              </w:rPr>
              <w:t xml:space="preserve"> CC </w:t>
            </w:r>
            <w:r>
              <w:rPr>
                <w:color w:val="000000"/>
                <w:sz w:val="20"/>
                <w:lang w:val="es-ES_tradnl" w:eastAsia="es-ES_tradnl"/>
              </w:rPr>
              <w:t>competencia ciudadana.</w:t>
            </w:r>
            <w:r>
              <w:rPr>
                <w:b/>
                <w:bCs/>
                <w:color w:val="000000"/>
                <w:sz w:val="20"/>
                <w:lang w:val="es-ES_tradnl" w:eastAsia="es-ES_tradnl"/>
              </w:rPr>
              <w:t xml:space="preserve"> CE </w:t>
            </w:r>
            <w:r>
              <w:rPr>
                <w:color w:val="000000"/>
                <w:sz w:val="20"/>
                <w:lang w:val="es-ES_tradnl" w:eastAsia="es-ES_tradnl"/>
              </w:rPr>
              <w:t>competencia emprendedora.</w:t>
            </w:r>
            <w:r>
              <w:rPr>
                <w:b/>
                <w:bCs/>
                <w:color w:val="000000"/>
                <w:sz w:val="20"/>
                <w:lang w:val="es-ES_tradnl" w:eastAsia="es-ES_tradnl"/>
              </w:rPr>
              <w:t xml:space="preserve"> CCEC </w:t>
            </w:r>
            <w:r>
              <w:rPr>
                <w:color w:val="000000"/>
                <w:sz w:val="20"/>
                <w:lang w:val="es-ES_tradnl" w:eastAsia="es-ES_tradnl"/>
              </w:rPr>
              <w:t>competencia en conciencia y expresión culturales.</w:t>
            </w:r>
          </w:p>
        </w:tc>
      </w:tr>
    </w:tbl>
    <w:p w14:paraId="22C6B9D0" w14:textId="77777777" w:rsidR="004F6118" w:rsidRDefault="004F6118" w:rsidP="004F6118">
      <w:pPr>
        <w:rPr>
          <w:rFonts w:cs="Times New Roman"/>
          <w:szCs w:val="20"/>
          <w:lang w:val="es-ES_tradnl" w:eastAsia="es-ES"/>
        </w:rPr>
      </w:pPr>
    </w:p>
    <w:p w14:paraId="3CD33070" w14:textId="77777777" w:rsidR="004F6118" w:rsidRDefault="004F6118" w:rsidP="004F6118">
      <w:pPr>
        <w:rPr>
          <w:b/>
          <w:lang w:val="es-ES_tradnl"/>
        </w:rPr>
        <w:sectPr w:rsidR="004F6118">
          <w:pgSz w:w="16838" w:h="11906" w:orient="landscape"/>
          <w:pgMar w:top="1418" w:right="1418" w:bottom="1418" w:left="1134" w:header="709" w:footer="709" w:gutter="0"/>
          <w:cols w:space="720"/>
        </w:sectPr>
      </w:pPr>
    </w:p>
    <w:p w14:paraId="0CF6044B" w14:textId="77777777" w:rsidR="004F6118" w:rsidRDefault="004F6118" w:rsidP="004F6118">
      <w:pPr>
        <w:pStyle w:val="Ttulo3"/>
        <w:rPr>
          <w:color w:val="44546A"/>
          <w:lang w:val="es-ES_tradnl"/>
        </w:rPr>
      </w:pPr>
      <w:bookmarkStart w:id="137" w:name="_Toc104808981"/>
      <w:r>
        <w:rPr>
          <w:color w:val="44546A"/>
          <w:lang w:val="es-ES_tradnl"/>
        </w:rPr>
        <w:lastRenderedPageBreak/>
        <w:t>Situación de aprendizaje 6 – L’immigration : une histoire de famille</w:t>
      </w:r>
      <w:bookmarkEnd w:id="137"/>
    </w:p>
    <w:p w14:paraId="550F6F49" w14:textId="77777777" w:rsidR="004F6118" w:rsidRDefault="004F6118" w:rsidP="004F6118">
      <w:pPr>
        <w:rPr>
          <w:b/>
          <w:iCs/>
          <w:lang w:val="es-ES_tradn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9054"/>
      </w:tblGrid>
      <w:tr w:rsidR="004F6118" w14:paraId="46D19DC9"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4C2D2CA5"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 xml:space="preserve">CONTEXTO COMUNICATIVO: </w:t>
            </w:r>
          </w:p>
          <w:tbl>
            <w:tblPr>
              <w:tblW w:w="0" w:type="auto"/>
              <w:tblLook w:val="04A0" w:firstRow="1" w:lastRow="0" w:firstColumn="1" w:lastColumn="0" w:noHBand="0" w:noVBand="1"/>
            </w:tblPr>
            <w:tblGrid>
              <w:gridCol w:w="2209"/>
              <w:gridCol w:w="2198"/>
              <w:gridCol w:w="2213"/>
              <w:gridCol w:w="2218"/>
            </w:tblGrid>
            <w:tr w:rsidR="004F6118" w14:paraId="74FB6DFA" w14:textId="77777777">
              <w:tc>
                <w:tcPr>
                  <w:tcW w:w="2263" w:type="dxa"/>
                  <w:hideMark/>
                </w:tcPr>
                <w:p w14:paraId="7C1689B5"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Personal</w:t>
                  </w:r>
                </w:p>
              </w:tc>
              <w:tc>
                <w:tcPr>
                  <w:tcW w:w="2264" w:type="dxa"/>
                  <w:hideMark/>
                </w:tcPr>
                <w:p w14:paraId="07ADE7CF"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Social</w:t>
                  </w:r>
                </w:p>
              </w:tc>
              <w:tc>
                <w:tcPr>
                  <w:tcW w:w="2264" w:type="dxa"/>
                  <w:hideMark/>
                </w:tcPr>
                <w:p w14:paraId="35A297D6"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A3"/>
                  </w:r>
                  <w:r>
                    <w:rPr>
                      <w:color w:val="000000"/>
                      <w:sz w:val="20"/>
                      <w:lang w:val="es-ES_tradnl" w:eastAsia="es-ES_tradnl"/>
                    </w:rPr>
                    <w:t xml:space="preserve"> Educativo</w:t>
                  </w:r>
                </w:p>
              </w:tc>
              <w:tc>
                <w:tcPr>
                  <w:tcW w:w="2264" w:type="dxa"/>
                  <w:hideMark/>
                </w:tcPr>
                <w:p w14:paraId="39A7C9F4" w14:textId="77777777" w:rsidR="004F6118" w:rsidRDefault="004F6118">
                  <w:pPr>
                    <w:spacing w:before="120" w:after="120" w:line="276" w:lineRule="auto"/>
                    <w:jc w:val="both"/>
                    <w:rPr>
                      <w:color w:val="000000"/>
                      <w:sz w:val="20"/>
                      <w:lang w:val="es-ES_tradnl" w:eastAsia="es-ES_tradnl"/>
                    </w:rPr>
                  </w:pPr>
                  <w:r>
                    <w:rPr>
                      <w:color w:val="000000"/>
                      <w:sz w:val="20"/>
                      <w:lang w:val="es-ES_tradnl" w:eastAsia="es-ES_tradnl"/>
                    </w:rPr>
                    <w:sym w:font="Wingdings 2" w:char="F052"/>
                  </w:r>
                  <w:r>
                    <w:rPr>
                      <w:color w:val="000000"/>
                      <w:sz w:val="20"/>
                      <w:lang w:val="es-ES_tradnl" w:eastAsia="es-ES_tradnl"/>
                    </w:rPr>
                    <w:t xml:space="preserve"> Profesional</w:t>
                  </w:r>
                </w:p>
              </w:tc>
            </w:tr>
          </w:tbl>
          <w:p w14:paraId="6CB715F1" w14:textId="77777777" w:rsidR="004F6118" w:rsidRDefault="004F6118">
            <w:pPr>
              <w:spacing w:before="120" w:after="120" w:line="276" w:lineRule="auto"/>
              <w:jc w:val="both"/>
              <w:rPr>
                <w:b/>
                <w:color w:val="000000"/>
                <w:sz w:val="20"/>
                <w:lang w:val="es-ES_tradnl" w:eastAsia="es-ES_tradnl"/>
              </w:rPr>
            </w:pPr>
          </w:p>
        </w:tc>
      </w:tr>
      <w:tr w:rsidR="004F6118" w14:paraId="1137F600"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729EFCC3"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OBJETIVOS:</w:t>
            </w:r>
          </w:p>
          <w:p w14:paraId="5853AF63"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Practicar en un contexto real del lenguaje aprendido en la unidad.</w:t>
            </w:r>
          </w:p>
          <w:p w14:paraId="1D7C4E32"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bCs/>
                <w:color w:val="000000"/>
                <w:sz w:val="20"/>
                <w:lang w:val="es-ES_tradnl" w:eastAsia="es-ES_tradnl"/>
              </w:rPr>
              <w:t xml:space="preserve">Practicar la expresión escrita y oral: explorar el pasado de sus familias y recopilar testimonios. </w:t>
            </w:r>
          </w:p>
          <w:p w14:paraId="44D096DA" w14:textId="77777777" w:rsidR="004F6118" w:rsidRDefault="004F6118" w:rsidP="009E4E8C">
            <w:pPr>
              <w:widowControl/>
              <w:numPr>
                <w:ilvl w:val="0"/>
                <w:numId w:val="84"/>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Desarrollar un espíritu crítico en la observación y práctica real del lenguaje.</w:t>
            </w:r>
          </w:p>
        </w:tc>
      </w:tr>
      <w:tr w:rsidR="004F6118" w14:paraId="140DE69E"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tcPr>
          <w:p w14:paraId="2AE51872" w14:textId="77777777" w:rsidR="004F6118" w:rsidRDefault="004F6118">
            <w:pPr>
              <w:spacing w:before="120" w:after="120" w:line="276" w:lineRule="auto"/>
              <w:jc w:val="both"/>
              <w:rPr>
                <w:b/>
                <w:color w:val="1F497D" w:themeColor="text2"/>
                <w:sz w:val="20"/>
                <w:lang w:val="es-ES_tradnl" w:eastAsia="es-ES_tradnl"/>
              </w:rPr>
            </w:pPr>
            <w:bookmarkStart w:id="138" w:name="_Hlk104482137"/>
            <w:r>
              <w:rPr>
                <w:b/>
                <w:color w:val="1F497D" w:themeColor="text2"/>
                <w:sz w:val="20"/>
                <w:lang w:val="es-ES_tradnl" w:eastAsia="es-ES_tradnl"/>
              </w:rPr>
              <w:t>JUSTIFICACIÓN:</w:t>
            </w:r>
          </w:p>
          <w:p w14:paraId="31E79AF7" w14:textId="77777777" w:rsidR="004F6118" w:rsidRDefault="004F6118">
            <w:pPr>
              <w:rPr>
                <w:sz w:val="20"/>
                <w:lang w:eastAsia="es-ES_tradnl"/>
              </w:rPr>
            </w:pPr>
            <w:r>
              <w:rPr>
                <w:sz w:val="20"/>
                <w:lang w:eastAsia="es-ES_tradnl"/>
              </w:rPr>
              <w:t>La situación de aprendizaje se basa en una situación real próxima a la realidad e intereses de los alumnos de esta edad: unas prácticas laborales en una agencia de organización de bodas. Para realizar la actividad, los alumnos deberán utilizar las nociones comunicativas y lingüísticas estudiadas a lo largo de la unidad, y poner en práctica el lenguaje relacionado con los temas tratados en la misma: la inmigración y el racismo, y la inmigración desde el punto de vista en torno de los inmigrantes.</w:t>
            </w:r>
          </w:p>
          <w:p w14:paraId="1D30CF7F" w14:textId="77777777" w:rsidR="004F6118" w:rsidRDefault="004F6118">
            <w:pPr>
              <w:rPr>
                <w:sz w:val="20"/>
                <w:lang w:eastAsia="es-ES_tradnl"/>
              </w:rPr>
            </w:pPr>
          </w:p>
          <w:p w14:paraId="749505D6" w14:textId="77777777" w:rsidR="004F6118" w:rsidRDefault="004F6118">
            <w:pPr>
              <w:spacing w:before="120" w:after="120" w:line="276" w:lineRule="auto"/>
              <w:jc w:val="both"/>
              <w:rPr>
                <w:bCs/>
                <w:color w:val="000000"/>
                <w:sz w:val="20"/>
                <w:lang w:val="es-ES_tradnl" w:eastAsia="es-ES_tradnl"/>
              </w:rPr>
            </w:pPr>
            <w:r>
              <w:rPr>
                <w:sz w:val="20"/>
                <w:lang w:eastAsia="es-ES_tradnl"/>
              </w:rPr>
              <w:t>La flexibilidad de esta situación de aprendizaje permite varios escenarios de enseñanza, incluidos los enfoques tradicionales dirigidos por el profesor o el aula invertida.</w:t>
            </w:r>
          </w:p>
        </w:tc>
      </w:tr>
      <w:tr w:rsidR="004F6118" w14:paraId="6208ED2A"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7455093F" w14:textId="77777777" w:rsidR="004F6118" w:rsidRDefault="004F6118">
            <w:pPr>
              <w:spacing w:before="120" w:after="120" w:line="276" w:lineRule="auto"/>
              <w:jc w:val="both"/>
              <w:rPr>
                <w:b/>
                <w:color w:val="1F497D" w:themeColor="text2"/>
                <w:sz w:val="20"/>
                <w:lang w:eastAsia="es-ES_tradnl"/>
              </w:rPr>
            </w:pPr>
            <w:r>
              <w:rPr>
                <w:b/>
                <w:color w:val="1F497D" w:themeColor="text2"/>
                <w:sz w:val="20"/>
                <w:lang w:eastAsia="es-ES_tradnl"/>
              </w:rPr>
              <w:t>SITUACIÓN:</w:t>
            </w:r>
          </w:p>
          <w:p w14:paraId="7D50AB85" w14:textId="77777777" w:rsidR="004F6118" w:rsidRDefault="004F6118">
            <w:pPr>
              <w:spacing w:before="120" w:after="120" w:line="276" w:lineRule="auto"/>
              <w:jc w:val="both"/>
              <w:rPr>
                <w:sz w:val="20"/>
                <w:lang w:eastAsia="es-ES_tradnl"/>
              </w:rPr>
            </w:pPr>
            <w:r>
              <w:rPr>
                <w:b/>
                <w:color w:val="000000"/>
                <w:sz w:val="20"/>
                <w:lang w:eastAsia="es-ES_tradnl"/>
              </w:rPr>
              <w:t xml:space="preserve">A. Contexto: </w:t>
            </w:r>
            <w:r>
              <w:rPr>
                <w:sz w:val="20"/>
                <w:lang w:eastAsia="es-ES_tradnl"/>
              </w:rPr>
              <w:t xml:space="preserve">Los alumnos averiguan si hay alguien de su familia o de tu círculo de amigos que haya tenido que huir de su país y emigrar a causa de un conflicto, una guerra o una crisis económica/financiera. Si no tiene ningún antepasado inmigrante, puede inventarse un personaje o un personaje o inspirarse en el la vida de un artista o de un personaje famoso. Se </w:t>
            </w:r>
            <w:r>
              <w:rPr>
                <w:bCs/>
                <w:color w:val="000000"/>
                <w:sz w:val="20"/>
                <w:lang w:val="es-ES_tradnl" w:eastAsia="es-ES_tradnl"/>
              </w:rPr>
              <w:t>ponen</w:t>
            </w:r>
            <w:r>
              <w:rPr>
                <w:sz w:val="20"/>
                <w:lang w:eastAsia="es-ES_tradnl"/>
              </w:rPr>
              <w:t xml:space="preserve"> en la piel de esa persona y expresan sus sentimientos, inquietudes, problemas y deseos en forma de carta.</w:t>
            </w:r>
          </w:p>
          <w:p w14:paraId="1AD1146A" w14:textId="77777777" w:rsidR="004F6118" w:rsidRDefault="004F6118">
            <w:pPr>
              <w:spacing w:before="120" w:after="120" w:line="276" w:lineRule="auto"/>
              <w:jc w:val="both"/>
              <w:rPr>
                <w:b/>
                <w:color w:val="000000"/>
                <w:sz w:val="20"/>
                <w:lang w:eastAsia="es-ES_tradnl"/>
              </w:rPr>
            </w:pPr>
            <w:r>
              <w:rPr>
                <w:b/>
                <w:color w:val="000000"/>
                <w:sz w:val="20"/>
                <w:lang w:eastAsia="es-ES_tradnl"/>
              </w:rPr>
              <w:t xml:space="preserve">B. Pregunta / Problema: </w:t>
            </w:r>
            <w:r>
              <w:rPr>
                <w:bCs/>
                <w:i/>
                <w:iCs/>
                <w:color w:val="000000"/>
                <w:sz w:val="20"/>
                <w:lang w:val="es-ES_tradnl" w:eastAsia="es-ES_tradnl"/>
              </w:rPr>
              <w:t>Explorez le passé de votre famille et recueillez des témoignages.</w:t>
            </w:r>
          </w:p>
        </w:tc>
      </w:tr>
      <w:tr w:rsidR="004F6118" w14:paraId="3A56985B"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0B7F491D" w14:textId="77777777" w:rsidR="004F6118" w:rsidRDefault="004F6118">
            <w:pPr>
              <w:spacing w:before="60" w:after="60" w:line="276" w:lineRule="auto"/>
              <w:jc w:val="both"/>
              <w:rPr>
                <w:rFonts w:cs="Times New Roman"/>
                <w:b/>
                <w:color w:val="1F497D" w:themeColor="text2"/>
                <w:sz w:val="20"/>
                <w:lang w:val="es-ES_tradnl" w:eastAsia="es-ES_tradnl"/>
              </w:rPr>
            </w:pPr>
            <w:r>
              <w:rPr>
                <w:b/>
                <w:color w:val="1F497D" w:themeColor="text2"/>
                <w:sz w:val="20"/>
                <w:bdr w:val="none" w:sz="0" w:space="0" w:color="auto" w:frame="1"/>
                <w:lang w:val="es-ES_tradnl" w:eastAsia="es-ES_tradnl"/>
              </w:rPr>
              <w:t>TAREA:</w:t>
            </w:r>
          </w:p>
          <w:p w14:paraId="2D24A3BF" w14:textId="77777777" w:rsidR="004F6118" w:rsidRDefault="004F6118" w:rsidP="009E4E8C">
            <w:pPr>
              <w:widowControl/>
              <w:numPr>
                <w:ilvl w:val="0"/>
                <w:numId w:val="84"/>
              </w:numPr>
              <w:suppressAutoHyphens/>
              <w:autoSpaceDE/>
              <w:autoSpaceDN/>
              <w:spacing w:line="276" w:lineRule="auto"/>
              <w:jc w:val="both"/>
              <w:rPr>
                <w:bCs/>
                <w:color w:val="000000"/>
                <w:sz w:val="20"/>
                <w:lang w:val="es-ES_tradnl" w:eastAsia="es-ES_tradnl"/>
              </w:rPr>
            </w:pPr>
            <w:r>
              <w:rPr>
                <w:color w:val="000000"/>
                <w:sz w:val="20"/>
                <w:bdr w:val="none" w:sz="0" w:space="0" w:color="auto" w:frame="1"/>
                <w:lang w:val="es-ES_tradnl" w:eastAsia="es-ES_tradnl"/>
              </w:rPr>
              <w:t xml:space="preserve">Lectura de la tarea a realizar: </w:t>
            </w:r>
            <w:r>
              <w:rPr>
                <w:bCs/>
                <w:color w:val="000000"/>
                <w:sz w:val="20"/>
                <w:lang w:val="es-ES_tradnl" w:eastAsia="es-ES_tradnl"/>
              </w:rPr>
              <w:t>explorar el pasado de sus familias y recopilar testimonios</w:t>
            </w:r>
            <w:r>
              <w:rPr>
                <w:color w:val="000000"/>
                <w:sz w:val="20"/>
                <w:bdr w:val="none" w:sz="0" w:space="0" w:color="auto" w:frame="1"/>
                <w:lang w:val="es-ES_tradnl" w:eastAsia="es-ES_tradnl"/>
              </w:rPr>
              <w:t>.</w:t>
            </w:r>
          </w:p>
          <w:p w14:paraId="71AA916D" w14:textId="77777777" w:rsidR="004F6118" w:rsidRDefault="004F6118" w:rsidP="009E4E8C">
            <w:pPr>
              <w:pStyle w:val="Prrafodelista"/>
              <w:widowControl/>
              <w:numPr>
                <w:ilvl w:val="0"/>
                <w:numId w:val="86"/>
              </w:numPr>
              <w:suppressAutoHyphens/>
              <w:autoSpaceDE/>
              <w:autoSpaceDN/>
              <w:spacing w:line="276" w:lineRule="auto"/>
              <w:contextualSpacing/>
              <w:jc w:val="both"/>
              <w:rPr>
                <w:color w:val="000000"/>
                <w:sz w:val="20"/>
                <w:bdr w:val="none" w:sz="0" w:space="0" w:color="auto" w:frame="1"/>
                <w:lang w:val="es-ES_tradnl" w:eastAsia="es-ES_tradnl"/>
              </w:rPr>
            </w:pPr>
            <w:r>
              <w:rPr>
                <w:color w:val="000000"/>
                <w:sz w:val="20"/>
                <w:bdr w:val="none" w:sz="0" w:space="0" w:color="auto" w:frame="1"/>
                <w:lang w:val="es-ES_tradnl" w:eastAsia="es-ES_tradnl"/>
              </w:rPr>
              <w:t>Compleción de la tarea siguiendo los pasos propuestos:</w:t>
            </w:r>
          </w:p>
          <w:p w14:paraId="379A07E5" w14:textId="77777777" w:rsidR="004F6118" w:rsidRDefault="004F6118" w:rsidP="009E4E8C">
            <w:pPr>
              <w:pStyle w:val="Prrafodelista"/>
              <w:widowControl/>
              <w:numPr>
                <w:ilvl w:val="0"/>
                <w:numId w:val="102"/>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Observación de las imágenes y lectura detallada de las instrucciones para explorar el pasado de sus familias y recopilar testimonios.</w:t>
            </w:r>
          </w:p>
          <w:p w14:paraId="2B2DBB6D" w14:textId="77777777" w:rsidR="004F6118" w:rsidRDefault="004F6118" w:rsidP="009E4E8C">
            <w:pPr>
              <w:pStyle w:val="Prrafodelista"/>
              <w:widowControl/>
              <w:numPr>
                <w:ilvl w:val="0"/>
                <w:numId w:val="102"/>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 xml:space="preserve">Producción y selección de la información e imágenes necesarias para el proyecto. </w:t>
            </w:r>
          </w:p>
          <w:p w14:paraId="147C1945" w14:textId="77777777" w:rsidR="004F6118" w:rsidRDefault="004F6118" w:rsidP="009E4E8C">
            <w:pPr>
              <w:pStyle w:val="Prrafodelista"/>
              <w:widowControl/>
              <w:numPr>
                <w:ilvl w:val="0"/>
                <w:numId w:val="102"/>
              </w:numPr>
              <w:suppressAutoHyphens/>
              <w:autoSpaceDE/>
              <w:autoSpaceDN/>
              <w:spacing w:line="276" w:lineRule="auto"/>
              <w:contextualSpacing/>
              <w:rPr>
                <w:color w:val="000000"/>
                <w:sz w:val="20"/>
                <w:bdr w:val="none" w:sz="0" w:space="0" w:color="auto" w:frame="1"/>
                <w:lang w:val="es-ES_tradnl" w:eastAsia="es-ES_tradnl"/>
              </w:rPr>
            </w:pPr>
            <w:r>
              <w:rPr>
                <w:color w:val="000000"/>
                <w:sz w:val="20"/>
                <w:bdr w:val="none" w:sz="0" w:space="0" w:color="auto" w:frame="1"/>
                <w:lang w:val="es-ES_tradnl" w:eastAsia="es-ES_tradnl"/>
              </w:rPr>
              <w:t>Presentación a los compañeros y exposición en el aula.</w:t>
            </w:r>
          </w:p>
          <w:p w14:paraId="77E22948" w14:textId="77777777" w:rsidR="004F6118" w:rsidRDefault="004F6118" w:rsidP="009E4E8C">
            <w:pPr>
              <w:pStyle w:val="Prrafodelista"/>
              <w:widowControl/>
              <w:numPr>
                <w:ilvl w:val="0"/>
                <w:numId w:val="86"/>
              </w:numPr>
              <w:suppressAutoHyphens/>
              <w:autoSpaceDE/>
              <w:autoSpaceDN/>
              <w:spacing w:line="276" w:lineRule="auto"/>
              <w:contextualSpacing/>
              <w:jc w:val="both"/>
              <w:rPr>
                <w:rFonts w:eastAsia="Times New Roman"/>
                <w:b/>
                <w:color w:val="000000"/>
                <w:sz w:val="20"/>
                <w:lang w:val="es-ES_tradnl" w:eastAsia="es-ES_tradnl"/>
              </w:rPr>
            </w:pPr>
            <w:r>
              <w:rPr>
                <w:color w:val="000000"/>
                <w:sz w:val="20"/>
                <w:bdr w:val="none" w:sz="0" w:space="0" w:color="auto" w:frame="1"/>
                <w:lang w:val="es-ES_tradnl" w:eastAsia="es-ES_tradnl"/>
              </w:rPr>
              <w:t>Debate en clase sobre la actividad realizada.</w:t>
            </w:r>
          </w:p>
        </w:tc>
        <w:bookmarkEnd w:id="138"/>
      </w:tr>
      <w:tr w:rsidR="004F6118" w14:paraId="0AD279BE"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271FB5CC"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t>SABERES BÁSICOS INTEGRADOS</w:t>
            </w:r>
          </w:p>
          <w:p w14:paraId="068E2BAE"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Comunicación</w:t>
            </w:r>
          </w:p>
          <w:p w14:paraId="172E5A27"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Autoconfianza, iniciativa y asertividad. Estrategias de autorreparación y autoevaluación como forma de progresar en el aprendizaje autónomo de la lengua extranjera.</w:t>
            </w:r>
          </w:p>
          <w:p w14:paraId="6845368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la planificación, ejecución, control y reparación de la comprensión, la producción y la coproducción de textos orales, escritos y multimodales.</w:t>
            </w:r>
          </w:p>
          <w:p w14:paraId="4249A0E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Conocimientos, destrezas y actitudes que permiten llevar a cabo actividades de mediación en situaciones cotidianas.</w:t>
            </w:r>
          </w:p>
          <w:p w14:paraId="1DAE78D0"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Funciones comunicativas adecuadas al ámbito y al contexto comunicativo: describir fenómenos y acontecimientos; dar instrucciones y consejos; narrar acontecimientos pasados puntuales y habituales, describir estados y situaciones presentes y expresar sucesos futuros y de predicciones a corto, medio y largo plazo; expresar emociones; expresar la opinión; expresar argumentaciones; reformular, presentar las opiniones de otros, resumir.</w:t>
            </w:r>
          </w:p>
          <w:p w14:paraId="495D948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Modelos contextuales y géneros discursivos de uso común en la comprensión, producción y coproducción de textos orales, escritos y multimodales, breves y sencillos, literarios y no literarios: características y reconocimiento del contexto (participantes y situación), expectativas generadas por el contexto; organización y estructuración según el género y la función textual.</w:t>
            </w:r>
          </w:p>
          <w:p w14:paraId="2619195A"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Unidades lingüísticas y significados asociados a dichas unidades tales como la expresión de la entidad y sus propiedades, la cantidad y la cualidad, el espacio y las relaciones espaciales, el tiempo y las relaciones temporales, la afirmación, la negación, la interrogación y la exclamación, las relaciones lógicas.</w:t>
            </w:r>
          </w:p>
          <w:p w14:paraId="2BEE5EA6"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Léxico común y especializado de interés para el alumnado relativo a tiempo y espacio; estados, eventos y acontecimiento; actividades, procedimientos y procesos; relaciones personales, sociales, académicas y profesionales; educación, trabajo y emprendimiento; lengua y comunicación intercultural; ciencia y tecnología; historia y cultura; así como estrategias de enriquecimiento léxico (derivación, familias léxicas, polisemia, sinonimia, antonimia.).</w:t>
            </w:r>
          </w:p>
          <w:p w14:paraId="72B1CEA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Patrones sonoros, acentuales, rítmicos y de entonación, y significados e intenciones comunicativas generales asociadas a dichos patrones. Alfabeto fonético básico.</w:t>
            </w:r>
          </w:p>
          <w:p w14:paraId="2A52FB3F"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ortográficas y significados e intenciones comunicativas asociados a los formatos, patrones y elementos gráficos.</w:t>
            </w:r>
          </w:p>
          <w:p w14:paraId="4C7D7A7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Convenciones y estrategias conversacionales, en formato síncrono o asíncrono, para iniciar, mantener y terminar la comunicación, tomar y ceder la palabra, pedir y dar aclaraciones y explicaciones, reformular, comparar y contrastar, resumir y parafrasear, colaborar, negociar significados, detectar la ironía, etc.</w:t>
            </w:r>
          </w:p>
          <w:p w14:paraId="04D064F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Recursos para el aprendizaje y estrategias de búsqueda y selección de información y curación de contenidos: diccionarios, libros de consulta, bibliotecas, mediatecas, etiquetas en la red, recursos digitales e informáticos, etc.</w:t>
            </w:r>
          </w:p>
          <w:p w14:paraId="49BD94D2"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Respeto de la propiedad intelectual y derechos de autor sobre las fuentes consultadas y contenidos utilizados: herramientas para el tratamiento de datos bibliográficos y recursos para evitar el plagio.</w:t>
            </w:r>
          </w:p>
          <w:p w14:paraId="09030E4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Herramientas analógicas y digitales para la comprensión, producción y coproducción oral, escrita y multimodal; y plataformas virtuales de interacción, colaboración y cooperación educativa (aulas virtuales, videoconferencias, herramientas digitales colaborativas.) para el aprendizaje, la comunicación y el desarrollo de proyectos con hablantes o estudiantes de la lengua extranjera.</w:t>
            </w:r>
          </w:p>
          <w:p w14:paraId="5546EF3D"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Plurilingüismo</w:t>
            </w:r>
          </w:p>
          <w:p w14:paraId="1D54DB4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técnicas para responder eficazmente y con un alto grado de autonomía, adecuación y corrección a una necesidad comunicativa concreta superando las limitaciones derivadas del nivel de competencia en la lengua extranjera y en las demás lenguas del repertorio lingüístico propio.</w:t>
            </w:r>
          </w:p>
          <w:p w14:paraId="5B6C8CF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identificar, organizar, retener, recuperar y utilizar creativamente unidades lingüísticas (léxico, morfosintaxis, patrones sonoros, etc.) a partir de la comparación de las lenguas y variedades que conforman el repertorio lingüístico personal.</w:t>
            </w:r>
          </w:p>
          <w:p w14:paraId="6E6850E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y herramientas, analógicas y digitales, individuales y cooperativas para la autoevaluación, la coevaluación y la autorreparación.</w:t>
            </w:r>
          </w:p>
          <w:p w14:paraId="32F43C61"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Expresiones y léxico específico para reflexionar y compartir la reflexión sobre la comunicación, la lengua, el aprendizaje y las herramientas de comunicación y aprendizaje (metalenguaje).</w:t>
            </w:r>
          </w:p>
          <w:p w14:paraId="5EBD3153"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lastRenderedPageBreak/>
              <w:t>Comparación sistemática entre lenguas a partir de elementos de la lengua extranjera y otras lenguas: origen y parentescos.</w:t>
            </w:r>
          </w:p>
          <w:p w14:paraId="1B1A200F"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C. Interculturalidad</w:t>
            </w:r>
          </w:p>
          <w:p w14:paraId="544CB04C"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La lengua extranjera como medio de comunicación y entendimiento entre pueblos, como facilitador del acceso a otras culturas y otras lenguas y como herramienta de participación social y de enriquecimiento personal.</w:t>
            </w:r>
          </w:p>
          <w:p w14:paraId="1D142D1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 xml:space="preserve">Interés e iniciativa en la realización de intercambios comunicativos a través de diferentes medios con hablantes o estudiantes de la lengua extranjera, así como por conocer informaciones culturales de los países donde se habla la lengua extranjera. </w:t>
            </w:r>
          </w:p>
          <w:p w14:paraId="2A120719"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Aspectos socioculturales y sociolingüísticos relativos a convenciones sociales, normas de cortesía y registros; instituciones, costumbres y rituales; valores, normas, creencias y actitudes; estereotipos y tabúes; lenguaje no verbal; historia, cultura y comunidades; relaciones interpersonales y procesos de globalización en países donde se habla la lengua extranjera.</w:t>
            </w:r>
          </w:p>
          <w:p w14:paraId="10A711B7"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para entender y apreciar la diversidad lingüística, cultural y artística, atendiendo a valores ecosociales y democráticos.</w:t>
            </w:r>
          </w:p>
          <w:p w14:paraId="745F65D4" w14:textId="77777777" w:rsidR="004F6118" w:rsidRDefault="004F6118" w:rsidP="009E4E8C">
            <w:pPr>
              <w:pStyle w:val="Prrafodelista"/>
              <w:widowControl/>
              <w:numPr>
                <w:ilvl w:val="0"/>
                <w:numId w:val="88"/>
              </w:numPr>
              <w:tabs>
                <w:tab w:val="left" w:pos="261"/>
              </w:tabs>
              <w:suppressAutoHyphens/>
              <w:autoSpaceDE/>
              <w:autoSpaceDN/>
              <w:spacing w:line="276" w:lineRule="auto"/>
              <w:contextualSpacing/>
              <w:jc w:val="both"/>
              <w:rPr>
                <w:color w:val="000000"/>
                <w:sz w:val="20"/>
                <w:lang w:val="es-ES_tradnl" w:eastAsia="es-ES_tradnl"/>
              </w:rPr>
            </w:pPr>
            <w:r>
              <w:rPr>
                <w:color w:val="000000"/>
                <w:sz w:val="20"/>
                <w:lang w:val="es-ES_tradnl" w:eastAsia="es-ES_tradnl"/>
              </w:rPr>
              <w:t>Estrategias de prevención, detección, rechazo y actuación ante usos discriminatorios del lenguaje verbal y no verbal.</w:t>
            </w:r>
          </w:p>
        </w:tc>
      </w:tr>
      <w:tr w:rsidR="004F6118" w14:paraId="07525116" w14:textId="77777777" w:rsidTr="004F6118">
        <w:trPr>
          <w:trHeight w:val="20"/>
        </w:trPr>
        <w:tc>
          <w:tcPr>
            <w:tcW w:w="5000" w:type="pct"/>
            <w:tcBorders>
              <w:top w:val="single" w:sz="6" w:space="0" w:color="auto"/>
              <w:left w:val="single" w:sz="6" w:space="0" w:color="auto"/>
              <w:bottom w:val="single" w:sz="6" w:space="0" w:color="auto"/>
              <w:right w:val="single" w:sz="6" w:space="0" w:color="auto"/>
            </w:tcBorders>
            <w:hideMark/>
          </w:tcPr>
          <w:p w14:paraId="47952E16" w14:textId="77777777" w:rsidR="004F6118" w:rsidRDefault="004F6118">
            <w:pPr>
              <w:spacing w:before="120" w:after="120" w:line="276" w:lineRule="auto"/>
              <w:jc w:val="both"/>
              <w:rPr>
                <w:b/>
                <w:color w:val="1F497D" w:themeColor="text2"/>
                <w:sz w:val="20"/>
                <w:lang w:val="es-ES_tradnl" w:eastAsia="es-ES_tradnl"/>
              </w:rPr>
            </w:pPr>
            <w:r>
              <w:rPr>
                <w:b/>
                <w:color w:val="1F497D" w:themeColor="text2"/>
                <w:sz w:val="20"/>
                <w:lang w:val="es-ES_tradnl" w:eastAsia="es-ES_tradnl"/>
              </w:rPr>
              <w:lastRenderedPageBreak/>
              <w:t>EVALUACIÓN</w:t>
            </w:r>
          </w:p>
          <w:p w14:paraId="4115E772"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A. Rúbrica:</w:t>
            </w:r>
          </w:p>
          <w:p w14:paraId="005CD802"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Rúbrica de evaluación de situación de aprendizaje</w:t>
            </w:r>
          </w:p>
          <w:p w14:paraId="04D7852B"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Grados de adquisición</w:t>
            </w:r>
          </w:p>
          <w:p w14:paraId="5B1C7E30" w14:textId="77777777" w:rsidR="004F6118" w:rsidRDefault="004F6118">
            <w:pPr>
              <w:spacing w:before="120" w:after="120" w:line="276" w:lineRule="auto"/>
              <w:jc w:val="both"/>
              <w:rPr>
                <w:b/>
                <w:color w:val="000000"/>
                <w:sz w:val="20"/>
                <w:lang w:val="es-ES_tradnl" w:eastAsia="es-ES_tradnl"/>
              </w:rPr>
            </w:pPr>
            <w:r>
              <w:rPr>
                <w:b/>
                <w:color w:val="000000"/>
                <w:sz w:val="20"/>
                <w:lang w:val="es-ES_tradnl" w:eastAsia="es-ES_tradnl"/>
              </w:rPr>
              <w:t>B. Instrumentos:</w:t>
            </w:r>
          </w:p>
          <w:p w14:paraId="6F21EF28"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del trabajo realizado</w:t>
            </w:r>
          </w:p>
          <w:p w14:paraId="03E0C4ED"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Observación de la actitud del alumnado</w:t>
            </w:r>
          </w:p>
          <w:p w14:paraId="60EF6115"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Valoración del trabajo en pareja/grupo</w:t>
            </w:r>
          </w:p>
          <w:p w14:paraId="5A6C4A2E" w14:textId="77777777" w:rsidR="004F6118" w:rsidRDefault="004F6118" w:rsidP="009E4E8C">
            <w:pPr>
              <w:widowControl/>
              <w:numPr>
                <w:ilvl w:val="0"/>
                <w:numId w:val="89"/>
              </w:numPr>
              <w:suppressAutoHyphens/>
              <w:autoSpaceDE/>
              <w:autoSpaceDN/>
              <w:spacing w:line="276" w:lineRule="auto"/>
              <w:ind w:left="357" w:hanging="357"/>
              <w:jc w:val="both"/>
              <w:rPr>
                <w:bCs/>
                <w:color w:val="000000"/>
                <w:sz w:val="20"/>
                <w:lang w:val="es-ES_tradnl" w:eastAsia="es-ES_tradnl"/>
              </w:rPr>
            </w:pPr>
            <w:r>
              <w:rPr>
                <w:bCs/>
                <w:color w:val="000000"/>
                <w:sz w:val="20"/>
                <w:lang w:val="es-ES_tradnl" w:eastAsia="es-ES_tradnl"/>
              </w:rPr>
              <w:t>Creatividad del documento escrito</w:t>
            </w:r>
          </w:p>
          <w:p w14:paraId="0766A19A" w14:textId="77777777" w:rsidR="004F6118" w:rsidRDefault="004F6118" w:rsidP="009E4E8C">
            <w:pPr>
              <w:widowControl/>
              <w:numPr>
                <w:ilvl w:val="0"/>
                <w:numId w:val="89"/>
              </w:numPr>
              <w:suppressAutoHyphens/>
              <w:autoSpaceDE/>
              <w:autoSpaceDN/>
              <w:spacing w:line="276" w:lineRule="auto"/>
              <w:ind w:left="357" w:hanging="357"/>
              <w:jc w:val="both"/>
              <w:rPr>
                <w:b/>
                <w:color w:val="000000"/>
                <w:sz w:val="20"/>
                <w:lang w:val="es-ES_tradnl" w:eastAsia="es-ES_tradnl"/>
              </w:rPr>
            </w:pPr>
            <w:r>
              <w:rPr>
                <w:bCs/>
                <w:color w:val="000000"/>
                <w:sz w:val="20"/>
                <w:lang w:val="es-ES_tradnl" w:eastAsia="es-ES_tradnl"/>
              </w:rPr>
              <w:t>Preparación de la exposición oral</w:t>
            </w:r>
          </w:p>
        </w:tc>
      </w:tr>
    </w:tbl>
    <w:p w14:paraId="7BFD7F0C" w14:textId="77777777" w:rsidR="004F6118" w:rsidRDefault="004F6118" w:rsidP="004F6118">
      <w:pPr>
        <w:rPr>
          <w:rFonts w:cs="Times New Roman"/>
          <w:szCs w:val="20"/>
          <w:lang w:val="es-ES_tradnl" w:eastAsia="es-ES"/>
        </w:rPr>
      </w:pPr>
    </w:p>
    <w:p w14:paraId="46FFE931" w14:textId="77777777" w:rsidR="004F6118" w:rsidRDefault="004F6118" w:rsidP="004F6118">
      <w:pPr>
        <w:rPr>
          <w:b/>
          <w:lang w:val="es-ES_tradnl"/>
        </w:rPr>
        <w:sectPr w:rsidR="004F6118">
          <w:pgSz w:w="11906" w:h="16838"/>
          <w:pgMar w:top="1134" w:right="1418" w:bottom="1418" w:left="1418" w:header="709" w:footer="709" w:gutter="0"/>
          <w:cols w:space="720"/>
        </w:sectPr>
      </w:pPr>
    </w:p>
    <w:p w14:paraId="62A1E420" w14:textId="758CB731" w:rsidR="004F6118" w:rsidRDefault="00980A9D" w:rsidP="004F6118">
      <w:pPr>
        <w:pStyle w:val="Ttulo1"/>
        <w:rPr>
          <w:lang w:val="es-ES_tradnl"/>
        </w:rPr>
      </w:pPr>
      <w:bookmarkStart w:id="139" w:name="_Toc104808982"/>
      <w:r>
        <w:rPr>
          <w:lang w:val="es-ES_tradnl"/>
        </w:rPr>
        <w:lastRenderedPageBreak/>
        <w:t>8</w:t>
      </w:r>
      <w:r w:rsidR="004F6118">
        <w:rPr>
          <w:lang w:val="es-ES_tradnl"/>
        </w:rPr>
        <w:t xml:space="preserve">. TEMPORALIZACIÓN </w:t>
      </w:r>
      <w:bookmarkEnd w:id="122"/>
      <w:r w:rsidR="004F6118">
        <w:rPr>
          <w:lang w:val="es-ES_tradnl"/>
        </w:rPr>
        <w:t>DE LAS UNIDADES</w:t>
      </w:r>
      <w:bookmarkEnd w:id="123"/>
      <w:bookmarkEnd w:id="139"/>
    </w:p>
    <w:p w14:paraId="77B98BF8" w14:textId="77777777" w:rsidR="004F6118" w:rsidRDefault="004F6118" w:rsidP="004F6118">
      <w:pPr>
        <w:jc w:val="both"/>
        <w:rPr>
          <w:lang w:val="es-ES_tradnl"/>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57" w:type="dxa"/>
          <w:bottom w:w="57" w:type="dxa"/>
        </w:tblCellMar>
        <w:tblLook w:val="04A0" w:firstRow="1" w:lastRow="0" w:firstColumn="1" w:lastColumn="0" w:noHBand="0" w:noVBand="1"/>
      </w:tblPr>
      <w:tblGrid>
        <w:gridCol w:w="5805"/>
        <w:gridCol w:w="1841"/>
        <w:gridCol w:w="2072"/>
        <w:gridCol w:w="4552"/>
      </w:tblGrid>
      <w:tr w:rsidR="004F6118" w14:paraId="461CB242" w14:textId="77777777" w:rsidTr="004F6118">
        <w:tc>
          <w:tcPr>
            <w:tcW w:w="2034"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243B9BF6" w14:textId="77777777" w:rsidR="004F6118" w:rsidRDefault="004F6118">
            <w:pPr>
              <w:snapToGrid w:val="0"/>
              <w:jc w:val="center"/>
              <w:rPr>
                <w:b/>
                <w:sz w:val="20"/>
                <w:szCs w:val="20"/>
                <w:lang w:val="es-ES_tradnl" w:eastAsia="es-ES_tradnl"/>
              </w:rPr>
            </w:pPr>
            <w:r>
              <w:rPr>
                <w:b/>
                <w:sz w:val="20"/>
                <w:lang w:val="es-ES_tradnl" w:eastAsia="es-ES_tradnl"/>
              </w:rPr>
              <w:t>UNIDAD</w:t>
            </w:r>
          </w:p>
        </w:tc>
        <w:tc>
          <w:tcPr>
            <w:tcW w:w="645"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1DDAF161" w14:textId="77777777" w:rsidR="004F6118" w:rsidRDefault="004F6118">
            <w:pPr>
              <w:snapToGrid w:val="0"/>
              <w:jc w:val="center"/>
              <w:rPr>
                <w:b/>
                <w:sz w:val="20"/>
                <w:lang w:val="es-ES_tradnl" w:eastAsia="es-ES_tradnl"/>
              </w:rPr>
            </w:pPr>
            <w:r>
              <w:rPr>
                <w:b/>
                <w:sz w:val="20"/>
                <w:lang w:val="es-ES_tradnl" w:eastAsia="es-ES_tradnl"/>
              </w:rPr>
              <w:t>Aprox. N.º Sesiones</w:t>
            </w:r>
          </w:p>
        </w:tc>
        <w:tc>
          <w:tcPr>
            <w:tcW w:w="726"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736AD4E0" w14:textId="77777777" w:rsidR="004F6118" w:rsidRDefault="004F6118">
            <w:pPr>
              <w:snapToGrid w:val="0"/>
              <w:jc w:val="center"/>
              <w:rPr>
                <w:b/>
                <w:sz w:val="20"/>
                <w:lang w:val="es-ES_tradnl" w:eastAsia="es-ES_tradnl"/>
              </w:rPr>
            </w:pPr>
            <w:r>
              <w:rPr>
                <w:b/>
                <w:sz w:val="20"/>
                <w:lang w:val="es-ES_tradnl" w:eastAsia="es-ES_tradnl"/>
              </w:rPr>
              <w:t>Aprox. Temporalización</w:t>
            </w:r>
          </w:p>
          <w:p w14:paraId="64758FE2" w14:textId="77777777" w:rsidR="004F6118" w:rsidRDefault="004F6118">
            <w:pPr>
              <w:jc w:val="center"/>
              <w:rPr>
                <w:b/>
                <w:sz w:val="18"/>
                <w:szCs w:val="18"/>
                <w:lang w:val="es-ES_tradnl" w:eastAsia="es-ES_tradnl"/>
              </w:rPr>
            </w:pPr>
            <w:r>
              <w:rPr>
                <w:b/>
                <w:sz w:val="18"/>
                <w:szCs w:val="18"/>
                <w:lang w:val="es-ES_tradnl" w:eastAsia="es-ES_tradnl"/>
              </w:rPr>
              <w:t>(45 minutos por sesión)*</w:t>
            </w:r>
          </w:p>
        </w:tc>
        <w:tc>
          <w:tcPr>
            <w:tcW w:w="1595" w:type="pct"/>
            <w:tcBorders>
              <w:top w:val="single" w:sz="6" w:space="0" w:color="BFBFBF"/>
              <w:left w:val="single" w:sz="6" w:space="0" w:color="BFBFBF"/>
              <w:bottom w:val="single" w:sz="6" w:space="0" w:color="BFBFBF"/>
              <w:right w:val="single" w:sz="6" w:space="0" w:color="BFBFBF"/>
            </w:tcBorders>
            <w:shd w:val="clear" w:color="auto" w:fill="F2F2F2"/>
            <w:vAlign w:val="center"/>
            <w:hideMark/>
          </w:tcPr>
          <w:p w14:paraId="0D1DAA58" w14:textId="77777777" w:rsidR="004F6118" w:rsidRDefault="004F6118">
            <w:pPr>
              <w:snapToGrid w:val="0"/>
              <w:jc w:val="center"/>
              <w:rPr>
                <w:b/>
                <w:sz w:val="20"/>
                <w:szCs w:val="20"/>
                <w:lang w:val="es-ES_tradnl" w:eastAsia="es-ES_tradnl"/>
              </w:rPr>
            </w:pPr>
            <w:r>
              <w:rPr>
                <w:b/>
                <w:sz w:val="20"/>
                <w:lang w:val="es-ES_tradnl" w:eastAsia="es-ES_tradnl"/>
              </w:rPr>
              <w:t>Notas y observaciones</w:t>
            </w:r>
          </w:p>
        </w:tc>
      </w:tr>
      <w:tr w:rsidR="004F6118" w14:paraId="112B88B3" w14:textId="77777777" w:rsidTr="004F6118">
        <w:tc>
          <w:tcPr>
            <w:tcW w:w="2034" w:type="pct"/>
            <w:tcBorders>
              <w:top w:val="single" w:sz="6" w:space="0" w:color="BFBFBF"/>
              <w:left w:val="single" w:sz="6" w:space="0" w:color="BFBFBF"/>
              <w:bottom w:val="single" w:sz="6" w:space="0" w:color="BFBFBF"/>
              <w:right w:val="single" w:sz="6" w:space="0" w:color="BFBFBF"/>
            </w:tcBorders>
            <w:hideMark/>
          </w:tcPr>
          <w:p w14:paraId="55EF61F8" w14:textId="77777777" w:rsidR="004F6118" w:rsidRDefault="004F6118">
            <w:pPr>
              <w:snapToGrid w:val="0"/>
              <w:spacing w:before="20"/>
              <w:ind w:firstLine="142"/>
              <w:jc w:val="both"/>
              <w:rPr>
                <w:bCs/>
                <w:sz w:val="20"/>
                <w:lang w:val="es-ES_tradnl" w:eastAsia="es-ES_tradnl"/>
              </w:rPr>
            </w:pPr>
            <w:r>
              <w:rPr>
                <w:bCs/>
                <w:color w:val="000000" w:themeColor="text1"/>
                <w:sz w:val="20"/>
                <w:lang w:val="es-ES_tradnl" w:eastAsia="es-ES_tradnl"/>
              </w:rPr>
              <w:t>Unité 1: Les aspects positifs d’une société diverse</w:t>
            </w:r>
          </w:p>
        </w:tc>
        <w:tc>
          <w:tcPr>
            <w:tcW w:w="645" w:type="pct"/>
            <w:tcBorders>
              <w:top w:val="single" w:sz="6" w:space="0" w:color="BFBFBF"/>
              <w:left w:val="single" w:sz="6" w:space="0" w:color="BFBFBF"/>
              <w:bottom w:val="single" w:sz="6" w:space="0" w:color="BFBFBF"/>
              <w:right w:val="single" w:sz="6" w:space="0" w:color="BFBFBF"/>
            </w:tcBorders>
            <w:hideMark/>
          </w:tcPr>
          <w:p w14:paraId="5B8E58AF" w14:textId="77777777" w:rsidR="004F6118" w:rsidRDefault="004F6118">
            <w:pPr>
              <w:snapToGrid w:val="0"/>
              <w:spacing w:before="20"/>
              <w:ind w:firstLine="142"/>
              <w:jc w:val="center"/>
              <w:rPr>
                <w:sz w:val="20"/>
                <w:lang w:val="es-ES_tradnl" w:eastAsia="es-ES_tradnl"/>
              </w:rPr>
            </w:pPr>
            <w:r>
              <w:rPr>
                <w:color w:val="000000" w:themeColor="text1"/>
                <w:sz w:val="20"/>
                <w:lang w:val="es-ES_tradnl"/>
              </w:rPr>
              <w:t>8</w:t>
            </w:r>
          </w:p>
        </w:tc>
        <w:tc>
          <w:tcPr>
            <w:tcW w:w="726" w:type="pct"/>
            <w:tcBorders>
              <w:top w:val="single" w:sz="6" w:space="0" w:color="BFBFBF"/>
              <w:left w:val="single" w:sz="6" w:space="0" w:color="BFBFBF"/>
              <w:bottom w:val="single" w:sz="6" w:space="0" w:color="BFBFBF"/>
              <w:right w:val="single" w:sz="6" w:space="0" w:color="BFBFBF"/>
            </w:tcBorders>
            <w:hideMark/>
          </w:tcPr>
          <w:p w14:paraId="7EED197F" w14:textId="77777777" w:rsidR="004F6118" w:rsidRDefault="004F6118">
            <w:pPr>
              <w:snapToGrid w:val="0"/>
              <w:spacing w:before="60"/>
              <w:jc w:val="center"/>
              <w:rPr>
                <w:sz w:val="20"/>
                <w:lang w:val="es-ES_tradnl" w:eastAsia="es-ES_tradnl"/>
              </w:rPr>
            </w:pPr>
            <w:r>
              <w:rPr>
                <w:color w:val="000000" w:themeColor="text1"/>
                <w:sz w:val="20"/>
                <w:lang w:val="es-ES_tradnl"/>
              </w:rPr>
              <w:t xml:space="preserve">7-8 </w:t>
            </w:r>
          </w:p>
        </w:tc>
        <w:tc>
          <w:tcPr>
            <w:tcW w:w="1595" w:type="pct"/>
            <w:tcBorders>
              <w:top w:val="single" w:sz="6" w:space="0" w:color="BFBFBF"/>
              <w:left w:val="single" w:sz="6" w:space="0" w:color="BFBFBF"/>
              <w:bottom w:val="single" w:sz="6" w:space="0" w:color="BFBFBF"/>
              <w:right w:val="single" w:sz="6" w:space="0" w:color="BFBFBF"/>
            </w:tcBorders>
          </w:tcPr>
          <w:p w14:paraId="68F81ADD" w14:textId="77777777" w:rsidR="004F6118" w:rsidRDefault="004F6118">
            <w:pPr>
              <w:snapToGrid w:val="0"/>
              <w:spacing w:before="60"/>
              <w:jc w:val="both"/>
              <w:rPr>
                <w:sz w:val="20"/>
                <w:lang w:val="es-ES_tradnl" w:eastAsia="es-ES_tradnl"/>
              </w:rPr>
            </w:pPr>
          </w:p>
        </w:tc>
      </w:tr>
      <w:tr w:rsidR="004F6118" w14:paraId="49375675" w14:textId="77777777" w:rsidTr="004F6118">
        <w:tc>
          <w:tcPr>
            <w:tcW w:w="2034" w:type="pct"/>
            <w:tcBorders>
              <w:top w:val="single" w:sz="6" w:space="0" w:color="BFBFBF"/>
              <w:left w:val="single" w:sz="6" w:space="0" w:color="BFBFBF"/>
              <w:bottom w:val="single" w:sz="6" w:space="0" w:color="BFBFBF"/>
              <w:right w:val="single" w:sz="6" w:space="0" w:color="BFBFBF"/>
            </w:tcBorders>
            <w:hideMark/>
          </w:tcPr>
          <w:p w14:paraId="4E27EA88" w14:textId="77777777" w:rsidR="004F6118" w:rsidRDefault="004F6118">
            <w:pPr>
              <w:snapToGrid w:val="0"/>
              <w:spacing w:before="20"/>
              <w:ind w:firstLine="142"/>
              <w:jc w:val="both"/>
              <w:rPr>
                <w:bCs/>
                <w:sz w:val="20"/>
                <w:lang w:val="es-ES_tradnl" w:eastAsia="es-ES_tradnl"/>
              </w:rPr>
            </w:pPr>
            <w:r>
              <w:rPr>
                <w:bCs/>
                <w:color w:val="000000" w:themeColor="text1"/>
                <w:sz w:val="20"/>
                <w:lang w:val="es-ES_tradnl" w:eastAsia="es-ES_tradnl"/>
              </w:rPr>
              <w:t>Unité 2: Quelle vie pour les marginalisés ?</w:t>
            </w:r>
          </w:p>
        </w:tc>
        <w:tc>
          <w:tcPr>
            <w:tcW w:w="645" w:type="pct"/>
            <w:tcBorders>
              <w:top w:val="single" w:sz="6" w:space="0" w:color="BFBFBF"/>
              <w:left w:val="single" w:sz="6" w:space="0" w:color="BFBFBF"/>
              <w:bottom w:val="single" w:sz="6" w:space="0" w:color="BFBFBF"/>
              <w:right w:val="single" w:sz="6" w:space="0" w:color="BFBFBF"/>
            </w:tcBorders>
            <w:hideMark/>
          </w:tcPr>
          <w:p w14:paraId="6C5D4363" w14:textId="77777777" w:rsidR="004F6118" w:rsidRDefault="004F6118">
            <w:pPr>
              <w:snapToGrid w:val="0"/>
              <w:spacing w:before="20"/>
              <w:ind w:firstLine="142"/>
              <w:jc w:val="center"/>
              <w:rPr>
                <w:sz w:val="20"/>
                <w:lang w:val="es-ES_tradnl" w:eastAsia="es-ES_tradnl"/>
              </w:rPr>
            </w:pPr>
            <w:r>
              <w:rPr>
                <w:color w:val="000000" w:themeColor="text1"/>
                <w:sz w:val="20"/>
                <w:lang w:val="es-ES_tradnl"/>
              </w:rPr>
              <w:t>8</w:t>
            </w:r>
          </w:p>
        </w:tc>
        <w:tc>
          <w:tcPr>
            <w:tcW w:w="726" w:type="pct"/>
            <w:tcBorders>
              <w:top w:val="single" w:sz="6" w:space="0" w:color="BFBFBF"/>
              <w:left w:val="single" w:sz="6" w:space="0" w:color="BFBFBF"/>
              <w:bottom w:val="single" w:sz="6" w:space="0" w:color="BFBFBF"/>
              <w:right w:val="single" w:sz="6" w:space="0" w:color="BFBFBF"/>
            </w:tcBorders>
            <w:hideMark/>
          </w:tcPr>
          <w:p w14:paraId="50EF20F4" w14:textId="77777777" w:rsidR="004F6118" w:rsidRDefault="004F6118">
            <w:pPr>
              <w:snapToGrid w:val="0"/>
              <w:jc w:val="center"/>
              <w:rPr>
                <w:sz w:val="20"/>
                <w:lang w:val="es-ES_tradnl" w:eastAsia="es-ES_tradnl"/>
              </w:rPr>
            </w:pPr>
            <w:r>
              <w:rPr>
                <w:color w:val="000000" w:themeColor="text1"/>
                <w:sz w:val="20"/>
                <w:lang w:val="es-ES_tradnl"/>
              </w:rPr>
              <w:t xml:space="preserve">7-8 </w:t>
            </w:r>
          </w:p>
        </w:tc>
        <w:tc>
          <w:tcPr>
            <w:tcW w:w="1595" w:type="pct"/>
            <w:tcBorders>
              <w:top w:val="single" w:sz="6" w:space="0" w:color="BFBFBF"/>
              <w:left w:val="single" w:sz="6" w:space="0" w:color="BFBFBF"/>
              <w:bottom w:val="single" w:sz="6" w:space="0" w:color="BFBFBF"/>
              <w:right w:val="single" w:sz="6" w:space="0" w:color="BFBFBF"/>
            </w:tcBorders>
          </w:tcPr>
          <w:p w14:paraId="00D01161" w14:textId="77777777" w:rsidR="004F6118" w:rsidRDefault="004F6118">
            <w:pPr>
              <w:snapToGrid w:val="0"/>
              <w:spacing w:before="60"/>
              <w:jc w:val="both"/>
              <w:rPr>
                <w:sz w:val="20"/>
                <w:lang w:val="es-ES_tradnl" w:eastAsia="es-ES_tradnl"/>
              </w:rPr>
            </w:pPr>
          </w:p>
        </w:tc>
      </w:tr>
      <w:tr w:rsidR="004F6118" w14:paraId="60E94553" w14:textId="77777777" w:rsidTr="004F6118">
        <w:tc>
          <w:tcPr>
            <w:tcW w:w="2034" w:type="pct"/>
            <w:tcBorders>
              <w:top w:val="single" w:sz="6" w:space="0" w:color="BFBFBF"/>
              <w:left w:val="single" w:sz="6" w:space="0" w:color="BFBFBF"/>
              <w:bottom w:val="single" w:sz="6" w:space="0" w:color="BFBFBF"/>
              <w:right w:val="single" w:sz="6" w:space="0" w:color="BFBFBF"/>
            </w:tcBorders>
            <w:hideMark/>
          </w:tcPr>
          <w:p w14:paraId="6AFCA463" w14:textId="77777777" w:rsidR="004F6118" w:rsidRDefault="004F6118">
            <w:pPr>
              <w:snapToGrid w:val="0"/>
              <w:spacing w:before="20"/>
              <w:ind w:firstLine="142"/>
              <w:jc w:val="both"/>
              <w:rPr>
                <w:bCs/>
                <w:sz w:val="20"/>
                <w:lang w:val="en-US" w:eastAsia="es-ES_tradnl"/>
              </w:rPr>
            </w:pPr>
            <w:r>
              <w:rPr>
                <w:bCs/>
                <w:color w:val="000000" w:themeColor="text1"/>
                <w:sz w:val="20"/>
                <w:lang w:val="en-US" w:eastAsia="es-ES_tradnl"/>
              </w:rPr>
              <w:t>Unité 3: Comment on traite les criminels</w:t>
            </w:r>
          </w:p>
        </w:tc>
        <w:tc>
          <w:tcPr>
            <w:tcW w:w="645" w:type="pct"/>
            <w:tcBorders>
              <w:top w:val="single" w:sz="6" w:space="0" w:color="BFBFBF"/>
              <w:left w:val="single" w:sz="6" w:space="0" w:color="BFBFBF"/>
              <w:bottom w:val="single" w:sz="6" w:space="0" w:color="BFBFBF"/>
              <w:right w:val="single" w:sz="6" w:space="0" w:color="BFBFBF"/>
            </w:tcBorders>
            <w:hideMark/>
          </w:tcPr>
          <w:p w14:paraId="793B661E" w14:textId="77777777" w:rsidR="004F6118" w:rsidRDefault="004F6118">
            <w:pPr>
              <w:snapToGrid w:val="0"/>
              <w:spacing w:before="20"/>
              <w:ind w:firstLine="142"/>
              <w:jc w:val="center"/>
              <w:rPr>
                <w:sz w:val="20"/>
                <w:lang w:val="es-ES_tradnl" w:eastAsia="es-ES_tradnl"/>
              </w:rPr>
            </w:pPr>
            <w:r>
              <w:rPr>
                <w:color w:val="000000" w:themeColor="text1"/>
                <w:sz w:val="20"/>
                <w:lang w:val="es-ES_tradnl"/>
              </w:rPr>
              <w:t>8</w:t>
            </w:r>
          </w:p>
        </w:tc>
        <w:tc>
          <w:tcPr>
            <w:tcW w:w="726" w:type="pct"/>
            <w:tcBorders>
              <w:top w:val="single" w:sz="6" w:space="0" w:color="BFBFBF"/>
              <w:left w:val="single" w:sz="6" w:space="0" w:color="BFBFBF"/>
              <w:bottom w:val="single" w:sz="6" w:space="0" w:color="BFBFBF"/>
              <w:right w:val="single" w:sz="6" w:space="0" w:color="BFBFBF"/>
            </w:tcBorders>
            <w:hideMark/>
          </w:tcPr>
          <w:p w14:paraId="76C98C59" w14:textId="77777777" w:rsidR="004F6118" w:rsidRDefault="004F6118">
            <w:pPr>
              <w:snapToGrid w:val="0"/>
              <w:jc w:val="center"/>
              <w:rPr>
                <w:sz w:val="20"/>
                <w:lang w:val="es-ES_tradnl" w:eastAsia="es-ES_tradnl"/>
              </w:rPr>
            </w:pPr>
            <w:r>
              <w:rPr>
                <w:color w:val="000000" w:themeColor="text1"/>
                <w:sz w:val="20"/>
                <w:lang w:val="es-ES_tradnl"/>
              </w:rPr>
              <w:t xml:space="preserve">7-8 </w:t>
            </w:r>
          </w:p>
        </w:tc>
        <w:tc>
          <w:tcPr>
            <w:tcW w:w="1595" w:type="pct"/>
            <w:tcBorders>
              <w:top w:val="single" w:sz="6" w:space="0" w:color="BFBFBF"/>
              <w:left w:val="single" w:sz="6" w:space="0" w:color="BFBFBF"/>
              <w:bottom w:val="single" w:sz="6" w:space="0" w:color="BFBFBF"/>
              <w:right w:val="single" w:sz="6" w:space="0" w:color="BFBFBF"/>
            </w:tcBorders>
          </w:tcPr>
          <w:p w14:paraId="2D1A317D" w14:textId="77777777" w:rsidR="004F6118" w:rsidRDefault="004F6118">
            <w:pPr>
              <w:snapToGrid w:val="0"/>
              <w:spacing w:before="60"/>
              <w:jc w:val="both"/>
              <w:rPr>
                <w:sz w:val="20"/>
                <w:lang w:val="es-ES_tradnl" w:eastAsia="es-ES_tradnl"/>
              </w:rPr>
            </w:pPr>
          </w:p>
        </w:tc>
      </w:tr>
      <w:tr w:rsidR="004F6118" w14:paraId="45288943" w14:textId="77777777" w:rsidTr="004F6118">
        <w:tc>
          <w:tcPr>
            <w:tcW w:w="2034" w:type="pct"/>
            <w:tcBorders>
              <w:top w:val="single" w:sz="6" w:space="0" w:color="BFBFBF"/>
              <w:left w:val="single" w:sz="6" w:space="0" w:color="BFBFBF"/>
              <w:bottom w:val="single" w:sz="6" w:space="0" w:color="BFBFBF"/>
              <w:right w:val="single" w:sz="6" w:space="0" w:color="BFBFBF"/>
            </w:tcBorders>
            <w:hideMark/>
          </w:tcPr>
          <w:p w14:paraId="701574D7" w14:textId="77777777" w:rsidR="004F6118" w:rsidRDefault="004F6118">
            <w:pPr>
              <w:snapToGrid w:val="0"/>
              <w:spacing w:before="20"/>
              <w:ind w:firstLine="142"/>
              <w:jc w:val="both"/>
              <w:rPr>
                <w:bCs/>
                <w:sz w:val="20"/>
                <w:lang w:val="es-ES_tradnl" w:eastAsia="es-ES_tradnl"/>
              </w:rPr>
            </w:pPr>
            <w:r>
              <w:rPr>
                <w:bCs/>
                <w:color w:val="000000" w:themeColor="text1"/>
                <w:sz w:val="20"/>
                <w:lang w:val="es-ES_tradnl" w:eastAsia="es-ES_tradnl"/>
              </w:rPr>
              <w:t>Unité 4: Les ados, le droit de vote et l’engagement politique</w:t>
            </w:r>
          </w:p>
        </w:tc>
        <w:tc>
          <w:tcPr>
            <w:tcW w:w="645" w:type="pct"/>
            <w:tcBorders>
              <w:top w:val="single" w:sz="6" w:space="0" w:color="BFBFBF"/>
              <w:left w:val="single" w:sz="6" w:space="0" w:color="BFBFBF"/>
              <w:bottom w:val="single" w:sz="6" w:space="0" w:color="BFBFBF"/>
              <w:right w:val="single" w:sz="6" w:space="0" w:color="BFBFBF"/>
            </w:tcBorders>
            <w:hideMark/>
          </w:tcPr>
          <w:p w14:paraId="02304755" w14:textId="77777777" w:rsidR="004F6118" w:rsidRDefault="004F6118">
            <w:pPr>
              <w:snapToGrid w:val="0"/>
              <w:spacing w:before="20"/>
              <w:ind w:firstLine="142"/>
              <w:jc w:val="center"/>
              <w:rPr>
                <w:sz w:val="20"/>
                <w:lang w:val="es-ES_tradnl" w:eastAsia="es-ES_tradnl"/>
              </w:rPr>
            </w:pPr>
            <w:r>
              <w:rPr>
                <w:color w:val="000000" w:themeColor="text1"/>
                <w:sz w:val="20"/>
                <w:lang w:val="es-ES_tradnl"/>
              </w:rPr>
              <w:t>8</w:t>
            </w:r>
          </w:p>
        </w:tc>
        <w:tc>
          <w:tcPr>
            <w:tcW w:w="726" w:type="pct"/>
            <w:tcBorders>
              <w:top w:val="single" w:sz="6" w:space="0" w:color="BFBFBF"/>
              <w:left w:val="single" w:sz="6" w:space="0" w:color="BFBFBF"/>
              <w:bottom w:val="single" w:sz="6" w:space="0" w:color="BFBFBF"/>
              <w:right w:val="single" w:sz="6" w:space="0" w:color="BFBFBF"/>
            </w:tcBorders>
            <w:hideMark/>
          </w:tcPr>
          <w:p w14:paraId="112D38A9" w14:textId="77777777" w:rsidR="004F6118" w:rsidRDefault="004F6118">
            <w:pPr>
              <w:jc w:val="center"/>
              <w:rPr>
                <w:rFonts w:cs="Times New Roman"/>
                <w:lang w:val="es-ES_tradnl" w:eastAsia="es-ES_tradnl"/>
              </w:rPr>
            </w:pPr>
            <w:r>
              <w:rPr>
                <w:color w:val="000000" w:themeColor="text1"/>
                <w:sz w:val="20"/>
                <w:lang w:val="es-ES_tradnl"/>
              </w:rPr>
              <w:t xml:space="preserve">7-8 </w:t>
            </w:r>
          </w:p>
        </w:tc>
        <w:tc>
          <w:tcPr>
            <w:tcW w:w="1595" w:type="pct"/>
            <w:tcBorders>
              <w:top w:val="single" w:sz="6" w:space="0" w:color="BFBFBF"/>
              <w:left w:val="single" w:sz="6" w:space="0" w:color="BFBFBF"/>
              <w:bottom w:val="single" w:sz="6" w:space="0" w:color="BFBFBF"/>
              <w:right w:val="single" w:sz="6" w:space="0" w:color="BFBFBF"/>
            </w:tcBorders>
          </w:tcPr>
          <w:p w14:paraId="0EE36864" w14:textId="77777777" w:rsidR="004F6118" w:rsidRDefault="004F6118">
            <w:pPr>
              <w:snapToGrid w:val="0"/>
              <w:spacing w:before="60"/>
              <w:jc w:val="both"/>
              <w:rPr>
                <w:sz w:val="20"/>
                <w:lang w:val="es-ES_tradnl" w:eastAsia="es-ES_tradnl"/>
              </w:rPr>
            </w:pPr>
          </w:p>
        </w:tc>
      </w:tr>
      <w:tr w:rsidR="004F6118" w14:paraId="3CE50BEB" w14:textId="77777777" w:rsidTr="004F6118">
        <w:tc>
          <w:tcPr>
            <w:tcW w:w="2034" w:type="pct"/>
            <w:tcBorders>
              <w:top w:val="single" w:sz="6" w:space="0" w:color="BFBFBF"/>
              <w:left w:val="single" w:sz="6" w:space="0" w:color="BFBFBF"/>
              <w:bottom w:val="single" w:sz="6" w:space="0" w:color="BFBFBF"/>
              <w:right w:val="single" w:sz="6" w:space="0" w:color="BFBFBF"/>
            </w:tcBorders>
            <w:hideMark/>
          </w:tcPr>
          <w:p w14:paraId="3F26AD60" w14:textId="77777777" w:rsidR="004F6118" w:rsidRDefault="004F6118">
            <w:pPr>
              <w:snapToGrid w:val="0"/>
              <w:spacing w:before="20"/>
              <w:ind w:firstLine="142"/>
              <w:jc w:val="both"/>
              <w:rPr>
                <w:bCs/>
                <w:sz w:val="20"/>
                <w:lang w:val="es-ES_tradnl" w:eastAsia="es-ES_tradnl"/>
              </w:rPr>
            </w:pPr>
            <w:r>
              <w:rPr>
                <w:bCs/>
                <w:color w:val="000000" w:themeColor="text1"/>
                <w:sz w:val="20"/>
                <w:lang w:val="en-US" w:eastAsia="es-ES_tradnl"/>
              </w:rPr>
              <w:t>Unité 5: Manifestations, grèves : à qui le pouvoir ?</w:t>
            </w:r>
          </w:p>
        </w:tc>
        <w:tc>
          <w:tcPr>
            <w:tcW w:w="645" w:type="pct"/>
            <w:tcBorders>
              <w:top w:val="single" w:sz="6" w:space="0" w:color="BFBFBF"/>
              <w:left w:val="single" w:sz="6" w:space="0" w:color="BFBFBF"/>
              <w:bottom w:val="single" w:sz="6" w:space="0" w:color="BFBFBF"/>
              <w:right w:val="single" w:sz="6" w:space="0" w:color="BFBFBF"/>
            </w:tcBorders>
            <w:hideMark/>
          </w:tcPr>
          <w:p w14:paraId="49D61424" w14:textId="77777777" w:rsidR="004F6118" w:rsidRDefault="004F6118">
            <w:pPr>
              <w:snapToGrid w:val="0"/>
              <w:spacing w:before="20"/>
              <w:ind w:firstLine="142"/>
              <w:jc w:val="center"/>
              <w:rPr>
                <w:sz w:val="20"/>
                <w:lang w:val="es-ES_tradnl" w:eastAsia="es-ES_tradnl"/>
              </w:rPr>
            </w:pPr>
            <w:r>
              <w:rPr>
                <w:color w:val="000000" w:themeColor="text1"/>
                <w:sz w:val="20"/>
                <w:lang w:val="es-ES_tradnl"/>
              </w:rPr>
              <w:t>8</w:t>
            </w:r>
          </w:p>
        </w:tc>
        <w:tc>
          <w:tcPr>
            <w:tcW w:w="726" w:type="pct"/>
            <w:tcBorders>
              <w:top w:val="single" w:sz="6" w:space="0" w:color="BFBFBF"/>
              <w:left w:val="single" w:sz="6" w:space="0" w:color="BFBFBF"/>
              <w:bottom w:val="single" w:sz="6" w:space="0" w:color="BFBFBF"/>
              <w:right w:val="single" w:sz="6" w:space="0" w:color="BFBFBF"/>
            </w:tcBorders>
            <w:hideMark/>
          </w:tcPr>
          <w:p w14:paraId="34CF81DF" w14:textId="77777777" w:rsidR="004F6118" w:rsidRDefault="004F6118">
            <w:pPr>
              <w:jc w:val="center"/>
              <w:rPr>
                <w:rFonts w:cs="Times New Roman"/>
                <w:lang w:val="es-ES_tradnl" w:eastAsia="es-ES_tradnl"/>
              </w:rPr>
            </w:pPr>
            <w:r>
              <w:rPr>
                <w:color w:val="000000" w:themeColor="text1"/>
                <w:sz w:val="20"/>
                <w:lang w:val="es-ES_tradnl"/>
              </w:rPr>
              <w:t xml:space="preserve">7-8 </w:t>
            </w:r>
          </w:p>
        </w:tc>
        <w:tc>
          <w:tcPr>
            <w:tcW w:w="1595" w:type="pct"/>
            <w:tcBorders>
              <w:top w:val="single" w:sz="6" w:space="0" w:color="BFBFBF"/>
              <w:left w:val="single" w:sz="6" w:space="0" w:color="BFBFBF"/>
              <w:bottom w:val="single" w:sz="6" w:space="0" w:color="BFBFBF"/>
              <w:right w:val="single" w:sz="6" w:space="0" w:color="BFBFBF"/>
            </w:tcBorders>
          </w:tcPr>
          <w:p w14:paraId="17B604DB" w14:textId="77777777" w:rsidR="004F6118" w:rsidRDefault="004F6118">
            <w:pPr>
              <w:snapToGrid w:val="0"/>
              <w:spacing w:before="60"/>
              <w:jc w:val="both"/>
              <w:rPr>
                <w:sz w:val="20"/>
                <w:lang w:val="es-ES_tradnl" w:eastAsia="es-ES_tradnl"/>
              </w:rPr>
            </w:pPr>
          </w:p>
        </w:tc>
      </w:tr>
      <w:tr w:rsidR="004F6118" w14:paraId="3600FAC3" w14:textId="77777777" w:rsidTr="004F6118">
        <w:tc>
          <w:tcPr>
            <w:tcW w:w="2034" w:type="pct"/>
            <w:tcBorders>
              <w:top w:val="single" w:sz="6" w:space="0" w:color="BFBFBF"/>
              <w:left w:val="single" w:sz="6" w:space="0" w:color="BFBFBF"/>
              <w:bottom w:val="single" w:sz="6" w:space="0" w:color="BFBFBF"/>
              <w:right w:val="single" w:sz="6" w:space="0" w:color="BFBFBF"/>
            </w:tcBorders>
            <w:hideMark/>
          </w:tcPr>
          <w:p w14:paraId="3A06FF5A" w14:textId="77777777" w:rsidR="004F6118" w:rsidRDefault="004F6118">
            <w:pPr>
              <w:snapToGrid w:val="0"/>
              <w:spacing w:before="20"/>
              <w:ind w:firstLine="142"/>
              <w:jc w:val="both"/>
              <w:rPr>
                <w:bCs/>
                <w:sz w:val="20"/>
                <w:lang w:val="es-ES_tradnl" w:eastAsia="es-ES_tradnl"/>
              </w:rPr>
            </w:pPr>
            <w:r>
              <w:rPr>
                <w:bCs/>
                <w:color w:val="000000" w:themeColor="text1"/>
                <w:sz w:val="20"/>
                <w:lang w:val="es-ES_tradnl" w:eastAsia="es-ES_tradnl"/>
              </w:rPr>
              <w:t>Unité 6: La politique et l’immigration</w:t>
            </w:r>
          </w:p>
        </w:tc>
        <w:tc>
          <w:tcPr>
            <w:tcW w:w="645" w:type="pct"/>
            <w:tcBorders>
              <w:top w:val="single" w:sz="6" w:space="0" w:color="BFBFBF"/>
              <w:left w:val="single" w:sz="6" w:space="0" w:color="BFBFBF"/>
              <w:bottom w:val="single" w:sz="6" w:space="0" w:color="BFBFBF"/>
              <w:right w:val="single" w:sz="6" w:space="0" w:color="BFBFBF"/>
            </w:tcBorders>
            <w:hideMark/>
          </w:tcPr>
          <w:p w14:paraId="397EF663" w14:textId="77777777" w:rsidR="004F6118" w:rsidRDefault="004F6118">
            <w:pPr>
              <w:snapToGrid w:val="0"/>
              <w:spacing w:before="20"/>
              <w:ind w:firstLine="142"/>
              <w:jc w:val="center"/>
              <w:rPr>
                <w:sz w:val="20"/>
                <w:lang w:val="es-ES_tradnl" w:eastAsia="es-ES_tradnl"/>
              </w:rPr>
            </w:pPr>
            <w:r>
              <w:rPr>
                <w:color w:val="000000" w:themeColor="text1"/>
                <w:sz w:val="20"/>
                <w:lang w:val="es-ES_tradnl"/>
              </w:rPr>
              <w:t>8</w:t>
            </w:r>
          </w:p>
        </w:tc>
        <w:tc>
          <w:tcPr>
            <w:tcW w:w="726" w:type="pct"/>
            <w:tcBorders>
              <w:top w:val="single" w:sz="6" w:space="0" w:color="BFBFBF"/>
              <w:left w:val="single" w:sz="6" w:space="0" w:color="BFBFBF"/>
              <w:bottom w:val="single" w:sz="6" w:space="0" w:color="BFBFBF"/>
              <w:right w:val="single" w:sz="6" w:space="0" w:color="BFBFBF"/>
            </w:tcBorders>
            <w:hideMark/>
          </w:tcPr>
          <w:p w14:paraId="56BF13DF" w14:textId="77777777" w:rsidR="004F6118" w:rsidRDefault="004F6118">
            <w:pPr>
              <w:jc w:val="center"/>
              <w:rPr>
                <w:rFonts w:cs="Times New Roman"/>
                <w:lang w:val="es-ES_tradnl" w:eastAsia="es-ES_tradnl"/>
              </w:rPr>
            </w:pPr>
            <w:r>
              <w:rPr>
                <w:color w:val="000000" w:themeColor="text1"/>
                <w:sz w:val="20"/>
                <w:lang w:val="es-ES_tradnl"/>
              </w:rPr>
              <w:t xml:space="preserve">7-8 </w:t>
            </w:r>
          </w:p>
        </w:tc>
        <w:tc>
          <w:tcPr>
            <w:tcW w:w="1595" w:type="pct"/>
            <w:tcBorders>
              <w:top w:val="single" w:sz="6" w:space="0" w:color="BFBFBF"/>
              <w:left w:val="single" w:sz="6" w:space="0" w:color="BFBFBF"/>
              <w:bottom w:val="single" w:sz="6" w:space="0" w:color="BFBFBF"/>
              <w:right w:val="single" w:sz="6" w:space="0" w:color="BFBFBF"/>
            </w:tcBorders>
          </w:tcPr>
          <w:p w14:paraId="7B6A3F07" w14:textId="77777777" w:rsidR="004F6118" w:rsidRDefault="004F6118">
            <w:pPr>
              <w:snapToGrid w:val="0"/>
              <w:spacing w:before="60"/>
              <w:jc w:val="both"/>
              <w:rPr>
                <w:sz w:val="20"/>
                <w:lang w:val="es-ES_tradnl" w:eastAsia="es-ES_tradnl"/>
              </w:rPr>
            </w:pPr>
          </w:p>
        </w:tc>
      </w:tr>
      <w:tr w:rsidR="004F6118" w14:paraId="1F1646D1" w14:textId="77777777" w:rsidTr="004F6118">
        <w:tc>
          <w:tcPr>
            <w:tcW w:w="2034" w:type="pct"/>
            <w:tcBorders>
              <w:top w:val="single" w:sz="6" w:space="0" w:color="BFBFBF"/>
              <w:left w:val="single" w:sz="6" w:space="0" w:color="BFBFBF"/>
              <w:bottom w:val="single" w:sz="6" w:space="0" w:color="BFBFBF"/>
              <w:right w:val="single" w:sz="6" w:space="0" w:color="BFBFBF"/>
            </w:tcBorders>
            <w:hideMark/>
          </w:tcPr>
          <w:p w14:paraId="5EA0D132" w14:textId="77777777" w:rsidR="004F6118" w:rsidRDefault="004F6118">
            <w:pPr>
              <w:snapToGrid w:val="0"/>
              <w:spacing w:before="20"/>
              <w:ind w:firstLine="142"/>
              <w:jc w:val="both"/>
              <w:rPr>
                <w:bCs/>
                <w:sz w:val="20"/>
                <w:lang w:val="es-ES_tradnl" w:eastAsia="es-ES_tradnl"/>
              </w:rPr>
            </w:pPr>
            <w:r>
              <w:rPr>
                <w:b/>
                <w:bCs/>
                <w:color w:val="000000" w:themeColor="text1"/>
                <w:sz w:val="20"/>
                <w:lang w:val="es-ES_tradnl" w:eastAsia="es-ES_tradnl"/>
              </w:rPr>
              <w:t>TOTAL</w:t>
            </w:r>
          </w:p>
        </w:tc>
        <w:tc>
          <w:tcPr>
            <w:tcW w:w="645" w:type="pct"/>
            <w:tcBorders>
              <w:top w:val="single" w:sz="6" w:space="0" w:color="BFBFBF"/>
              <w:left w:val="single" w:sz="6" w:space="0" w:color="BFBFBF"/>
              <w:bottom w:val="single" w:sz="6" w:space="0" w:color="BFBFBF"/>
              <w:right w:val="single" w:sz="6" w:space="0" w:color="BFBFBF"/>
            </w:tcBorders>
            <w:hideMark/>
          </w:tcPr>
          <w:p w14:paraId="5A865A82" w14:textId="77777777" w:rsidR="004F6118" w:rsidRDefault="004F6118">
            <w:pPr>
              <w:snapToGrid w:val="0"/>
              <w:spacing w:before="20"/>
              <w:ind w:firstLine="142"/>
              <w:jc w:val="center"/>
              <w:rPr>
                <w:sz w:val="20"/>
                <w:lang w:val="es-ES_tradnl" w:eastAsia="es-ES_tradnl"/>
              </w:rPr>
            </w:pPr>
            <w:r>
              <w:rPr>
                <w:bCs/>
                <w:color w:val="000000" w:themeColor="text1"/>
                <w:sz w:val="20"/>
                <w:lang w:val="es-ES_tradnl" w:eastAsia="es-ES_tradnl"/>
              </w:rPr>
              <w:t>e.g. approx 48</w:t>
            </w:r>
          </w:p>
        </w:tc>
        <w:tc>
          <w:tcPr>
            <w:tcW w:w="726" w:type="pct"/>
            <w:tcBorders>
              <w:top w:val="single" w:sz="6" w:space="0" w:color="BFBFBF"/>
              <w:left w:val="single" w:sz="6" w:space="0" w:color="BFBFBF"/>
              <w:bottom w:val="single" w:sz="6" w:space="0" w:color="BFBFBF"/>
              <w:right w:val="single" w:sz="6" w:space="0" w:color="BFBFBF"/>
            </w:tcBorders>
            <w:hideMark/>
          </w:tcPr>
          <w:p w14:paraId="6F4B03EB" w14:textId="77777777" w:rsidR="004F6118" w:rsidRDefault="004F6118">
            <w:pPr>
              <w:jc w:val="center"/>
              <w:rPr>
                <w:rFonts w:cs="Times New Roman"/>
                <w:lang w:val="es-ES_tradnl" w:eastAsia="es-ES_tradnl"/>
              </w:rPr>
            </w:pPr>
            <w:r>
              <w:rPr>
                <w:color w:val="000000" w:themeColor="text1"/>
                <w:sz w:val="20"/>
                <w:lang w:val="es-ES_tradnl" w:eastAsia="es-ES_tradnl"/>
              </w:rPr>
              <w:t>36-48 horas*</w:t>
            </w:r>
          </w:p>
        </w:tc>
        <w:tc>
          <w:tcPr>
            <w:tcW w:w="1595" w:type="pct"/>
            <w:tcBorders>
              <w:top w:val="single" w:sz="6" w:space="0" w:color="BFBFBF"/>
              <w:left w:val="single" w:sz="6" w:space="0" w:color="BFBFBF"/>
              <w:bottom w:val="single" w:sz="6" w:space="0" w:color="BFBFBF"/>
              <w:right w:val="single" w:sz="6" w:space="0" w:color="BFBFBF"/>
            </w:tcBorders>
          </w:tcPr>
          <w:p w14:paraId="2BE22E48" w14:textId="77777777" w:rsidR="004F6118" w:rsidRDefault="004F6118">
            <w:pPr>
              <w:snapToGrid w:val="0"/>
              <w:spacing w:before="60"/>
              <w:jc w:val="both"/>
              <w:rPr>
                <w:sz w:val="20"/>
                <w:lang w:val="es-ES_tradnl" w:eastAsia="es-ES_tradnl"/>
              </w:rPr>
            </w:pPr>
          </w:p>
        </w:tc>
      </w:tr>
    </w:tbl>
    <w:p w14:paraId="34A77E6B" w14:textId="77777777" w:rsidR="004F6118" w:rsidRDefault="004F6118" w:rsidP="004F6118">
      <w:pPr>
        <w:jc w:val="both"/>
        <w:rPr>
          <w:lang w:val="es-ES_tradnl" w:eastAsia="es-ES"/>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4A0" w:firstRow="1" w:lastRow="0" w:firstColumn="1" w:lastColumn="0" w:noHBand="0" w:noVBand="1"/>
      </w:tblPr>
      <w:tblGrid>
        <w:gridCol w:w="14270"/>
      </w:tblGrid>
      <w:tr w:rsidR="004F6118" w14:paraId="3CC901AC" w14:textId="77777777" w:rsidTr="004F6118">
        <w:tc>
          <w:tcPr>
            <w:tcW w:w="5000" w:type="pct"/>
            <w:tcBorders>
              <w:top w:val="single" w:sz="6" w:space="0" w:color="BFBFBF"/>
              <w:left w:val="single" w:sz="6" w:space="0" w:color="BFBFBF"/>
              <w:bottom w:val="single" w:sz="6" w:space="0" w:color="BFBFBF"/>
              <w:right w:val="single" w:sz="6" w:space="0" w:color="BFBFBF"/>
            </w:tcBorders>
            <w:shd w:val="clear" w:color="auto" w:fill="F2F2F2"/>
            <w:noWrap/>
            <w:tcMar>
              <w:top w:w="57" w:type="dxa"/>
              <w:left w:w="108" w:type="dxa"/>
              <w:bottom w:w="57" w:type="dxa"/>
              <w:right w:w="108" w:type="dxa"/>
            </w:tcMar>
            <w:hideMark/>
          </w:tcPr>
          <w:p w14:paraId="18A99515" w14:textId="77777777" w:rsidR="004F6118" w:rsidRDefault="004F6118">
            <w:pPr>
              <w:snapToGrid w:val="0"/>
              <w:rPr>
                <w:lang w:val="es-ES_tradnl" w:eastAsia="es-ES_tradnl"/>
              </w:rPr>
            </w:pPr>
            <w:r>
              <w:rPr>
                <w:b/>
                <w:lang w:val="es-ES_tradnl" w:eastAsia="es-ES_tradnl"/>
              </w:rPr>
              <w:t>Actividades extra programadas por el centro</w:t>
            </w:r>
          </w:p>
        </w:tc>
      </w:tr>
      <w:tr w:rsidR="004F6118" w14:paraId="3EDBDA9B" w14:textId="77777777" w:rsidTr="004F6118">
        <w:tc>
          <w:tcPr>
            <w:tcW w:w="5000" w:type="pct"/>
            <w:tcBorders>
              <w:top w:val="single" w:sz="6" w:space="0" w:color="BFBFBF"/>
              <w:left w:val="single" w:sz="6" w:space="0" w:color="BFBFBF"/>
              <w:bottom w:val="single" w:sz="6" w:space="0" w:color="BFBFBF"/>
              <w:right w:val="single" w:sz="6" w:space="0" w:color="BFBFBF"/>
            </w:tcBorders>
          </w:tcPr>
          <w:p w14:paraId="0652026C" w14:textId="77777777" w:rsidR="004F6118" w:rsidRDefault="004F6118">
            <w:pPr>
              <w:snapToGrid w:val="0"/>
              <w:jc w:val="both"/>
              <w:rPr>
                <w:lang w:val="es-ES_tradnl" w:eastAsia="es-ES_tradnl"/>
              </w:rPr>
            </w:pPr>
          </w:p>
          <w:p w14:paraId="1333A208" w14:textId="77777777" w:rsidR="004F6118" w:rsidRDefault="004F6118">
            <w:pPr>
              <w:snapToGrid w:val="0"/>
              <w:jc w:val="both"/>
              <w:rPr>
                <w:lang w:val="es-ES_tradnl" w:eastAsia="es-ES_tradnl"/>
              </w:rPr>
            </w:pPr>
          </w:p>
        </w:tc>
      </w:tr>
    </w:tbl>
    <w:p w14:paraId="135E5403" w14:textId="77777777" w:rsidR="004F6118" w:rsidRDefault="004F6118" w:rsidP="004F6118">
      <w:pPr>
        <w:spacing w:line="276" w:lineRule="auto"/>
        <w:ind w:firstLine="142"/>
        <w:jc w:val="both"/>
        <w:rPr>
          <w:sz w:val="20"/>
          <w:szCs w:val="20"/>
          <w:lang w:val="es-ES_tradnl" w:eastAsia="es-ES"/>
        </w:rPr>
      </w:pPr>
    </w:p>
    <w:p w14:paraId="3FDD02EC" w14:textId="77777777" w:rsidR="004F6118" w:rsidRDefault="004F6118" w:rsidP="004F6118">
      <w:pPr>
        <w:pStyle w:val="Ttulo1"/>
        <w:rPr>
          <w:szCs w:val="20"/>
          <w:lang w:val="es-ES_tradnl"/>
        </w:rPr>
      </w:pPr>
      <w:r>
        <w:rPr>
          <w:b w:val="0"/>
          <w:lang w:val="es-ES_tradnl"/>
        </w:rPr>
        <w:br w:type="page"/>
      </w:r>
      <w:bookmarkStart w:id="140" w:name="_Toc104808983"/>
      <w:r>
        <w:rPr>
          <w:lang w:val="es-ES_tradnl"/>
        </w:rPr>
        <w:lastRenderedPageBreak/>
        <w:t>6. Anexo I: Rúbrica de evaluación de los aprendizajes</w:t>
      </w:r>
      <w:bookmarkEnd w:id="140"/>
    </w:p>
    <w:p w14:paraId="1CC5E92F" w14:textId="77777777" w:rsidR="004F6118" w:rsidRDefault="004F6118" w:rsidP="004F6118">
      <w:pPr>
        <w:pStyle w:val="Ttulo2"/>
        <w:rPr>
          <w:lang w:val="es-ES_tradnl"/>
        </w:rPr>
      </w:pPr>
      <w:bookmarkStart w:id="141" w:name="_Toc104808984"/>
      <w:r>
        <w:rPr>
          <w:lang w:val="es-ES_tradnl"/>
        </w:rPr>
        <w:t>Unité 1 – Les aspects positifs d’une société diverse</w:t>
      </w:r>
      <w:bookmarkEnd w:id="141"/>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5375"/>
        <w:gridCol w:w="3941"/>
        <w:gridCol w:w="495"/>
        <w:gridCol w:w="495"/>
        <w:gridCol w:w="495"/>
        <w:gridCol w:w="495"/>
        <w:gridCol w:w="495"/>
        <w:gridCol w:w="495"/>
        <w:gridCol w:w="495"/>
        <w:gridCol w:w="495"/>
        <w:gridCol w:w="495"/>
        <w:gridCol w:w="495"/>
      </w:tblGrid>
      <w:tr w:rsidR="004F6118" w14:paraId="1FA55354" w14:textId="77777777" w:rsidTr="004F6118">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6F8F748E"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6D776C89"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198BB4D7"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4F6118" w14:paraId="6641BC3E" w14:textId="77777777" w:rsidTr="004F6118">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247A9256" w14:textId="77777777" w:rsidR="004F6118" w:rsidRDefault="004F6118">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0D4CB86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534ADBA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79D94ACA"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20171F45"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32176585"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469E75C9"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48196B0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122B9834"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2D7AC042"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592E74C0"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4F6118" w14:paraId="56921025"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02DF9635" w14:textId="77777777" w:rsidR="004F6118" w:rsidRDefault="004F6118">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CPSAA4)</w:t>
            </w:r>
          </w:p>
        </w:tc>
      </w:tr>
      <w:tr w:rsidR="004F6118" w14:paraId="5E06C649"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C8251AE" w14:textId="77777777" w:rsidR="004F6118" w:rsidRDefault="004F6118">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6E8462D0"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7CFC7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91C3F5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BB7AD7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085E66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BE3C34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BC80CF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4A5DE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A54050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4526F6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988BEA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E11011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4F1D282" w14:textId="77777777" w:rsidR="004F6118" w:rsidRDefault="004F6118">
            <w:pPr>
              <w:tabs>
                <w:tab w:val="left" w:pos="2579"/>
              </w:tabs>
              <w:spacing w:line="276" w:lineRule="auto"/>
              <w:jc w:val="both"/>
              <w:rPr>
                <w:rFonts w:eastAsia="Calibri"/>
                <w:b/>
                <w:color w:val="44546A"/>
                <w:sz w:val="20"/>
                <w:lang w:val="es-ES_tradnl" w:eastAsia="es-ES_tradnl"/>
              </w:rPr>
            </w:pPr>
            <w:r>
              <w:rPr>
                <w:sz w:val="20"/>
                <w:lang w:val="es-ES_tradnl" w:eastAsia="es-ES_tradnl"/>
              </w:rPr>
              <w:lastRenderedPageBreak/>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429" w:type="pct"/>
            <w:tcBorders>
              <w:top w:val="single" w:sz="8" w:space="0" w:color="BFBFBF"/>
              <w:left w:val="single" w:sz="8" w:space="0" w:color="BFBFBF"/>
              <w:bottom w:val="single" w:sz="8" w:space="0" w:color="BFBFBF"/>
              <w:right w:val="single" w:sz="8" w:space="0" w:color="auto"/>
            </w:tcBorders>
          </w:tcPr>
          <w:p w14:paraId="0C25A5F6" w14:textId="77777777" w:rsidR="004F6118" w:rsidRDefault="004F6118">
            <w:pPr>
              <w:rPr>
                <w:rFonts w:eastAsia="Times New Roman"/>
                <w:bCs/>
                <w:sz w:val="20"/>
                <w:lang w:val="es-ES_tradnl" w:eastAsia="es-ES_tradnl"/>
              </w:rPr>
            </w:pPr>
            <w:r>
              <w:rPr>
                <w:bCs/>
                <w:sz w:val="20"/>
                <w:lang w:val="es-ES_tradnl" w:eastAsia="es-ES_tradnl"/>
              </w:rPr>
              <w:t>Escucha de cuatro personas hablando sobre la mezcla étnica (p. 11, 2)</w:t>
            </w:r>
          </w:p>
          <w:p w14:paraId="1B5C94F4" w14:textId="77777777" w:rsidR="004F6118" w:rsidRDefault="004F6118">
            <w:pPr>
              <w:rPr>
                <w:bCs/>
                <w:sz w:val="20"/>
                <w:lang w:val="es-ES_tradnl" w:eastAsia="es-ES_tradnl"/>
              </w:rPr>
            </w:pPr>
            <w:r>
              <w:rPr>
                <w:bCs/>
                <w:sz w:val="20"/>
                <w:lang w:val="es-ES_tradnl" w:eastAsia="es-ES_tradnl"/>
              </w:rPr>
              <w:t xml:space="preserve">Escucha de una entrevista sobre el sexismo en Francia (p. 15, 5) </w:t>
            </w:r>
          </w:p>
          <w:p w14:paraId="49CB0C2A" w14:textId="77777777" w:rsidR="004F6118" w:rsidRDefault="004F6118">
            <w:pPr>
              <w:rPr>
                <w:bCs/>
                <w:sz w:val="20"/>
                <w:lang w:val="es-ES_tradnl" w:eastAsia="es-ES_tradnl"/>
              </w:rPr>
            </w:pPr>
            <w:r>
              <w:rPr>
                <w:bCs/>
                <w:sz w:val="20"/>
                <w:lang w:val="es-ES_tradnl" w:eastAsia="es-ES_tradnl"/>
              </w:rPr>
              <w:t>Escucha de un informe sobre la discriminación por edad en Francia (p. 17, 2)</w:t>
            </w:r>
          </w:p>
          <w:p w14:paraId="0D9E7197" w14:textId="77777777" w:rsidR="004F6118" w:rsidRDefault="004F6118">
            <w:pPr>
              <w:rPr>
                <w:bCs/>
                <w:sz w:val="20"/>
                <w:lang w:val="es-ES_tradnl" w:eastAsia="es-ES_tradnl"/>
              </w:rPr>
            </w:pPr>
            <w:r>
              <w:rPr>
                <w:bCs/>
                <w:sz w:val="20"/>
                <w:lang w:val="es-ES_tradnl" w:eastAsia="es-ES_tradnl"/>
              </w:rPr>
              <w:t>Escucha de un informe sobre la diversidad (p. 19, 3)</w:t>
            </w:r>
          </w:p>
          <w:p w14:paraId="12786887" w14:textId="77777777" w:rsidR="004F6118" w:rsidRDefault="004F6118">
            <w:pPr>
              <w:rPr>
                <w:bCs/>
                <w:sz w:val="20"/>
                <w:lang w:val="es-ES_tradnl" w:eastAsia="es-ES_tradnl"/>
              </w:rPr>
            </w:pPr>
            <w:r>
              <w:rPr>
                <w:bCs/>
                <w:sz w:val="20"/>
                <w:lang w:val="es-ES_tradnl" w:eastAsia="es-ES_tradnl"/>
              </w:rPr>
              <w:t>Escucha de un informe sobre la escuela multicultural (p. 21, 3)</w:t>
            </w:r>
          </w:p>
          <w:p w14:paraId="304EBF23" w14:textId="77777777" w:rsidR="004F6118" w:rsidRDefault="004F6118">
            <w:pPr>
              <w:rPr>
                <w:bCs/>
                <w:sz w:val="20"/>
                <w:lang w:val="es-ES_tradnl" w:eastAsia="es-ES_tradnl"/>
              </w:rPr>
            </w:pPr>
            <w:r>
              <w:rPr>
                <w:bCs/>
                <w:sz w:val="20"/>
                <w:lang w:val="es-ES_tradnl" w:eastAsia="es-ES_tradnl"/>
              </w:rPr>
              <w:t>Escucha de audioblog sobre la multiculturalidad en Francia (p. 13, 2)</w:t>
            </w:r>
          </w:p>
          <w:p w14:paraId="58076F1D"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réfugiés en cuisine</w:t>
            </w:r>
            <w:r>
              <w:rPr>
                <w:bCs/>
                <w:sz w:val="20"/>
                <w:lang w:val="es-ES_tradnl" w:eastAsia="es-ES_tradnl"/>
              </w:rPr>
              <w:t xml:space="preserve"> (p. 11)</w:t>
            </w:r>
          </w:p>
          <w:p w14:paraId="303E9DBA"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femmes ingénieures le long chemin vers l'égalité</w:t>
            </w:r>
            <w:r>
              <w:rPr>
                <w:bCs/>
                <w:sz w:val="20"/>
                <w:lang w:val="es-ES_tradnl" w:eastAsia="es-ES_tradnl"/>
              </w:rPr>
              <w:t xml:space="preserve"> (p. 21)</w:t>
            </w:r>
          </w:p>
          <w:p w14:paraId="6D35BB83" w14:textId="77777777" w:rsidR="004F6118" w:rsidRDefault="004F6118">
            <w:pPr>
              <w:rPr>
                <w:bCs/>
                <w:sz w:val="20"/>
                <w:lang w:val="es-ES_tradnl" w:eastAsia="es-ES_tradnl"/>
              </w:rPr>
            </w:pPr>
            <w:r>
              <w:rPr>
                <w:bCs/>
                <w:sz w:val="20"/>
                <w:lang w:val="es-ES_tradnl" w:eastAsia="es-ES_tradnl"/>
              </w:rPr>
              <w:t>Lectura de dos opiniones personales sobre cómo promover la igualdad y la multiculturalidad (p. 18, 1a)</w:t>
            </w:r>
          </w:p>
          <w:p w14:paraId="416793B7" w14:textId="77777777" w:rsidR="004F6118" w:rsidRDefault="004F6118">
            <w:pPr>
              <w:rPr>
                <w:bCs/>
                <w:sz w:val="20"/>
                <w:lang w:val="es-ES_tradnl" w:eastAsia="es-ES_tradnl"/>
              </w:rPr>
            </w:pPr>
            <w:r>
              <w:rPr>
                <w:bCs/>
                <w:sz w:val="20"/>
                <w:lang w:val="es-ES_tradnl" w:eastAsia="es-ES_tradnl"/>
              </w:rPr>
              <w:t xml:space="preserve">Lectura de un artículo sobre los estereotipos entre hombres y mujeres (p. 14, 2a) </w:t>
            </w:r>
          </w:p>
          <w:p w14:paraId="3D9AA886" w14:textId="77777777" w:rsidR="004F6118" w:rsidRDefault="004F6118">
            <w:pPr>
              <w:rPr>
                <w:bCs/>
                <w:sz w:val="20"/>
                <w:lang w:val="es-ES_tradnl" w:eastAsia="es-ES_tradnl"/>
              </w:rPr>
            </w:pPr>
            <w:r>
              <w:rPr>
                <w:bCs/>
                <w:sz w:val="20"/>
                <w:lang w:val="es-ES_tradnl" w:eastAsia="es-ES_tradnl"/>
              </w:rPr>
              <w:t xml:space="preserve">Lectura de un artículo sobre la discriminación por edad (p. 16, 1a) </w:t>
            </w:r>
          </w:p>
          <w:p w14:paraId="713FFCBC" w14:textId="77777777" w:rsidR="004F6118" w:rsidRDefault="004F6118">
            <w:pPr>
              <w:rPr>
                <w:bCs/>
                <w:sz w:val="20"/>
                <w:lang w:val="es-ES_tradnl" w:eastAsia="es-ES_tradnl"/>
              </w:rPr>
            </w:pPr>
            <w:r>
              <w:rPr>
                <w:bCs/>
                <w:sz w:val="20"/>
                <w:lang w:val="es-ES_tradnl" w:eastAsia="es-ES_tradnl"/>
              </w:rPr>
              <w:t xml:space="preserve">Lectura de un artículo sobre la igualdad de género en la dirección de las empresas (p. 20, 1) </w:t>
            </w:r>
          </w:p>
          <w:p w14:paraId="3ECFB341" w14:textId="77777777" w:rsidR="004F6118" w:rsidRDefault="004F6118">
            <w:pPr>
              <w:rPr>
                <w:bCs/>
                <w:sz w:val="20"/>
                <w:lang w:val="es-ES_tradnl" w:eastAsia="es-ES_tradnl"/>
              </w:rPr>
            </w:pPr>
            <w:r>
              <w:rPr>
                <w:bCs/>
                <w:sz w:val="20"/>
                <w:lang w:val="es-ES_tradnl" w:eastAsia="es-ES_tradnl"/>
              </w:rPr>
              <w:t xml:space="preserve">Lectura de un artículo sobre la diversidad cultural en la escuela edad (p. 21, 4a) </w:t>
            </w:r>
          </w:p>
          <w:p w14:paraId="411CA14D" w14:textId="77777777" w:rsidR="004F6118" w:rsidRDefault="004F6118">
            <w:pPr>
              <w:rPr>
                <w:bCs/>
                <w:sz w:val="20"/>
                <w:lang w:val="es-ES_tradnl" w:eastAsia="es-ES_tradnl"/>
              </w:rPr>
            </w:pPr>
          </w:p>
          <w:p w14:paraId="0264D4E7" w14:textId="77777777" w:rsidR="004F6118" w:rsidRDefault="004F6118">
            <w:pPr>
              <w:rPr>
                <w:bCs/>
                <w:sz w:val="20"/>
                <w:lang w:val="es-ES_tradnl" w:eastAsia="es-ES_tradnl"/>
              </w:rPr>
            </w:pPr>
          </w:p>
          <w:p w14:paraId="714851CB" w14:textId="77777777" w:rsidR="004F6118" w:rsidRDefault="004F6118">
            <w:pPr>
              <w:rPr>
                <w:bCs/>
                <w:sz w:val="20"/>
                <w:lang w:val="es-ES_tradnl" w:eastAsia="es-ES_tradnl"/>
              </w:rPr>
            </w:pPr>
            <w:r>
              <w:rPr>
                <w:bCs/>
                <w:sz w:val="20"/>
                <w:lang w:val="es-ES_tradnl" w:eastAsia="es-ES_tradnl"/>
              </w:rPr>
              <w:t>Lectura de un extracto de una página web sobre los pisos compartidos por personas de distintas culturas (p. 12, 1)</w:t>
            </w:r>
          </w:p>
          <w:p w14:paraId="7E76DB92" w14:textId="77777777" w:rsidR="004F6118" w:rsidRDefault="004F6118">
            <w:pPr>
              <w:rPr>
                <w:bCs/>
                <w:sz w:val="20"/>
                <w:lang w:val="es-ES_tradnl" w:eastAsia="es-ES_tradnl"/>
              </w:rPr>
            </w:pPr>
            <w:r>
              <w:rPr>
                <w:bCs/>
                <w:sz w:val="20"/>
                <w:lang w:val="es-ES_tradnl" w:eastAsia="es-ES_tradnl"/>
              </w:rPr>
              <w:t xml:space="preserve">Lectura de un texto sobre la multiculturalidad de la ciudad canadiense </w:t>
            </w:r>
            <w:r>
              <w:rPr>
                <w:bCs/>
                <w:sz w:val="20"/>
                <w:lang w:val="es-ES_tradnl" w:eastAsia="es-ES_tradnl"/>
              </w:rPr>
              <w:lastRenderedPageBreak/>
              <w:t xml:space="preserve">de Quebec (p. 10, 1) </w:t>
            </w:r>
          </w:p>
          <w:p w14:paraId="30D26680"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Lectura de un extracto de un cuento de Quebec sobre la multiculturalidad en Canadá (p. 13, 3)</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2B31D1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C6F8DA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E998C5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3A9D5A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57523C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9EB770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941C4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B297DF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1D345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12B881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710287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D62EF2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429" w:type="pct"/>
            <w:tcBorders>
              <w:top w:val="single" w:sz="8" w:space="0" w:color="BFBFBF"/>
              <w:left w:val="single" w:sz="8" w:space="0" w:color="BFBFBF"/>
              <w:bottom w:val="single" w:sz="8" w:space="0" w:color="BFBFBF"/>
              <w:right w:val="single" w:sz="8" w:space="0" w:color="auto"/>
            </w:tcBorders>
          </w:tcPr>
          <w:p w14:paraId="177D55F4"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entrevista, audioblog</w:t>
            </w:r>
            <w:r>
              <w:rPr>
                <w:sz w:val="20"/>
                <w:lang w:val="es-ES_tradnl" w:eastAsia="es-ES_tradnl"/>
              </w:rPr>
              <w:t>.</w:t>
            </w:r>
          </w:p>
          <w:p w14:paraId="3E57409E" w14:textId="77777777" w:rsidR="004F6118" w:rsidRDefault="004F6118">
            <w:pPr>
              <w:jc w:val="both"/>
              <w:rPr>
                <w:sz w:val="20"/>
                <w:lang w:val="es-ES_tradnl" w:eastAsia="es-ES_tradnl"/>
              </w:rPr>
            </w:pPr>
          </w:p>
          <w:p w14:paraId="3456B21C"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opiniones personales, página web, cuento</w:t>
            </w:r>
            <w:r>
              <w:rPr>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CFBA54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D015F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8BD6E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64C24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219EA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74FB1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766B37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9FFA9B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01E578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7118B0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644223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1EE6183"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429" w:type="pct"/>
            <w:tcBorders>
              <w:top w:val="single" w:sz="8" w:space="0" w:color="BFBFBF"/>
              <w:left w:val="single" w:sz="8" w:space="0" w:color="BFBFBF"/>
              <w:bottom w:val="single" w:sz="8" w:space="0" w:color="BFBFBF"/>
              <w:right w:val="single" w:sz="8" w:space="0" w:color="auto"/>
            </w:tcBorders>
            <w:hideMark/>
          </w:tcPr>
          <w:p w14:paraId="311F9C1B" w14:textId="77777777" w:rsidR="004F6118" w:rsidRDefault="004F6118">
            <w:pPr>
              <w:rPr>
                <w:bCs/>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22-23</w:t>
            </w:r>
            <w:r>
              <w:rPr>
                <w:bCs/>
                <w:sz w:val="20"/>
                <w:lang w:val="es-ES_tradnl" w:eastAsia="es-ES_tradnl"/>
              </w:rPr>
              <w:t>).</w:t>
            </w:r>
          </w:p>
          <w:p w14:paraId="24B49686"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Lectura y aplicación de una estrategia de comprensión: comprender lo esencial de un texto (</w:t>
            </w:r>
            <w:r>
              <w:rPr>
                <w:bCs/>
                <w:i/>
                <w:iCs/>
                <w:sz w:val="20"/>
                <w:lang w:val="es-ES_tradnl" w:eastAsia="es-ES_tradnl"/>
              </w:rPr>
              <w:t>Competénces</w:t>
            </w:r>
            <w:r>
              <w:rPr>
                <w:bCs/>
                <w:sz w:val="20"/>
                <w:lang w:val="es-ES_tradnl" w:eastAsia="es-ES_tradnl"/>
              </w:rPr>
              <w:t xml:space="preserve">).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EFF4D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34FD16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8211D7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973DE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D29F6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DF127E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79571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B26D9C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C7E6BB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8F7D21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82979C8"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7EE23C1F" w14:textId="77777777" w:rsidR="004F6118" w:rsidRDefault="004F6118">
            <w:pPr>
              <w:rPr>
                <w:rFonts w:eastAsia="Calibri"/>
                <w:sz w:val="20"/>
                <w:lang w:val="es-ES_tradnl" w:eastAsia="es-ES_tradnl"/>
              </w:rPr>
            </w:pPr>
            <w:r>
              <w:rPr>
                <w:b/>
                <w:sz w:val="20"/>
                <w:lang w:val="es-ES_tradnl" w:eastAsia="es-ES_tradnl"/>
              </w:rPr>
              <w:t>Competencia específica 2 (CCL1, CCL5, CP1, CP2, STEM1, CD1, CD3, CPSAA4, CCEC3.2)</w:t>
            </w:r>
          </w:p>
        </w:tc>
      </w:tr>
      <w:tr w:rsidR="004F6118" w14:paraId="270ABEA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A31C5B2"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627A27E9"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35A055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F8C93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F14E94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047443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9115EA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A6A0B7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147587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919542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BBD1E5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1431F0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F6BDD3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24064A8"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429" w:type="pct"/>
            <w:tcBorders>
              <w:top w:val="single" w:sz="8" w:space="0" w:color="BFBFBF"/>
              <w:left w:val="single" w:sz="8" w:space="0" w:color="BFBFBF"/>
              <w:bottom w:val="single" w:sz="8" w:space="0" w:color="BFBFBF"/>
              <w:right w:val="single" w:sz="8" w:space="0" w:color="auto"/>
            </w:tcBorders>
          </w:tcPr>
          <w:p w14:paraId="5B625B05"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674AAE6C" w14:textId="77777777" w:rsidR="004F6118" w:rsidRDefault="004F6118">
            <w:pPr>
              <w:rPr>
                <w:sz w:val="20"/>
                <w:lang w:val="es-ES_tradnl" w:eastAsia="es-ES_tradnl"/>
              </w:rPr>
            </w:pPr>
            <w:r>
              <w:rPr>
                <w:sz w:val="20"/>
                <w:lang w:val="es-ES_tradnl" w:eastAsia="es-ES_tradnl"/>
              </w:rPr>
              <w:t>Expresar la negación</w:t>
            </w:r>
          </w:p>
          <w:p w14:paraId="37125CBF" w14:textId="77777777" w:rsidR="004F6118" w:rsidRDefault="004F6118">
            <w:pPr>
              <w:rPr>
                <w:sz w:val="20"/>
                <w:lang w:val="es-ES_tradnl" w:eastAsia="es-ES_tradnl"/>
              </w:rPr>
            </w:pPr>
            <w:r>
              <w:rPr>
                <w:sz w:val="20"/>
                <w:lang w:val="es-ES_tradnl" w:eastAsia="es-ES_tradnl"/>
              </w:rPr>
              <w:t>Expresar la causa</w:t>
            </w:r>
          </w:p>
          <w:p w14:paraId="567CDA5C" w14:textId="77777777" w:rsidR="004F6118" w:rsidRDefault="004F6118">
            <w:pPr>
              <w:rPr>
                <w:sz w:val="20"/>
                <w:lang w:val="es-ES_tradnl" w:eastAsia="es-ES_tradnl"/>
              </w:rPr>
            </w:pPr>
            <w:r>
              <w:rPr>
                <w:sz w:val="20"/>
                <w:lang w:val="es-ES_tradnl" w:eastAsia="es-ES_tradnl"/>
              </w:rPr>
              <w:t xml:space="preserve">Hablar sobre el futuro </w:t>
            </w:r>
          </w:p>
          <w:p w14:paraId="0ED1E67F" w14:textId="77777777" w:rsidR="004F6118" w:rsidRDefault="004F6118">
            <w:pPr>
              <w:rPr>
                <w:sz w:val="20"/>
                <w:lang w:eastAsia="es-ES_tradnl"/>
              </w:rPr>
            </w:pPr>
            <w:r>
              <w:rPr>
                <w:sz w:val="20"/>
                <w:lang w:val="es-ES_tradnl" w:eastAsia="es-ES_tradnl"/>
              </w:rPr>
              <w:t>Expresar una posibilidad</w:t>
            </w:r>
          </w:p>
          <w:p w14:paraId="25845F45" w14:textId="77777777" w:rsidR="004F6118" w:rsidRDefault="004F6118">
            <w:pPr>
              <w:jc w:val="both"/>
              <w:rPr>
                <w:sz w:val="20"/>
                <w:lang w:val="es-ES_tradnl" w:eastAsia="es-ES_tradnl"/>
              </w:rPr>
            </w:pPr>
          </w:p>
          <w:p w14:paraId="62479854"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la pronunciación de palabras de origen inglés en el idioma de los jóvenes (p. 23, 1-2)</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FABCC8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CD2DE4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0A5B49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00DCF2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CD21F1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40031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66ECB1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37296B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E0C9E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517718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EB54AE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811E975"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429" w:type="pct"/>
            <w:tcBorders>
              <w:top w:val="single" w:sz="8" w:space="0" w:color="BFBFBF"/>
              <w:left w:val="single" w:sz="8" w:space="0" w:color="BFBFBF"/>
              <w:bottom w:val="single" w:sz="8" w:space="0" w:color="BFBFBF"/>
              <w:right w:val="single" w:sz="8" w:space="0" w:color="auto"/>
            </w:tcBorders>
          </w:tcPr>
          <w:p w14:paraId="423617FA" w14:textId="77777777" w:rsidR="004F6118" w:rsidRDefault="004F6118">
            <w:pPr>
              <w:rPr>
                <w:bCs/>
                <w:sz w:val="20"/>
                <w:lang w:eastAsia="es-ES_tradnl"/>
              </w:rPr>
            </w:pPr>
            <w:r>
              <w:rPr>
                <w:bCs/>
                <w:sz w:val="20"/>
                <w:lang w:eastAsia="es-ES_tradnl"/>
              </w:rPr>
              <w:t>Redacción de 90 palabras sobre la discrimación por razones de edad (p. 17, 1c)</w:t>
            </w:r>
          </w:p>
          <w:p w14:paraId="3042AFEE"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09641CB3" w14:textId="77777777" w:rsidR="004F6118" w:rsidRDefault="004F6118">
            <w:pPr>
              <w:rPr>
                <w:bCs/>
                <w:sz w:val="20"/>
                <w:lang w:eastAsia="es-ES_tradnl"/>
              </w:rPr>
            </w:pPr>
            <w:r>
              <w:rPr>
                <w:bCs/>
                <w:sz w:val="20"/>
                <w:lang w:eastAsia="es-ES_tradnl"/>
              </w:rPr>
              <w:t>Redacción de 200 palabras sobre la riqueza de la mezcla étnica en Francia (p. 13, 5)</w:t>
            </w:r>
          </w:p>
          <w:p w14:paraId="60ADAD55" w14:textId="77777777" w:rsidR="004F6118" w:rsidRDefault="004F6118">
            <w:pPr>
              <w:rPr>
                <w:bCs/>
                <w:sz w:val="20"/>
                <w:lang w:eastAsia="es-ES_tradnl"/>
              </w:rPr>
            </w:pPr>
            <w:r>
              <w:rPr>
                <w:bCs/>
                <w:sz w:val="20"/>
                <w:lang w:eastAsia="es-ES_tradnl"/>
              </w:rPr>
              <w:t>Investigación y redacción sobre las leyes francesas en torno a la protección de minorías (p. 19, 4)</w:t>
            </w:r>
          </w:p>
          <w:p w14:paraId="01DF7976" w14:textId="77777777" w:rsidR="004F6118" w:rsidRDefault="004F6118">
            <w:pPr>
              <w:rPr>
                <w:bCs/>
                <w:sz w:val="20"/>
                <w:lang w:eastAsia="es-ES_tradnl"/>
              </w:rPr>
            </w:pPr>
          </w:p>
          <w:p w14:paraId="754366B3"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35C7E222" w14:textId="77777777" w:rsidR="004F6118" w:rsidRDefault="004F6118">
            <w:pPr>
              <w:jc w:val="both"/>
              <w:rPr>
                <w:sz w:val="20"/>
                <w:lang w:val="es-ES_tradnl" w:eastAsia="es-ES_tradnl"/>
              </w:rPr>
            </w:pPr>
            <w:r>
              <w:rPr>
                <w:sz w:val="20"/>
                <w:lang w:val="es-ES_tradnl" w:eastAsia="es-ES_tradnl"/>
              </w:rPr>
              <w:t>La negación</w:t>
            </w:r>
          </w:p>
          <w:p w14:paraId="503AFB8E" w14:textId="77777777" w:rsidR="004F6118" w:rsidRDefault="004F6118">
            <w:pPr>
              <w:jc w:val="both"/>
              <w:rPr>
                <w:sz w:val="20"/>
                <w:lang w:val="es-ES_tradnl" w:eastAsia="es-ES_tradnl"/>
              </w:rPr>
            </w:pPr>
            <w:r>
              <w:rPr>
                <w:sz w:val="20"/>
                <w:lang w:val="es-ES_tradnl" w:eastAsia="es-ES_tradnl"/>
              </w:rPr>
              <w:t>El futuro simple</w:t>
            </w:r>
          </w:p>
          <w:p w14:paraId="01D16230" w14:textId="77777777" w:rsidR="004F6118" w:rsidRDefault="004F6118">
            <w:pPr>
              <w:jc w:val="both"/>
              <w:rPr>
                <w:sz w:val="20"/>
                <w:lang w:val="es-ES_tradnl" w:eastAsia="es-ES_tradnl"/>
              </w:rPr>
            </w:pPr>
            <w:r>
              <w:rPr>
                <w:sz w:val="20"/>
                <w:lang w:val="es-ES_tradnl" w:eastAsia="es-ES_tradnl"/>
              </w:rPr>
              <w:t>El condicional</w:t>
            </w:r>
          </w:p>
          <w:p w14:paraId="58B0789E" w14:textId="77777777" w:rsidR="004F6118" w:rsidRDefault="004F6118">
            <w:pPr>
              <w:jc w:val="both"/>
              <w:rPr>
                <w:i/>
                <w:iCs/>
                <w:sz w:val="20"/>
                <w:lang w:eastAsia="es-ES_tradnl"/>
              </w:rPr>
            </w:pPr>
            <w:r>
              <w:rPr>
                <w:sz w:val="20"/>
                <w:lang w:val="es-ES_tradnl" w:eastAsia="es-ES_tradnl"/>
              </w:rPr>
              <w:t>La expresión de la causa</w:t>
            </w:r>
          </w:p>
          <w:p w14:paraId="0510338D" w14:textId="77777777" w:rsidR="004F6118" w:rsidRDefault="004F6118">
            <w:pPr>
              <w:jc w:val="both"/>
              <w:rPr>
                <w:i/>
                <w:iCs/>
                <w:sz w:val="20"/>
                <w:lang w:eastAsia="es-ES_tradnl"/>
              </w:rPr>
            </w:pPr>
          </w:p>
          <w:p w14:paraId="59964CC9"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760CAD6F" w14:textId="77777777" w:rsidR="004F6118" w:rsidRDefault="004F6118">
            <w:pPr>
              <w:jc w:val="both"/>
              <w:rPr>
                <w:rFonts w:eastAsia="Calibri"/>
                <w:i/>
                <w:iCs/>
                <w:sz w:val="20"/>
                <w:lang w:eastAsia="es-ES_tradnl"/>
              </w:rPr>
            </w:pPr>
            <w:r>
              <w:rPr>
                <w:rFonts w:eastAsia="Calibri"/>
                <w:sz w:val="20"/>
                <w:lang w:val="es-ES_tradnl" w:eastAsia="es-ES_tradnl"/>
              </w:rPr>
              <w:t>La diversidad en la sociedad</w:t>
            </w:r>
          </w:p>
          <w:p w14:paraId="5F66632C" w14:textId="77777777" w:rsidR="004F6118" w:rsidRDefault="004F6118">
            <w:pPr>
              <w:jc w:val="both"/>
              <w:rPr>
                <w:rFonts w:eastAsia="Times New Roman"/>
                <w:bCs/>
                <w:sz w:val="20"/>
                <w:lang w:eastAsia="es-ES_tradnl"/>
              </w:rPr>
            </w:pPr>
          </w:p>
          <w:p w14:paraId="75F785E5"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3D8862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49F1F4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77F6E2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EB106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862FC7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87B9F8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9A37F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06682F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7BC0E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472445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9E4429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C072C5A"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 </w:t>
            </w:r>
          </w:p>
        </w:tc>
        <w:tc>
          <w:tcPr>
            <w:tcW w:w="1429" w:type="pct"/>
            <w:tcBorders>
              <w:top w:val="single" w:sz="8" w:space="0" w:color="BFBFBF"/>
              <w:left w:val="single" w:sz="8" w:space="0" w:color="BFBFBF"/>
              <w:bottom w:val="single" w:sz="8" w:space="0" w:color="BFBFBF"/>
              <w:right w:val="single" w:sz="8" w:space="0" w:color="auto"/>
            </w:tcBorders>
          </w:tcPr>
          <w:p w14:paraId="7A3D4797"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1BF07653" w14:textId="77777777" w:rsidR="004F6118" w:rsidRDefault="004F6118">
            <w:pPr>
              <w:rPr>
                <w:bCs/>
                <w:sz w:val="20"/>
                <w:lang w:eastAsia="es-ES_tradnl"/>
              </w:rPr>
            </w:pPr>
            <w:r>
              <w:rPr>
                <w:bCs/>
                <w:sz w:val="20"/>
                <w:lang w:val="es-ES_tradnl" w:eastAsia="es-ES_tradnl"/>
              </w:rPr>
              <w:t>Lectura y aplicación de una estrategia de producción: expresar la causa (</w:t>
            </w:r>
            <w:r>
              <w:rPr>
                <w:bCs/>
                <w:i/>
                <w:iCs/>
                <w:sz w:val="20"/>
                <w:lang w:val="es-ES_tradnl" w:eastAsia="es-ES_tradnl"/>
              </w:rPr>
              <w:t>Competénces</w:t>
            </w:r>
            <w:r>
              <w:rPr>
                <w:bCs/>
                <w:sz w:val="20"/>
                <w:lang w:val="es-ES_tradnl" w:eastAsia="es-ES_tradnl"/>
              </w:rPr>
              <w:t xml:space="preserve">). </w:t>
            </w:r>
          </w:p>
          <w:p w14:paraId="72F81B67"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334022AC"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E7EFB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88F913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6C3A4D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A983B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D26E4D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825E1F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05AED9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B59956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6C6025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555713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138BBD8"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64DC4465"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3 (CCL5, CP1, CP2, STEM1, CPSAA3.1, CC3)</w:t>
            </w:r>
          </w:p>
        </w:tc>
      </w:tr>
      <w:tr w:rsidR="004F6118" w14:paraId="2423971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88B2F8D"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lastRenderedPageBreak/>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7EAC0537"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28511CB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AC8985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C8909F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050F43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CB5E2D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8CCD59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52A9E2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F03178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4A9DD6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39F5F9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B2A8E0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4677E9C"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429" w:type="pct"/>
            <w:tcBorders>
              <w:top w:val="single" w:sz="8" w:space="0" w:color="BFBFBF"/>
              <w:left w:val="single" w:sz="8" w:space="0" w:color="BFBFBF"/>
              <w:bottom w:val="single" w:sz="8" w:space="0" w:color="BFBFBF"/>
              <w:right w:val="single" w:sz="8" w:space="0" w:color="auto"/>
            </w:tcBorders>
          </w:tcPr>
          <w:p w14:paraId="1170DDD3" w14:textId="77777777" w:rsidR="004F6118" w:rsidRDefault="004F6118">
            <w:pPr>
              <w:jc w:val="both"/>
              <w:rPr>
                <w:bCs/>
                <w:sz w:val="20"/>
                <w:lang w:val="es-ES_tradnl" w:eastAsia="es-ES_tradnl"/>
              </w:rPr>
            </w:pPr>
            <w:r>
              <w:rPr>
                <w:bCs/>
                <w:sz w:val="20"/>
                <w:lang w:val="es-ES_tradnl" w:eastAsia="es-ES_tradnl"/>
              </w:rPr>
              <w:t>Investigación y presentación sobre el flujo migratorio en Canadá hoy y en los años 70 (p. 10, 1c)</w:t>
            </w:r>
          </w:p>
          <w:p w14:paraId="31FA8F24" w14:textId="77777777" w:rsidR="004F6118" w:rsidRDefault="004F6118">
            <w:pPr>
              <w:jc w:val="both"/>
              <w:rPr>
                <w:bCs/>
                <w:sz w:val="20"/>
                <w:lang w:val="es-ES_tradnl" w:eastAsia="es-ES_tradnl"/>
              </w:rPr>
            </w:pPr>
            <w:r>
              <w:rPr>
                <w:bCs/>
                <w:sz w:val="20"/>
                <w:lang w:val="es-ES_tradnl" w:eastAsia="es-ES_tradnl"/>
              </w:rPr>
              <w:t>Presentación grupal sobre la importancia de la diversidad en la escuela. (p. 21, 5)</w:t>
            </w:r>
          </w:p>
          <w:p w14:paraId="74522759"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EBC884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1C4EAE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A73807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C14676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5D035F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FB2D9C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B59CF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F779F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B3D4A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958B52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6C8B95B"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A9896B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429" w:type="pct"/>
            <w:tcBorders>
              <w:top w:val="single" w:sz="8" w:space="0" w:color="BFBFBF"/>
              <w:left w:val="single" w:sz="8" w:space="0" w:color="BFBFBF"/>
              <w:bottom w:val="single" w:sz="8" w:space="0" w:color="BFBFBF"/>
              <w:right w:val="single" w:sz="8" w:space="0" w:color="auto"/>
            </w:tcBorders>
          </w:tcPr>
          <w:p w14:paraId="5ADAA5F9" w14:textId="77777777" w:rsidR="004F6118" w:rsidRDefault="004F6118">
            <w:pPr>
              <w:jc w:val="both"/>
              <w:rPr>
                <w:bCs/>
                <w:sz w:val="20"/>
                <w:lang w:val="es-ES_tradnl" w:eastAsia="es-ES_tradnl"/>
              </w:rPr>
            </w:pPr>
            <w:r>
              <w:rPr>
                <w:bCs/>
                <w:sz w:val="20"/>
                <w:lang w:val="es-ES_tradnl" w:eastAsia="es-ES_tradnl"/>
              </w:rPr>
              <w:t>Diálogo en parejas sobre las ventajas de la mezcla étnica (p. 11, 4)</w:t>
            </w:r>
          </w:p>
          <w:p w14:paraId="111E23D7"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C51B58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5AE3F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8B6DB3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A0413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97E957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837D80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16880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10E12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3F85C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A0CC40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520F569"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5D7B7AC0"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4 (CCL5, CP1, CP2, CP3, STEM1, CPSAA3.1)</w:t>
            </w:r>
          </w:p>
        </w:tc>
      </w:tr>
      <w:tr w:rsidR="004F6118" w14:paraId="4F42D36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C7398EF"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39BECFDB"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838E5E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9D833C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647D6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CEA97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ED10A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49AE41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52CAFA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E5B722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53756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6F6A5C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F02E64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1B41564"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429" w:type="pct"/>
            <w:tcBorders>
              <w:top w:val="single" w:sz="8" w:space="0" w:color="BFBFBF"/>
              <w:left w:val="single" w:sz="8" w:space="0" w:color="BFBFBF"/>
              <w:bottom w:val="single" w:sz="8" w:space="0" w:color="BFBFBF"/>
              <w:right w:val="single" w:sz="8" w:space="0" w:color="auto"/>
            </w:tcBorders>
          </w:tcPr>
          <w:p w14:paraId="04A57F6A" w14:textId="77777777" w:rsidR="004F6118" w:rsidRDefault="004F6118">
            <w:pPr>
              <w:jc w:val="both"/>
              <w:rPr>
                <w:bCs/>
                <w:sz w:val="20"/>
                <w:lang w:val="es-ES_tradnl" w:eastAsia="es-ES_tradnl"/>
              </w:rPr>
            </w:pPr>
            <w:r>
              <w:rPr>
                <w:bCs/>
                <w:sz w:val="20"/>
                <w:lang w:val="es-ES_tradnl" w:eastAsia="es-ES_tradnl"/>
              </w:rPr>
              <w:t>Debate grupal sobre la discriminación por razones de edad (p. 17, 4)</w:t>
            </w:r>
          </w:p>
          <w:p w14:paraId="5C15B011" w14:textId="77777777" w:rsidR="004F6118" w:rsidRDefault="004F6118">
            <w:pPr>
              <w:jc w:val="both"/>
              <w:rPr>
                <w:bCs/>
                <w:sz w:val="20"/>
                <w:lang w:val="es-ES_tradnl" w:eastAsia="es-ES_tradnl"/>
              </w:rPr>
            </w:pPr>
            <w:r>
              <w:rPr>
                <w:bCs/>
                <w:sz w:val="20"/>
                <w:lang w:val="es-ES_tradnl" w:eastAsia="es-ES_tradnl"/>
              </w:rPr>
              <w:t>Debate grupal sobre la igualdad de género en el trabajo (p. 15, 6)</w:t>
            </w:r>
          </w:p>
          <w:p w14:paraId="47105C9C"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hacer un retrato cultural de la clase y definir las reglas para convivir con respeto y tolerancia (</w:t>
            </w:r>
            <w:r>
              <w:rPr>
                <w:bCs/>
                <w:i/>
                <w:sz w:val="20"/>
                <w:lang w:val="es-ES_tradnl" w:eastAsia="es-ES_tradnl"/>
              </w:rPr>
              <w:t>Projets</w:t>
            </w:r>
            <w:r>
              <w:rPr>
                <w:bCs/>
                <w:sz w:val="20"/>
                <w:lang w:val="es-ES_tradnl" w:eastAsia="es-ES_tradnl"/>
              </w:rPr>
              <w:t xml:space="preserve"> p. 106). </w:t>
            </w:r>
          </w:p>
          <w:p w14:paraId="59BD9DBE"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p.12-13).</w:t>
            </w:r>
          </w:p>
          <w:p w14:paraId="5A597064"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4399B8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1102C7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48586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184BC3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C35E8F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B373B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0E4FE7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C02F70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8CB41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8AA0EB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FB978D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D4A332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c>
          <w:tcPr>
            <w:tcW w:w="1429" w:type="pct"/>
            <w:tcBorders>
              <w:top w:val="single" w:sz="8" w:space="0" w:color="BFBFBF"/>
              <w:left w:val="single" w:sz="8" w:space="0" w:color="BFBFBF"/>
              <w:bottom w:val="single" w:sz="8" w:space="0" w:color="BFBFBF"/>
              <w:right w:val="single" w:sz="8" w:space="0" w:color="auto"/>
            </w:tcBorders>
          </w:tcPr>
          <w:p w14:paraId="0299198B" w14:textId="77777777" w:rsidR="004F6118" w:rsidRDefault="004F6118">
            <w:pPr>
              <w:jc w:val="both"/>
              <w:rPr>
                <w:b/>
                <w:bCs/>
                <w:sz w:val="20"/>
                <w:lang w:eastAsia="es-ES_tradnl"/>
              </w:rPr>
            </w:pPr>
            <w:r>
              <w:rPr>
                <w:b/>
                <w:bCs/>
                <w:sz w:val="20"/>
                <w:lang w:eastAsia="es-ES_tradnl"/>
              </w:rPr>
              <w:t xml:space="preserve">Mediación de textos: </w:t>
            </w:r>
          </w:p>
          <w:p w14:paraId="467589B7" w14:textId="77777777" w:rsidR="004F6118" w:rsidRDefault="004F6118">
            <w:pPr>
              <w:jc w:val="both"/>
              <w:rPr>
                <w:sz w:val="20"/>
                <w:lang w:eastAsia="es-ES_tradnl"/>
              </w:rPr>
            </w:pPr>
            <w:r>
              <w:rPr>
                <w:sz w:val="20"/>
                <w:lang w:eastAsia="es-ES_tradnl"/>
              </w:rPr>
              <w:t>tomar notas (p.13, 5) (p.17, 4)</w:t>
            </w:r>
          </w:p>
          <w:p w14:paraId="26310F5F" w14:textId="77777777" w:rsidR="004F6118" w:rsidRDefault="004F6118">
            <w:pPr>
              <w:jc w:val="both"/>
              <w:rPr>
                <w:sz w:val="20"/>
                <w:lang w:eastAsia="es-ES_tradnl"/>
              </w:rPr>
            </w:pPr>
            <w:r>
              <w:rPr>
                <w:sz w:val="20"/>
                <w:lang w:eastAsia="es-ES_tradnl"/>
              </w:rPr>
              <w:t>traducción de un texto escrito (4b, p.21)</w:t>
            </w:r>
          </w:p>
          <w:p w14:paraId="43276A7B" w14:textId="77777777" w:rsidR="004F6118" w:rsidRDefault="004F6118">
            <w:pPr>
              <w:jc w:val="both"/>
              <w:rPr>
                <w:sz w:val="20"/>
                <w:lang w:eastAsia="es-ES_tradnl"/>
              </w:rPr>
            </w:pPr>
            <w:r>
              <w:rPr>
                <w:sz w:val="20"/>
                <w:lang w:eastAsia="es-ES_tradnl"/>
              </w:rPr>
              <w:t>transmisión de información específica (p.21, 5)</w:t>
            </w:r>
          </w:p>
          <w:p w14:paraId="5A2CC8A6" w14:textId="77777777" w:rsidR="004F6118" w:rsidRDefault="004F6118">
            <w:pPr>
              <w:jc w:val="both"/>
              <w:rPr>
                <w:sz w:val="20"/>
                <w:lang w:eastAsia="es-ES_tradnl"/>
              </w:rPr>
            </w:pPr>
          </w:p>
          <w:p w14:paraId="031A6B97" w14:textId="77777777" w:rsidR="004F6118" w:rsidRDefault="004F6118">
            <w:pPr>
              <w:jc w:val="both"/>
              <w:rPr>
                <w:b/>
                <w:bCs/>
                <w:sz w:val="20"/>
                <w:lang w:eastAsia="es-ES_tradnl"/>
              </w:rPr>
            </w:pPr>
            <w:r>
              <w:rPr>
                <w:b/>
                <w:bCs/>
                <w:sz w:val="20"/>
                <w:lang w:eastAsia="es-ES_tradnl"/>
              </w:rPr>
              <w:t xml:space="preserve">Mediación de conceptos: </w:t>
            </w:r>
          </w:p>
          <w:p w14:paraId="279E26D2" w14:textId="77777777" w:rsidR="004F6118" w:rsidRDefault="004F6118">
            <w:pPr>
              <w:jc w:val="both"/>
              <w:rPr>
                <w:sz w:val="20"/>
                <w:lang w:eastAsia="es-ES_tradnl"/>
              </w:rPr>
            </w:pPr>
            <w:r>
              <w:rPr>
                <w:sz w:val="20"/>
                <w:lang w:eastAsia="es-ES_tradnl"/>
              </w:rPr>
              <w:t>cooperar en un grupo, facilitar los intercambios (p.17, 4)</w:t>
            </w:r>
          </w:p>
          <w:p w14:paraId="79440B26" w14:textId="77777777" w:rsidR="004F6118" w:rsidRDefault="004F6118">
            <w:pPr>
              <w:jc w:val="both"/>
              <w:rPr>
                <w:sz w:val="20"/>
                <w:lang w:eastAsia="es-ES_tradnl"/>
              </w:rPr>
            </w:pPr>
            <w:r>
              <w:rPr>
                <w:sz w:val="20"/>
                <w:lang w:eastAsia="es-ES_tradnl"/>
              </w:rPr>
              <w:t xml:space="preserve">dirigir el trabajo en grupo (p.13, 5) </w:t>
            </w:r>
          </w:p>
          <w:p w14:paraId="426C9EE0"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generación de un discurso conceptual (p.21, 5)</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C17CAC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7CAC7C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95ED97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6C9583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54AE3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5148EF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0BD995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4B038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7786D4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204DDB0"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EED22A9"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95C8F2B"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5 (CP2, STEM1, CD3, CPSAA1.1)</w:t>
            </w:r>
          </w:p>
        </w:tc>
      </w:tr>
      <w:tr w:rsidR="004F6118" w14:paraId="40427D3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A579685"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1D364017"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54568A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2CDA92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6DE79F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FF9887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2F51C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05D556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7A163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57A8E5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9B460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7F294C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6E5861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1CBA364"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429" w:type="pct"/>
            <w:tcBorders>
              <w:top w:val="single" w:sz="8" w:space="0" w:color="BFBFBF"/>
              <w:left w:val="single" w:sz="8" w:space="0" w:color="BFBFBF"/>
              <w:bottom w:val="single" w:sz="8" w:space="0" w:color="BFBFBF"/>
              <w:right w:val="single" w:sz="8" w:space="0" w:color="auto"/>
            </w:tcBorders>
            <w:hideMark/>
          </w:tcPr>
          <w:p w14:paraId="0C481470"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444CFC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EE2C20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C3A791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A44F69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2B513B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7C3106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15A0CA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6A3269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C0C989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A45E81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91DF24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E56AC2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5.2 Utilizar con iniciativa y de forma creativa estrategias y conocimientos de mejora de la capacidad de comunicar y de aprender la lengua extranjera, con o sin apoyo de otros interlocutores e interlocutoras y de soportes analógicos y digitales.</w:t>
            </w:r>
          </w:p>
        </w:tc>
        <w:tc>
          <w:tcPr>
            <w:tcW w:w="1429" w:type="pct"/>
            <w:tcBorders>
              <w:top w:val="single" w:sz="8" w:space="0" w:color="BFBFBF"/>
              <w:left w:val="single" w:sz="8" w:space="0" w:color="BFBFBF"/>
              <w:bottom w:val="single" w:sz="8" w:space="0" w:color="BFBFBF"/>
              <w:right w:val="single" w:sz="8" w:space="0" w:color="auto"/>
            </w:tcBorders>
          </w:tcPr>
          <w:p w14:paraId="6E170EAF" w14:textId="77777777" w:rsidR="004F6118" w:rsidRDefault="004F6118">
            <w:pPr>
              <w:rPr>
                <w:sz w:val="20"/>
                <w:lang w:eastAsia="es-ES_tradnl"/>
              </w:rPr>
            </w:pPr>
            <w:r>
              <w:rPr>
                <w:sz w:val="20"/>
                <w:lang w:eastAsia="es-ES_tradnl"/>
              </w:rPr>
              <w:t>Búsqueda de la información e imágenes necesarias para el proyecto (</w:t>
            </w:r>
            <w:r>
              <w:rPr>
                <w:i/>
                <w:sz w:val="20"/>
                <w:lang w:eastAsia="es-ES_tradnl"/>
              </w:rPr>
              <w:t>Projets</w:t>
            </w:r>
            <w:r>
              <w:rPr>
                <w:sz w:val="20"/>
                <w:lang w:eastAsia="es-ES_tradnl"/>
              </w:rPr>
              <w:t xml:space="preserve">). </w:t>
            </w:r>
          </w:p>
          <w:p w14:paraId="059B4A76" w14:textId="77777777" w:rsidR="004F6118" w:rsidRDefault="004F6118">
            <w:pPr>
              <w:rPr>
                <w:sz w:val="20"/>
                <w:lang w:eastAsia="es-ES_tradnl"/>
              </w:rPr>
            </w:pPr>
          </w:p>
          <w:p w14:paraId="31844026" w14:textId="77777777" w:rsidR="004F6118" w:rsidRDefault="004F6118">
            <w:pPr>
              <w:tabs>
                <w:tab w:val="left" w:pos="2579"/>
              </w:tabs>
              <w:spacing w:line="276" w:lineRule="auto"/>
              <w:rPr>
                <w:rFonts w:eastAsia="Calibri"/>
                <w:b/>
                <w:color w:val="44546A"/>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99DBC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364041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EFDC5F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8A065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C7137B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E732C3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3731CE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229BB1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5FB39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1C7629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222DBF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CE55DB3"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429" w:type="pct"/>
            <w:tcBorders>
              <w:top w:val="single" w:sz="8" w:space="0" w:color="BFBFBF"/>
              <w:left w:val="single" w:sz="8" w:space="0" w:color="BFBFBF"/>
              <w:bottom w:val="single" w:sz="8" w:space="0" w:color="BFBFBF"/>
              <w:right w:val="single" w:sz="8" w:space="0" w:color="auto"/>
            </w:tcBorders>
            <w:hideMark/>
          </w:tcPr>
          <w:p w14:paraId="56485AE4"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0D3C5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75B158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C562FF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179FE1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01605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7D2B35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9362E4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E9B0DD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D6E26E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5D832D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BF669F1"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E5D4A41"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6 (CCL5, CP3, CPSAA3.1, CC3, CCEC1)</w:t>
            </w:r>
          </w:p>
        </w:tc>
      </w:tr>
      <w:tr w:rsidR="004F6118" w14:paraId="7D631AA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74B2395"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28A0ED96"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0C760E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BDCFD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7E37B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D0FC4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0F61CD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CBD363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1D62BE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05F3F2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1063C7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749984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01BF4E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E0364F8"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429" w:type="pct"/>
            <w:tcBorders>
              <w:top w:val="single" w:sz="8" w:space="0" w:color="BFBFBF"/>
              <w:left w:val="single" w:sz="8" w:space="0" w:color="BFBFBF"/>
              <w:bottom w:val="single" w:sz="8" w:space="0" w:color="BFBFBF"/>
              <w:right w:val="single" w:sz="8" w:space="0" w:color="auto"/>
            </w:tcBorders>
            <w:hideMark/>
          </w:tcPr>
          <w:p w14:paraId="43455D54"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Reflexión y aprendizaje sobre la diversidad en la sociedad francesa (</w:t>
            </w:r>
            <w:r>
              <w:rPr>
                <w:i/>
                <w:iCs/>
                <w:color w:val="000000"/>
                <w:sz w:val="20"/>
                <w:lang w:val="es-ES_tradnl" w:eastAsia="es-ES_tradnl"/>
              </w:rPr>
              <w:t>Pour commencer</w:t>
            </w:r>
            <w:r>
              <w:rPr>
                <w:color w:val="000000"/>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71A342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350D2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EAE39D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CEED46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156B2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60EB9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DF2315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F5CAB6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12785F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44B843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179F15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B8EB089"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429" w:type="pct"/>
            <w:tcBorders>
              <w:top w:val="single" w:sz="8" w:space="0" w:color="BFBFBF"/>
              <w:left w:val="single" w:sz="8" w:space="0" w:color="BFBFBF"/>
              <w:bottom w:val="single" w:sz="8" w:space="0" w:color="BFBFBF"/>
              <w:right w:val="single" w:sz="8" w:space="0" w:color="auto"/>
            </w:tcBorders>
            <w:hideMark/>
          </w:tcPr>
          <w:p w14:paraId="3C174C37"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64D3B70A" w14:textId="77777777" w:rsidR="004F6118" w:rsidRDefault="004F6118">
            <w:pPr>
              <w:jc w:val="both"/>
              <w:rPr>
                <w:color w:val="000000"/>
                <w:sz w:val="20"/>
                <w:lang w:val="es-ES_tradnl" w:eastAsia="es-ES_tradnl"/>
              </w:rPr>
            </w:pPr>
            <w:r>
              <w:rPr>
                <w:color w:val="000000"/>
                <w:sz w:val="20"/>
                <w:lang w:val="es-ES_tradnl" w:eastAsia="es-ES_tradnl"/>
              </w:rPr>
              <w:t xml:space="preserve">Los beneficios de vivir en una sociedad multicultural </w:t>
            </w:r>
          </w:p>
          <w:p w14:paraId="2921EB67" w14:textId="77777777" w:rsidR="004F6118" w:rsidRDefault="004F6118">
            <w:pPr>
              <w:jc w:val="both"/>
              <w:rPr>
                <w:color w:val="000000"/>
                <w:sz w:val="20"/>
                <w:lang w:val="es-ES_tradnl" w:eastAsia="es-ES_tradnl"/>
              </w:rPr>
            </w:pPr>
            <w:r>
              <w:rPr>
                <w:color w:val="000000"/>
                <w:sz w:val="20"/>
                <w:lang w:val="es-ES_tradnl" w:eastAsia="es-ES_tradnl"/>
              </w:rPr>
              <w:t>La diversidad, la tolerancia y el respeto</w:t>
            </w:r>
          </w:p>
          <w:p w14:paraId="1550900F"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Formas de promover la igualdad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EB347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EC7C8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150E36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7307E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A6DC75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084A4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BB60A8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1BEBF2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DB70B2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2340A3F"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B0F31E2" w14:textId="77777777" w:rsidTr="004F6118">
        <w:trPr>
          <w:cantSplit/>
        </w:trPr>
        <w:tc>
          <w:tcPr>
            <w:tcW w:w="1932" w:type="pct"/>
            <w:tcBorders>
              <w:top w:val="single" w:sz="8" w:space="0" w:color="BFBFBF"/>
              <w:left w:val="single" w:sz="8" w:space="0" w:color="auto"/>
              <w:bottom w:val="single" w:sz="8" w:space="0" w:color="auto"/>
              <w:right w:val="single" w:sz="8" w:space="0" w:color="BFBFBF"/>
            </w:tcBorders>
            <w:hideMark/>
          </w:tcPr>
          <w:p w14:paraId="2E2DA53A"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6.3 Aplicar de forma sistemática estrategias para defender y apreciar la diversidad lingüística, cultural y artística, atendiendo a valores ecosociales y democráticos y respetando los principios de justicia, equidad e igualdad.</w:t>
            </w:r>
          </w:p>
        </w:tc>
        <w:tc>
          <w:tcPr>
            <w:tcW w:w="1429" w:type="pct"/>
            <w:tcBorders>
              <w:top w:val="single" w:sz="8" w:space="0" w:color="BFBFBF"/>
              <w:left w:val="single" w:sz="8" w:space="0" w:color="BFBFBF"/>
              <w:bottom w:val="single" w:sz="8" w:space="0" w:color="auto"/>
              <w:right w:val="single" w:sz="8" w:space="0" w:color="auto"/>
            </w:tcBorders>
            <w:hideMark/>
          </w:tcPr>
          <w:p w14:paraId="28286223"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Compleción de un cuestionario digital para descubrir información relacionada con la diversidad en la sociedad francesa (</w:t>
            </w:r>
            <w:r>
              <w:rPr>
                <w:i/>
                <w:color w:val="000000"/>
                <w:sz w:val="20"/>
                <w:lang w:val="es-ES_tradnl" w:eastAsia="es-ES_tradnl"/>
              </w:rPr>
              <w:t>Quiz</w:t>
            </w:r>
            <w:r>
              <w:rPr>
                <w:color w:val="000000"/>
                <w:sz w:val="20"/>
                <w:lang w:val="es-ES_tradnl" w:eastAsia="es-ES_tradnl"/>
              </w:rPr>
              <w:t>).</w:t>
            </w:r>
          </w:p>
        </w:tc>
        <w:tc>
          <w:tcPr>
            <w:tcW w:w="147" w:type="pct"/>
            <w:tcBorders>
              <w:top w:val="single" w:sz="8" w:space="0" w:color="BFBFBF"/>
              <w:left w:val="single" w:sz="8" w:space="0" w:color="auto"/>
              <w:bottom w:val="single" w:sz="8" w:space="0" w:color="auto"/>
              <w:right w:val="single" w:sz="8" w:space="0" w:color="BFBFBF"/>
            </w:tcBorders>
            <w:textDirection w:val="btLr"/>
          </w:tcPr>
          <w:p w14:paraId="304997C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auto"/>
              <w:right w:val="single" w:sz="8" w:space="0" w:color="BFBFBF"/>
            </w:tcBorders>
            <w:textDirection w:val="btLr"/>
          </w:tcPr>
          <w:p w14:paraId="1251916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5E44E96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auto"/>
              <w:right w:val="single" w:sz="8" w:space="0" w:color="BFBFBF"/>
            </w:tcBorders>
            <w:textDirection w:val="btLr"/>
          </w:tcPr>
          <w:p w14:paraId="14BACFF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5DC9DFE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auto"/>
              <w:right w:val="single" w:sz="8" w:space="0" w:color="auto"/>
            </w:tcBorders>
            <w:textDirection w:val="btLr"/>
          </w:tcPr>
          <w:p w14:paraId="249F3CD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auto"/>
              <w:right w:val="single" w:sz="8" w:space="0" w:color="BFBFBF"/>
            </w:tcBorders>
            <w:textDirection w:val="btLr"/>
          </w:tcPr>
          <w:p w14:paraId="0BEEE0F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auto"/>
              <w:right w:val="single" w:sz="8" w:space="0" w:color="BFBFBF"/>
            </w:tcBorders>
            <w:textDirection w:val="btLr"/>
          </w:tcPr>
          <w:p w14:paraId="66397F8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auto"/>
              <w:right w:val="single" w:sz="8" w:space="0" w:color="BFBFBF"/>
            </w:tcBorders>
            <w:textDirection w:val="btLr"/>
          </w:tcPr>
          <w:p w14:paraId="46DD69E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auto"/>
              <w:right w:val="single" w:sz="8" w:space="0" w:color="auto"/>
            </w:tcBorders>
            <w:textDirection w:val="btLr"/>
          </w:tcPr>
          <w:p w14:paraId="3734AE4B" w14:textId="77777777" w:rsidR="004F6118" w:rsidRDefault="004F6118">
            <w:pPr>
              <w:tabs>
                <w:tab w:val="left" w:pos="2579"/>
              </w:tabs>
              <w:spacing w:line="276" w:lineRule="auto"/>
              <w:ind w:left="113" w:right="113"/>
              <w:jc w:val="center"/>
              <w:rPr>
                <w:rFonts w:eastAsia="Calibri"/>
                <w:sz w:val="20"/>
                <w:lang w:val="es-ES_tradnl" w:eastAsia="es-ES_tradnl"/>
              </w:rPr>
            </w:pPr>
          </w:p>
        </w:tc>
      </w:tr>
    </w:tbl>
    <w:p w14:paraId="10F9A59D" w14:textId="77777777" w:rsidR="004F6118" w:rsidRDefault="004F6118" w:rsidP="004F6118">
      <w:pPr>
        <w:rPr>
          <w:rFonts w:eastAsia="Times New Roman" w:cs="Times New Roman"/>
          <w:szCs w:val="20"/>
          <w:lang w:val="es-ES_tradnl" w:eastAsia="es-ES"/>
        </w:rPr>
      </w:pPr>
    </w:p>
    <w:p w14:paraId="54532AE9" w14:textId="77777777" w:rsidR="004F6118" w:rsidRDefault="004F6118" w:rsidP="004F6118">
      <w:pPr>
        <w:rPr>
          <w:lang w:val="es-ES_tradnl"/>
        </w:rPr>
      </w:pPr>
    </w:p>
    <w:p w14:paraId="15A2134D" w14:textId="77777777" w:rsidR="004F6118" w:rsidRDefault="004F6118" w:rsidP="004F6118">
      <w:pPr>
        <w:pStyle w:val="Ttulo2"/>
        <w:rPr>
          <w:lang w:val="es-ES_tradnl"/>
        </w:rPr>
      </w:pPr>
      <w:r>
        <w:rPr>
          <w:b w:val="0"/>
          <w:iCs/>
          <w:szCs w:val="22"/>
          <w:lang w:val="es-ES_tradnl"/>
        </w:rPr>
        <w:br w:type="page"/>
      </w:r>
      <w:bookmarkStart w:id="142" w:name="_Toc104808985"/>
      <w:r>
        <w:rPr>
          <w:lang w:val="es-ES_tradnl"/>
        </w:rPr>
        <w:lastRenderedPageBreak/>
        <w:t>Unité 2 – Quelle vie pour les marginalisés ?</w:t>
      </w:r>
      <w:bookmarkEnd w:id="142"/>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5375"/>
        <w:gridCol w:w="3941"/>
        <w:gridCol w:w="495"/>
        <w:gridCol w:w="495"/>
        <w:gridCol w:w="495"/>
        <w:gridCol w:w="495"/>
        <w:gridCol w:w="495"/>
        <w:gridCol w:w="495"/>
        <w:gridCol w:w="495"/>
        <w:gridCol w:w="495"/>
        <w:gridCol w:w="495"/>
        <w:gridCol w:w="495"/>
      </w:tblGrid>
      <w:tr w:rsidR="004F6118" w14:paraId="15275A09" w14:textId="77777777" w:rsidTr="004F6118">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05CB1E9C"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5C61EB89"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3395CEB2"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4F6118" w14:paraId="4DA416CE" w14:textId="77777777" w:rsidTr="004F6118">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21B5B6CE" w14:textId="77777777" w:rsidR="004F6118" w:rsidRDefault="004F6118">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5332C4C4"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5DB37B6D"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4992F7D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263AB485"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352C1BBF"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7831488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15B82A3A"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5538BC20"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7C95F548"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1FEFCD4F"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4F6118" w14:paraId="7D96A38E"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B0BC523" w14:textId="77777777" w:rsidR="004F6118" w:rsidRDefault="004F6118">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CPSAA4)</w:t>
            </w:r>
          </w:p>
        </w:tc>
      </w:tr>
      <w:tr w:rsidR="004F6118" w14:paraId="26B6188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70D889B" w14:textId="77777777" w:rsidR="004F6118" w:rsidRDefault="004F6118">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7D3E6C42"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ECC2AE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99664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988AD1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B656D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D1E048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39F75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777D28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AD46BB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2345F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E46A1B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1320866"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2D8F932" w14:textId="77777777" w:rsidR="004F6118" w:rsidRDefault="004F6118">
            <w:pPr>
              <w:tabs>
                <w:tab w:val="left" w:pos="2579"/>
              </w:tabs>
              <w:spacing w:line="276" w:lineRule="auto"/>
              <w:jc w:val="both"/>
              <w:rPr>
                <w:rFonts w:eastAsia="Calibri"/>
                <w:b/>
                <w:color w:val="44546A"/>
                <w:sz w:val="20"/>
                <w:lang w:val="es-ES_tradnl" w:eastAsia="es-ES_tradnl"/>
              </w:rPr>
            </w:pPr>
            <w:r>
              <w:rPr>
                <w:sz w:val="20"/>
                <w:lang w:val="es-ES_tradnl" w:eastAsia="es-ES_tradnl"/>
              </w:rPr>
              <w:lastRenderedPageBreak/>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429" w:type="pct"/>
            <w:tcBorders>
              <w:top w:val="single" w:sz="8" w:space="0" w:color="BFBFBF"/>
              <w:left w:val="single" w:sz="8" w:space="0" w:color="BFBFBF"/>
              <w:bottom w:val="single" w:sz="8" w:space="0" w:color="BFBFBF"/>
              <w:right w:val="single" w:sz="8" w:space="0" w:color="auto"/>
            </w:tcBorders>
          </w:tcPr>
          <w:p w14:paraId="48DCC56F" w14:textId="77777777" w:rsidR="004F6118" w:rsidRDefault="004F6118">
            <w:pPr>
              <w:rPr>
                <w:rFonts w:eastAsia="Times New Roman"/>
                <w:bCs/>
                <w:sz w:val="20"/>
                <w:lang w:val="es-ES_tradnl" w:eastAsia="es-ES_tradnl"/>
              </w:rPr>
            </w:pPr>
            <w:r>
              <w:rPr>
                <w:bCs/>
                <w:sz w:val="20"/>
                <w:lang w:val="es-ES_tradnl" w:eastAsia="es-ES_tradnl"/>
              </w:rPr>
              <w:t>Escucha de dos testimonios de personas sin hogar (p. 27, 3)</w:t>
            </w:r>
          </w:p>
          <w:p w14:paraId="588F1E19" w14:textId="77777777" w:rsidR="004F6118" w:rsidRDefault="004F6118">
            <w:pPr>
              <w:rPr>
                <w:bCs/>
                <w:sz w:val="20"/>
                <w:lang w:val="es-ES_tradnl" w:eastAsia="es-ES_tradnl"/>
              </w:rPr>
            </w:pPr>
            <w:r>
              <w:rPr>
                <w:bCs/>
                <w:sz w:val="20"/>
                <w:lang w:val="es-ES_tradnl" w:eastAsia="es-ES_tradnl"/>
              </w:rPr>
              <w:t>Escucha de una entrevista a un sociólogo sobre la discriminación en Francia (p. 29, 2)</w:t>
            </w:r>
          </w:p>
          <w:p w14:paraId="058278B5" w14:textId="77777777" w:rsidR="004F6118" w:rsidRDefault="004F6118">
            <w:pPr>
              <w:rPr>
                <w:bCs/>
                <w:sz w:val="20"/>
                <w:lang w:val="es-ES_tradnl" w:eastAsia="es-ES_tradnl"/>
              </w:rPr>
            </w:pPr>
            <w:r>
              <w:rPr>
                <w:bCs/>
                <w:sz w:val="20"/>
                <w:lang w:val="es-ES_tradnl" w:eastAsia="es-ES_tradnl"/>
              </w:rPr>
              <w:t xml:space="preserve">Escucha de una entrevista a un antiguo presidente de la Asociación de Discapacitados en Francia (p. 33, 3) </w:t>
            </w:r>
          </w:p>
          <w:p w14:paraId="795D6023" w14:textId="77777777" w:rsidR="004F6118" w:rsidRDefault="004F6118">
            <w:pPr>
              <w:rPr>
                <w:bCs/>
                <w:sz w:val="20"/>
                <w:lang w:val="es-ES_tradnl" w:eastAsia="es-ES_tradnl"/>
              </w:rPr>
            </w:pPr>
            <w:r>
              <w:rPr>
                <w:bCs/>
                <w:sz w:val="20"/>
                <w:lang w:val="es-ES_tradnl" w:eastAsia="es-ES_tradnl"/>
              </w:rPr>
              <w:t>Escucha de una entrevista a un artista senegalés (p. 34, 2)</w:t>
            </w:r>
          </w:p>
          <w:p w14:paraId="0E3E1B40" w14:textId="77777777" w:rsidR="004F6118" w:rsidRDefault="004F6118">
            <w:pPr>
              <w:rPr>
                <w:bCs/>
                <w:sz w:val="20"/>
                <w:lang w:val="es-ES_tradnl" w:eastAsia="es-ES_tradnl"/>
              </w:rPr>
            </w:pPr>
            <w:r>
              <w:rPr>
                <w:bCs/>
                <w:sz w:val="20"/>
                <w:lang w:val="es-ES_tradnl" w:eastAsia="es-ES_tradnl"/>
              </w:rPr>
              <w:t>Escucha de un informe sobre una red de refugios para personas sin hogar (p. 31, 3)</w:t>
            </w:r>
          </w:p>
          <w:p w14:paraId="7FA81587" w14:textId="77777777" w:rsidR="004F6118" w:rsidRDefault="004F6118">
            <w:pPr>
              <w:rPr>
                <w:bCs/>
                <w:sz w:val="20"/>
                <w:lang w:val="es-ES_tradnl" w:eastAsia="es-ES_tradnl"/>
              </w:rPr>
            </w:pPr>
            <w:r>
              <w:rPr>
                <w:bCs/>
                <w:sz w:val="20"/>
                <w:lang w:val="es-ES_tradnl" w:eastAsia="es-ES_tradnl"/>
              </w:rPr>
              <w:t>Escucha de un informe sobre la discriminación en la función pública (p. 37, 2)</w:t>
            </w:r>
          </w:p>
          <w:p w14:paraId="6E4ECD7B"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 xml:space="preserve">Un restaurant où les serveurs sont trisomiques </w:t>
            </w:r>
            <w:r>
              <w:rPr>
                <w:bCs/>
                <w:sz w:val="20"/>
                <w:lang w:val="es-ES_tradnl" w:eastAsia="es-ES_tradnl"/>
              </w:rPr>
              <w:t>(p. 29)</w:t>
            </w:r>
          </w:p>
          <w:p w14:paraId="602DE82F"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commerces ouverts aux</w:t>
            </w:r>
            <w:r>
              <w:rPr>
                <w:bCs/>
                <w:sz w:val="20"/>
                <w:lang w:val="es-ES_tradnl" w:eastAsia="es-ES_tradnl"/>
              </w:rPr>
              <w:t xml:space="preserve"> </w:t>
            </w:r>
            <w:r>
              <w:rPr>
                <w:bCs/>
                <w:i/>
                <w:iCs/>
                <w:sz w:val="20"/>
                <w:lang w:val="es-ES_tradnl" w:eastAsia="es-ES_tradnl"/>
              </w:rPr>
              <w:t>sans-abri</w:t>
            </w:r>
            <w:r>
              <w:rPr>
                <w:bCs/>
                <w:sz w:val="20"/>
                <w:lang w:val="es-ES_tradnl" w:eastAsia="es-ES_tradnl"/>
              </w:rPr>
              <w:t xml:space="preserve"> (p. 31)</w:t>
            </w:r>
          </w:p>
          <w:p w14:paraId="5C3140B1" w14:textId="77777777" w:rsidR="004F6118" w:rsidRDefault="004F6118">
            <w:pPr>
              <w:rPr>
                <w:bCs/>
                <w:sz w:val="20"/>
                <w:lang w:val="es-ES_tradnl" w:eastAsia="es-ES_tradnl"/>
              </w:rPr>
            </w:pPr>
            <w:r>
              <w:rPr>
                <w:bCs/>
                <w:sz w:val="20"/>
                <w:lang w:val="es-ES_tradnl" w:eastAsia="es-ES_tradnl"/>
              </w:rPr>
              <w:t xml:space="preserve">Lectura de una entrevista a un miembro de la Asociación Nacional de Discapacitados de Senegal (p. 35, 3) </w:t>
            </w:r>
          </w:p>
          <w:p w14:paraId="688BBC89" w14:textId="77777777" w:rsidR="004F6118" w:rsidRDefault="004F6118">
            <w:pPr>
              <w:rPr>
                <w:bCs/>
                <w:sz w:val="20"/>
                <w:lang w:val="es-ES_tradnl" w:eastAsia="es-ES_tradnl"/>
              </w:rPr>
            </w:pPr>
            <w:r>
              <w:rPr>
                <w:bCs/>
                <w:sz w:val="20"/>
                <w:lang w:val="es-ES_tradnl" w:eastAsia="es-ES_tradnl"/>
              </w:rPr>
              <w:t xml:space="preserve">Lectura de un artículo sobre personas sin hogar (p. 26, 2a) </w:t>
            </w:r>
          </w:p>
          <w:p w14:paraId="53CCC5BC" w14:textId="77777777" w:rsidR="004F6118" w:rsidRDefault="004F6118">
            <w:pPr>
              <w:rPr>
                <w:bCs/>
                <w:sz w:val="20"/>
                <w:lang w:val="es-ES_tradnl" w:eastAsia="es-ES_tradnl"/>
              </w:rPr>
            </w:pPr>
            <w:r>
              <w:rPr>
                <w:bCs/>
                <w:sz w:val="20"/>
                <w:lang w:val="es-ES_tradnl" w:eastAsia="es-ES_tradnl"/>
              </w:rPr>
              <w:t xml:space="preserve">Lectura de un artículo sobre el abandono del CV anónimo en Francia (p. 32, 1) </w:t>
            </w:r>
          </w:p>
          <w:p w14:paraId="71CAA1B3" w14:textId="77777777" w:rsidR="004F6118" w:rsidRDefault="004F6118">
            <w:pPr>
              <w:rPr>
                <w:bCs/>
                <w:sz w:val="20"/>
                <w:lang w:val="es-ES_tradnl" w:eastAsia="es-ES_tradnl"/>
              </w:rPr>
            </w:pPr>
            <w:r>
              <w:rPr>
                <w:bCs/>
                <w:sz w:val="20"/>
                <w:lang w:val="es-ES_tradnl" w:eastAsia="es-ES_tradnl"/>
              </w:rPr>
              <w:t xml:space="preserve">Lectura de un artículo sobre la exclusición digital (p. 36, 1a) </w:t>
            </w:r>
          </w:p>
          <w:p w14:paraId="05AA3928" w14:textId="77777777" w:rsidR="004F6118" w:rsidRDefault="004F6118">
            <w:pPr>
              <w:rPr>
                <w:bCs/>
                <w:sz w:val="20"/>
                <w:lang w:val="es-ES_tradnl" w:eastAsia="es-ES_tradnl"/>
              </w:rPr>
            </w:pPr>
          </w:p>
          <w:p w14:paraId="6E5F6103" w14:textId="77777777" w:rsidR="004F6118" w:rsidRDefault="004F6118">
            <w:pPr>
              <w:rPr>
                <w:bCs/>
                <w:sz w:val="20"/>
                <w:lang w:val="es-ES_tradnl" w:eastAsia="es-ES_tradnl"/>
              </w:rPr>
            </w:pPr>
            <w:r>
              <w:rPr>
                <w:bCs/>
                <w:sz w:val="20"/>
                <w:lang w:val="es-ES_tradnl" w:eastAsia="es-ES_tradnl"/>
              </w:rPr>
              <w:t>Lectura de un extracto de una página web sobre las personas autistas (p. 28, 1a)</w:t>
            </w:r>
          </w:p>
          <w:p w14:paraId="5C1993BE"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Lectura de un texto sobre una red de refugios para personas sin hogar (p. 30, 2a)</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C45D05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D567E2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A32BB9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75381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9A839C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5BD044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F5AA7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3CF6C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77086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2D2EF4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FA3AC1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7792533"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429" w:type="pct"/>
            <w:tcBorders>
              <w:top w:val="single" w:sz="8" w:space="0" w:color="BFBFBF"/>
              <w:left w:val="single" w:sz="8" w:space="0" w:color="BFBFBF"/>
              <w:bottom w:val="single" w:sz="8" w:space="0" w:color="BFBFBF"/>
              <w:right w:val="single" w:sz="8" w:space="0" w:color="auto"/>
            </w:tcBorders>
          </w:tcPr>
          <w:p w14:paraId="6D94CE8C"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testimonios, entrevista, informe</w:t>
            </w:r>
            <w:r>
              <w:rPr>
                <w:sz w:val="20"/>
                <w:lang w:val="es-ES_tradnl" w:eastAsia="es-ES_tradnl"/>
              </w:rPr>
              <w:t>.</w:t>
            </w:r>
          </w:p>
          <w:p w14:paraId="00C4B378" w14:textId="77777777" w:rsidR="004F6118" w:rsidRDefault="004F6118">
            <w:pPr>
              <w:jc w:val="both"/>
              <w:rPr>
                <w:sz w:val="20"/>
                <w:lang w:val="es-ES_tradnl" w:eastAsia="es-ES_tradnl"/>
              </w:rPr>
            </w:pPr>
          </w:p>
          <w:p w14:paraId="1525B792"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entrevista, página web</w:t>
            </w:r>
            <w:r>
              <w:rPr>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3001FA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6CA1C5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2AD5A3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F69F2E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E9941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880BE5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E12B72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F09C2D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48574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EDF82A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538660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50CBD87"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429" w:type="pct"/>
            <w:tcBorders>
              <w:top w:val="single" w:sz="8" w:space="0" w:color="BFBFBF"/>
              <w:left w:val="single" w:sz="8" w:space="0" w:color="BFBFBF"/>
              <w:bottom w:val="single" w:sz="8" w:space="0" w:color="BFBFBF"/>
              <w:right w:val="single" w:sz="8" w:space="0" w:color="auto"/>
            </w:tcBorders>
            <w:hideMark/>
          </w:tcPr>
          <w:p w14:paraId="54CFA41B"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38-39</w:t>
            </w:r>
            <w:r>
              <w:rPr>
                <w:bCs/>
                <w:sz w:val="20"/>
                <w:lang w:val="es-ES_tradnl" w:eastAsia="es-ES_tradnl"/>
              </w:rPr>
              <w:t xml:space="preserve">).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CD785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32032E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54EBB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872DB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952CF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8EEDE0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EC98B4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4F1654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BC84FD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EAC5B5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823EB47"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0FAF0372" w14:textId="77777777" w:rsidR="004F6118" w:rsidRDefault="004F6118">
            <w:pPr>
              <w:rPr>
                <w:rFonts w:eastAsia="Calibri"/>
                <w:sz w:val="20"/>
                <w:lang w:val="es-ES_tradnl" w:eastAsia="es-ES_tradnl"/>
              </w:rPr>
            </w:pPr>
            <w:r>
              <w:rPr>
                <w:b/>
                <w:sz w:val="20"/>
                <w:lang w:val="es-ES_tradnl" w:eastAsia="es-ES_tradnl"/>
              </w:rPr>
              <w:t>Competencia específica 2 (CCL1, CCL5, CP1, CP2, STEM1, CD1, CD3, CPSAA4, CCEC3.2)</w:t>
            </w:r>
          </w:p>
        </w:tc>
      </w:tr>
      <w:tr w:rsidR="004F6118" w14:paraId="24180258"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505EBD8"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6F358A45"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40659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2B2B3E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CAD64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3061CD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C8DFD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E3BB45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383268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969111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EC133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4F05C7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0B5AA0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81EBDE3"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429" w:type="pct"/>
            <w:tcBorders>
              <w:top w:val="single" w:sz="8" w:space="0" w:color="BFBFBF"/>
              <w:left w:val="single" w:sz="8" w:space="0" w:color="BFBFBF"/>
              <w:bottom w:val="single" w:sz="8" w:space="0" w:color="BFBFBF"/>
              <w:right w:val="single" w:sz="8" w:space="0" w:color="auto"/>
            </w:tcBorders>
          </w:tcPr>
          <w:p w14:paraId="5E679816"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4742700A" w14:textId="77777777" w:rsidR="004F6118" w:rsidRDefault="004F6118">
            <w:pPr>
              <w:rPr>
                <w:sz w:val="20"/>
                <w:lang w:val="es-ES_tradnl" w:eastAsia="es-ES_tradnl"/>
              </w:rPr>
            </w:pPr>
            <w:r>
              <w:rPr>
                <w:sz w:val="20"/>
                <w:lang w:val="es-ES_tradnl" w:eastAsia="es-ES_tradnl"/>
              </w:rPr>
              <w:t xml:space="preserve">Describir una acción pasada en el pasado </w:t>
            </w:r>
          </w:p>
          <w:p w14:paraId="5AD106A0" w14:textId="77777777" w:rsidR="004F6118" w:rsidRDefault="004F6118">
            <w:pPr>
              <w:rPr>
                <w:sz w:val="20"/>
                <w:lang w:eastAsia="es-ES_tradnl"/>
              </w:rPr>
            </w:pPr>
            <w:r>
              <w:rPr>
                <w:sz w:val="20"/>
                <w:lang w:val="es-ES_tradnl" w:eastAsia="es-ES_tradnl"/>
              </w:rPr>
              <w:t>Expresar aprobación o desaprobación</w:t>
            </w:r>
          </w:p>
          <w:p w14:paraId="1FF7FD8C" w14:textId="77777777" w:rsidR="004F6118" w:rsidRDefault="004F6118">
            <w:pPr>
              <w:jc w:val="both"/>
              <w:rPr>
                <w:sz w:val="20"/>
                <w:lang w:val="es-ES_tradnl" w:eastAsia="es-ES_tradnl"/>
              </w:rPr>
            </w:pPr>
          </w:p>
          <w:p w14:paraId="07C69A09"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 xml:space="preserve">las </w:t>
            </w:r>
            <w:r>
              <w:rPr>
                <w:i/>
                <w:iCs/>
                <w:sz w:val="20"/>
                <w:lang w:val="es-ES_tradnl" w:eastAsia="es-ES_tradnl"/>
              </w:rPr>
              <w:t>liasons</w:t>
            </w:r>
            <w:r>
              <w:rPr>
                <w:sz w:val="20"/>
                <w:lang w:val="es-ES_tradnl" w:eastAsia="es-ES_tradnl"/>
              </w:rPr>
              <w:t xml:space="preserve"> facultativas (p. 39, 1-2)</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9100B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78CC17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DE6A79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4B7BF3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82EA04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FC6B55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52832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223A60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CA4AB3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448321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853F53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4482E67"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429" w:type="pct"/>
            <w:tcBorders>
              <w:top w:val="single" w:sz="8" w:space="0" w:color="BFBFBF"/>
              <w:left w:val="single" w:sz="8" w:space="0" w:color="BFBFBF"/>
              <w:bottom w:val="single" w:sz="8" w:space="0" w:color="BFBFBF"/>
              <w:right w:val="single" w:sz="8" w:space="0" w:color="auto"/>
            </w:tcBorders>
          </w:tcPr>
          <w:p w14:paraId="0028DBD2" w14:textId="77777777" w:rsidR="004F6118" w:rsidRDefault="004F6118">
            <w:pPr>
              <w:rPr>
                <w:bCs/>
                <w:sz w:val="20"/>
                <w:lang w:eastAsia="es-ES_tradnl"/>
              </w:rPr>
            </w:pPr>
            <w:r>
              <w:rPr>
                <w:bCs/>
                <w:sz w:val="20"/>
                <w:lang w:eastAsia="es-ES_tradnl"/>
              </w:rPr>
              <w:t>Redacción de 90 palabras sobre las características del autismo (p. 28, 1b)</w:t>
            </w:r>
          </w:p>
          <w:p w14:paraId="3A85B5D2"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369D0B6A" w14:textId="77777777" w:rsidR="004F6118" w:rsidRDefault="004F6118">
            <w:pPr>
              <w:rPr>
                <w:bCs/>
                <w:sz w:val="20"/>
                <w:lang w:eastAsia="es-ES_tradnl"/>
              </w:rPr>
            </w:pPr>
            <w:r>
              <w:rPr>
                <w:bCs/>
                <w:sz w:val="20"/>
                <w:lang w:eastAsia="es-ES_tradnl"/>
              </w:rPr>
              <w:t>Redacción de 200 palabras sobre la historia de la Fundación Abbé Pierre (p. 31, 5)</w:t>
            </w:r>
          </w:p>
          <w:p w14:paraId="41CBA65E" w14:textId="77777777" w:rsidR="004F6118" w:rsidRDefault="004F6118">
            <w:pPr>
              <w:rPr>
                <w:bCs/>
                <w:sz w:val="20"/>
                <w:lang w:eastAsia="es-ES_tradnl"/>
              </w:rPr>
            </w:pPr>
            <w:r>
              <w:rPr>
                <w:bCs/>
                <w:sz w:val="20"/>
                <w:lang w:eastAsia="es-ES_tradnl"/>
              </w:rPr>
              <w:t>Investigación y resumen sobre la Ley de Discapacidad de 2005 en Francia. (p. 33, 5)</w:t>
            </w:r>
          </w:p>
          <w:p w14:paraId="3CBA3B37" w14:textId="77777777" w:rsidR="004F6118" w:rsidRDefault="004F6118">
            <w:pPr>
              <w:rPr>
                <w:bCs/>
                <w:sz w:val="20"/>
                <w:lang w:eastAsia="es-ES_tradnl"/>
              </w:rPr>
            </w:pPr>
          </w:p>
          <w:p w14:paraId="4F7E895E"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4468B390" w14:textId="77777777" w:rsidR="004F6118" w:rsidRDefault="004F6118">
            <w:pPr>
              <w:jc w:val="both"/>
              <w:rPr>
                <w:sz w:val="20"/>
                <w:lang w:val="es-ES_tradnl" w:eastAsia="es-ES_tradnl"/>
              </w:rPr>
            </w:pPr>
            <w:r>
              <w:rPr>
                <w:sz w:val="20"/>
                <w:lang w:val="es-ES_tradnl" w:eastAsia="es-ES_tradnl"/>
              </w:rPr>
              <w:t>Los pronombres de relativo neutros y los pronombres demostrativos</w:t>
            </w:r>
          </w:p>
          <w:p w14:paraId="7FBD8209" w14:textId="77777777" w:rsidR="004F6118" w:rsidRDefault="004F6118">
            <w:pPr>
              <w:jc w:val="both"/>
              <w:rPr>
                <w:i/>
                <w:iCs/>
                <w:sz w:val="20"/>
                <w:lang w:eastAsia="es-ES_tradnl"/>
              </w:rPr>
            </w:pPr>
            <w:r>
              <w:rPr>
                <w:sz w:val="20"/>
                <w:lang w:val="es-ES_tradnl" w:eastAsia="es-ES_tradnl"/>
              </w:rPr>
              <w:t>El pluscuamperfecto</w:t>
            </w:r>
          </w:p>
          <w:p w14:paraId="24329499" w14:textId="77777777" w:rsidR="004F6118" w:rsidRDefault="004F6118">
            <w:pPr>
              <w:jc w:val="both"/>
              <w:rPr>
                <w:i/>
                <w:iCs/>
                <w:sz w:val="20"/>
                <w:lang w:eastAsia="es-ES_tradnl"/>
              </w:rPr>
            </w:pPr>
          </w:p>
          <w:p w14:paraId="437B78D7"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72D79FFA" w14:textId="77777777" w:rsidR="004F6118" w:rsidRDefault="004F6118">
            <w:pPr>
              <w:jc w:val="both"/>
              <w:rPr>
                <w:rFonts w:eastAsia="Calibri"/>
                <w:i/>
                <w:iCs/>
                <w:sz w:val="20"/>
                <w:lang w:eastAsia="es-ES_tradnl"/>
              </w:rPr>
            </w:pPr>
            <w:r>
              <w:rPr>
                <w:rFonts w:eastAsia="Calibri"/>
                <w:sz w:val="20"/>
                <w:lang w:val="es-ES_tradnl" w:eastAsia="es-ES_tradnl"/>
              </w:rPr>
              <w:t>La marginalidad</w:t>
            </w:r>
          </w:p>
          <w:p w14:paraId="55212BC9" w14:textId="77777777" w:rsidR="004F6118" w:rsidRDefault="004F6118">
            <w:pPr>
              <w:jc w:val="both"/>
              <w:rPr>
                <w:rFonts w:eastAsia="Times New Roman"/>
                <w:bCs/>
                <w:sz w:val="20"/>
                <w:lang w:eastAsia="es-ES_tradnl"/>
              </w:rPr>
            </w:pPr>
          </w:p>
          <w:p w14:paraId="7499A27F"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4FBD23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BBCF11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A798F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48A43B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75438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50432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D18718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DC85D1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AA7869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7E3C6F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789F31A"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7F283B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 </w:t>
            </w:r>
          </w:p>
        </w:tc>
        <w:tc>
          <w:tcPr>
            <w:tcW w:w="1429" w:type="pct"/>
            <w:tcBorders>
              <w:top w:val="single" w:sz="8" w:space="0" w:color="BFBFBF"/>
              <w:left w:val="single" w:sz="8" w:space="0" w:color="BFBFBF"/>
              <w:bottom w:val="single" w:sz="8" w:space="0" w:color="BFBFBF"/>
              <w:right w:val="single" w:sz="8" w:space="0" w:color="auto"/>
            </w:tcBorders>
          </w:tcPr>
          <w:p w14:paraId="2DB3C352"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6458F156" w14:textId="77777777" w:rsidR="004F6118" w:rsidRDefault="004F6118">
            <w:pPr>
              <w:rPr>
                <w:bCs/>
                <w:sz w:val="20"/>
                <w:lang w:eastAsia="es-ES_tradnl"/>
              </w:rPr>
            </w:pPr>
            <w:r>
              <w:rPr>
                <w:bCs/>
                <w:sz w:val="20"/>
                <w:lang w:val="es-ES_tradnl" w:eastAsia="es-ES_tradnl"/>
              </w:rPr>
              <w:t>Lectura y aplicación de una estrategia de producción: ampliar el vocabulario: utilizar sinónimos; expresar su opinión: aprobación o desaprobación (</w:t>
            </w:r>
            <w:r>
              <w:rPr>
                <w:bCs/>
                <w:i/>
                <w:iCs/>
                <w:sz w:val="20"/>
                <w:lang w:val="es-ES_tradnl" w:eastAsia="es-ES_tradnl"/>
              </w:rPr>
              <w:t>Competénces</w:t>
            </w:r>
            <w:r>
              <w:rPr>
                <w:bCs/>
                <w:sz w:val="20"/>
                <w:lang w:val="es-ES_tradnl" w:eastAsia="es-ES_tradnl"/>
              </w:rPr>
              <w:t xml:space="preserve">). </w:t>
            </w:r>
          </w:p>
          <w:p w14:paraId="432F5432"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09BDE7D8"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5740F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087616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4AFCF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7BE3ED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87CA92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171ECB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A94425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4C1CD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9EC4C0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92D3CFF"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0F28583"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62401F02"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3 (CCL5, CP1, CP2, STEM1, CPSAA3.1, CC3)</w:t>
            </w:r>
          </w:p>
        </w:tc>
      </w:tr>
      <w:tr w:rsidR="004F6118" w14:paraId="4AB97ED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2F8E11D"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lastRenderedPageBreak/>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20E0C5F1"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A166F1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9AFB8B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54E20A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1471D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047779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0C46D4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AA0CDF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60B43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93A57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E28B52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08DED66"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942EADF"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429" w:type="pct"/>
            <w:tcBorders>
              <w:top w:val="single" w:sz="8" w:space="0" w:color="BFBFBF"/>
              <w:left w:val="single" w:sz="8" w:space="0" w:color="BFBFBF"/>
              <w:bottom w:val="single" w:sz="8" w:space="0" w:color="BFBFBF"/>
              <w:right w:val="single" w:sz="8" w:space="0" w:color="auto"/>
            </w:tcBorders>
          </w:tcPr>
          <w:p w14:paraId="273949C6" w14:textId="77777777" w:rsidR="004F6118" w:rsidRDefault="004F6118">
            <w:pPr>
              <w:jc w:val="both"/>
              <w:rPr>
                <w:bCs/>
                <w:sz w:val="20"/>
                <w:lang w:val="es-ES_tradnl" w:eastAsia="es-ES_tradnl"/>
              </w:rPr>
            </w:pPr>
            <w:r>
              <w:rPr>
                <w:bCs/>
                <w:sz w:val="20"/>
                <w:lang w:val="es-ES_tradnl" w:eastAsia="es-ES_tradnl"/>
              </w:rPr>
              <w:t>Investigación y presentación oral sobre las personas marginadas en un país francófono (p. 35, 5)</w:t>
            </w:r>
          </w:p>
          <w:p w14:paraId="5BD005D2" w14:textId="77777777" w:rsidR="004F6118" w:rsidRDefault="004F6118">
            <w:pPr>
              <w:jc w:val="both"/>
              <w:rPr>
                <w:bCs/>
                <w:sz w:val="20"/>
                <w:lang w:val="es-ES_tradnl" w:eastAsia="es-ES_tradnl"/>
              </w:rPr>
            </w:pPr>
            <w:r>
              <w:rPr>
                <w:bCs/>
                <w:sz w:val="20"/>
                <w:lang w:val="es-ES_tradnl" w:eastAsia="es-ES_tradnl"/>
              </w:rPr>
              <w:t>Investigación y presentación oral sobre la discriminación digital en su país (p. 37, 4)</w:t>
            </w:r>
          </w:p>
          <w:p w14:paraId="567C41C6"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7F425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C59AC1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72AD65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16D196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1734E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FA84F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70F82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91234A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A7B857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FBB53E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6F2754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FD95C43"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429" w:type="pct"/>
            <w:tcBorders>
              <w:top w:val="single" w:sz="8" w:space="0" w:color="BFBFBF"/>
              <w:left w:val="single" w:sz="8" w:space="0" w:color="BFBFBF"/>
              <w:bottom w:val="single" w:sz="8" w:space="0" w:color="BFBFBF"/>
              <w:right w:val="single" w:sz="8" w:space="0" w:color="auto"/>
            </w:tcBorders>
            <w:hideMark/>
          </w:tcPr>
          <w:p w14:paraId="10B559FF" w14:textId="77777777" w:rsidR="004F6118" w:rsidRDefault="004F6118">
            <w:pPr>
              <w:jc w:val="both"/>
              <w:rPr>
                <w:bCs/>
                <w:sz w:val="20"/>
                <w:lang w:val="es-ES_tradnl" w:eastAsia="es-ES_tradnl"/>
              </w:rPr>
            </w:pPr>
            <w:r>
              <w:rPr>
                <w:bCs/>
                <w:sz w:val="20"/>
                <w:lang w:val="es-ES_tradnl" w:eastAsia="es-ES_tradnl"/>
              </w:rPr>
              <w:t>Diálogo en parejas sobre la discriminación hoy en día y hace 50 años (p. 29, 4)</w:t>
            </w:r>
          </w:p>
          <w:p w14:paraId="184A5572" w14:textId="77777777" w:rsidR="004F6118" w:rsidRDefault="004F6118">
            <w:pPr>
              <w:jc w:val="both"/>
              <w:rPr>
                <w:bCs/>
                <w:sz w:val="20"/>
                <w:lang w:val="es-ES_tradnl" w:eastAsia="es-ES_tradnl"/>
              </w:rPr>
            </w:pPr>
            <w:r>
              <w:rPr>
                <w:bCs/>
                <w:sz w:val="20"/>
                <w:lang w:val="es-ES_tradnl" w:eastAsia="es-ES_tradnl"/>
              </w:rPr>
              <w:t>Diálogo en parejas sobre las necesidades de las personas sin hogar (p. 30, 1)</w:t>
            </w:r>
          </w:p>
          <w:p w14:paraId="76BCA6AA" w14:textId="77777777" w:rsidR="004F6118" w:rsidRDefault="004F6118">
            <w:pPr>
              <w:jc w:val="both"/>
              <w:rPr>
                <w:bCs/>
                <w:sz w:val="20"/>
                <w:lang w:val="es-ES_tradnl" w:eastAsia="es-ES_tradnl"/>
              </w:rPr>
            </w:pPr>
            <w:r>
              <w:rPr>
                <w:bCs/>
                <w:sz w:val="20"/>
                <w:lang w:val="es-ES_tradnl" w:eastAsia="es-ES_tradnl"/>
              </w:rPr>
              <w:t>Diálogo en parejas sobre los derechos de las personas discapacitadas (p. 33, 4)</w:t>
            </w:r>
          </w:p>
          <w:p w14:paraId="3E52C710"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Diálogo en parejas sobre la discriminación digital (p. 37, 3)</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8AB7BA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5B4143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877FAD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DDFC0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BE1703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29BB05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9C823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E0CFD8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36837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02FDB0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AB3A6EE"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E8B2267"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4 (CCL5, CP1, CP2, CP3, STEM1, CPSAA3.1)</w:t>
            </w:r>
          </w:p>
        </w:tc>
      </w:tr>
      <w:tr w:rsidR="004F6118" w14:paraId="1FF60B02"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917C650"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301FBA57"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C3C55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1B55E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5FD5F8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44661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B0E09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47E1D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52C5F3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024CF0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CA802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4724CB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FB4071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D110F3D"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429" w:type="pct"/>
            <w:tcBorders>
              <w:top w:val="single" w:sz="8" w:space="0" w:color="BFBFBF"/>
              <w:left w:val="single" w:sz="8" w:space="0" w:color="BFBFBF"/>
              <w:bottom w:val="single" w:sz="8" w:space="0" w:color="BFBFBF"/>
              <w:right w:val="single" w:sz="8" w:space="0" w:color="auto"/>
            </w:tcBorders>
          </w:tcPr>
          <w:p w14:paraId="528263E3" w14:textId="77777777" w:rsidR="004F6118" w:rsidRDefault="004F6118">
            <w:pPr>
              <w:jc w:val="both"/>
              <w:rPr>
                <w:bCs/>
                <w:sz w:val="20"/>
                <w:lang w:val="es-ES_tradnl" w:eastAsia="es-ES_tradnl"/>
              </w:rPr>
            </w:pPr>
            <w:r>
              <w:rPr>
                <w:bCs/>
                <w:sz w:val="20"/>
                <w:lang w:val="es-ES_tradnl" w:eastAsia="es-ES_tradnl"/>
              </w:rPr>
              <w:t>Debate grupal sobre las causas de la existencia de personas sin hogar (p. 27, 5)</w:t>
            </w:r>
          </w:p>
          <w:p w14:paraId="6F3ED54D"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escribir una canción sobre la inmigración para denunciar el racismo y la intolerancia (</w:t>
            </w:r>
            <w:r>
              <w:rPr>
                <w:bCs/>
                <w:i/>
                <w:sz w:val="20"/>
                <w:lang w:val="es-ES_tradnl" w:eastAsia="es-ES_tradnl"/>
              </w:rPr>
              <w:t>Projets</w:t>
            </w:r>
            <w:r>
              <w:rPr>
                <w:bCs/>
                <w:sz w:val="20"/>
                <w:lang w:val="es-ES_tradnl" w:eastAsia="es-ES_tradnl"/>
              </w:rPr>
              <w:t xml:space="preserve"> p. 107).</w:t>
            </w:r>
          </w:p>
          <w:p w14:paraId="5889E302"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p.2-23).</w:t>
            </w:r>
          </w:p>
          <w:p w14:paraId="3CD69D44"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05C15D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7BFA92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EC9569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D0CEB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3B7449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8D03AC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76C25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AEB9D6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C032A9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0852A4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7BE09C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881C02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c>
          <w:tcPr>
            <w:tcW w:w="1429" w:type="pct"/>
            <w:tcBorders>
              <w:top w:val="single" w:sz="8" w:space="0" w:color="BFBFBF"/>
              <w:left w:val="single" w:sz="8" w:space="0" w:color="BFBFBF"/>
              <w:bottom w:val="single" w:sz="8" w:space="0" w:color="BFBFBF"/>
              <w:right w:val="single" w:sz="8" w:space="0" w:color="auto"/>
            </w:tcBorders>
          </w:tcPr>
          <w:p w14:paraId="14B538C4" w14:textId="77777777" w:rsidR="004F6118" w:rsidRDefault="004F6118">
            <w:pPr>
              <w:jc w:val="both"/>
              <w:rPr>
                <w:b/>
                <w:bCs/>
                <w:sz w:val="20"/>
                <w:lang w:eastAsia="es-ES_tradnl"/>
              </w:rPr>
            </w:pPr>
            <w:r>
              <w:rPr>
                <w:b/>
                <w:bCs/>
                <w:sz w:val="20"/>
                <w:lang w:eastAsia="es-ES_tradnl"/>
              </w:rPr>
              <w:t xml:space="preserve">Mediación de textos: </w:t>
            </w:r>
          </w:p>
          <w:p w14:paraId="074F6B35" w14:textId="77777777" w:rsidR="004F6118" w:rsidRDefault="004F6118">
            <w:pPr>
              <w:jc w:val="both"/>
              <w:rPr>
                <w:sz w:val="20"/>
                <w:lang w:eastAsia="es-ES_tradnl"/>
              </w:rPr>
            </w:pPr>
            <w:r>
              <w:rPr>
                <w:sz w:val="20"/>
                <w:lang w:eastAsia="es-ES_tradnl"/>
              </w:rPr>
              <w:t>tomar notas y escribir un resumen (p.29, 4)</w:t>
            </w:r>
          </w:p>
          <w:p w14:paraId="0CD085FB" w14:textId="77777777" w:rsidR="004F6118" w:rsidRDefault="004F6118">
            <w:pPr>
              <w:jc w:val="both"/>
              <w:rPr>
                <w:sz w:val="20"/>
                <w:lang w:eastAsia="es-ES_tradnl"/>
              </w:rPr>
            </w:pPr>
            <w:r>
              <w:rPr>
                <w:sz w:val="20"/>
                <w:lang w:eastAsia="es-ES_tradnl"/>
              </w:rPr>
              <w:t>traducción (p.31, 4)</w:t>
            </w:r>
          </w:p>
          <w:p w14:paraId="36B0AABA" w14:textId="77777777" w:rsidR="004F6118" w:rsidRDefault="004F6118">
            <w:pPr>
              <w:jc w:val="both"/>
              <w:rPr>
                <w:sz w:val="20"/>
                <w:lang w:eastAsia="es-ES_tradnl"/>
              </w:rPr>
            </w:pPr>
            <w:r>
              <w:rPr>
                <w:sz w:val="20"/>
                <w:lang w:eastAsia="es-ES_tradnl"/>
              </w:rPr>
              <w:t>redacción de un resumen (p.33, 5)</w:t>
            </w:r>
          </w:p>
          <w:p w14:paraId="3292726B" w14:textId="77777777" w:rsidR="004F6118" w:rsidRDefault="004F6118">
            <w:pPr>
              <w:jc w:val="both"/>
              <w:rPr>
                <w:sz w:val="20"/>
                <w:lang w:eastAsia="es-ES_tradnl"/>
              </w:rPr>
            </w:pPr>
            <w:r>
              <w:rPr>
                <w:sz w:val="20"/>
                <w:lang w:eastAsia="es-ES_tradnl"/>
              </w:rPr>
              <w:t>transmisión de información específica (p.37, 4)</w:t>
            </w:r>
          </w:p>
          <w:p w14:paraId="373C4C56" w14:textId="77777777" w:rsidR="004F6118" w:rsidRDefault="004F6118">
            <w:pPr>
              <w:jc w:val="both"/>
              <w:rPr>
                <w:sz w:val="20"/>
                <w:lang w:eastAsia="es-ES_tradnl"/>
              </w:rPr>
            </w:pPr>
          </w:p>
          <w:p w14:paraId="1F495470" w14:textId="77777777" w:rsidR="004F6118" w:rsidRDefault="004F6118">
            <w:pPr>
              <w:jc w:val="both"/>
              <w:rPr>
                <w:b/>
                <w:bCs/>
                <w:sz w:val="20"/>
                <w:lang w:eastAsia="es-ES_tradnl"/>
              </w:rPr>
            </w:pPr>
            <w:r>
              <w:rPr>
                <w:b/>
                <w:bCs/>
                <w:sz w:val="20"/>
                <w:lang w:eastAsia="es-ES_tradnl"/>
              </w:rPr>
              <w:t xml:space="preserve">Mediación de conceptos: </w:t>
            </w:r>
          </w:p>
          <w:p w14:paraId="5B391451"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dirigir el trabajo en grupo (p.33, , 5)</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7CD5A2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C07F47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83952F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A30A54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74041B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72615E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B22DB2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33EC67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A50351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210C0B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687143B"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60898383"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5 (CP2, STEM1, CD3, CPSAA1.1)</w:t>
            </w:r>
          </w:p>
        </w:tc>
      </w:tr>
      <w:tr w:rsidR="004F6118" w14:paraId="66F82C7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71FD487"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7B29289D"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5080C9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0D8CD5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84B12A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318189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E7342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6CA06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F79A72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90EDF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A8E27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A7BB5BF"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EA0CB5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9CDAC89"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429" w:type="pct"/>
            <w:tcBorders>
              <w:top w:val="single" w:sz="8" w:space="0" w:color="BFBFBF"/>
              <w:left w:val="single" w:sz="8" w:space="0" w:color="BFBFBF"/>
              <w:bottom w:val="single" w:sz="8" w:space="0" w:color="BFBFBF"/>
              <w:right w:val="single" w:sz="8" w:space="0" w:color="auto"/>
            </w:tcBorders>
            <w:hideMark/>
          </w:tcPr>
          <w:p w14:paraId="4260FA88"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D78096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10E622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FD85D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A97BB7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A0090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2AD28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7E83B8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340418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31D795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CC5783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6ADF68B"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9A6874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429" w:type="pct"/>
            <w:tcBorders>
              <w:top w:val="single" w:sz="8" w:space="0" w:color="BFBFBF"/>
              <w:left w:val="single" w:sz="8" w:space="0" w:color="BFBFBF"/>
              <w:bottom w:val="single" w:sz="8" w:space="0" w:color="BFBFBF"/>
              <w:right w:val="single" w:sz="8" w:space="0" w:color="auto"/>
            </w:tcBorders>
          </w:tcPr>
          <w:p w14:paraId="04A07634" w14:textId="77777777" w:rsidR="004F6118" w:rsidRDefault="004F6118">
            <w:pPr>
              <w:rPr>
                <w:sz w:val="20"/>
                <w:lang w:eastAsia="es-ES_tradnl"/>
              </w:rPr>
            </w:pPr>
            <w:r>
              <w:rPr>
                <w:sz w:val="20"/>
                <w:lang w:eastAsia="es-ES_tradnl"/>
              </w:rPr>
              <w:t>Búsqueda de la información e imágenes necesarias para el proyecto (</w:t>
            </w:r>
            <w:r>
              <w:rPr>
                <w:i/>
                <w:sz w:val="20"/>
                <w:lang w:eastAsia="es-ES_tradnl"/>
              </w:rPr>
              <w:t>Projets</w:t>
            </w:r>
            <w:r>
              <w:rPr>
                <w:sz w:val="20"/>
                <w:lang w:eastAsia="es-ES_tradnl"/>
              </w:rPr>
              <w:t xml:space="preserve">). </w:t>
            </w:r>
          </w:p>
          <w:p w14:paraId="1AE3606A" w14:textId="77777777" w:rsidR="004F6118" w:rsidRDefault="004F6118">
            <w:pPr>
              <w:rPr>
                <w:sz w:val="20"/>
                <w:lang w:eastAsia="es-ES_tradnl"/>
              </w:rPr>
            </w:pPr>
          </w:p>
          <w:p w14:paraId="1FF68CD7" w14:textId="77777777" w:rsidR="004F6118" w:rsidRDefault="004F6118">
            <w:pPr>
              <w:tabs>
                <w:tab w:val="left" w:pos="2579"/>
              </w:tabs>
              <w:spacing w:line="276" w:lineRule="auto"/>
              <w:rPr>
                <w:rFonts w:eastAsia="Calibri"/>
                <w:b/>
                <w:color w:val="44546A"/>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085CEC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85A646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EC9F75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5239CF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249F5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A663CF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F3DA4A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0AE1604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3362DB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084EE1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2BB43FA"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AD80059"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429" w:type="pct"/>
            <w:tcBorders>
              <w:top w:val="single" w:sz="8" w:space="0" w:color="BFBFBF"/>
              <w:left w:val="single" w:sz="8" w:space="0" w:color="BFBFBF"/>
              <w:bottom w:val="single" w:sz="8" w:space="0" w:color="BFBFBF"/>
              <w:right w:val="single" w:sz="8" w:space="0" w:color="auto"/>
            </w:tcBorders>
            <w:hideMark/>
          </w:tcPr>
          <w:p w14:paraId="3B92259B"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0B98BE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93888D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8E65F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8F8B79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8A803E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0ABA6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42976D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5C19E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FEE5B2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62ACB0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4CF06F6"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552B9A65"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6 (CCL5, CP3, CPSAA3.1, CC3, CCEC1)</w:t>
            </w:r>
          </w:p>
        </w:tc>
      </w:tr>
      <w:tr w:rsidR="004F6118" w14:paraId="61455408"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54ABEEC"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6F8B1602"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5D8465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510062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2C99C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B7859A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3148BE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647D8C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D5475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C3B10E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1054C4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34C4D7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39A88D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BB58EDF"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429" w:type="pct"/>
            <w:tcBorders>
              <w:top w:val="single" w:sz="8" w:space="0" w:color="BFBFBF"/>
              <w:left w:val="single" w:sz="8" w:space="0" w:color="BFBFBF"/>
              <w:bottom w:val="single" w:sz="8" w:space="0" w:color="BFBFBF"/>
              <w:right w:val="single" w:sz="8" w:space="0" w:color="auto"/>
            </w:tcBorders>
            <w:hideMark/>
          </w:tcPr>
          <w:p w14:paraId="3F36E44B"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Reflexión y aprendizaje sobre la marginalidad en Francia (</w:t>
            </w:r>
            <w:r>
              <w:rPr>
                <w:i/>
                <w:iCs/>
                <w:color w:val="000000"/>
                <w:sz w:val="20"/>
                <w:lang w:val="es-ES_tradnl" w:eastAsia="es-ES_tradnl"/>
              </w:rPr>
              <w:t>Pour commencer</w:t>
            </w:r>
            <w:r>
              <w:rPr>
                <w:color w:val="000000"/>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7E0DE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8C772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6774B6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994B12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85D97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9781AF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FB083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1B572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8E5450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E95CB0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166019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A8043B2"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429" w:type="pct"/>
            <w:tcBorders>
              <w:top w:val="single" w:sz="8" w:space="0" w:color="BFBFBF"/>
              <w:left w:val="single" w:sz="8" w:space="0" w:color="BFBFBF"/>
              <w:bottom w:val="single" w:sz="8" w:space="0" w:color="BFBFBF"/>
              <w:right w:val="single" w:sz="8" w:space="0" w:color="auto"/>
            </w:tcBorders>
            <w:hideMark/>
          </w:tcPr>
          <w:p w14:paraId="05B1E839"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15267D0B" w14:textId="77777777" w:rsidR="004F6118" w:rsidRDefault="004F6118">
            <w:pPr>
              <w:jc w:val="both"/>
              <w:rPr>
                <w:color w:val="000000"/>
                <w:sz w:val="20"/>
                <w:lang w:val="es-ES_tradnl" w:eastAsia="es-ES_tradnl"/>
              </w:rPr>
            </w:pPr>
            <w:r>
              <w:rPr>
                <w:color w:val="000000"/>
                <w:sz w:val="20"/>
                <w:lang w:val="es-ES_tradnl" w:eastAsia="es-ES_tradnl"/>
              </w:rPr>
              <w:t xml:space="preserve">Grupos de personas marginadas </w:t>
            </w:r>
          </w:p>
          <w:p w14:paraId="0097DA87" w14:textId="77777777" w:rsidR="004F6118" w:rsidRDefault="004F6118">
            <w:pPr>
              <w:jc w:val="both"/>
              <w:rPr>
                <w:color w:val="000000"/>
                <w:sz w:val="20"/>
                <w:lang w:val="es-ES_tradnl" w:eastAsia="es-ES_tradnl"/>
              </w:rPr>
            </w:pPr>
            <w:r>
              <w:rPr>
                <w:color w:val="000000"/>
                <w:sz w:val="20"/>
                <w:lang w:val="es-ES_tradnl" w:eastAsia="es-ES_tradnl"/>
              </w:rPr>
              <w:t>La ayuda a las personas marginadas</w:t>
            </w:r>
          </w:p>
          <w:p w14:paraId="5CA7241D"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Diferentes actitudes hacia las personas marginadas</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32159C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17E2C8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07E9C2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43909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B25422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F66D05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652959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9414D2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93A54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DD6B83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BAB4847" w14:textId="77777777" w:rsidTr="004F6118">
        <w:trPr>
          <w:cantSplit/>
        </w:trPr>
        <w:tc>
          <w:tcPr>
            <w:tcW w:w="1932" w:type="pct"/>
            <w:tcBorders>
              <w:top w:val="single" w:sz="8" w:space="0" w:color="BFBFBF"/>
              <w:left w:val="single" w:sz="8" w:space="0" w:color="auto"/>
              <w:bottom w:val="single" w:sz="8" w:space="0" w:color="auto"/>
              <w:right w:val="single" w:sz="8" w:space="0" w:color="BFBFBF"/>
            </w:tcBorders>
            <w:hideMark/>
          </w:tcPr>
          <w:p w14:paraId="21575E50"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429" w:type="pct"/>
            <w:tcBorders>
              <w:top w:val="single" w:sz="8" w:space="0" w:color="BFBFBF"/>
              <w:left w:val="single" w:sz="8" w:space="0" w:color="BFBFBF"/>
              <w:bottom w:val="single" w:sz="8" w:space="0" w:color="auto"/>
              <w:right w:val="single" w:sz="8" w:space="0" w:color="auto"/>
            </w:tcBorders>
            <w:hideMark/>
          </w:tcPr>
          <w:p w14:paraId="2FC9EAD8"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Compleción de un cuestionario digital para descubrir información relacionada con la marginalidad en Francia (</w:t>
            </w:r>
            <w:r>
              <w:rPr>
                <w:i/>
                <w:color w:val="000000"/>
                <w:sz w:val="20"/>
                <w:lang w:val="es-ES_tradnl" w:eastAsia="es-ES_tradnl"/>
              </w:rPr>
              <w:t>Quiz</w:t>
            </w:r>
            <w:r>
              <w:rPr>
                <w:color w:val="000000"/>
                <w:sz w:val="20"/>
                <w:lang w:val="es-ES_tradnl" w:eastAsia="es-ES_tradnl"/>
              </w:rPr>
              <w:t>).</w:t>
            </w:r>
          </w:p>
        </w:tc>
        <w:tc>
          <w:tcPr>
            <w:tcW w:w="147" w:type="pct"/>
            <w:tcBorders>
              <w:top w:val="single" w:sz="8" w:space="0" w:color="BFBFBF"/>
              <w:left w:val="single" w:sz="8" w:space="0" w:color="auto"/>
              <w:bottom w:val="single" w:sz="8" w:space="0" w:color="auto"/>
              <w:right w:val="single" w:sz="8" w:space="0" w:color="BFBFBF"/>
            </w:tcBorders>
            <w:textDirection w:val="btLr"/>
          </w:tcPr>
          <w:p w14:paraId="70433A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auto"/>
              <w:right w:val="single" w:sz="8" w:space="0" w:color="BFBFBF"/>
            </w:tcBorders>
            <w:textDirection w:val="btLr"/>
          </w:tcPr>
          <w:p w14:paraId="5E31F99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3E41233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auto"/>
              <w:right w:val="single" w:sz="8" w:space="0" w:color="BFBFBF"/>
            </w:tcBorders>
            <w:textDirection w:val="btLr"/>
          </w:tcPr>
          <w:p w14:paraId="63F1F85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54D1BE6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auto"/>
              <w:right w:val="single" w:sz="8" w:space="0" w:color="auto"/>
            </w:tcBorders>
            <w:textDirection w:val="btLr"/>
          </w:tcPr>
          <w:p w14:paraId="0D82859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auto"/>
              <w:right w:val="single" w:sz="8" w:space="0" w:color="BFBFBF"/>
            </w:tcBorders>
            <w:textDirection w:val="btLr"/>
          </w:tcPr>
          <w:p w14:paraId="634B6AE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auto"/>
              <w:right w:val="single" w:sz="8" w:space="0" w:color="BFBFBF"/>
            </w:tcBorders>
            <w:textDirection w:val="btLr"/>
          </w:tcPr>
          <w:p w14:paraId="5F5064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auto"/>
              <w:right w:val="single" w:sz="8" w:space="0" w:color="BFBFBF"/>
            </w:tcBorders>
            <w:textDirection w:val="btLr"/>
          </w:tcPr>
          <w:p w14:paraId="2A297AE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auto"/>
              <w:right w:val="single" w:sz="8" w:space="0" w:color="auto"/>
            </w:tcBorders>
            <w:textDirection w:val="btLr"/>
          </w:tcPr>
          <w:p w14:paraId="145C801B" w14:textId="77777777" w:rsidR="004F6118" w:rsidRDefault="004F6118">
            <w:pPr>
              <w:tabs>
                <w:tab w:val="left" w:pos="2579"/>
              </w:tabs>
              <w:spacing w:line="276" w:lineRule="auto"/>
              <w:ind w:left="113" w:right="113"/>
              <w:jc w:val="center"/>
              <w:rPr>
                <w:rFonts w:eastAsia="Calibri"/>
                <w:sz w:val="20"/>
                <w:lang w:val="es-ES_tradnl" w:eastAsia="es-ES_tradnl"/>
              </w:rPr>
            </w:pPr>
          </w:p>
        </w:tc>
      </w:tr>
    </w:tbl>
    <w:p w14:paraId="350095AC" w14:textId="77777777" w:rsidR="004F6118" w:rsidRDefault="004F6118" w:rsidP="004F6118">
      <w:pPr>
        <w:rPr>
          <w:rFonts w:eastAsia="Times New Roman" w:cs="Times New Roman"/>
          <w:szCs w:val="20"/>
          <w:lang w:val="es-ES_tradnl" w:eastAsia="es-ES"/>
        </w:rPr>
      </w:pPr>
    </w:p>
    <w:p w14:paraId="727AC511" w14:textId="77777777" w:rsidR="004F6118" w:rsidRDefault="004F6118" w:rsidP="004F6118">
      <w:pPr>
        <w:rPr>
          <w:b/>
          <w:iCs/>
        </w:rPr>
      </w:pPr>
      <w:r>
        <w:br w:type="page"/>
      </w:r>
    </w:p>
    <w:p w14:paraId="6AE7185B" w14:textId="77777777" w:rsidR="004F6118" w:rsidRDefault="004F6118" w:rsidP="004F6118">
      <w:pPr>
        <w:pStyle w:val="Ttulo2"/>
        <w:rPr>
          <w:iCs/>
          <w:szCs w:val="22"/>
          <w:lang w:val="en-US"/>
        </w:rPr>
      </w:pPr>
      <w:bookmarkStart w:id="143" w:name="_Toc104808986"/>
      <w:r>
        <w:rPr>
          <w:lang w:val="en-US"/>
        </w:rPr>
        <w:lastRenderedPageBreak/>
        <w:t>Unité 3 – Comment on traite les criminels</w:t>
      </w:r>
      <w:bookmarkEnd w:id="143"/>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5375"/>
        <w:gridCol w:w="3941"/>
        <w:gridCol w:w="495"/>
        <w:gridCol w:w="495"/>
        <w:gridCol w:w="495"/>
        <w:gridCol w:w="495"/>
        <w:gridCol w:w="495"/>
        <w:gridCol w:w="495"/>
        <w:gridCol w:w="495"/>
        <w:gridCol w:w="495"/>
        <w:gridCol w:w="495"/>
        <w:gridCol w:w="495"/>
      </w:tblGrid>
      <w:tr w:rsidR="004F6118" w14:paraId="0AA35E10" w14:textId="77777777" w:rsidTr="004F6118">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3E9E4C93"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59EC846F"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61A178C7"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4F6118" w14:paraId="6128B0DD" w14:textId="77777777" w:rsidTr="004F6118">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385C3147" w14:textId="77777777" w:rsidR="004F6118" w:rsidRDefault="004F6118">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43DB43BD"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4DC2866C"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3AABB221"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67DD6E1C"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34D60502"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118AF998"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1B95E3DC"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605325C5"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70DCCEE7"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61FA7A0A"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4F6118" w14:paraId="75704C01"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71160951" w14:textId="77777777" w:rsidR="004F6118" w:rsidRDefault="004F6118">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CPSAA4)</w:t>
            </w:r>
          </w:p>
        </w:tc>
      </w:tr>
      <w:tr w:rsidR="004F6118" w14:paraId="2F91F5AA"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020ABA3" w14:textId="77777777" w:rsidR="004F6118" w:rsidRDefault="004F6118">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30656DFF"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E39AB2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566BC2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14CC9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9D1BF7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EAA43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4E932E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15238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A5096B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0B309D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F8DD78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022C67A"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D8A52CD" w14:textId="77777777" w:rsidR="004F6118" w:rsidRDefault="004F6118">
            <w:pPr>
              <w:tabs>
                <w:tab w:val="left" w:pos="2579"/>
              </w:tabs>
              <w:spacing w:line="276" w:lineRule="auto"/>
              <w:jc w:val="both"/>
              <w:rPr>
                <w:rFonts w:eastAsia="Calibri"/>
                <w:b/>
                <w:color w:val="44546A"/>
                <w:sz w:val="20"/>
                <w:lang w:val="es-ES_tradnl" w:eastAsia="es-ES_tradnl"/>
              </w:rPr>
            </w:pPr>
            <w:r>
              <w:rPr>
                <w:sz w:val="20"/>
                <w:lang w:val="es-ES_tradnl" w:eastAsia="es-ES_tradnl"/>
              </w:rPr>
              <w:lastRenderedPageBreak/>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429" w:type="pct"/>
            <w:tcBorders>
              <w:top w:val="single" w:sz="8" w:space="0" w:color="BFBFBF"/>
              <w:left w:val="single" w:sz="8" w:space="0" w:color="BFBFBF"/>
              <w:bottom w:val="single" w:sz="8" w:space="0" w:color="BFBFBF"/>
              <w:right w:val="single" w:sz="8" w:space="0" w:color="auto"/>
            </w:tcBorders>
            <w:hideMark/>
          </w:tcPr>
          <w:p w14:paraId="0E97465C" w14:textId="77777777" w:rsidR="004F6118" w:rsidRDefault="004F6118">
            <w:pPr>
              <w:rPr>
                <w:rFonts w:eastAsia="Times New Roman"/>
                <w:bCs/>
                <w:sz w:val="20"/>
                <w:lang w:val="es-ES_tradnl" w:eastAsia="es-ES_tradnl"/>
              </w:rPr>
            </w:pPr>
            <w:r>
              <w:rPr>
                <w:bCs/>
                <w:sz w:val="20"/>
                <w:lang w:val="es-ES_tradnl" w:eastAsia="es-ES_tradnl"/>
              </w:rPr>
              <w:t>Escucha de cinco personas hablando sobre las causas de la delincuencia juvenil (p. 43, 3)</w:t>
            </w:r>
          </w:p>
          <w:p w14:paraId="5C7300A0" w14:textId="77777777" w:rsidR="004F6118" w:rsidRDefault="004F6118">
            <w:pPr>
              <w:rPr>
                <w:bCs/>
                <w:sz w:val="20"/>
                <w:lang w:val="es-ES_tradnl" w:eastAsia="es-ES_tradnl"/>
              </w:rPr>
            </w:pPr>
            <w:r>
              <w:rPr>
                <w:bCs/>
                <w:sz w:val="20"/>
                <w:lang w:val="es-ES_tradnl" w:eastAsia="es-ES_tradnl"/>
              </w:rPr>
              <w:t>Escucha de cinco personas opinando sobre la prisión (p. 47, 3)</w:t>
            </w:r>
          </w:p>
          <w:p w14:paraId="42EBE5B9" w14:textId="77777777" w:rsidR="004F6118" w:rsidRDefault="004F6118">
            <w:pPr>
              <w:rPr>
                <w:bCs/>
                <w:sz w:val="20"/>
                <w:lang w:val="es-ES_tradnl" w:eastAsia="es-ES_tradnl"/>
              </w:rPr>
            </w:pPr>
            <w:r>
              <w:rPr>
                <w:bCs/>
                <w:sz w:val="20"/>
                <w:lang w:val="es-ES_tradnl" w:eastAsia="es-ES_tradnl"/>
              </w:rPr>
              <w:t>Escucha de un debate sobre la delincuencia en Marsella (p. 45, 3)</w:t>
            </w:r>
          </w:p>
          <w:p w14:paraId="6ED8BDC0" w14:textId="77777777" w:rsidR="004F6118" w:rsidRDefault="004F6118">
            <w:pPr>
              <w:rPr>
                <w:bCs/>
                <w:sz w:val="20"/>
                <w:lang w:val="es-ES_tradnl" w:eastAsia="es-ES_tradnl"/>
              </w:rPr>
            </w:pPr>
            <w:r>
              <w:rPr>
                <w:bCs/>
                <w:sz w:val="20"/>
                <w:lang w:val="es-ES_tradnl" w:eastAsia="es-ES_tradnl"/>
              </w:rPr>
              <w:t>Escucha de una entrevista cuatro personas hablando sobre la reforma de la ley penitenciaria (p. 51, 2)</w:t>
            </w:r>
          </w:p>
          <w:p w14:paraId="0BF45CE6" w14:textId="77777777" w:rsidR="004F6118" w:rsidRDefault="004F6118">
            <w:pPr>
              <w:rPr>
                <w:bCs/>
                <w:sz w:val="20"/>
                <w:lang w:val="es-ES_tradnl" w:eastAsia="es-ES_tradnl"/>
              </w:rPr>
            </w:pPr>
            <w:r>
              <w:rPr>
                <w:bCs/>
                <w:sz w:val="20"/>
                <w:lang w:val="es-ES_tradnl" w:eastAsia="es-ES_tradnl"/>
              </w:rPr>
              <w:t>Escucha de un informe sobre la Navidad en las prisiones francesas (p. 49, 2)</w:t>
            </w:r>
          </w:p>
          <w:p w14:paraId="389C97A1" w14:textId="77777777" w:rsidR="004F6118" w:rsidRDefault="004F6118">
            <w:pPr>
              <w:rPr>
                <w:bCs/>
                <w:sz w:val="20"/>
                <w:lang w:val="es-ES_tradnl" w:eastAsia="es-ES_tradnl"/>
              </w:rPr>
            </w:pPr>
            <w:r>
              <w:rPr>
                <w:bCs/>
                <w:sz w:val="20"/>
                <w:lang w:val="es-ES_tradnl" w:eastAsia="es-ES_tradnl"/>
              </w:rPr>
              <w:t>Escucha de un informe sobre cinco jóvenes que hacen trabajos sociales (p. 53, 2)</w:t>
            </w:r>
          </w:p>
          <w:p w14:paraId="6A71DE8B"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L'agriculteur qui aide les migrants</w:t>
            </w:r>
            <w:r>
              <w:rPr>
                <w:bCs/>
                <w:sz w:val="20"/>
                <w:lang w:val="es-ES_tradnl" w:eastAsia="es-ES_tradnl"/>
              </w:rPr>
              <w:t xml:space="preserve"> (p. 45)</w:t>
            </w:r>
          </w:p>
          <w:p w14:paraId="2D735948"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 xml:space="preserve">La nouvelle arme antiviolence des prisons </w:t>
            </w:r>
            <w:r>
              <w:rPr>
                <w:bCs/>
                <w:sz w:val="20"/>
                <w:lang w:val="es-ES_tradnl" w:eastAsia="es-ES_tradnl"/>
              </w:rPr>
              <w:t>(p. 441)</w:t>
            </w:r>
          </w:p>
          <w:p w14:paraId="3D34F061" w14:textId="77777777" w:rsidR="004F6118" w:rsidRDefault="004F6118">
            <w:pPr>
              <w:rPr>
                <w:bCs/>
                <w:sz w:val="20"/>
                <w:lang w:val="es-ES_tradnl" w:eastAsia="es-ES_tradnl"/>
              </w:rPr>
            </w:pPr>
            <w:r>
              <w:rPr>
                <w:bCs/>
                <w:sz w:val="20"/>
                <w:lang w:val="es-ES_tradnl" w:eastAsia="es-ES_tradnl"/>
              </w:rPr>
              <w:t xml:space="preserve">Lectura de un artículo sobre el origen y la evolución del sistema penitenciario actual (p. 46, 1a) </w:t>
            </w:r>
          </w:p>
          <w:p w14:paraId="32F68F2F" w14:textId="77777777" w:rsidR="004F6118" w:rsidRDefault="004F6118">
            <w:pPr>
              <w:rPr>
                <w:bCs/>
                <w:sz w:val="20"/>
                <w:lang w:val="es-ES_tradnl" w:eastAsia="es-ES_tradnl"/>
              </w:rPr>
            </w:pPr>
            <w:r>
              <w:rPr>
                <w:bCs/>
                <w:sz w:val="20"/>
                <w:lang w:val="es-ES_tradnl" w:eastAsia="es-ES_tradnl"/>
              </w:rPr>
              <w:t xml:space="preserve">Lectura de un texto sobre el hacinamiento en las cárceles (p. 47, 2) </w:t>
            </w:r>
          </w:p>
          <w:p w14:paraId="37DFBEAA" w14:textId="77777777" w:rsidR="004F6118" w:rsidRDefault="004F6118">
            <w:pPr>
              <w:rPr>
                <w:bCs/>
                <w:sz w:val="20"/>
                <w:lang w:val="es-ES_tradnl" w:eastAsia="es-ES_tradnl"/>
              </w:rPr>
            </w:pPr>
            <w:r>
              <w:rPr>
                <w:bCs/>
                <w:sz w:val="20"/>
                <w:lang w:val="es-ES_tradnl" w:eastAsia="es-ES_tradnl"/>
              </w:rPr>
              <w:t xml:space="preserve">Lectura de un artículo sobre el recluso más longevo de Francia (p. 48, 1a) </w:t>
            </w:r>
          </w:p>
          <w:p w14:paraId="1DA24944" w14:textId="77777777" w:rsidR="004F6118" w:rsidRDefault="004F6118">
            <w:pPr>
              <w:rPr>
                <w:bCs/>
                <w:sz w:val="20"/>
                <w:lang w:val="es-ES_tradnl" w:eastAsia="es-ES_tradnl"/>
              </w:rPr>
            </w:pPr>
            <w:r>
              <w:rPr>
                <w:bCs/>
                <w:sz w:val="20"/>
                <w:lang w:val="es-ES_tradnl" w:eastAsia="es-ES_tradnl"/>
              </w:rPr>
              <w:t xml:space="preserve">Lectura de un artículo sobre alternativas a la prisión (p. 50, 1a) </w:t>
            </w:r>
          </w:p>
          <w:p w14:paraId="75E17072" w14:textId="77777777" w:rsidR="004F6118" w:rsidRDefault="004F6118">
            <w:pPr>
              <w:rPr>
                <w:bCs/>
                <w:sz w:val="20"/>
                <w:lang w:val="es-ES_tradnl" w:eastAsia="es-ES_tradnl"/>
              </w:rPr>
            </w:pPr>
            <w:r>
              <w:rPr>
                <w:bCs/>
                <w:sz w:val="20"/>
                <w:lang w:val="es-ES_tradnl" w:eastAsia="es-ES_tradnl"/>
              </w:rPr>
              <w:t xml:space="preserve">Lectura de un texto sobre la responsabilidad legal de los padres en los delitos cometidos por menores de edad (p. 42, 2a) </w:t>
            </w:r>
          </w:p>
          <w:p w14:paraId="64A3AED6" w14:textId="77777777" w:rsidR="004F6118" w:rsidRDefault="004F6118">
            <w:pPr>
              <w:rPr>
                <w:bCs/>
                <w:sz w:val="20"/>
                <w:lang w:val="es-ES_tradnl" w:eastAsia="es-ES_tradnl"/>
              </w:rPr>
            </w:pPr>
            <w:r>
              <w:rPr>
                <w:bCs/>
                <w:sz w:val="20"/>
                <w:lang w:val="es-ES_tradnl" w:eastAsia="es-ES_tradnl"/>
              </w:rPr>
              <w:t xml:space="preserve">Lectura de un extracto de la novela Claude Gueux de Victor Hugo (p. 44, 1a) </w:t>
            </w:r>
          </w:p>
          <w:p w14:paraId="76773775"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un texto sobre los brazaletes electrónicos (p. 52, 1a)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6977D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CA4B41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59D867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73C27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9D2690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8143BA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B40ACF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B39386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D35C7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323D15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2BDD0EB"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125284A"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429" w:type="pct"/>
            <w:tcBorders>
              <w:top w:val="single" w:sz="8" w:space="0" w:color="BFBFBF"/>
              <w:left w:val="single" w:sz="8" w:space="0" w:color="BFBFBF"/>
              <w:bottom w:val="single" w:sz="8" w:space="0" w:color="BFBFBF"/>
              <w:right w:val="single" w:sz="8" w:space="0" w:color="auto"/>
            </w:tcBorders>
          </w:tcPr>
          <w:p w14:paraId="09875D01"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debate, entrevista, informe</w:t>
            </w:r>
            <w:r>
              <w:rPr>
                <w:sz w:val="20"/>
                <w:lang w:val="es-ES_tradnl" w:eastAsia="es-ES_tradnl"/>
              </w:rPr>
              <w:t>.</w:t>
            </w:r>
          </w:p>
          <w:p w14:paraId="290792BB" w14:textId="77777777" w:rsidR="004F6118" w:rsidRDefault="004F6118">
            <w:pPr>
              <w:jc w:val="both"/>
              <w:rPr>
                <w:sz w:val="20"/>
                <w:lang w:val="es-ES_tradnl" w:eastAsia="es-ES_tradnl"/>
              </w:rPr>
            </w:pPr>
          </w:p>
          <w:p w14:paraId="2294EB16"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novela</w:t>
            </w:r>
            <w:r>
              <w:rPr>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60B705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FE184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9A1F80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5B5FC3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19A911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1BE076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22E327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153B0D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2B4E4C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0B88B1E"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8D8627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704AB19"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429" w:type="pct"/>
            <w:tcBorders>
              <w:top w:val="single" w:sz="8" w:space="0" w:color="BFBFBF"/>
              <w:left w:val="single" w:sz="8" w:space="0" w:color="BFBFBF"/>
              <w:bottom w:val="single" w:sz="8" w:space="0" w:color="BFBFBF"/>
              <w:right w:val="single" w:sz="8" w:space="0" w:color="auto"/>
            </w:tcBorders>
            <w:hideMark/>
          </w:tcPr>
          <w:p w14:paraId="6924D537"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54-55</w:t>
            </w:r>
            <w:r>
              <w:rPr>
                <w:bCs/>
                <w:sz w:val="20"/>
                <w:lang w:val="es-ES_tradnl" w:eastAsia="es-ES_tradnl"/>
              </w:rPr>
              <w:t xml:space="preserve">).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51497D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211EC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4A7B2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0775BA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E03BAE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0263AC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5A9149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286F4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E65E0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575876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D6405EC"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10476114" w14:textId="77777777" w:rsidR="004F6118" w:rsidRDefault="004F6118">
            <w:pPr>
              <w:rPr>
                <w:rFonts w:eastAsia="Calibri"/>
                <w:sz w:val="20"/>
                <w:lang w:val="es-ES_tradnl" w:eastAsia="es-ES_tradnl"/>
              </w:rPr>
            </w:pPr>
            <w:r>
              <w:rPr>
                <w:b/>
                <w:sz w:val="20"/>
                <w:lang w:val="es-ES_tradnl" w:eastAsia="es-ES_tradnl"/>
              </w:rPr>
              <w:t>Competencia específica 2 (CCL1, CCL5, CP1, CP2, STEM1, CD1, CD3, CPSAA4, CCEC3.2)</w:t>
            </w:r>
          </w:p>
        </w:tc>
      </w:tr>
      <w:tr w:rsidR="004F6118" w14:paraId="2BBB05B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143F76B"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47777EB1"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E44165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51980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E51CC3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313FF8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13E6B3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2A48F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E11B82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8D35B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F78B6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4F0FA3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F9238D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0D7F8A1"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429" w:type="pct"/>
            <w:tcBorders>
              <w:top w:val="single" w:sz="8" w:space="0" w:color="BFBFBF"/>
              <w:left w:val="single" w:sz="8" w:space="0" w:color="BFBFBF"/>
              <w:bottom w:val="single" w:sz="8" w:space="0" w:color="BFBFBF"/>
              <w:right w:val="single" w:sz="8" w:space="0" w:color="auto"/>
            </w:tcBorders>
          </w:tcPr>
          <w:p w14:paraId="386A1194"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5831337B" w14:textId="77777777" w:rsidR="004F6118" w:rsidRDefault="004F6118">
            <w:pPr>
              <w:rPr>
                <w:sz w:val="20"/>
                <w:lang w:val="es-ES_tradnl" w:eastAsia="es-ES_tradnl"/>
              </w:rPr>
            </w:pPr>
            <w:r>
              <w:rPr>
                <w:sz w:val="20"/>
                <w:lang w:val="es-ES_tradnl" w:eastAsia="es-ES_tradnl"/>
              </w:rPr>
              <w:t>Expresar la obligación</w:t>
            </w:r>
          </w:p>
          <w:p w14:paraId="7290D1EB" w14:textId="77777777" w:rsidR="004F6118" w:rsidRDefault="004F6118">
            <w:pPr>
              <w:rPr>
                <w:sz w:val="20"/>
                <w:lang w:val="es-ES_tradnl" w:eastAsia="es-ES_tradnl"/>
              </w:rPr>
            </w:pPr>
            <w:r>
              <w:rPr>
                <w:sz w:val="20"/>
                <w:lang w:val="es-ES_tradnl" w:eastAsia="es-ES_tradnl"/>
              </w:rPr>
              <w:t>Hacer una pregunta formal</w:t>
            </w:r>
          </w:p>
          <w:p w14:paraId="38D21537" w14:textId="77777777" w:rsidR="004F6118" w:rsidRDefault="004F6118">
            <w:pPr>
              <w:rPr>
                <w:sz w:val="20"/>
                <w:lang w:val="es-ES_tradnl" w:eastAsia="es-ES_tradnl"/>
              </w:rPr>
            </w:pPr>
            <w:r>
              <w:rPr>
                <w:sz w:val="20"/>
                <w:lang w:val="es-ES_tradnl" w:eastAsia="es-ES_tradnl"/>
              </w:rPr>
              <w:t xml:space="preserve">Reanudar el tema de una pregunta </w:t>
            </w:r>
          </w:p>
          <w:p w14:paraId="6E84A7BC" w14:textId="77777777" w:rsidR="004F6118" w:rsidRDefault="004F6118">
            <w:pPr>
              <w:rPr>
                <w:sz w:val="20"/>
                <w:lang w:eastAsia="es-ES_tradnl"/>
              </w:rPr>
            </w:pPr>
            <w:r>
              <w:rPr>
                <w:sz w:val="20"/>
                <w:lang w:val="es-ES_tradnl" w:eastAsia="es-ES_tradnl"/>
              </w:rPr>
              <w:t>Transmitir una opinión subjetiva, un juicio o una emoción</w:t>
            </w:r>
          </w:p>
          <w:p w14:paraId="7223BF72" w14:textId="77777777" w:rsidR="004F6118" w:rsidRDefault="004F6118">
            <w:pPr>
              <w:jc w:val="both"/>
              <w:rPr>
                <w:sz w:val="20"/>
                <w:lang w:val="es-ES_tradnl" w:eastAsia="es-ES_tradnl"/>
              </w:rPr>
            </w:pPr>
          </w:p>
          <w:p w14:paraId="607464D5"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las vocales nasales (p. 55, 1-4)</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C4D394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99B93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07CBB3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C26503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4E0532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CE1EA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1E2EF8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A0D27E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5C0929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7C3DA1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45DC8B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79A4D97"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429" w:type="pct"/>
            <w:tcBorders>
              <w:top w:val="single" w:sz="8" w:space="0" w:color="BFBFBF"/>
              <w:left w:val="single" w:sz="8" w:space="0" w:color="BFBFBF"/>
              <w:bottom w:val="single" w:sz="8" w:space="0" w:color="BFBFBF"/>
              <w:right w:val="single" w:sz="8" w:space="0" w:color="auto"/>
            </w:tcBorders>
          </w:tcPr>
          <w:p w14:paraId="759F8560"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03CCA6E5" w14:textId="77777777" w:rsidR="004F6118" w:rsidRDefault="004F6118">
            <w:pPr>
              <w:rPr>
                <w:bCs/>
                <w:sz w:val="20"/>
                <w:lang w:eastAsia="es-ES_tradnl"/>
              </w:rPr>
            </w:pPr>
            <w:r>
              <w:rPr>
                <w:bCs/>
                <w:sz w:val="20"/>
                <w:lang w:eastAsia="es-ES_tradnl"/>
              </w:rPr>
              <w:t>Redacción de 250 palabras sobre cómo evitar la delincuencia juvenil (p. 43, 5)</w:t>
            </w:r>
          </w:p>
          <w:p w14:paraId="5D2B4BC6" w14:textId="77777777" w:rsidR="004F6118" w:rsidRDefault="004F6118">
            <w:pPr>
              <w:rPr>
                <w:bCs/>
                <w:sz w:val="20"/>
                <w:lang w:eastAsia="es-ES_tradnl"/>
              </w:rPr>
            </w:pPr>
            <w:r>
              <w:rPr>
                <w:bCs/>
                <w:sz w:val="20"/>
                <w:lang w:eastAsia="es-ES_tradnl"/>
              </w:rPr>
              <w:t>Redacción de 250 palabras sobre una sociedad sin prisiones (p. 49, 4)</w:t>
            </w:r>
          </w:p>
          <w:p w14:paraId="6106C7B0" w14:textId="77777777" w:rsidR="004F6118" w:rsidRDefault="004F6118">
            <w:pPr>
              <w:rPr>
                <w:bCs/>
                <w:sz w:val="20"/>
                <w:lang w:eastAsia="es-ES_tradnl"/>
              </w:rPr>
            </w:pPr>
          </w:p>
          <w:p w14:paraId="5C27A631"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781F9E48" w14:textId="77777777" w:rsidR="004F6118" w:rsidRDefault="004F6118">
            <w:pPr>
              <w:jc w:val="both"/>
              <w:rPr>
                <w:sz w:val="20"/>
                <w:lang w:val="es-ES_tradnl" w:eastAsia="es-ES_tradnl"/>
              </w:rPr>
            </w:pPr>
            <w:r>
              <w:rPr>
                <w:sz w:val="20"/>
                <w:lang w:val="es-ES_tradnl" w:eastAsia="es-ES_tradnl"/>
              </w:rPr>
              <w:t>El pasado simple</w:t>
            </w:r>
          </w:p>
          <w:p w14:paraId="7008335A" w14:textId="77777777" w:rsidR="004F6118" w:rsidRDefault="004F6118">
            <w:pPr>
              <w:jc w:val="both"/>
              <w:rPr>
                <w:sz w:val="20"/>
                <w:lang w:val="es-ES_tradnl" w:eastAsia="es-ES_tradnl"/>
              </w:rPr>
            </w:pPr>
            <w:r>
              <w:rPr>
                <w:sz w:val="20"/>
                <w:lang w:val="es-ES_tradnl" w:eastAsia="es-ES_tradnl"/>
              </w:rPr>
              <w:t>La inversión del sujeto</w:t>
            </w:r>
          </w:p>
          <w:p w14:paraId="05A70600" w14:textId="77777777" w:rsidR="004F6118" w:rsidRDefault="004F6118">
            <w:pPr>
              <w:jc w:val="both"/>
              <w:rPr>
                <w:i/>
                <w:iCs/>
                <w:sz w:val="20"/>
                <w:lang w:eastAsia="es-ES_tradnl"/>
              </w:rPr>
            </w:pPr>
            <w:r>
              <w:rPr>
                <w:sz w:val="20"/>
                <w:lang w:val="es-ES_tradnl" w:eastAsia="es-ES_tradnl"/>
              </w:rPr>
              <w:t>La modalización</w:t>
            </w:r>
          </w:p>
          <w:p w14:paraId="739DDCAD" w14:textId="77777777" w:rsidR="004F6118" w:rsidRDefault="004F6118">
            <w:pPr>
              <w:jc w:val="both"/>
              <w:rPr>
                <w:i/>
                <w:iCs/>
                <w:sz w:val="20"/>
                <w:lang w:eastAsia="es-ES_tradnl"/>
              </w:rPr>
            </w:pPr>
          </w:p>
          <w:p w14:paraId="0A27DF46"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36AD2ED0" w14:textId="77777777" w:rsidR="004F6118" w:rsidRDefault="004F6118">
            <w:pPr>
              <w:jc w:val="both"/>
              <w:rPr>
                <w:rFonts w:eastAsia="Calibri"/>
                <w:i/>
                <w:iCs/>
                <w:sz w:val="20"/>
                <w:lang w:eastAsia="es-ES_tradnl"/>
              </w:rPr>
            </w:pPr>
            <w:r>
              <w:rPr>
                <w:rFonts w:eastAsia="Calibri"/>
                <w:sz w:val="20"/>
                <w:lang w:val="es-ES_tradnl" w:eastAsia="es-ES_tradnl"/>
              </w:rPr>
              <w:t>La criminalidad</w:t>
            </w:r>
          </w:p>
          <w:p w14:paraId="2CE9A5C0" w14:textId="77777777" w:rsidR="004F6118" w:rsidRDefault="004F6118">
            <w:pPr>
              <w:jc w:val="both"/>
              <w:rPr>
                <w:rFonts w:eastAsia="Times New Roman"/>
                <w:bCs/>
                <w:sz w:val="20"/>
                <w:lang w:eastAsia="es-ES_tradnl"/>
              </w:rPr>
            </w:pPr>
          </w:p>
          <w:p w14:paraId="1A887578"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00F315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1E4D2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2599D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2EE9D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70B412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5CE672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A5921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86B25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18E6D2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FFEFDD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348F76A"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CE9447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 </w:t>
            </w:r>
          </w:p>
        </w:tc>
        <w:tc>
          <w:tcPr>
            <w:tcW w:w="1429" w:type="pct"/>
            <w:tcBorders>
              <w:top w:val="single" w:sz="8" w:space="0" w:color="BFBFBF"/>
              <w:left w:val="single" w:sz="8" w:space="0" w:color="BFBFBF"/>
              <w:bottom w:val="single" w:sz="8" w:space="0" w:color="BFBFBF"/>
              <w:right w:val="single" w:sz="8" w:space="0" w:color="auto"/>
            </w:tcBorders>
          </w:tcPr>
          <w:p w14:paraId="6BF416A4"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0E157F20" w14:textId="77777777" w:rsidR="004F6118" w:rsidRDefault="004F6118">
            <w:pPr>
              <w:rPr>
                <w:bCs/>
                <w:sz w:val="20"/>
                <w:lang w:eastAsia="es-ES_tradnl"/>
              </w:rPr>
            </w:pPr>
            <w:r>
              <w:rPr>
                <w:bCs/>
                <w:sz w:val="20"/>
                <w:lang w:val="es-ES_tradnl" w:eastAsia="es-ES_tradnl"/>
              </w:rPr>
              <w:t>Lectura y aplicación de una estrategia de producción: expresar la obligación; dialogar; resumir un texto (</w:t>
            </w:r>
            <w:r>
              <w:rPr>
                <w:bCs/>
                <w:i/>
                <w:iCs/>
                <w:sz w:val="20"/>
                <w:lang w:val="es-ES_tradnl" w:eastAsia="es-ES_tradnl"/>
              </w:rPr>
              <w:t>Competénces</w:t>
            </w:r>
            <w:r>
              <w:rPr>
                <w:bCs/>
                <w:sz w:val="20"/>
                <w:lang w:val="es-ES_tradnl" w:eastAsia="es-ES_tradnl"/>
              </w:rPr>
              <w:t xml:space="preserve">). </w:t>
            </w:r>
          </w:p>
          <w:p w14:paraId="69BAB7AE"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3B256BDF"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5A825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EBEF08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E1D663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8E6642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99C294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6E809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EBD2C8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A62F44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14297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2B20A7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E82DA46"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148521D"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3 (CCL5, CP1, CP2, STEM1, CPSAA3.1, CC3)</w:t>
            </w:r>
          </w:p>
        </w:tc>
      </w:tr>
      <w:tr w:rsidR="004F6118" w14:paraId="44D09B1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CFCAD63"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74946F7A"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D85843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62E3D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6FCF32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109660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09BF73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A68605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1457FA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23F84D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9D7C4A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5A1373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7B5009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1DB88DF"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429" w:type="pct"/>
            <w:tcBorders>
              <w:top w:val="single" w:sz="8" w:space="0" w:color="BFBFBF"/>
              <w:left w:val="single" w:sz="8" w:space="0" w:color="BFBFBF"/>
              <w:bottom w:val="single" w:sz="8" w:space="0" w:color="BFBFBF"/>
              <w:right w:val="single" w:sz="8" w:space="0" w:color="auto"/>
            </w:tcBorders>
            <w:hideMark/>
          </w:tcPr>
          <w:p w14:paraId="2E1E849E" w14:textId="77777777" w:rsidR="004F6118" w:rsidRDefault="004F6118">
            <w:pPr>
              <w:jc w:val="both"/>
              <w:rPr>
                <w:bCs/>
                <w:sz w:val="20"/>
                <w:lang w:val="es-ES_tradnl" w:eastAsia="es-ES_tradnl"/>
              </w:rPr>
            </w:pPr>
            <w:r>
              <w:rPr>
                <w:bCs/>
                <w:sz w:val="20"/>
                <w:lang w:val="es-ES_tradnl" w:eastAsia="es-ES_tradnl"/>
              </w:rPr>
              <w:t>Investigación y presentación sobre el sistema penitenciario de un país francófono (p. 47, 6)</w:t>
            </w:r>
          </w:p>
          <w:p w14:paraId="63D25E50" w14:textId="77777777" w:rsidR="004F6118" w:rsidRDefault="004F6118">
            <w:pPr>
              <w:jc w:val="both"/>
              <w:rPr>
                <w:bCs/>
                <w:sz w:val="20"/>
                <w:lang w:val="es-ES_tradnl" w:eastAsia="es-ES_tradnl"/>
              </w:rPr>
            </w:pPr>
            <w:r>
              <w:rPr>
                <w:bCs/>
                <w:sz w:val="20"/>
                <w:lang w:val="es-ES_tradnl" w:eastAsia="es-ES_tradnl"/>
              </w:rPr>
              <w:t>Investigación y presentación oral sobre la reforma penal de Christiane Taubira en 2014. (p. 51, 4)</w:t>
            </w:r>
          </w:p>
          <w:p w14:paraId="187916C1" w14:textId="77777777" w:rsidR="004F6118" w:rsidRDefault="004F6118">
            <w:pPr>
              <w:jc w:val="both"/>
              <w:rPr>
                <w:bCs/>
                <w:sz w:val="20"/>
                <w:lang w:val="es-ES_tradnl" w:eastAsia="es-ES_tradnl"/>
              </w:rPr>
            </w:pPr>
            <w:r>
              <w:rPr>
                <w:bCs/>
                <w:sz w:val="20"/>
                <w:lang w:val="es-ES_tradnl" w:eastAsia="es-ES_tradnl"/>
              </w:rPr>
              <w:t>Simulación en parejas de una entrevista a una persona que realiza trabajos sociales. (p. 53, 3a)</w:t>
            </w:r>
          </w:p>
          <w:p w14:paraId="786AAEF8" w14:textId="77777777" w:rsidR="004F6118" w:rsidRDefault="004F6118">
            <w:pPr>
              <w:jc w:val="both"/>
              <w:rPr>
                <w:bCs/>
                <w:sz w:val="20"/>
                <w:lang w:val="es-ES_tradnl" w:eastAsia="es-ES_tradnl"/>
              </w:rPr>
            </w:pPr>
            <w:r>
              <w:rPr>
                <w:bCs/>
                <w:sz w:val="20"/>
                <w:lang w:val="es-ES_tradnl" w:eastAsia="es-ES_tradnl"/>
              </w:rPr>
              <w:t>Diálogo en parejas sobre la responsabilidad en caso de delincuencia juvenil (p. 42, 1)</w:t>
            </w:r>
          </w:p>
          <w:p w14:paraId="2FC75D86" w14:textId="77777777" w:rsidR="004F6118" w:rsidRDefault="004F6118">
            <w:pPr>
              <w:jc w:val="center"/>
              <w:rPr>
                <w:rFonts w:eastAsia="Calibri"/>
                <w:sz w:val="20"/>
                <w:lang w:val="es-ES_tradnl" w:eastAsia="es-ES_tradnl"/>
              </w:rPr>
            </w:pPr>
            <w:r>
              <w:rPr>
                <w:bCs/>
                <w:sz w:val="20"/>
                <w:lang w:val="es-ES_tradnl" w:eastAsia="es-ES_tradnl"/>
              </w:rPr>
              <w:t>Diálogo en parejas sobre el crimen organizado (p. 45, 4)</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E5BBA3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003B65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976B95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AB200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9CCCE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11859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E3459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96D6E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644FAB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F5269E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93B3686"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5E51DA9"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429" w:type="pct"/>
            <w:tcBorders>
              <w:top w:val="single" w:sz="8" w:space="0" w:color="BFBFBF"/>
              <w:left w:val="single" w:sz="8" w:space="0" w:color="BFBFBF"/>
              <w:bottom w:val="single" w:sz="8" w:space="0" w:color="BFBFBF"/>
              <w:right w:val="single" w:sz="8" w:space="0" w:color="auto"/>
            </w:tcBorders>
          </w:tcPr>
          <w:p w14:paraId="21AFD70E" w14:textId="77777777" w:rsidR="004F6118" w:rsidRDefault="004F6118">
            <w:pPr>
              <w:jc w:val="both"/>
              <w:rPr>
                <w:bCs/>
                <w:sz w:val="20"/>
                <w:lang w:val="es-ES_tradnl" w:eastAsia="es-ES_tradnl"/>
              </w:rPr>
            </w:pPr>
            <w:r>
              <w:rPr>
                <w:bCs/>
                <w:sz w:val="20"/>
                <w:lang w:val="es-ES_tradnl" w:eastAsia="es-ES_tradnl"/>
              </w:rPr>
              <w:t xml:space="preserve">Debate en parejas sobre pros y contras de las prisiones (p. 47, 5) </w:t>
            </w:r>
          </w:p>
          <w:p w14:paraId="71D9F4D2" w14:textId="77777777" w:rsidR="004F6118" w:rsidRDefault="004F6118">
            <w:pPr>
              <w:jc w:val="both"/>
              <w:rPr>
                <w:bCs/>
                <w:sz w:val="20"/>
                <w:lang w:val="es-ES_tradnl" w:eastAsia="es-ES_tradnl"/>
              </w:rPr>
            </w:pPr>
            <w:r>
              <w:rPr>
                <w:bCs/>
                <w:sz w:val="20"/>
                <w:lang w:val="es-ES_tradnl" w:eastAsia="es-ES_tradnl"/>
              </w:rPr>
              <w:t>Conversación en parejas sobre al tratamiento de los presos en las prisiones francesas (p. 49, 2c)</w:t>
            </w:r>
          </w:p>
          <w:p w14:paraId="51921A18"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CFFE3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FCD952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CE09D9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00B67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0962BF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C20CE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1A50A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039F195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99C73B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20F8A5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867EBC4"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FA78361"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4 (CCL5, CP1, CP2, CP3, STEM1, CPSAA3.1)</w:t>
            </w:r>
          </w:p>
        </w:tc>
      </w:tr>
      <w:tr w:rsidR="004F6118" w14:paraId="3AFFB28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5CC9BA3"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257BA976"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420E74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D54D58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A913E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11356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DF1D8B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214779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63DC1A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A3A70D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F08C8A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F062D2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F532B6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E717C39"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429" w:type="pct"/>
            <w:tcBorders>
              <w:top w:val="single" w:sz="8" w:space="0" w:color="BFBFBF"/>
              <w:left w:val="single" w:sz="8" w:space="0" w:color="BFBFBF"/>
              <w:bottom w:val="single" w:sz="8" w:space="0" w:color="BFBFBF"/>
              <w:right w:val="single" w:sz="8" w:space="0" w:color="auto"/>
            </w:tcBorders>
          </w:tcPr>
          <w:p w14:paraId="62B78EF7" w14:textId="77777777" w:rsidR="004F6118" w:rsidRDefault="004F6118">
            <w:pPr>
              <w:jc w:val="both"/>
              <w:rPr>
                <w:bCs/>
                <w:sz w:val="20"/>
                <w:lang w:val="es-ES_tradnl" w:eastAsia="es-ES_tradnl"/>
              </w:rPr>
            </w:pPr>
            <w:r>
              <w:rPr>
                <w:bCs/>
                <w:sz w:val="20"/>
                <w:lang w:val="es-ES_tradnl" w:eastAsia="es-ES_tradnl"/>
              </w:rPr>
              <w:t xml:space="preserve">Debate grupal sobre la responsabilidad en caso de delincuencia juvenil (p. 43, 4) </w:t>
            </w:r>
          </w:p>
          <w:p w14:paraId="36F4881A"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realizar una investigación sobre el sistema penitenciario francés a lo largo de los siglos (</w:t>
            </w:r>
            <w:r>
              <w:rPr>
                <w:bCs/>
                <w:i/>
                <w:sz w:val="20"/>
                <w:lang w:val="es-ES_tradnl" w:eastAsia="es-ES_tradnl"/>
              </w:rPr>
              <w:t>Projets</w:t>
            </w:r>
            <w:r>
              <w:rPr>
                <w:bCs/>
                <w:sz w:val="20"/>
                <w:lang w:val="es-ES_tradnl" w:eastAsia="es-ES_tradnl"/>
              </w:rPr>
              <w:t xml:space="preserve"> p. 108).</w:t>
            </w:r>
          </w:p>
          <w:p w14:paraId="5E161646"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p.32-33).</w:t>
            </w:r>
          </w:p>
          <w:p w14:paraId="10616A8D"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44165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BCCE9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F39C78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6A89B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D6ECB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E7A97D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0204D3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23F8B6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AD3C66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96E80E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1E2AD5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4B5DFD2"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c>
          <w:tcPr>
            <w:tcW w:w="1429" w:type="pct"/>
            <w:tcBorders>
              <w:top w:val="single" w:sz="8" w:space="0" w:color="BFBFBF"/>
              <w:left w:val="single" w:sz="8" w:space="0" w:color="BFBFBF"/>
              <w:bottom w:val="single" w:sz="8" w:space="0" w:color="BFBFBF"/>
              <w:right w:val="single" w:sz="8" w:space="0" w:color="auto"/>
            </w:tcBorders>
            <w:hideMark/>
          </w:tcPr>
          <w:p w14:paraId="1058525C" w14:textId="77777777" w:rsidR="004F6118" w:rsidRDefault="004F6118">
            <w:pPr>
              <w:jc w:val="both"/>
              <w:rPr>
                <w:b/>
                <w:bCs/>
                <w:sz w:val="20"/>
                <w:lang w:eastAsia="es-ES_tradnl"/>
              </w:rPr>
            </w:pPr>
            <w:r>
              <w:rPr>
                <w:b/>
                <w:bCs/>
                <w:sz w:val="20"/>
                <w:lang w:eastAsia="es-ES_tradnl"/>
              </w:rPr>
              <w:t xml:space="preserve">Mediación de textos: </w:t>
            </w:r>
          </w:p>
          <w:p w14:paraId="275C4972" w14:textId="77777777" w:rsidR="004F6118" w:rsidRDefault="004F6118">
            <w:pPr>
              <w:jc w:val="both"/>
              <w:rPr>
                <w:sz w:val="20"/>
                <w:lang w:eastAsia="es-ES_tradnl"/>
              </w:rPr>
            </w:pPr>
            <w:r>
              <w:rPr>
                <w:sz w:val="20"/>
                <w:lang w:eastAsia="es-ES_tradnl"/>
              </w:rPr>
              <w:t>transmitir una impresión personal (p.45, 5a)</w:t>
            </w:r>
          </w:p>
          <w:p w14:paraId="1A7A72D5" w14:textId="77777777" w:rsidR="004F6118" w:rsidRDefault="004F6118">
            <w:pPr>
              <w:jc w:val="both"/>
              <w:rPr>
                <w:sz w:val="20"/>
                <w:lang w:eastAsia="es-ES_tradnl"/>
              </w:rPr>
            </w:pPr>
            <w:r>
              <w:rPr>
                <w:sz w:val="20"/>
                <w:lang w:eastAsia="es-ES_tradnl"/>
              </w:rPr>
              <w:t>transmitir información específica, analizar y criticar un texto creativo (p.45,5b)</w:t>
            </w:r>
          </w:p>
          <w:p w14:paraId="669415BE" w14:textId="77777777" w:rsidR="004F6118" w:rsidRDefault="004F6118">
            <w:pPr>
              <w:jc w:val="both"/>
              <w:rPr>
                <w:sz w:val="20"/>
                <w:lang w:eastAsia="es-ES_tradnl"/>
              </w:rPr>
            </w:pPr>
            <w:r>
              <w:rPr>
                <w:sz w:val="20"/>
                <w:lang w:eastAsia="es-ES_tradnl"/>
              </w:rPr>
              <w:t>tomar notas (p.53, 3a)</w:t>
            </w:r>
          </w:p>
          <w:p w14:paraId="5A12F4FC"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transmisión de información (p.53, 3b)</w:t>
            </w:r>
          </w:p>
        </w:tc>
        <w:tc>
          <w:tcPr>
            <w:tcW w:w="147" w:type="pct"/>
            <w:tcBorders>
              <w:top w:val="single" w:sz="8" w:space="0" w:color="BFBFBF"/>
              <w:left w:val="single" w:sz="8" w:space="0" w:color="auto"/>
              <w:bottom w:val="single" w:sz="8" w:space="0" w:color="BFBFBF"/>
              <w:right w:val="single" w:sz="8" w:space="0" w:color="BFBFBF"/>
            </w:tcBorders>
            <w:textDirection w:val="btLr"/>
          </w:tcPr>
          <w:p w14:paraId="244D55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5C362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3B059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F77EF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731F05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1DE6A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CB7572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097B1C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68C497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EEAD46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0A01CE5"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302182B5"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5 (CP2, STEM1, CD3, CPSAA1.1)</w:t>
            </w:r>
          </w:p>
        </w:tc>
      </w:tr>
      <w:tr w:rsidR="004F6118" w14:paraId="50A7340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9812713"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1AC4F259"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092102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E81AC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FD6281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5CC234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372A52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0377A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B5AC1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3CB635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CAE11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CD6347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2A713DB"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9850F32"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429" w:type="pct"/>
            <w:tcBorders>
              <w:top w:val="single" w:sz="8" w:space="0" w:color="BFBFBF"/>
              <w:left w:val="single" w:sz="8" w:space="0" w:color="BFBFBF"/>
              <w:bottom w:val="single" w:sz="8" w:space="0" w:color="BFBFBF"/>
              <w:right w:val="single" w:sz="8" w:space="0" w:color="auto"/>
            </w:tcBorders>
            <w:hideMark/>
          </w:tcPr>
          <w:p w14:paraId="40A4D2A5"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E31E9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BE4DE8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638EF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14141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F6D496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EA53B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3D909A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0853D7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37C84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AF9F7E0"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FB25EC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EB19D5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429" w:type="pct"/>
            <w:tcBorders>
              <w:top w:val="single" w:sz="8" w:space="0" w:color="BFBFBF"/>
              <w:left w:val="single" w:sz="8" w:space="0" w:color="BFBFBF"/>
              <w:bottom w:val="single" w:sz="8" w:space="0" w:color="BFBFBF"/>
              <w:right w:val="single" w:sz="8" w:space="0" w:color="auto"/>
            </w:tcBorders>
          </w:tcPr>
          <w:p w14:paraId="2EEDD1D9" w14:textId="77777777" w:rsidR="004F6118" w:rsidRDefault="004F6118">
            <w:pPr>
              <w:rPr>
                <w:sz w:val="20"/>
                <w:lang w:eastAsia="es-ES_tradnl"/>
              </w:rPr>
            </w:pPr>
            <w:r>
              <w:rPr>
                <w:sz w:val="20"/>
                <w:lang w:eastAsia="es-ES_tradnl"/>
              </w:rPr>
              <w:t>Búsqueda de la información e imágenes necesarias para el proyecto (</w:t>
            </w:r>
            <w:r>
              <w:rPr>
                <w:i/>
                <w:sz w:val="20"/>
                <w:lang w:eastAsia="es-ES_tradnl"/>
              </w:rPr>
              <w:t>Projets</w:t>
            </w:r>
            <w:r>
              <w:rPr>
                <w:sz w:val="20"/>
                <w:lang w:eastAsia="es-ES_tradnl"/>
              </w:rPr>
              <w:t xml:space="preserve">). </w:t>
            </w:r>
          </w:p>
          <w:p w14:paraId="749830FE" w14:textId="77777777" w:rsidR="004F6118" w:rsidRDefault="004F6118">
            <w:pPr>
              <w:rPr>
                <w:sz w:val="20"/>
                <w:lang w:eastAsia="es-ES_tradnl"/>
              </w:rPr>
            </w:pPr>
          </w:p>
          <w:p w14:paraId="0D9C8533" w14:textId="77777777" w:rsidR="004F6118" w:rsidRDefault="004F6118">
            <w:pPr>
              <w:tabs>
                <w:tab w:val="left" w:pos="2579"/>
              </w:tabs>
              <w:spacing w:line="276" w:lineRule="auto"/>
              <w:rPr>
                <w:rFonts w:eastAsia="Calibri"/>
                <w:b/>
                <w:color w:val="44546A"/>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8AEB1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0EF4D8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77D9E8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937E9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0F383A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90EED9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CBDBC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5E53FA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6C6E0C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6A9EB3D"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6E5527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8EB9792"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429" w:type="pct"/>
            <w:tcBorders>
              <w:top w:val="single" w:sz="8" w:space="0" w:color="BFBFBF"/>
              <w:left w:val="single" w:sz="8" w:space="0" w:color="BFBFBF"/>
              <w:bottom w:val="single" w:sz="8" w:space="0" w:color="BFBFBF"/>
              <w:right w:val="single" w:sz="8" w:space="0" w:color="auto"/>
            </w:tcBorders>
            <w:hideMark/>
          </w:tcPr>
          <w:p w14:paraId="21227F40"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378917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3716C8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15E53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AC020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7BD049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964CC9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B08E91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0FE2C82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A24A3B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AA92B0D"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2AABF90"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699504F"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6 (CCL5, CP3, CPSAA3.1, CC3, CCEC1)</w:t>
            </w:r>
          </w:p>
        </w:tc>
      </w:tr>
      <w:tr w:rsidR="004F6118" w14:paraId="7A8DF7D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B83E17C"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1D6E3AA6"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28CCBB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148159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57026F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A9433B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290C6B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7249FD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314E5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3C3BC6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720C4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F0DAC0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A922B0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36AB96B"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429" w:type="pct"/>
            <w:tcBorders>
              <w:top w:val="single" w:sz="8" w:space="0" w:color="BFBFBF"/>
              <w:left w:val="single" w:sz="8" w:space="0" w:color="BFBFBF"/>
              <w:bottom w:val="single" w:sz="8" w:space="0" w:color="BFBFBF"/>
              <w:right w:val="single" w:sz="8" w:space="0" w:color="auto"/>
            </w:tcBorders>
            <w:hideMark/>
          </w:tcPr>
          <w:p w14:paraId="20581983"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Reflexión y aprendizaje sobre la criminalidad en Francia (</w:t>
            </w:r>
            <w:r>
              <w:rPr>
                <w:i/>
                <w:iCs/>
                <w:color w:val="000000"/>
                <w:sz w:val="20"/>
                <w:lang w:val="es-ES_tradnl" w:eastAsia="es-ES_tradnl"/>
              </w:rPr>
              <w:t>Pour commencer</w:t>
            </w:r>
            <w:r>
              <w:rPr>
                <w:color w:val="000000"/>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ED76FA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9E4762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C9567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AA0F5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BE4402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E7D8D0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19736B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11B75D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584344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BD7A2E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673346F"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48A5A2D"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429" w:type="pct"/>
            <w:tcBorders>
              <w:top w:val="single" w:sz="8" w:space="0" w:color="BFBFBF"/>
              <w:left w:val="single" w:sz="8" w:space="0" w:color="BFBFBF"/>
              <w:bottom w:val="single" w:sz="8" w:space="0" w:color="BFBFBF"/>
              <w:right w:val="single" w:sz="8" w:space="0" w:color="auto"/>
            </w:tcBorders>
            <w:hideMark/>
          </w:tcPr>
          <w:p w14:paraId="2AB262FD"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188C5A4E" w14:textId="77777777" w:rsidR="004F6118" w:rsidRDefault="004F6118">
            <w:pPr>
              <w:jc w:val="both"/>
              <w:rPr>
                <w:color w:val="000000"/>
                <w:sz w:val="20"/>
                <w:lang w:val="es-ES_tradnl" w:eastAsia="es-ES_tradnl"/>
              </w:rPr>
            </w:pPr>
            <w:r>
              <w:rPr>
                <w:color w:val="000000"/>
                <w:sz w:val="20"/>
                <w:lang w:val="es-ES_tradnl" w:eastAsia="es-ES_tradnl"/>
              </w:rPr>
              <w:t xml:space="preserve">Diferentes actitudes hacia el crimen </w:t>
            </w:r>
          </w:p>
          <w:p w14:paraId="5B71265F" w14:textId="77777777" w:rsidR="004F6118" w:rsidRDefault="004F6118">
            <w:pPr>
              <w:jc w:val="both"/>
              <w:rPr>
                <w:color w:val="000000"/>
                <w:sz w:val="20"/>
                <w:lang w:val="es-ES_tradnl" w:eastAsia="es-ES_tradnl"/>
              </w:rPr>
            </w:pPr>
            <w:r>
              <w:rPr>
                <w:color w:val="000000"/>
                <w:sz w:val="20"/>
                <w:lang w:val="es-ES_tradnl" w:eastAsia="es-ES_tradnl"/>
              </w:rPr>
              <w:t>La criminalidad juvenil</w:t>
            </w:r>
          </w:p>
          <w:p w14:paraId="1ED9E1A8" w14:textId="77777777" w:rsidR="004F6118" w:rsidRDefault="004F6118">
            <w:pPr>
              <w:jc w:val="both"/>
              <w:rPr>
                <w:color w:val="000000"/>
                <w:sz w:val="20"/>
                <w:lang w:val="es-ES_tradnl" w:eastAsia="es-ES_tradnl"/>
              </w:rPr>
            </w:pPr>
            <w:r>
              <w:rPr>
                <w:color w:val="000000"/>
                <w:sz w:val="20"/>
                <w:lang w:val="es-ES_tradnl" w:eastAsia="es-ES_tradnl"/>
              </w:rPr>
              <w:t>La prisión, sus beneficios y los problemas que plantea</w:t>
            </w:r>
          </w:p>
          <w:p w14:paraId="27B2A706"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Alternativas al sistema penitenciario</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BBE65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247BA0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4B9A8E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1910BB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47A6F7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8135D8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9F9004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08D838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FFADD8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61172F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1C47E68" w14:textId="77777777" w:rsidTr="004F6118">
        <w:trPr>
          <w:cantSplit/>
        </w:trPr>
        <w:tc>
          <w:tcPr>
            <w:tcW w:w="1932" w:type="pct"/>
            <w:tcBorders>
              <w:top w:val="single" w:sz="8" w:space="0" w:color="BFBFBF"/>
              <w:left w:val="single" w:sz="8" w:space="0" w:color="auto"/>
              <w:bottom w:val="single" w:sz="8" w:space="0" w:color="auto"/>
              <w:right w:val="single" w:sz="8" w:space="0" w:color="BFBFBF"/>
            </w:tcBorders>
            <w:hideMark/>
          </w:tcPr>
          <w:p w14:paraId="7CAF5898"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429" w:type="pct"/>
            <w:tcBorders>
              <w:top w:val="single" w:sz="8" w:space="0" w:color="BFBFBF"/>
              <w:left w:val="single" w:sz="8" w:space="0" w:color="BFBFBF"/>
              <w:bottom w:val="single" w:sz="8" w:space="0" w:color="auto"/>
              <w:right w:val="single" w:sz="8" w:space="0" w:color="auto"/>
            </w:tcBorders>
            <w:hideMark/>
          </w:tcPr>
          <w:p w14:paraId="6DE6A9FD"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Compleción de un cuestionario digital para descubrir información relacionada con la criminalidad en Francia (</w:t>
            </w:r>
            <w:r>
              <w:rPr>
                <w:i/>
                <w:color w:val="000000"/>
                <w:sz w:val="20"/>
                <w:lang w:val="es-ES_tradnl" w:eastAsia="es-ES_tradnl"/>
              </w:rPr>
              <w:t>Quiz</w:t>
            </w:r>
            <w:r>
              <w:rPr>
                <w:color w:val="000000"/>
                <w:sz w:val="20"/>
                <w:lang w:val="es-ES_tradnl" w:eastAsia="es-ES_tradnl"/>
              </w:rPr>
              <w:t>).</w:t>
            </w:r>
          </w:p>
        </w:tc>
        <w:tc>
          <w:tcPr>
            <w:tcW w:w="147" w:type="pct"/>
            <w:tcBorders>
              <w:top w:val="single" w:sz="8" w:space="0" w:color="BFBFBF"/>
              <w:left w:val="single" w:sz="8" w:space="0" w:color="auto"/>
              <w:bottom w:val="single" w:sz="8" w:space="0" w:color="auto"/>
              <w:right w:val="single" w:sz="8" w:space="0" w:color="BFBFBF"/>
            </w:tcBorders>
            <w:textDirection w:val="btLr"/>
          </w:tcPr>
          <w:p w14:paraId="451448F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auto"/>
              <w:right w:val="single" w:sz="8" w:space="0" w:color="BFBFBF"/>
            </w:tcBorders>
            <w:textDirection w:val="btLr"/>
          </w:tcPr>
          <w:p w14:paraId="364027E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5647087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auto"/>
              <w:right w:val="single" w:sz="8" w:space="0" w:color="BFBFBF"/>
            </w:tcBorders>
            <w:textDirection w:val="btLr"/>
          </w:tcPr>
          <w:p w14:paraId="7E1D286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3FA4E45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auto"/>
              <w:right w:val="single" w:sz="8" w:space="0" w:color="auto"/>
            </w:tcBorders>
            <w:textDirection w:val="btLr"/>
          </w:tcPr>
          <w:p w14:paraId="33D7E80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auto"/>
              <w:right w:val="single" w:sz="8" w:space="0" w:color="BFBFBF"/>
            </w:tcBorders>
            <w:textDirection w:val="btLr"/>
          </w:tcPr>
          <w:p w14:paraId="7CEDC80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auto"/>
              <w:right w:val="single" w:sz="8" w:space="0" w:color="BFBFBF"/>
            </w:tcBorders>
            <w:textDirection w:val="btLr"/>
          </w:tcPr>
          <w:p w14:paraId="4920CE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auto"/>
              <w:right w:val="single" w:sz="8" w:space="0" w:color="BFBFBF"/>
            </w:tcBorders>
            <w:textDirection w:val="btLr"/>
          </w:tcPr>
          <w:p w14:paraId="0A8CAFA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auto"/>
              <w:right w:val="single" w:sz="8" w:space="0" w:color="auto"/>
            </w:tcBorders>
            <w:textDirection w:val="btLr"/>
          </w:tcPr>
          <w:p w14:paraId="523B2342" w14:textId="77777777" w:rsidR="004F6118" w:rsidRDefault="004F6118">
            <w:pPr>
              <w:tabs>
                <w:tab w:val="left" w:pos="2579"/>
              </w:tabs>
              <w:spacing w:line="276" w:lineRule="auto"/>
              <w:ind w:left="113" w:right="113"/>
              <w:jc w:val="center"/>
              <w:rPr>
                <w:rFonts w:eastAsia="Calibri"/>
                <w:sz w:val="20"/>
                <w:lang w:val="es-ES_tradnl" w:eastAsia="es-ES_tradnl"/>
              </w:rPr>
            </w:pPr>
          </w:p>
        </w:tc>
      </w:tr>
    </w:tbl>
    <w:p w14:paraId="2A32370C" w14:textId="77777777" w:rsidR="004F6118" w:rsidRDefault="004F6118" w:rsidP="004F6118">
      <w:pPr>
        <w:rPr>
          <w:rFonts w:eastAsia="Times New Roman" w:cs="Times New Roman"/>
          <w:szCs w:val="20"/>
          <w:lang w:val="es-ES_tradnl" w:eastAsia="es-ES"/>
        </w:rPr>
      </w:pPr>
    </w:p>
    <w:p w14:paraId="637683F9" w14:textId="77777777" w:rsidR="004F6118" w:rsidRDefault="004F6118" w:rsidP="004F6118">
      <w:pPr>
        <w:pStyle w:val="Ttulo2"/>
        <w:rPr>
          <w:lang w:val="es-ES_tradnl"/>
        </w:rPr>
      </w:pPr>
      <w:bookmarkStart w:id="144" w:name="_Toc104808987"/>
      <w:r>
        <w:rPr>
          <w:lang w:val="es-ES_tradnl"/>
        </w:rPr>
        <w:t>Unité 4 – Les ados, le droit de vote et l’engagement politique</w:t>
      </w:r>
      <w:bookmarkEnd w:id="144"/>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5375"/>
        <w:gridCol w:w="3941"/>
        <w:gridCol w:w="495"/>
        <w:gridCol w:w="495"/>
        <w:gridCol w:w="495"/>
        <w:gridCol w:w="495"/>
        <w:gridCol w:w="495"/>
        <w:gridCol w:w="495"/>
        <w:gridCol w:w="495"/>
        <w:gridCol w:w="495"/>
        <w:gridCol w:w="495"/>
        <w:gridCol w:w="495"/>
      </w:tblGrid>
      <w:tr w:rsidR="004F6118" w14:paraId="7DE1546C" w14:textId="77777777" w:rsidTr="004F6118">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54B1E5A3"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lastRenderedPageBreak/>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47C3738F"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30350A85"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4F6118" w14:paraId="5B174D7E" w14:textId="77777777" w:rsidTr="004F6118">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4870B7B5" w14:textId="77777777" w:rsidR="004F6118" w:rsidRDefault="004F6118">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274479FD"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0908B395"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2DDE1859"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3C58D12B"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365D395C"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316E56FD"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710BF635"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72F1485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2D70F977"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621F0533"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4F6118" w14:paraId="58FBEC69"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804BE0E" w14:textId="77777777" w:rsidR="004F6118" w:rsidRDefault="004F6118">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CPSAA4)</w:t>
            </w:r>
          </w:p>
        </w:tc>
      </w:tr>
      <w:tr w:rsidR="004F6118" w14:paraId="7E0DEF6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3A9635E" w14:textId="77777777" w:rsidR="004F6118" w:rsidRDefault="004F6118">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2455E438"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E20EE5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065649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CCFCF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B468D9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CB2EDD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75B210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E0FE8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35D555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E9EC79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C5AAF90"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6480DF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7A5C57D" w14:textId="77777777" w:rsidR="004F6118" w:rsidRDefault="004F6118">
            <w:pPr>
              <w:tabs>
                <w:tab w:val="left" w:pos="2579"/>
              </w:tabs>
              <w:spacing w:line="276" w:lineRule="auto"/>
              <w:jc w:val="both"/>
              <w:rPr>
                <w:rFonts w:eastAsia="Calibri"/>
                <w:b/>
                <w:color w:val="44546A"/>
                <w:sz w:val="20"/>
                <w:lang w:val="es-ES_tradnl" w:eastAsia="es-ES_tradnl"/>
              </w:rPr>
            </w:pPr>
            <w:r>
              <w:rPr>
                <w:sz w:val="20"/>
                <w:lang w:val="es-ES_tradnl" w:eastAsia="es-ES_tradnl"/>
              </w:rPr>
              <w:lastRenderedPageBreak/>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429" w:type="pct"/>
            <w:tcBorders>
              <w:top w:val="single" w:sz="8" w:space="0" w:color="BFBFBF"/>
              <w:left w:val="single" w:sz="8" w:space="0" w:color="BFBFBF"/>
              <w:bottom w:val="single" w:sz="8" w:space="0" w:color="BFBFBF"/>
              <w:right w:val="single" w:sz="8" w:space="0" w:color="auto"/>
            </w:tcBorders>
            <w:hideMark/>
          </w:tcPr>
          <w:p w14:paraId="2D96377C" w14:textId="77777777" w:rsidR="004F6118" w:rsidRDefault="004F6118">
            <w:pPr>
              <w:rPr>
                <w:rFonts w:eastAsia="Times New Roman"/>
                <w:bCs/>
                <w:sz w:val="20"/>
                <w:lang w:val="es-ES_tradnl" w:eastAsia="es-ES_tradnl"/>
              </w:rPr>
            </w:pPr>
            <w:r>
              <w:rPr>
                <w:bCs/>
                <w:sz w:val="20"/>
                <w:lang w:val="es-ES_tradnl" w:eastAsia="es-ES_tradnl"/>
              </w:rPr>
              <w:t>Escucha de una entrevista a dos jóvenes sobre el derecho a voto a partir de los 16 años (p. 61, 2)</w:t>
            </w:r>
          </w:p>
          <w:p w14:paraId="76DB5940" w14:textId="77777777" w:rsidR="004F6118" w:rsidRDefault="004F6118">
            <w:pPr>
              <w:rPr>
                <w:bCs/>
                <w:sz w:val="20"/>
                <w:lang w:val="es-ES_tradnl" w:eastAsia="es-ES_tradnl"/>
              </w:rPr>
            </w:pPr>
            <w:r>
              <w:rPr>
                <w:bCs/>
                <w:sz w:val="20"/>
                <w:lang w:val="es-ES_tradnl" w:eastAsia="es-ES_tradnl"/>
              </w:rPr>
              <w:t>Escucha de tres jóvenes marselleses hablando sobre la política de integración (p. 69, 2)</w:t>
            </w:r>
          </w:p>
          <w:p w14:paraId="57FBD7D9" w14:textId="77777777" w:rsidR="004F6118" w:rsidRDefault="004F6118">
            <w:pPr>
              <w:rPr>
                <w:bCs/>
                <w:sz w:val="20"/>
                <w:lang w:val="es-ES_tradnl" w:eastAsia="es-ES_tradnl"/>
              </w:rPr>
            </w:pPr>
            <w:r>
              <w:rPr>
                <w:bCs/>
                <w:sz w:val="20"/>
                <w:lang w:val="es-ES_tradnl" w:eastAsia="es-ES_tradnl"/>
              </w:rPr>
              <w:t>Escucha de una entrevista a un joven sobre el derecho a voto (p. 59, 2)</w:t>
            </w:r>
          </w:p>
          <w:p w14:paraId="73947360" w14:textId="77777777" w:rsidR="004F6118" w:rsidRDefault="004F6118">
            <w:pPr>
              <w:rPr>
                <w:bCs/>
                <w:sz w:val="20"/>
                <w:lang w:val="es-ES_tradnl" w:eastAsia="es-ES_tradnl"/>
              </w:rPr>
            </w:pPr>
            <w:r>
              <w:rPr>
                <w:bCs/>
                <w:sz w:val="20"/>
                <w:lang w:val="es-ES_tradnl" w:eastAsia="es-ES_tradnl"/>
              </w:rPr>
              <w:t xml:space="preserve">Escucha de una entrevista a un miembro del partido demócrata-cristiano en Suiza (p. 63, 4) </w:t>
            </w:r>
          </w:p>
          <w:p w14:paraId="211B1806" w14:textId="77777777" w:rsidR="004F6118" w:rsidRDefault="004F6118">
            <w:pPr>
              <w:rPr>
                <w:bCs/>
                <w:sz w:val="20"/>
                <w:lang w:val="es-ES_tradnl" w:eastAsia="es-ES_tradnl"/>
              </w:rPr>
            </w:pPr>
            <w:r>
              <w:rPr>
                <w:bCs/>
                <w:sz w:val="20"/>
                <w:lang w:val="es-ES_tradnl" w:eastAsia="es-ES_tradnl"/>
              </w:rPr>
              <w:t>Escucha de una entrevista a una profesora de bachillerato sindicalista (p. 67, 2)</w:t>
            </w:r>
          </w:p>
          <w:p w14:paraId="27755242" w14:textId="77777777" w:rsidR="004F6118" w:rsidRDefault="004F6118">
            <w:pPr>
              <w:rPr>
                <w:bCs/>
                <w:sz w:val="20"/>
                <w:lang w:val="es-ES_tradnl" w:eastAsia="es-ES_tradnl"/>
              </w:rPr>
            </w:pPr>
            <w:r>
              <w:rPr>
                <w:bCs/>
                <w:sz w:val="20"/>
                <w:lang w:val="es-ES_tradnl" w:eastAsia="es-ES_tradnl"/>
              </w:rPr>
              <w:t>Escucha del informe registrado el día después del resultado de la primera vuelta de las elecciones regionales de 2015 en Francia (p. 64, 2)</w:t>
            </w:r>
          </w:p>
          <w:p w14:paraId="5AE16AAB"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Ils votent pour la première fois</w:t>
            </w:r>
            <w:r>
              <w:rPr>
                <w:bCs/>
                <w:sz w:val="20"/>
                <w:lang w:val="es-ES_tradnl" w:eastAsia="es-ES_tradnl"/>
              </w:rPr>
              <w:t xml:space="preserve"> (p. 61)</w:t>
            </w:r>
          </w:p>
          <w:p w14:paraId="14C600E9"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La ville pauvre gagnée par</w:t>
            </w:r>
            <w:r>
              <w:rPr>
                <w:bCs/>
                <w:sz w:val="20"/>
                <w:lang w:val="es-ES_tradnl" w:eastAsia="es-ES_tradnl"/>
              </w:rPr>
              <w:t xml:space="preserve"> </w:t>
            </w:r>
            <w:r>
              <w:rPr>
                <w:bCs/>
                <w:i/>
                <w:iCs/>
                <w:sz w:val="20"/>
                <w:lang w:val="es-ES_tradnl" w:eastAsia="es-ES_tradnl"/>
              </w:rPr>
              <w:t>l'abstention</w:t>
            </w:r>
            <w:r>
              <w:rPr>
                <w:bCs/>
                <w:sz w:val="20"/>
                <w:lang w:val="es-ES_tradnl" w:eastAsia="es-ES_tradnl"/>
              </w:rPr>
              <w:t xml:space="preserve"> (p. 65)</w:t>
            </w:r>
          </w:p>
          <w:p w14:paraId="0B1D9582" w14:textId="77777777" w:rsidR="004F6118" w:rsidRDefault="004F6118">
            <w:pPr>
              <w:rPr>
                <w:bCs/>
                <w:sz w:val="20"/>
                <w:lang w:val="es-ES_tradnl" w:eastAsia="es-ES_tradnl"/>
              </w:rPr>
            </w:pPr>
            <w:r>
              <w:rPr>
                <w:bCs/>
                <w:sz w:val="20"/>
                <w:lang w:val="es-ES_tradnl" w:eastAsia="es-ES_tradnl"/>
              </w:rPr>
              <w:t>Lectura de las opiniones de seis jóvenes sobre el futuro de la política en Francia (p. 68, 1a)</w:t>
            </w:r>
          </w:p>
          <w:p w14:paraId="08FD4BCF" w14:textId="77777777" w:rsidR="004F6118" w:rsidRDefault="004F6118">
            <w:pPr>
              <w:rPr>
                <w:bCs/>
                <w:sz w:val="20"/>
                <w:lang w:val="es-ES_tradnl" w:eastAsia="es-ES_tradnl"/>
              </w:rPr>
            </w:pPr>
            <w:r>
              <w:rPr>
                <w:bCs/>
                <w:sz w:val="20"/>
                <w:lang w:val="es-ES_tradnl" w:eastAsia="es-ES_tradnl"/>
              </w:rPr>
              <w:t xml:space="preserve">Lectura de un artículo sobre la petición del derecho a voto a partir de los 16 años (p. 58, 1a) </w:t>
            </w:r>
          </w:p>
          <w:p w14:paraId="785204C9" w14:textId="77777777" w:rsidR="004F6118" w:rsidRDefault="004F6118">
            <w:pPr>
              <w:rPr>
                <w:bCs/>
                <w:sz w:val="20"/>
                <w:lang w:val="es-ES_tradnl" w:eastAsia="es-ES_tradnl"/>
              </w:rPr>
            </w:pPr>
            <w:r>
              <w:rPr>
                <w:bCs/>
                <w:sz w:val="20"/>
                <w:lang w:val="es-ES_tradnl" w:eastAsia="es-ES_tradnl"/>
              </w:rPr>
              <w:t xml:space="preserve">Lectura de un artículo sobre la posibilidad de votar a partir de los 16 años (p. 60, 1a) </w:t>
            </w:r>
          </w:p>
          <w:p w14:paraId="7D8E82E2" w14:textId="77777777" w:rsidR="004F6118" w:rsidRDefault="004F6118">
            <w:pPr>
              <w:rPr>
                <w:bCs/>
                <w:sz w:val="20"/>
                <w:lang w:val="es-ES_tradnl" w:eastAsia="es-ES_tradnl"/>
              </w:rPr>
            </w:pPr>
            <w:r>
              <w:rPr>
                <w:bCs/>
                <w:sz w:val="20"/>
                <w:lang w:val="es-ES_tradnl" w:eastAsia="es-ES_tradnl"/>
              </w:rPr>
              <w:t xml:space="preserve">Lectura de un artículo sobre conceptos erróneos sobre la juventud y la política (p. 62, 1) </w:t>
            </w:r>
          </w:p>
          <w:p w14:paraId="5F401FA5" w14:textId="77777777" w:rsidR="004F6118" w:rsidRDefault="004F6118">
            <w:pPr>
              <w:rPr>
                <w:bCs/>
                <w:sz w:val="20"/>
                <w:lang w:val="es-ES_tradnl" w:eastAsia="es-ES_tradnl"/>
              </w:rPr>
            </w:pPr>
            <w:r>
              <w:rPr>
                <w:bCs/>
                <w:sz w:val="20"/>
                <w:lang w:val="es-ES_tradnl" w:eastAsia="es-ES_tradnl"/>
              </w:rPr>
              <w:t xml:space="preserve">Lectura de una noticia sobre el voto de los jóvenes en las elecciones regionales francesas en 2015 (p. 64, 1) </w:t>
            </w:r>
          </w:p>
          <w:p w14:paraId="3A0AED69"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un artículo sobre la abstención de los jóvenes en las elecciones </w:t>
            </w:r>
            <w:r>
              <w:rPr>
                <w:bCs/>
                <w:sz w:val="20"/>
                <w:lang w:val="es-ES_tradnl" w:eastAsia="es-ES_tradnl"/>
              </w:rPr>
              <w:lastRenderedPageBreak/>
              <w:t xml:space="preserve">francesas (p. 66, 1a)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042A1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731C2E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B0E4AB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E56316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BB299E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DC730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D99829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533AF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AD32B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24B1A9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A470BE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54C80EB"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429" w:type="pct"/>
            <w:tcBorders>
              <w:top w:val="single" w:sz="8" w:space="0" w:color="BFBFBF"/>
              <w:left w:val="single" w:sz="8" w:space="0" w:color="BFBFBF"/>
              <w:bottom w:val="single" w:sz="8" w:space="0" w:color="BFBFBF"/>
              <w:right w:val="single" w:sz="8" w:space="0" w:color="auto"/>
            </w:tcBorders>
          </w:tcPr>
          <w:p w14:paraId="32FA7616"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entrevista, informe</w:t>
            </w:r>
            <w:r>
              <w:rPr>
                <w:sz w:val="20"/>
                <w:lang w:val="es-ES_tradnl" w:eastAsia="es-ES_tradnl"/>
              </w:rPr>
              <w:t>.</w:t>
            </w:r>
          </w:p>
          <w:p w14:paraId="4D91051B" w14:textId="77777777" w:rsidR="004F6118" w:rsidRDefault="004F6118">
            <w:pPr>
              <w:jc w:val="both"/>
              <w:rPr>
                <w:sz w:val="20"/>
                <w:lang w:val="es-ES_tradnl" w:eastAsia="es-ES_tradnl"/>
              </w:rPr>
            </w:pPr>
          </w:p>
          <w:p w14:paraId="4F7DB1DA"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opiniones, noticia</w:t>
            </w:r>
            <w:r>
              <w:rPr>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241CD84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1A10A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A116FD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9FD5E9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823462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C47F0B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EEAA6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AF9A6C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67F973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7D966B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0DBE7F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2A0229E"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429" w:type="pct"/>
            <w:tcBorders>
              <w:top w:val="single" w:sz="8" w:space="0" w:color="BFBFBF"/>
              <w:left w:val="single" w:sz="8" w:space="0" w:color="BFBFBF"/>
              <w:bottom w:val="single" w:sz="8" w:space="0" w:color="BFBFBF"/>
              <w:right w:val="single" w:sz="8" w:space="0" w:color="auto"/>
            </w:tcBorders>
            <w:hideMark/>
          </w:tcPr>
          <w:p w14:paraId="545CB361"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70-71</w:t>
            </w:r>
            <w:r>
              <w:rPr>
                <w:bCs/>
                <w:sz w:val="20"/>
                <w:lang w:val="es-ES_tradnl" w:eastAsia="es-ES_tradnl"/>
              </w:rPr>
              <w:t xml:space="preserve">).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35A81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23960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E3F05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2D5DB1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14381F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5DE7E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3B951C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781F6E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FEB13E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867600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C33D8B5"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7F5E3568" w14:textId="77777777" w:rsidR="004F6118" w:rsidRDefault="004F6118">
            <w:pPr>
              <w:rPr>
                <w:rFonts w:eastAsia="Calibri"/>
                <w:sz w:val="20"/>
                <w:lang w:val="es-ES_tradnl" w:eastAsia="es-ES_tradnl"/>
              </w:rPr>
            </w:pPr>
            <w:r>
              <w:rPr>
                <w:b/>
                <w:sz w:val="20"/>
                <w:lang w:val="es-ES_tradnl" w:eastAsia="es-ES_tradnl"/>
              </w:rPr>
              <w:t>Competencia específica 2 (CCL1, CCL5, CP1, CP2, STEM1, CD1, CD3, CPSAA4, CCEC3.2)</w:t>
            </w:r>
          </w:p>
        </w:tc>
      </w:tr>
      <w:tr w:rsidR="004F6118" w14:paraId="1C42353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C0D7065"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3A9DA7F6"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D4156F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EB2305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4F4BD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C25903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81A9D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02357E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6F0CBF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ECE2E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6D902E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E519EB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DD677E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2FF252A"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429" w:type="pct"/>
            <w:tcBorders>
              <w:top w:val="single" w:sz="8" w:space="0" w:color="BFBFBF"/>
              <w:left w:val="single" w:sz="8" w:space="0" w:color="BFBFBF"/>
              <w:bottom w:val="single" w:sz="8" w:space="0" w:color="BFBFBF"/>
              <w:right w:val="single" w:sz="8" w:space="0" w:color="auto"/>
            </w:tcBorders>
          </w:tcPr>
          <w:p w14:paraId="014194FA"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4BFCF0B1" w14:textId="77777777" w:rsidR="004F6118" w:rsidRDefault="004F6118">
            <w:pPr>
              <w:rPr>
                <w:sz w:val="20"/>
                <w:lang w:val="es-ES_tradnl" w:eastAsia="es-ES_tradnl"/>
              </w:rPr>
            </w:pPr>
            <w:r>
              <w:rPr>
                <w:sz w:val="20"/>
                <w:lang w:val="es-ES_tradnl" w:eastAsia="es-ES_tradnl"/>
              </w:rPr>
              <w:t>Hablar de datos estadísticos</w:t>
            </w:r>
          </w:p>
          <w:p w14:paraId="41AAA725" w14:textId="77777777" w:rsidR="004F6118" w:rsidRDefault="004F6118">
            <w:pPr>
              <w:rPr>
                <w:sz w:val="20"/>
                <w:lang w:eastAsia="es-ES_tradnl"/>
              </w:rPr>
            </w:pPr>
            <w:r>
              <w:rPr>
                <w:sz w:val="20"/>
                <w:lang w:val="es-ES_tradnl" w:eastAsia="es-ES_tradnl"/>
              </w:rPr>
              <w:t>Expresar una opinión, la duda y la incertidumbre</w:t>
            </w:r>
          </w:p>
          <w:p w14:paraId="4ADB0A83" w14:textId="77777777" w:rsidR="004F6118" w:rsidRDefault="004F6118">
            <w:pPr>
              <w:jc w:val="both"/>
              <w:rPr>
                <w:sz w:val="20"/>
                <w:lang w:val="es-ES_tradnl" w:eastAsia="es-ES_tradnl"/>
              </w:rPr>
            </w:pPr>
          </w:p>
          <w:p w14:paraId="502F15C9"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las semi-vocales /j/, /Ч/, /w/ (p. 71, 1-4)</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963A3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E90AD6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F58CA1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C4CC7D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89C536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037B83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4A3A3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4BB873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93F8AE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5C0505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6CBBFB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7C2237E"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429" w:type="pct"/>
            <w:tcBorders>
              <w:top w:val="single" w:sz="8" w:space="0" w:color="BFBFBF"/>
              <w:left w:val="single" w:sz="8" w:space="0" w:color="BFBFBF"/>
              <w:bottom w:val="single" w:sz="8" w:space="0" w:color="BFBFBF"/>
              <w:right w:val="single" w:sz="8" w:space="0" w:color="auto"/>
            </w:tcBorders>
          </w:tcPr>
          <w:p w14:paraId="4DD8857E"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0686221F" w14:textId="77777777" w:rsidR="004F6118" w:rsidRDefault="004F6118">
            <w:pPr>
              <w:rPr>
                <w:bCs/>
                <w:sz w:val="20"/>
                <w:lang w:eastAsia="es-ES_tradnl"/>
              </w:rPr>
            </w:pPr>
            <w:r>
              <w:rPr>
                <w:bCs/>
                <w:sz w:val="20"/>
                <w:lang w:eastAsia="es-ES_tradnl"/>
              </w:rPr>
              <w:t>Redacción de 150 palabras sobre el derecho a voto a partir de los 16 años (p. 59, 5)</w:t>
            </w:r>
          </w:p>
          <w:p w14:paraId="62D7AF97" w14:textId="77777777" w:rsidR="004F6118" w:rsidRDefault="004F6118">
            <w:pPr>
              <w:rPr>
                <w:bCs/>
                <w:sz w:val="20"/>
                <w:lang w:eastAsia="es-ES_tradnl"/>
              </w:rPr>
            </w:pPr>
            <w:r>
              <w:rPr>
                <w:bCs/>
                <w:sz w:val="20"/>
                <w:lang w:eastAsia="es-ES_tradnl"/>
              </w:rPr>
              <w:t>Redacción de 250 palabras sobre las causas de la desmotivación de los jóvenes por la política (p. 63, 5)</w:t>
            </w:r>
          </w:p>
          <w:p w14:paraId="077813C4" w14:textId="77777777" w:rsidR="004F6118" w:rsidRDefault="004F6118">
            <w:pPr>
              <w:rPr>
                <w:bCs/>
                <w:sz w:val="20"/>
                <w:lang w:eastAsia="es-ES_tradnl"/>
              </w:rPr>
            </w:pPr>
            <w:r>
              <w:rPr>
                <w:bCs/>
                <w:sz w:val="20"/>
                <w:lang w:eastAsia="es-ES_tradnl"/>
              </w:rPr>
              <w:t>Redacción de 250 palabras sobre la desconexión entre la política y los ciudadanos(p. 67, 5)</w:t>
            </w:r>
          </w:p>
          <w:p w14:paraId="249B0CDD" w14:textId="77777777" w:rsidR="004F6118" w:rsidRDefault="004F6118">
            <w:pPr>
              <w:rPr>
                <w:bCs/>
                <w:sz w:val="20"/>
                <w:lang w:eastAsia="es-ES_tradnl"/>
              </w:rPr>
            </w:pPr>
          </w:p>
          <w:p w14:paraId="6B4938C6"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7313F07F" w14:textId="77777777" w:rsidR="004F6118" w:rsidRDefault="004F6118">
            <w:pPr>
              <w:jc w:val="both"/>
              <w:rPr>
                <w:sz w:val="20"/>
                <w:lang w:val="es-ES_tradnl" w:eastAsia="es-ES_tradnl"/>
              </w:rPr>
            </w:pPr>
            <w:r>
              <w:rPr>
                <w:sz w:val="20"/>
                <w:lang w:val="es-ES_tradnl" w:eastAsia="es-ES_tradnl"/>
              </w:rPr>
              <w:t>El subjuntivo en pasado</w:t>
            </w:r>
          </w:p>
          <w:p w14:paraId="5EFE3FFB" w14:textId="77777777" w:rsidR="004F6118" w:rsidRDefault="004F6118">
            <w:pPr>
              <w:jc w:val="both"/>
              <w:rPr>
                <w:i/>
                <w:iCs/>
                <w:sz w:val="20"/>
                <w:lang w:eastAsia="es-ES_tradnl"/>
              </w:rPr>
            </w:pPr>
            <w:r>
              <w:rPr>
                <w:sz w:val="20"/>
                <w:lang w:val="es-ES_tradnl" w:eastAsia="es-ES_tradnl"/>
              </w:rPr>
              <w:t>La expresión de la opinión, duda o incertidumbre</w:t>
            </w:r>
          </w:p>
          <w:p w14:paraId="5AE96629" w14:textId="77777777" w:rsidR="004F6118" w:rsidRDefault="004F6118">
            <w:pPr>
              <w:jc w:val="both"/>
              <w:rPr>
                <w:i/>
                <w:iCs/>
                <w:sz w:val="20"/>
                <w:lang w:eastAsia="es-ES_tradnl"/>
              </w:rPr>
            </w:pPr>
          </w:p>
          <w:p w14:paraId="470114E7"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0F8BABE0" w14:textId="77777777" w:rsidR="004F6118" w:rsidRDefault="004F6118">
            <w:pPr>
              <w:jc w:val="both"/>
              <w:rPr>
                <w:rFonts w:eastAsia="Calibri"/>
                <w:i/>
                <w:iCs/>
                <w:sz w:val="20"/>
                <w:lang w:eastAsia="es-ES_tradnl"/>
              </w:rPr>
            </w:pPr>
            <w:r>
              <w:rPr>
                <w:rFonts w:eastAsia="Calibri"/>
                <w:sz w:val="20"/>
                <w:lang w:val="es-ES_tradnl" w:eastAsia="es-ES_tradnl"/>
              </w:rPr>
              <w:t>Los jóvenes en la política</w:t>
            </w:r>
          </w:p>
          <w:p w14:paraId="7C4D6E90" w14:textId="77777777" w:rsidR="004F6118" w:rsidRDefault="004F6118">
            <w:pPr>
              <w:jc w:val="both"/>
              <w:rPr>
                <w:rFonts w:eastAsia="Times New Roman"/>
                <w:bCs/>
                <w:sz w:val="20"/>
                <w:lang w:eastAsia="es-ES_tradnl"/>
              </w:rPr>
            </w:pPr>
          </w:p>
          <w:p w14:paraId="41978160"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C4B0B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6042BB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90E415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2ED2DA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FFD15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B417F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ABC7DA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C2CD4E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EF11B2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2AAA01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5E07E1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186758B"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 </w:t>
            </w:r>
          </w:p>
        </w:tc>
        <w:tc>
          <w:tcPr>
            <w:tcW w:w="1429" w:type="pct"/>
            <w:tcBorders>
              <w:top w:val="single" w:sz="8" w:space="0" w:color="BFBFBF"/>
              <w:left w:val="single" w:sz="8" w:space="0" w:color="BFBFBF"/>
              <w:bottom w:val="single" w:sz="8" w:space="0" w:color="BFBFBF"/>
              <w:right w:val="single" w:sz="8" w:space="0" w:color="auto"/>
            </w:tcBorders>
          </w:tcPr>
          <w:p w14:paraId="7E5839D2"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19AF35D0" w14:textId="77777777" w:rsidR="004F6118" w:rsidRDefault="004F6118">
            <w:pPr>
              <w:rPr>
                <w:bCs/>
                <w:sz w:val="20"/>
                <w:lang w:eastAsia="es-ES_tradnl"/>
              </w:rPr>
            </w:pPr>
            <w:r>
              <w:rPr>
                <w:bCs/>
                <w:sz w:val="20"/>
                <w:lang w:val="es-ES_tradnl" w:eastAsia="es-ES_tradnl"/>
              </w:rPr>
              <w:t>Lectura y aplicación de una estrategia de producción: hablar de datos estadísticos y tendencias (</w:t>
            </w:r>
            <w:r>
              <w:rPr>
                <w:bCs/>
                <w:i/>
                <w:iCs/>
                <w:sz w:val="20"/>
                <w:lang w:val="es-ES_tradnl" w:eastAsia="es-ES_tradnl"/>
              </w:rPr>
              <w:t>Competénces</w:t>
            </w:r>
            <w:r>
              <w:rPr>
                <w:bCs/>
                <w:sz w:val="20"/>
                <w:lang w:val="es-ES_tradnl" w:eastAsia="es-ES_tradnl"/>
              </w:rPr>
              <w:t xml:space="preserve">). </w:t>
            </w:r>
          </w:p>
          <w:p w14:paraId="71B01E3D"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0C84F469"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3A1297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8C1E6A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1BB1FC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2BF50E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08FF4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D9A4A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3379A2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722B95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A2C33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CCAA9C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5B38797"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50519AFC"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3 (CCL5, CP1, CP2, STEM1, CPSAA3.1, CC3)</w:t>
            </w:r>
          </w:p>
        </w:tc>
      </w:tr>
      <w:tr w:rsidR="004F6118" w14:paraId="58837E2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365A816"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lastRenderedPageBreak/>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DEE33F9"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64CCB7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B25B52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0A339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0DD68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90C3D8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5A11EB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1240E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F4FEA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7EFACA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0BFC8B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576671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78B7310"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429" w:type="pct"/>
            <w:tcBorders>
              <w:top w:val="single" w:sz="8" w:space="0" w:color="BFBFBF"/>
              <w:left w:val="single" w:sz="8" w:space="0" w:color="BFBFBF"/>
              <w:bottom w:val="single" w:sz="8" w:space="0" w:color="BFBFBF"/>
              <w:right w:val="single" w:sz="8" w:space="0" w:color="auto"/>
            </w:tcBorders>
          </w:tcPr>
          <w:p w14:paraId="4BCA0A66" w14:textId="77777777" w:rsidR="004F6118" w:rsidRDefault="004F6118">
            <w:pPr>
              <w:jc w:val="both"/>
              <w:rPr>
                <w:bCs/>
                <w:sz w:val="20"/>
                <w:lang w:val="es-ES_tradnl" w:eastAsia="es-ES_tradnl"/>
              </w:rPr>
            </w:pPr>
            <w:r>
              <w:rPr>
                <w:bCs/>
                <w:sz w:val="20"/>
                <w:lang w:val="es-ES_tradnl" w:eastAsia="es-ES_tradnl"/>
              </w:rPr>
              <w:t>Expresión de su opinión sobre el derecho a voto a partir de los 16 años (p. 59, 4)</w:t>
            </w:r>
          </w:p>
          <w:p w14:paraId="20FDBFE0" w14:textId="77777777" w:rsidR="004F6118" w:rsidRDefault="004F6118">
            <w:pPr>
              <w:jc w:val="both"/>
              <w:rPr>
                <w:bCs/>
                <w:sz w:val="20"/>
                <w:lang w:val="es-ES_tradnl" w:eastAsia="es-ES_tradnl"/>
              </w:rPr>
            </w:pPr>
            <w:r>
              <w:rPr>
                <w:bCs/>
                <w:sz w:val="20"/>
                <w:lang w:val="es-ES_tradnl" w:eastAsia="es-ES_tradnl"/>
              </w:rPr>
              <w:t>Investigación y presentación sobre la existencia en su país de controversia en torno a la edad mínima para votar (p. 61, 4b)</w:t>
            </w:r>
          </w:p>
          <w:p w14:paraId="41B6BF87" w14:textId="77777777" w:rsidR="004F6118" w:rsidRDefault="004F6118">
            <w:pPr>
              <w:jc w:val="both"/>
              <w:rPr>
                <w:bCs/>
                <w:sz w:val="20"/>
                <w:lang w:val="es-ES_tradnl" w:eastAsia="es-ES_tradnl"/>
              </w:rPr>
            </w:pPr>
            <w:r>
              <w:rPr>
                <w:bCs/>
                <w:sz w:val="20"/>
                <w:lang w:val="es-ES_tradnl" w:eastAsia="es-ES_tradnl"/>
              </w:rPr>
              <w:t>Presentación oral sobre cómo podría cambiar el panorama político francés (p. 69, 3)</w:t>
            </w:r>
          </w:p>
          <w:p w14:paraId="1ADE7F01"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4BAFE7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4C1D2E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AC5E6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520085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8EC9D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85815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64C3CD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5C6F7B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D1A32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100C44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3F7A2EB"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A5D4634"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429" w:type="pct"/>
            <w:tcBorders>
              <w:top w:val="single" w:sz="8" w:space="0" w:color="BFBFBF"/>
              <w:left w:val="single" w:sz="8" w:space="0" w:color="BFBFBF"/>
              <w:bottom w:val="single" w:sz="8" w:space="0" w:color="BFBFBF"/>
              <w:right w:val="single" w:sz="8" w:space="0" w:color="auto"/>
            </w:tcBorders>
            <w:hideMark/>
          </w:tcPr>
          <w:p w14:paraId="775B0DDB" w14:textId="77777777" w:rsidR="004F6118" w:rsidRDefault="004F6118">
            <w:pPr>
              <w:jc w:val="both"/>
              <w:rPr>
                <w:bCs/>
                <w:sz w:val="20"/>
                <w:lang w:val="es-ES_tradnl" w:eastAsia="es-ES_tradnl"/>
              </w:rPr>
            </w:pPr>
            <w:r>
              <w:rPr>
                <w:bCs/>
                <w:sz w:val="20"/>
                <w:lang w:val="es-ES_tradnl" w:eastAsia="es-ES_tradnl"/>
              </w:rPr>
              <w:t>Diálogo en parejas sobre varios comentarios personales sobre el derecho a voto (p. 61, 3)</w:t>
            </w:r>
          </w:p>
          <w:p w14:paraId="7B2F8A02"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Diálogo en parejas sobre el compromiso político de los jóvenes (p. 63, 2)</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9CE6D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F5A34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28A712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4235D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BBF2A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FBC9E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206FE3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154042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F3073D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0D9860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C3EB21D"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3E31EC30"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4 (CCL5, CP1, CP2, CP3, STEM1, CPSAA3.1)</w:t>
            </w:r>
          </w:p>
        </w:tc>
      </w:tr>
      <w:tr w:rsidR="004F6118" w14:paraId="45B42E9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C43B50A"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3C850472"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6084BA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74B0F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58C2C5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D8E43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5D37C8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D5D40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D8618F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C7799F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35A45F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93BC9A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4BD8B6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C6B1FCF"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429" w:type="pct"/>
            <w:tcBorders>
              <w:top w:val="single" w:sz="8" w:space="0" w:color="BFBFBF"/>
              <w:left w:val="single" w:sz="8" w:space="0" w:color="BFBFBF"/>
              <w:bottom w:val="single" w:sz="8" w:space="0" w:color="BFBFBF"/>
              <w:right w:val="single" w:sz="8" w:space="0" w:color="auto"/>
            </w:tcBorders>
          </w:tcPr>
          <w:p w14:paraId="24B00558" w14:textId="77777777" w:rsidR="004F6118" w:rsidRDefault="004F6118">
            <w:pPr>
              <w:jc w:val="both"/>
              <w:rPr>
                <w:bCs/>
                <w:sz w:val="20"/>
                <w:lang w:val="es-ES_tradnl" w:eastAsia="es-ES_tradnl"/>
              </w:rPr>
            </w:pPr>
            <w:r>
              <w:rPr>
                <w:bCs/>
                <w:sz w:val="20"/>
                <w:lang w:val="es-ES_tradnl" w:eastAsia="es-ES_tradnl"/>
              </w:rPr>
              <w:t>Debate en parejas sobre el derecho a voto a partir de los 16 años (p. 61, 4a)</w:t>
            </w:r>
          </w:p>
          <w:p w14:paraId="0FC9BCD7"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crear una asociación de alumnos en el colegio/instituto (</w:t>
            </w:r>
            <w:r>
              <w:rPr>
                <w:bCs/>
                <w:i/>
                <w:sz w:val="20"/>
                <w:lang w:val="es-ES_tradnl" w:eastAsia="es-ES_tradnl"/>
              </w:rPr>
              <w:t>Projets</w:t>
            </w:r>
            <w:r>
              <w:rPr>
                <w:bCs/>
                <w:sz w:val="20"/>
                <w:lang w:val="es-ES_tradnl" w:eastAsia="es-ES_tradnl"/>
              </w:rPr>
              <w:t xml:space="preserve"> p. 109).</w:t>
            </w:r>
          </w:p>
          <w:p w14:paraId="495E3C9A"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p.42-43).</w:t>
            </w:r>
          </w:p>
          <w:p w14:paraId="3F47B823"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D6FE88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938B7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FD5001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97058A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606D02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E6BF9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F4E959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4CD744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8F2D15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656A32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E1F9E19"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69A84ED"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c>
          <w:tcPr>
            <w:tcW w:w="1429" w:type="pct"/>
            <w:tcBorders>
              <w:top w:val="single" w:sz="8" w:space="0" w:color="BFBFBF"/>
              <w:left w:val="single" w:sz="8" w:space="0" w:color="BFBFBF"/>
              <w:bottom w:val="single" w:sz="8" w:space="0" w:color="BFBFBF"/>
              <w:right w:val="single" w:sz="8" w:space="0" w:color="auto"/>
            </w:tcBorders>
          </w:tcPr>
          <w:p w14:paraId="60EA5801" w14:textId="77777777" w:rsidR="004F6118" w:rsidRDefault="004F6118">
            <w:pPr>
              <w:jc w:val="both"/>
              <w:rPr>
                <w:b/>
                <w:bCs/>
                <w:sz w:val="20"/>
                <w:lang w:eastAsia="es-ES_tradnl"/>
              </w:rPr>
            </w:pPr>
            <w:r>
              <w:rPr>
                <w:b/>
                <w:bCs/>
                <w:sz w:val="20"/>
                <w:lang w:eastAsia="es-ES_tradnl"/>
              </w:rPr>
              <w:t xml:space="preserve">Mediación de textos: </w:t>
            </w:r>
          </w:p>
          <w:p w14:paraId="193F0B63" w14:textId="77777777" w:rsidR="004F6118" w:rsidRDefault="004F6118">
            <w:pPr>
              <w:jc w:val="both"/>
              <w:rPr>
                <w:sz w:val="20"/>
                <w:lang w:eastAsia="es-ES_tradnl"/>
              </w:rPr>
            </w:pPr>
            <w:r>
              <w:rPr>
                <w:sz w:val="20"/>
                <w:lang w:eastAsia="es-ES_tradnl"/>
              </w:rPr>
              <w:t>transmisión de impresiones personales (p.61, 4a)</w:t>
            </w:r>
          </w:p>
          <w:p w14:paraId="22A49375" w14:textId="77777777" w:rsidR="004F6118" w:rsidRDefault="004F6118">
            <w:pPr>
              <w:jc w:val="both"/>
              <w:rPr>
                <w:sz w:val="20"/>
                <w:lang w:eastAsia="es-ES_tradnl"/>
              </w:rPr>
            </w:pPr>
            <w:r>
              <w:rPr>
                <w:sz w:val="20"/>
                <w:lang w:eastAsia="es-ES_tradnl"/>
              </w:rPr>
              <w:t>transmisión de datos específicos y traducción de un texto (p.61, 4b)</w:t>
            </w:r>
          </w:p>
          <w:p w14:paraId="1EB9B5B7" w14:textId="77777777" w:rsidR="004F6118" w:rsidRDefault="004F6118">
            <w:pPr>
              <w:jc w:val="both"/>
              <w:rPr>
                <w:sz w:val="20"/>
                <w:lang w:eastAsia="es-ES_tradnl"/>
              </w:rPr>
            </w:pPr>
            <w:r>
              <w:rPr>
                <w:sz w:val="20"/>
                <w:lang w:eastAsia="es-ES_tradnl"/>
              </w:rPr>
              <w:t>transmisión de información específica (p.65, 3a)</w:t>
            </w:r>
          </w:p>
          <w:p w14:paraId="557CE886" w14:textId="77777777" w:rsidR="004F6118" w:rsidRDefault="004F6118">
            <w:pPr>
              <w:jc w:val="both"/>
              <w:rPr>
                <w:sz w:val="20"/>
                <w:lang w:eastAsia="es-ES_tradnl"/>
              </w:rPr>
            </w:pPr>
            <w:r>
              <w:rPr>
                <w:sz w:val="20"/>
                <w:lang w:eastAsia="es-ES_tradnl"/>
              </w:rPr>
              <w:t>tomar notas (p.69, 3)</w:t>
            </w:r>
          </w:p>
          <w:p w14:paraId="33F13B9D" w14:textId="77777777" w:rsidR="004F6118" w:rsidRDefault="004F6118">
            <w:pPr>
              <w:jc w:val="both"/>
              <w:rPr>
                <w:sz w:val="20"/>
                <w:lang w:eastAsia="es-ES_tradnl"/>
              </w:rPr>
            </w:pPr>
          </w:p>
          <w:p w14:paraId="4888D532" w14:textId="77777777" w:rsidR="004F6118" w:rsidRDefault="004F6118">
            <w:pPr>
              <w:jc w:val="both"/>
              <w:rPr>
                <w:b/>
                <w:bCs/>
                <w:sz w:val="20"/>
                <w:lang w:eastAsia="es-ES_tradnl"/>
              </w:rPr>
            </w:pPr>
            <w:r>
              <w:rPr>
                <w:b/>
                <w:bCs/>
                <w:sz w:val="20"/>
                <w:lang w:eastAsia="es-ES_tradnl"/>
              </w:rPr>
              <w:t xml:space="preserve">Mediación de conceptos: </w:t>
            </w:r>
          </w:p>
          <w:p w14:paraId="4467ACDD"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organizar el trabajo en grupo (p.69, 3)</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85F81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30A895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644DFC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B4975B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C36A01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6A8505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21E3BF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CEE8A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64FDD2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0E3CC4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75D341E"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7E00FFAB"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5 (CP2, STEM1, CD3, CPSAA1.1)</w:t>
            </w:r>
          </w:p>
        </w:tc>
      </w:tr>
      <w:tr w:rsidR="004F6118" w14:paraId="4A194DF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DA51314"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60D9B83C"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B7DCB1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3E3E2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8772ED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F4CAB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B6F30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3B0EAA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52757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15C1CA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5C34BF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045354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B8AA9F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7CFE108"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429" w:type="pct"/>
            <w:tcBorders>
              <w:top w:val="single" w:sz="8" w:space="0" w:color="BFBFBF"/>
              <w:left w:val="single" w:sz="8" w:space="0" w:color="BFBFBF"/>
              <w:bottom w:val="single" w:sz="8" w:space="0" w:color="BFBFBF"/>
              <w:right w:val="single" w:sz="8" w:space="0" w:color="auto"/>
            </w:tcBorders>
            <w:hideMark/>
          </w:tcPr>
          <w:p w14:paraId="0CF8B884"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CCB53C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F5AD3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A8355B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B7B5D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6C8E25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3A0486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7054E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1AB580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55D899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0745FC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B67E77B"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1A802FC"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429" w:type="pct"/>
            <w:tcBorders>
              <w:top w:val="single" w:sz="8" w:space="0" w:color="BFBFBF"/>
              <w:left w:val="single" w:sz="8" w:space="0" w:color="BFBFBF"/>
              <w:bottom w:val="single" w:sz="8" w:space="0" w:color="BFBFBF"/>
              <w:right w:val="single" w:sz="8" w:space="0" w:color="auto"/>
            </w:tcBorders>
          </w:tcPr>
          <w:p w14:paraId="3587609A" w14:textId="77777777" w:rsidR="004F6118" w:rsidRDefault="004F6118">
            <w:pPr>
              <w:rPr>
                <w:sz w:val="20"/>
                <w:lang w:eastAsia="es-ES_tradnl"/>
              </w:rPr>
            </w:pPr>
            <w:r>
              <w:rPr>
                <w:sz w:val="20"/>
                <w:lang w:eastAsia="es-ES_tradnl"/>
              </w:rPr>
              <w:t>Búsqueda de la información e imágenes necesarias para el proyecto (</w:t>
            </w:r>
            <w:r>
              <w:rPr>
                <w:i/>
                <w:sz w:val="20"/>
                <w:lang w:eastAsia="es-ES_tradnl"/>
              </w:rPr>
              <w:t>Projets</w:t>
            </w:r>
            <w:r>
              <w:rPr>
                <w:sz w:val="20"/>
                <w:lang w:eastAsia="es-ES_tradnl"/>
              </w:rPr>
              <w:t xml:space="preserve">). </w:t>
            </w:r>
          </w:p>
          <w:p w14:paraId="2591D2BB" w14:textId="77777777" w:rsidR="004F6118" w:rsidRDefault="004F6118">
            <w:pPr>
              <w:rPr>
                <w:sz w:val="20"/>
                <w:lang w:eastAsia="es-ES_tradnl"/>
              </w:rPr>
            </w:pPr>
          </w:p>
          <w:p w14:paraId="664E2127" w14:textId="77777777" w:rsidR="004F6118" w:rsidRDefault="004F6118">
            <w:pPr>
              <w:tabs>
                <w:tab w:val="left" w:pos="2579"/>
              </w:tabs>
              <w:spacing w:line="276" w:lineRule="auto"/>
              <w:rPr>
                <w:rFonts w:eastAsia="Calibri"/>
                <w:b/>
                <w:color w:val="44546A"/>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E5AD17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D22F5E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140B5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A7253E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F09FB1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CF1AAD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E3306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68CDF3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55B6FA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FD8635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8F203C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C28429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429" w:type="pct"/>
            <w:tcBorders>
              <w:top w:val="single" w:sz="8" w:space="0" w:color="BFBFBF"/>
              <w:left w:val="single" w:sz="8" w:space="0" w:color="BFBFBF"/>
              <w:bottom w:val="single" w:sz="8" w:space="0" w:color="BFBFBF"/>
              <w:right w:val="single" w:sz="8" w:space="0" w:color="auto"/>
            </w:tcBorders>
            <w:hideMark/>
          </w:tcPr>
          <w:p w14:paraId="7F8F335A"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3B2131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193E61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1F022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4556C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C1E6FC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6B335A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41F2EE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B56191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10E9A9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84E8FDD"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BBADF07"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6787B1BF"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lastRenderedPageBreak/>
              <w:t>Competencia específica 6 (CCL5, CP3, CPSAA3.1, CC3, CCEC1)</w:t>
            </w:r>
          </w:p>
        </w:tc>
      </w:tr>
      <w:tr w:rsidR="004F6118" w14:paraId="6CF8B2C6"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B0AE5F0"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C23EC39"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92A1D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FC7F13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47C92B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A15F7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7B2EBB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6097D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532F08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E417B6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127DF8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1B7385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64522A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BEF41FB"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429" w:type="pct"/>
            <w:tcBorders>
              <w:top w:val="single" w:sz="8" w:space="0" w:color="BFBFBF"/>
              <w:left w:val="single" w:sz="8" w:space="0" w:color="BFBFBF"/>
              <w:bottom w:val="single" w:sz="8" w:space="0" w:color="BFBFBF"/>
              <w:right w:val="single" w:sz="8" w:space="0" w:color="auto"/>
            </w:tcBorders>
            <w:hideMark/>
          </w:tcPr>
          <w:p w14:paraId="44C301E4"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Reflexión y aprendizaje sobre los jóvenes y la política en Francia (</w:t>
            </w:r>
            <w:r>
              <w:rPr>
                <w:i/>
                <w:iCs/>
                <w:color w:val="000000"/>
                <w:sz w:val="20"/>
                <w:lang w:val="es-ES_tradnl" w:eastAsia="es-ES_tradnl"/>
              </w:rPr>
              <w:t>Pour commencer</w:t>
            </w:r>
            <w:r>
              <w:rPr>
                <w:color w:val="000000"/>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82C5B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8B19A0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06F7EA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05A7A4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A12A73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8A537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54D349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DE710F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483CA7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EFA601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B05761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5503C42"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429" w:type="pct"/>
            <w:tcBorders>
              <w:top w:val="single" w:sz="8" w:space="0" w:color="BFBFBF"/>
              <w:left w:val="single" w:sz="8" w:space="0" w:color="BFBFBF"/>
              <w:bottom w:val="single" w:sz="8" w:space="0" w:color="BFBFBF"/>
              <w:right w:val="single" w:sz="8" w:space="0" w:color="auto"/>
            </w:tcBorders>
            <w:hideMark/>
          </w:tcPr>
          <w:p w14:paraId="5224A204"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62685ED3" w14:textId="77777777" w:rsidR="004F6118" w:rsidRDefault="004F6118">
            <w:pPr>
              <w:jc w:val="both"/>
              <w:rPr>
                <w:color w:val="000000"/>
                <w:sz w:val="20"/>
                <w:lang w:val="es-ES_tradnl" w:eastAsia="es-ES_tradnl"/>
              </w:rPr>
            </w:pPr>
            <w:r>
              <w:rPr>
                <w:color w:val="000000"/>
                <w:sz w:val="20"/>
                <w:lang w:val="es-ES_tradnl" w:eastAsia="es-ES_tradnl"/>
              </w:rPr>
              <w:t xml:space="preserve">El sistema electoral francés y su evolución </w:t>
            </w:r>
          </w:p>
          <w:p w14:paraId="590AA9A8" w14:textId="77777777" w:rsidR="004F6118" w:rsidRDefault="004F6118">
            <w:pPr>
              <w:jc w:val="both"/>
              <w:rPr>
                <w:color w:val="000000"/>
                <w:sz w:val="20"/>
                <w:lang w:val="es-ES_tradnl" w:eastAsia="es-ES_tradnl"/>
              </w:rPr>
            </w:pPr>
            <w:r>
              <w:rPr>
                <w:color w:val="000000"/>
                <w:sz w:val="20"/>
                <w:lang w:val="es-ES_tradnl" w:eastAsia="es-ES_tradnl"/>
              </w:rPr>
              <w:t>El compromiso juvenil y su influencia en la vida política</w:t>
            </w:r>
          </w:p>
          <w:p w14:paraId="091B662E"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El futuro de la política</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B2BA58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479724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221BF9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3C1089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F7323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F24059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3F638C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7ED37D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283C4D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4242DFF"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7C10BFF" w14:textId="77777777" w:rsidTr="004F6118">
        <w:trPr>
          <w:cantSplit/>
        </w:trPr>
        <w:tc>
          <w:tcPr>
            <w:tcW w:w="1932" w:type="pct"/>
            <w:tcBorders>
              <w:top w:val="single" w:sz="8" w:space="0" w:color="BFBFBF"/>
              <w:left w:val="single" w:sz="8" w:space="0" w:color="auto"/>
              <w:bottom w:val="single" w:sz="8" w:space="0" w:color="auto"/>
              <w:right w:val="single" w:sz="8" w:space="0" w:color="BFBFBF"/>
            </w:tcBorders>
            <w:hideMark/>
          </w:tcPr>
          <w:p w14:paraId="5B8F2944"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429" w:type="pct"/>
            <w:tcBorders>
              <w:top w:val="single" w:sz="8" w:space="0" w:color="BFBFBF"/>
              <w:left w:val="single" w:sz="8" w:space="0" w:color="BFBFBF"/>
              <w:bottom w:val="single" w:sz="8" w:space="0" w:color="auto"/>
              <w:right w:val="single" w:sz="8" w:space="0" w:color="auto"/>
            </w:tcBorders>
            <w:hideMark/>
          </w:tcPr>
          <w:p w14:paraId="1E2EED4C"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Compleción de un cuestionario digital para descubrir información relacionada con los jóvenes y la política en Francia (</w:t>
            </w:r>
            <w:r>
              <w:rPr>
                <w:i/>
                <w:color w:val="000000"/>
                <w:sz w:val="20"/>
                <w:lang w:val="es-ES_tradnl" w:eastAsia="es-ES_tradnl"/>
              </w:rPr>
              <w:t>Quiz</w:t>
            </w:r>
            <w:r>
              <w:rPr>
                <w:color w:val="000000"/>
                <w:sz w:val="20"/>
                <w:lang w:val="es-ES_tradnl" w:eastAsia="es-ES_tradnl"/>
              </w:rPr>
              <w:t>).</w:t>
            </w:r>
          </w:p>
        </w:tc>
        <w:tc>
          <w:tcPr>
            <w:tcW w:w="147" w:type="pct"/>
            <w:tcBorders>
              <w:top w:val="single" w:sz="8" w:space="0" w:color="BFBFBF"/>
              <w:left w:val="single" w:sz="8" w:space="0" w:color="auto"/>
              <w:bottom w:val="single" w:sz="8" w:space="0" w:color="auto"/>
              <w:right w:val="single" w:sz="8" w:space="0" w:color="BFBFBF"/>
            </w:tcBorders>
            <w:textDirection w:val="btLr"/>
          </w:tcPr>
          <w:p w14:paraId="09523D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auto"/>
              <w:right w:val="single" w:sz="8" w:space="0" w:color="BFBFBF"/>
            </w:tcBorders>
            <w:textDirection w:val="btLr"/>
          </w:tcPr>
          <w:p w14:paraId="32FCD74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28DC1B3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auto"/>
              <w:right w:val="single" w:sz="8" w:space="0" w:color="BFBFBF"/>
            </w:tcBorders>
            <w:textDirection w:val="btLr"/>
          </w:tcPr>
          <w:p w14:paraId="1F0D8F1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6637F5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auto"/>
              <w:right w:val="single" w:sz="8" w:space="0" w:color="auto"/>
            </w:tcBorders>
            <w:textDirection w:val="btLr"/>
          </w:tcPr>
          <w:p w14:paraId="0BD1D83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auto"/>
              <w:right w:val="single" w:sz="8" w:space="0" w:color="BFBFBF"/>
            </w:tcBorders>
            <w:textDirection w:val="btLr"/>
          </w:tcPr>
          <w:p w14:paraId="0C5F751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auto"/>
              <w:right w:val="single" w:sz="8" w:space="0" w:color="BFBFBF"/>
            </w:tcBorders>
            <w:textDirection w:val="btLr"/>
          </w:tcPr>
          <w:p w14:paraId="451CC4E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auto"/>
              <w:right w:val="single" w:sz="8" w:space="0" w:color="BFBFBF"/>
            </w:tcBorders>
            <w:textDirection w:val="btLr"/>
          </w:tcPr>
          <w:p w14:paraId="7BBADD4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auto"/>
              <w:right w:val="single" w:sz="8" w:space="0" w:color="auto"/>
            </w:tcBorders>
            <w:textDirection w:val="btLr"/>
          </w:tcPr>
          <w:p w14:paraId="4AC80DAA" w14:textId="77777777" w:rsidR="004F6118" w:rsidRDefault="004F6118">
            <w:pPr>
              <w:tabs>
                <w:tab w:val="left" w:pos="2579"/>
              </w:tabs>
              <w:spacing w:line="276" w:lineRule="auto"/>
              <w:ind w:left="113" w:right="113"/>
              <w:jc w:val="center"/>
              <w:rPr>
                <w:rFonts w:eastAsia="Calibri"/>
                <w:sz w:val="20"/>
                <w:lang w:val="es-ES_tradnl" w:eastAsia="es-ES_tradnl"/>
              </w:rPr>
            </w:pPr>
          </w:p>
        </w:tc>
      </w:tr>
    </w:tbl>
    <w:p w14:paraId="43F61C4A" w14:textId="77777777" w:rsidR="004F6118" w:rsidRDefault="004F6118" w:rsidP="004F6118">
      <w:pPr>
        <w:rPr>
          <w:rFonts w:eastAsia="Times New Roman" w:cs="Times New Roman"/>
          <w:szCs w:val="20"/>
          <w:lang w:val="es-ES_tradnl" w:eastAsia="es-ES"/>
        </w:rPr>
      </w:pPr>
    </w:p>
    <w:p w14:paraId="53A81707" w14:textId="77777777" w:rsidR="004F6118" w:rsidRDefault="004F6118" w:rsidP="004F6118">
      <w:pPr>
        <w:rPr>
          <w:b/>
          <w:iCs/>
          <w:lang w:val="es-ES_tradnl"/>
        </w:rPr>
      </w:pPr>
      <w:r>
        <w:rPr>
          <w:lang w:val="es-ES_tradnl"/>
        </w:rPr>
        <w:br w:type="page"/>
      </w:r>
    </w:p>
    <w:p w14:paraId="728840B4" w14:textId="77777777" w:rsidR="004F6118" w:rsidRDefault="004F6118" w:rsidP="004F6118">
      <w:pPr>
        <w:pStyle w:val="Ttulo2"/>
        <w:rPr>
          <w:iCs/>
          <w:szCs w:val="22"/>
          <w:lang w:val="es-ES_tradnl"/>
        </w:rPr>
      </w:pPr>
      <w:bookmarkStart w:id="145" w:name="_Toc104808988"/>
      <w:r>
        <w:rPr>
          <w:lang w:val="es-ES_tradnl"/>
        </w:rPr>
        <w:lastRenderedPageBreak/>
        <w:t>Unité 5 – Manifestations, grèves : à qui le pouvoir ?</w:t>
      </w:r>
      <w:bookmarkEnd w:id="145"/>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5375"/>
        <w:gridCol w:w="3941"/>
        <w:gridCol w:w="495"/>
        <w:gridCol w:w="495"/>
        <w:gridCol w:w="495"/>
        <w:gridCol w:w="495"/>
        <w:gridCol w:w="495"/>
        <w:gridCol w:w="495"/>
        <w:gridCol w:w="495"/>
        <w:gridCol w:w="495"/>
        <w:gridCol w:w="495"/>
        <w:gridCol w:w="495"/>
      </w:tblGrid>
      <w:tr w:rsidR="004F6118" w14:paraId="33C1D526" w14:textId="77777777" w:rsidTr="004F6118">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70273F6F"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2CB983E1"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640520A2"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4F6118" w14:paraId="2900F0B3" w14:textId="77777777" w:rsidTr="004F6118">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2E1AD4AB" w14:textId="77777777" w:rsidR="004F6118" w:rsidRDefault="004F6118">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565D70FF"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59C4CE69"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6E2F81EF"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2F98AE54"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0F6493C7"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2085E2CE"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4B5AC470"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742EE117"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457E187B"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117DFA88"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4F6118" w14:paraId="4CA4DDFF"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41ECCD5" w14:textId="77777777" w:rsidR="004F6118" w:rsidRDefault="004F6118">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CPSAA4)</w:t>
            </w:r>
          </w:p>
        </w:tc>
      </w:tr>
      <w:tr w:rsidR="004F6118" w14:paraId="05455438"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BE55893" w14:textId="77777777" w:rsidR="004F6118" w:rsidRDefault="004F6118">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883F08B"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8AFE92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F8F484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6D52CA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B1EE0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A9971E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BB3FF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34C051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66C10C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ACBAE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2EAD04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5A4CEA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FBC97B3" w14:textId="77777777" w:rsidR="004F6118" w:rsidRDefault="004F6118">
            <w:pPr>
              <w:tabs>
                <w:tab w:val="left" w:pos="2579"/>
              </w:tabs>
              <w:spacing w:line="276" w:lineRule="auto"/>
              <w:jc w:val="both"/>
              <w:rPr>
                <w:rFonts w:eastAsia="Calibri"/>
                <w:b/>
                <w:color w:val="44546A"/>
                <w:sz w:val="20"/>
                <w:lang w:val="es-ES_tradnl" w:eastAsia="es-ES_tradnl"/>
              </w:rPr>
            </w:pPr>
            <w:r>
              <w:rPr>
                <w:sz w:val="20"/>
                <w:lang w:val="es-ES_tradnl" w:eastAsia="es-ES_tradnl"/>
              </w:rPr>
              <w:lastRenderedPageBreak/>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429" w:type="pct"/>
            <w:tcBorders>
              <w:top w:val="single" w:sz="8" w:space="0" w:color="BFBFBF"/>
              <w:left w:val="single" w:sz="8" w:space="0" w:color="BFBFBF"/>
              <w:bottom w:val="single" w:sz="8" w:space="0" w:color="BFBFBF"/>
              <w:right w:val="single" w:sz="8" w:space="0" w:color="auto"/>
            </w:tcBorders>
            <w:hideMark/>
          </w:tcPr>
          <w:p w14:paraId="11149712" w14:textId="77777777" w:rsidR="004F6118" w:rsidRDefault="004F6118">
            <w:pPr>
              <w:rPr>
                <w:rFonts w:eastAsia="Times New Roman"/>
                <w:bCs/>
                <w:sz w:val="20"/>
                <w:lang w:val="es-ES_tradnl" w:eastAsia="es-ES_tradnl"/>
              </w:rPr>
            </w:pPr>
            <w:r>
              <w:rPr>
                <w:bCs/>
                <w:sz w:val="20"/>
                <w:lang w:val="es-ES_tradnl" w:eastAsia="es-ES_tradnl"/>
              </w:rPr>
              <w:t>Escucha de dos estudiantes hablando sobre las huelgas en Francia (p. 78, 1)</w:t>
            </w:r>
          </w:p>
          <w:p w14:paraId="5DF44B0E" w14:textId="77777777" w:rsidR="004F6118" w:rsidRDefault="004F6118">
            <w:pPr>
              <w:rPr>
                <w:bCs/>
                <w:sz w:val="20"/>
                <w:lang w:val="es-ES_tradnl" w:eastAsia="es-ES_tradnl"/>
              </w:rPr>
            </w:pPr>
            <w:r>
              <w:rPr>
                <w:bCs/>
                <w:sz w:val="20"/>
                <w:lang w:val="es-ES_tradnl" w:eastAsia="es-ES_tradnl"/>
              </w:rPr>
              <w:t>Escucha de entrevistas a pie de calle sobre las tensiones de poder en el trabajo (p. 85, 3a)</w:t>
            </w:r>
          </w:p>
          <w:p w14:paraId="7FF036CB" w14:textId="77777777" w:rsidR="004F6118" w:rsidRDefault="004F6118">
            <w:pPr>
              <w:rPr>
                <w:bCs/>
                <w:sz w:val="20"/>
                <w:lang w:val="es-ES_tradnl" w:eastAsia="es-ES_tradnl"/>
              </w:rPr>
            </w:pPr>
            <w:r>
              <w:rPr>
                <w:bCs/>
                <w:sz w:val="20"/>
                <w:lang w:val="es-ES_tradnl" w:eastAsia="es-ES_tradnl"/>
              </w:rPr>
              <w:t>Escucha de una entrevista a dos empleados de una mediana empresa en Francia (p. 75, 2)</w:t>
            </w:r>
          </w:p>
          <w:p w14:paraId="3D72FA5D" w14:textId="77777777" w:rsidR="004F6118" w:rsidRDefault="004F6118">
            <w:pPr>
              <w:rPr>
                <w:bCs/>
                <w:sz w:val="20"/>
                <w:lang w:val="es-ES_tradnl" w:eastAsia="es-ES_tradnl"/>
              </w:rPr>
            </w:pPr>
            <w:r>
              <w:rPr>
                <w:bCs/>
                <w:sz w:val="20"/>
                <w:lang w:val="es-ES_tradnl" w:eastAsia="es-ES_tradnl"/>
              </w:rPr>
              <w:t xml:space="preserve">Escucha de una entrevista a un periodista francés sobre el sindicalismo en Francia (p. 77, 3) </w:t>
            </w:r>
          </w:p>
          <w:p w14:paraId="7EFB9BEC" w14:textId="77777777" w:rsidR="004F6118" w:rsidRDefault="004F6118">
            <w:pPr>
              <w:rPr>
                <w:bCs/>
                <w:sz w:val="20"/>
                <w:lang w:val="es-ES_tradnl" w:eastAsia="es-ES_tradnl"/>
              </w:rPr>
            </w:pPr>
            <w:r>
              <w:rPr>
                <w:bCs/>
                <w:sz w:val="20"/>
                <w:lang w:val="es-ES_tradnl" w:eastAsia="es-ES_tradnl"/>
              </w:rPr>
              <w:t>Escucha de una entrevista a una periodista sobre las huelgas en el sector público y privado en Francia (p. 81, 2)</w:t>
            </w:r>
          </w:p>
          <w:p w14:paraId="15999A48" w14:textId="77777777" w:rsidR="004F6118" w:rsidRDefault="004F6118">
            <w:pPr>
              <w:rPr>
                <w:bCs/>
                <w:sz w:val="20"/>
                <w:lang w:val="es-ES_tradnl" w:eastAsia="es-ES_tradnl"/>
              </w:rPr>
            </w:pPr>
            <w:r>
              <w:rPr>
                <w:bCs/>
                <w:sz w:val="20"/>
                <w:lang w:val="es-ES_tradnl" w:eastAsia="es-ES_tradnl"/>
              </w:rPr>
              <w:t>Escucha de una entrevista sobre las hueglas y manifestaciones en Francia (p. 83, 2)</w:t>
            </w:r>
          </w:p>
          <w:p w14:paraId="40C08536"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Suisses vont voter sur un</w:t>
            </w:r>
            <w:r>
              <w:rPr>
                <w:bCs/>
                <w:sz w:val="20"/>
                <w:lang w:val="es-ES_tradnl" w:eastAsia="es-ES_tradnl"/>
              </w:rPr>
              <w:t xml:space="preserve"> </w:t>
            </w:r>
            <w:r>
              <w:rPr>
                <w:bCs/>
                <w:i/>
                <w:iCs/>
                <w:sz w:val="20"/>
                <w:lang w:val="es-ES_tradnl" w:eastAsia="es-ES_tradnl"/>
              </w:rPr>
              <w:t>salaire minimum</w:t>
            </w:r>
            <w:r>
              <w:rPr>
                <w:bCs/>
                <w:sz w:val="20"/>
                <w:lang w:val="es-ES_tradnl" w:eastAsia="es-ES_tradnl"/>
              </w:rPr>
              <w:t xml:space="preserve"> (p. 77)</w:t>
            </w:r>
          </w:p>
          <w:p w14:paraId="34C34647"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images qui plombent l'Euro</w:t>
            </w:r>
            <w:r>
              <w:rPr>
                <w:bCs/>
                <w:sz w:val="20"/>
                <w:lang w:val="es-ES_tradnl" w:eastAsia="es-ES_tradnl"/>
              </w:rPr>
              <w:t xml:space="preserve"> </w:t>
            </w:r>
            <w:r>
              <w:rPr>
                <w:bCs/>
                <w:i/>
                <w:iCs/>
                <w:sz w:val="20"/>
                <w:lang w:val="es-ES_tradnl" w:eastAsia="es-ES_tradnl"/>
              </w:rPr>
              <w:t>2016</w:t>
            </w:r>
            <w:r>
              <w:rPr>
                <w:bCs/>
                <w:sz w:val="20"/>
                <w:lang w:val="es-ES_tradnl" w:eastAsia="es-ES_tradnl"/>
              </w:rPr>
              <w:t xml:space="preserve"> (p. 85)</w:t>
            </w:r>
          </w:p>
          <w:p w14:paraId="426BED95" w14:textId="77777777" w:rsidR="004F6118" w:rsidRDefault="004F6118">
            <w:pPr>
              <w:rPr>
                <w:bCs/>
                <w:sz w:val="20"/>
                <w:lang w:val="es-ES_tradnl" w:eastAsia="es-ES_tradnl"/>
              </w:rPr>
            </w:pPr>
            <w:r>
              <w:rPr>
                <w:bCs/>
                <w:sz w:val="20"/>
                <w:lang w:val="es-ES_tradnl" w:eastAsia="es-ES_tradnl"/>
              </w:rPr>
              <w:t xml:space="preserve">Lectura de un artículo sobre los sindicatos en Francia (p. 74, 1) </w:t>
            </w:r>
          </w:p>
          <w:p w14:paraId="41863429" w14:textId="77777777" w:rsidR="004F6118" w:rsidRDefault="004F6118">
            <w:pPr>
              <w:rPr>
                <w:bCs/>
                <w:sz w:val="20"/>
                <w:lang w:val="es-ES_tradnl" w:eastAsia="es-ES_tradnl"/>
              </w:rPr>
            </w:pPr>
            <w:r>
              <w:rPr>
                <w:bCs/>
                <w:sz w:val="20"/>
                <w:lang w:val="es-ES_tradnl" w:eastAsia="es-ES_tradnl"/>
              </w:rPr>
              <w:t xml:space="preserve">Lectura de un artículo sobre una huelga en Air France (p. 76, 1) </w:t>
            </w:r>
          </w:p>
          <w:p w14:paraId="548BEA3A" w14:textId="77777777" w:rsidR="004F6118" w:rsidRDefault="004F6118">
            <w:pPr>
              <w:rPr>
                <w:bCs/>
                <w:sz w:val="20"/>
                <w:lang w:val="es-ES_tradnl" w:eastAsia="es-ES_tradnl"/>
              </w:rPr>
            </w:pPr>
            <w:r>
              <w:rPr>
                <w:bCs/>
                <w:sz w:val="20"/>
                <w:lang w:val="es-ES_tradnl" w:eastAsia="es-ES_tradnl"/>
              </w:rPr>
              <w:t xml:space="preserve">Lectura de dos artículos sobre protestas de trabajadores en la fábrica Goodyear (p. 80, 1a) </w:t>
            </w:r>
          </w:p>
          <w:p w14:paraId="16A58B0A" w14:textId="77777777" w:rsidR="004F6118" w:rsidRDefault="004F6118">
            <w:pPr>
              <w:rPr>
                <w:bCs/>
                <w:sz w:val="20"/>
                <w:lang w:val="es-ES_tradnl" w:eastAsia="es-ES_tradnl"/>
              </w:rPr>
            </w:pPr>
            <w:r>
              <w:rPr>
                <w:bCs/>
                <w:sz w:val="20"/>
                <w:lang w:val="es-ES_tradnl" w:eastAsia="es-ES_tradnl"/>
              </w:rPr>
              <w:t xml:space="preserve">Lectura de tres textos sobre la huelga en la SNCF (Sociedad Nacional de Ferrocarriles Franceses) (p. 84, 1a) </w:t>
            </w:r>
          </w:p>
          <w:p w14:paraId="67D3BB8C" w14:textId="77777777" w:rsidR="004F6118" w:rsidRDefault="004F6118">
            <w:pPr>
              <w:rPr>
                <w:bCs/>
                <w:sz w:val="20"/>
                <w:lang w:val="es-ES_tradnl" w:eastAsia="es-ES_tradnl"/>
              </w:rPr>
            </w:pPr>
            <w:r>
              <w:rPr>
                <w:bCs/>
                <w:sz w:val="20"/>
                <w:lang w:val="es-ES_tradnl" w:eastAsia="es-ES_tradnl"/>
              </w:rPr>
              <w:t>Lectura de un extracto de una página web sobre las huelgas en Francia (p. 78, 2)</w:t>
            </w:r>
          </w:p>
          <w:p w14:paraId="40CEDD8D" w14:textId="77777777" w:rsidR="004F6118" w:rsidRDefault="004F6118">
            <w:pPr>
              <w:rPr>
                <w:bCs/>
                <w:sz w:val="20"/>
                <w:lang w:val="es-ES_tradnl" w:eastAsia="es-ES_tradnl"/>
              </w:rPr>
            </w:pPr>
            <w:r>
              <w:rPr>
                <w:bCs/>
                <w:sz w:val="20"/>
                <w:lang w:val="es-ES_tradnl" w:eastAsia="es-ES_tradnl"/>
              </w:rPr>
              <w:t xml:space="preserve">Lectura de un texto sobre la Ley del Trabajo en Francia (p. 79, 3) </w:t>
            </w:r>
          </w:p>
          <w:p w14:paraId="5B162F15"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un extracto de una página web sobre la Ley del Trabajo en Francia </w:t>
            </w:r>
            <w:r>
              <w:rPr>
                <w:bCs/>
                <w:sz w:val="20"/>
                <w:lang w:val="es-ES_tradnl" w:eastAsia="es-ES_tradnl"/>
              </w:rPr>
              <w:lastRenderedPageBreak/>
              <w:t>(p. 82, 1a)</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D190FB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57BFC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081573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CFBA0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C41F3E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936D2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740679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CD3FE0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BC42B8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FC6B89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A23246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E97B26E"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429" w:type="pct"/>
            <w:tcBorders>
              <w:top w:val="single" w:sz="8" w:space="0" w:color="BFBFBF"/>
              <w:left w:val="single" w:sz="8" w:space="0" w:color="BFBFBF"/>
              <w:bottom w:val="single" w:sz="8" w:space="0" w:color="BFBFBF"/>
              <w:right w:val="single" w:sz="8" w:space="0" w:color="auto"/>
            </w:tcBorders>
          </w:tcPr>
          <w:p w14:paraId="5CA50BC9" w14:textId="77777777" w:rsidR="004F6118" w:rsidRDefault="004F6118">
            <w:pPr>
              <w:jc w:val="both"/>
              <w:rPr>
                <w:sz w:val="20"/>
                <w:lang w:val="es-ES_tradnl" w:eastAsia="es-ES_tradnl"/>
              </w:rPr>
            </w:pPr>
            <w:r>
              <w:rPr>
                <w:sz w:val="20"/>
                <w:lang w:val="es-ES_tradnl" w:eastAsia="es-ES_tradnl"/>
              </w:rPr>
              <w:t xml:space="preserve">Audición de diferentes tipos de texto orales: vídeo, conversación, </w:t>
            </w:r>
            <w:r>
              <w:rPr>
                <w:bCs/>
                <w:sz w:val="20"/>
                <w:lang w:val="es-ES_tradnl" w:eastAsia="es-ES_tradnl"/>
              </w:rPr>
              <w:t>entrevistas</w:t>
            </w:r>
            <w:r>
              <w:rPr>
                <w:sz w:val="20"/>
                <w:lang w:val="es-ES_tradnl" w:eastAsia="es-ES_tradnl"/>
              </w:rPr>
              <w:t>.</w:t>
            </w:r>
          </w:p>
          <w:p w14:paraId="42C21874" w14:textId="77777777" w:rsidR="004F6118" w:rsidRDefault="004F6118">
            <w:pPr>
              <w:jc w:val="both"/>
              <w:rPr>
                <w:sz w:val="20"/>
                <w:lang w:val="es-ES_tradnl" w:eastAsia="es-ES_tradnl"/>
              </w:rPr>
            </w:pPr>
          </w:p>
          <w:p w14:paraId="2B30EC57"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w:t>
            </w:r>
            <w:r>
              <w:rPr>
                <w:sz w:val="20"/>
                <w:lang w:val="es-ES_tradnl" w:eastAsia="es-ES_tradnl"/>
              </w:rPr>
              <w:t xml:space="preserve">diferentes tipos de texto escritos: artículo, </w:t>
            </w:r>
            <w:r>
              <w:rPr>
                <w:bCs/>
                <w:sz w:val="20"/>
                <w:lang w:val="es-ES_tradnl" w:eastAsia="es-ES_tradnl"/>
              </w:rPr>
              <w:t>página web</w:t>
            </w:r>
            <w:r>
              <w:rPr>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EE783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29B3B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83722D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63FABF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3B57F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4FC1BF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6C909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98227F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1452D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5E84170"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F40F35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1385E87"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429" w:type="pct"/>
            <w:tcBorders>
              <w:top w:val="single" w:sz="8" w:space="0" w:color="BFBFBF"/>
              <w:left w:val="single" w:sz="8" w:space="0" w:color="BFBFBF"/>
              <w:bottom w:val="single" w:sz="8" w:space="0" w:color="BFBFBF"/>
              <w:right w:val="single" w:sz="8" w:space="0" w:color="auto"/>
            </w:tcBorders>
            <w:hideMark/>
          </w:tcPr>
          <w:p w14:paraId="1A8F5C74"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86-87</w:t>
            </w:r>
            <w:r>
              <w:rPr>
                <w:bCs/>
                <w:sz w:val="20"/>
                <w:lang w:val="es-ES_tradnl" w:eastAsia="es-ES_tradnl"/>
              </w:rPr>
              <w:t xml:space="preserve">).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8DA87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29CD13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512B6B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9F984B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4655D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FC7F06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45F1DA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0014E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D3FDFA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674F0A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319957A"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69C4EF34" w14:textId="77777777" w:rsidR="004F6118" w:rsidRDefault="004F6118">
            <w:pPr>
              <w:rPr>
                <w:rFonts w:eastAsia="Calibri"/>
                <w:sz w:val="20"/>
                <w:lang w:val="es-ES_tradnl" w:eastAsia="es-ES_tradnl"/>
              </w:rPr>
            </w:pPr>
            <w:r>
              <w:rPr>
                <w:b/>
                <w:sz w:val="20"/>
                <w:lang w:val="es-ES_tradnl" w:eastAsia="es-ES_tradnl"/>
              </w:rPr>
              <w:t>Competencia específica 2 (CCL1, CCL5, CP1, CP2, STEM1, CD1, CD3, CPSAA4, CCEC3.2)</w:t>
            </w:r>
          </w:p>
        </w:tc>
      </w:tr>
      <w:tr w:rsidR="004F6118" w14:paraId="486D9B2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7883F43"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0EFD44A"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BB00A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B9948D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28CE2F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1ECA6D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EC8DF3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B2836C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0CA02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0DA472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0E813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246FD3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CA1B076"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FE6BF8D"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429" w:type="pct"/>
            <w:tcBorders>
              <w:top w:val="single" w:sz="8" w:space="0" w:color="BFBFBF"/>
              <w:left w:val="single" w:sz="8" w:space="0" w:color="BFBFBF"/>
              <w:bottom w:val="single" w:sz="8" w:space="0" w:color="BFBFBF"/>
              <w:right w:val="single" w:sz="8" w:space="0" w:color="auto"/>
            </w:tcBorders>
          </w:tcPr>
          <w:p w14:paraId="424F5286"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781DB166" w14:textId="77777777" w:rsidR="004F6118" w:rsidRDefault="004F6118">
            <w:pPr>
              <w:rPr>
                <w:sz w:val="20"/>
                <w:lang w:val="es-ES_tradnl" w:eastAsia="es-ES_tradnl"/>
              </w:rPr>
            </w:pPr>
            <w:r>
              <w:rPr>
                <w:sz w:val="20"/>
                <w:lang w:val="es-ES_tradnl" w:eastAsia="es-ES_tradnl"/>
              </w:rPr>
              <w:t>Expresar convicción</w:t>
            </w:r>
          </w:p>
          <w:p w14:paraId="262B8447" w14:textId="77777777" w:rsidR="004F6118" w:rsidRDefault="004F6118">
            <w:pPr>
              <w:rPr>
                <w:sz w:val="20"/>
                <w:lang w:eastAsia="es-ES_tradnl"/>
              </w:rPr>
            </w:pPr>
            <w:r>
              <w:rPr>
                <w:sz w:val="20"/>
                <w:lang w:val="es-ES_tradnl" w:eastAsia="es-ES_tradnl"/>
              </w:rPr>
              <w:t>Hablar de prioridades</w:t>
            </w:r>
          </w:p>
          <w:p w14:paraId="6E7E52C2" w14:textId="77777777" w:rsidR="004F6118" w:rsidRDefault="004F6118">
            <w:pPr>
              <w:jc w:val="both"/>
              <w:rPr>
                <w:sz w:val="20"/>
                <w:lang w:val="es-ES_tradnl" w:eastAsia="es-ES_tradnl"/>
              </w:rPr>
            </w:pPr>
          </w:p>
          <w:p w14:paraId="7F39DACD"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los grupos consonánticos con /r/ (p. 87, 1-3)</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98BF4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926B00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C3C599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2457C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ED2805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C938E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3D0D9D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E41070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FB8A6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9C5999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CD20BC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1FB75B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429" w:type="pct"/>
            <w:tcBorders>
              <w:top w:val="single" w:sz="8" w:space="0" w:color="BFBFBF"/>
              <w:left w:val="single" w:sz="8" w:space="0" w:color="BFBFBF"/>
              <w:bottom w:val="single" w:sz="8" w:space="0" w:color="BFBFBF"/>
              <w:right w:val="single" w:sz="8" w:space="0" w:color="auto"/>
            </w:tcBorders>
          </w:tcPr>
          <w:p w14:paraId="46DF8E99" w14:textId="77777777" w:rsidR="004F6118" w:rsidRDefault="004F6118">
            <w:pPr>
              <w:rPr>
                <w:bCs/>
                <w:sz w:val="20"/>
                <w:lang w:eastAsia="es-ES_tradnl"/>
              </w:rPr>
            </w:pPr>
            <w:r>
              <w:rPr>
                <w:bCs/>
                <w:sz w:val="20"/>
                <w:lang w:eastAsia="es-ES_tradnl"/>
              </w:rPr>
              <w:t>Redacción de conclusiones de un debate sobre el papel de los sindicatos en la sociedad francesa (p. 77, 6b)</w:t>
            </w:r>
          </w:p>
          <w:p w14:paraId="096E685D" w14:textId="77777777" w:rsidR="004F6118" w:rsidRDefault="004F6118">
            <w:pPr>
              <w:rPr>
                <w:bCs/>
                <w:sz w:val="20"/>
                <w:lang w:eastAsia="es-ES_tradnl"/>
              </w:rPr>
            </w:pPr>
            <w:r>
              <w:rPr>
                <w:bCs/>
                <w:sz w:val="20"/>
                <w:lang w:eastAsia="es-ES_tradnl"/>
              </w:rPr>
              <w:t>Escritura de un resumen de un informe sobre actitud de los sindicatos hacia manifestaciones interrumpidas por la violencia (p. 81, 2)</w:t>
            </w:r>
          </w:p>
          <w:p w14:paraId="6BA67706"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6C3106B5" w14:textId="77777777" w:rsidR="004F6118" w:rsidRDefault="004F6118">
            <w:pPr>
              <w:rPr>
                <w:bCs/>
                <w:sz w:val="20"/>
                <w:lang w:eastAsia="es-ES_tradnl"/>
              </w:rPr>
            </w:pPr>
            <w:r>
              <w:rPr>
                <w:bCs/>
                <w:sz w:val="20"/>
                <w:lang w:eastAsia="es-ES_tradnl"/>
              </w:rPr>
              <w:t>Redacción de 150 palabras sobre su opinión en torno a la efectividad de las huegas (p. 79, 6)</w:t>
            </w:r>
          </w:p>
          <w:p w14:paraId="2FDB2C64" w14:textId="77777777" w:rsidR="004F6118" w:rsidRDefault="004F6118">
            <w:pPr>
              <w:rPr>
                <w:bCs/>
                <w:sz w:val="20"/>
                <w:lang w:eastAsia="es-ES_tradnl"/>
              </w:rPr>
            </w:pPr>
            <w:r>
              <w:rPr>
                <w:bCs/>
                <w:sz w:val="20"/>
                <w:lang w:eastAsia="es-ES_tradnl"/>
              </w:rPr>
              <w:t>Redacción de 250 palabras sobre los disturbios en las huelgas (p. 85, 4)</w:t>
            </w:r>
          </w:p>
          <w:p w14:paraId="0642BBB1" w14:textId="77777777" w:rsidR="004F6118" w:rsidRDefault="004F6118">
            <w:pPr>
              <w:rPr>
                <w:bCs/>
                <w:sz w:val="20"/>
                <w:lang w:eastAsia="es-ES_tradnl"/>
              </w:rPr>
            </w:pPr>
          </w:p>
          <w:p w14:paraId="49273417"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00063871" w14:textId="77777777" w:rsidR="004F6118" w:rsidRDefault="004F6118">
            <w:pPr>
              <w:jc w:val="both"/>
              <w:rPr>
                <w:sz w:val="20"/>
                <w:lang w:val="es-ES_tradnl" w:eastAsia="es-ES_tradnl"/>
              </w:rPr>
            </w:pPr>
            <w:r>
              <w:rPr>
                <w:sz w:val="20"/>
                <w:lang w:val="es-ES_tradnl" w:eastAsia="es-ES_tradnl"/>
              </w:rPr>
              <w:t>El participio presente, el adjetivo verbal y el gerundio</w:t>
            </w:r>
          </w:p>
          <w:p w14:paraId="09AFF19D" w14:textId="77777777" w:rsidR="004F6118" w:rsidRDefault="004F6118">
            <w:pPr>
              <w:jc w:val="both"/>
              <w:rPr>
                <w:i/>
                <w:iCs/>
                <w:sz w:val="20"/>
                <w:lang w:eastAsia="es-ES_tradnl"/>
              </w:rPr>
            </w:pPr>
            <w:r>
              <w:rPr>
                <w:sz w:val="20"/>
                <w:lang w:val="es-ES_tradnl" w:eastAsia="es-ES_tradnl"/>
              </w:rPr>
              <w:t>Los pronombres de relativo compuestos</w:t>
            </w:r>
          </w:p>
          <w:p w14:paraId="3DD4CE1B" w14:textId="77777777" w:rsidR="004F6118" w:rsidRDefault="004F6118">
            <w:pPr>
              <w:jc w:val="both"/>
              <w:rPr>
                <w:i/>
                <w:iCs/>
                <w:sz w:val="20"/>
                <w:lang w:eastAsia="es-ES_tradnl"/>
              </w:rPr>
            </w:pPr>
          </w:p>
          <w:p w14:paraId="27F3C08A"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4D2E3085" w14:textId="77777777" w:rsidR="004F6118" w:rsidRDefault="004F6118">
            <w:pPr>
              <w:jc w:val="both"/>
              <w:rPr>
                <w:rFonts w:eastAsia="Calibri"/>
                <w:i/>
                <w:iCs/>
                <w:sz w:val="20"/>
                <w:lang w:eastAsia="es-ES_tradnl"/>
              </w:rPr>
            </w:pPr>
            <w:r>
              <w:rPr>
                <w:rFonts w:eastAsia="Calibri"/>
                <w:sz w:val="20"/>
                <w:lang w:val="es-ES_tradnl" w:eastAsia="es-ES_tradnl"/>
              </w:rPr>
              <w:t>Las movilizaciones sociales</w:t>
            </w:r>
          </w:p>
          <w:p w14:paraId="0008359D" w14:textId="77777777" w:rsidR="004F6118" w:rsidRDefault="004F6118">
            <w:pPr>
              <w:jc w:val="both"/>
              <w:rPr>
                <w:rFonts w:eastAsia="Times New Roman"/>
                <w:bCs/>
                <w:sz w:val="20"/>
                <w:lang w:eastAsia="es-ES_tradnl"/>
              </w:rPr>
            </w:pPr>
          </w:p>
          <w:p w14:paraId="55FD6C99"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63C1B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B0AFB1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F50CD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9DFB76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68B63B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C7E903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E6F9B8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AAE1BB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46A835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53C7E9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FFDDF19"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1199FDC"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 </w:t>
            </w:r>
          </w:p>
        </w:tc>
        <w:tc>
          <w:tcPr>
            <w:tcW w:w="1429" w:type="pct"/>
            <w:tcBorders>
              <w:top w:val="single" w:sz="8" w:space="0" w:color="BFBFBF"/>
              <w:left w:val="single" w:sz="8" w:space="0" w:color="BFBFBF"/>
              <w:bottom w:val="single" w:sz="8" w:space="0" w:color="BFBFBF"/>
              <w:right w:val="single" w:sz="8" w:space="0" w:color="auto"/>
            </w:tcBorders>
          </w:tcPr>
          <w:p w14:paraId="7F16B653"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255D94A7" w14:textId="77777777" w:rsidR="004F6118" w:rsidRDefault="004F6118">
            <w:pPr>
              <w:rPr>
                <w:bCs/>
                <w:sz w:val="20"/>
                <w:lang w:eastAsia="es-ES_tradnl"/>
              </w:rPr>
            </w:pPr>
            <w:r>
              <w:rPr>
                <w:bCs/>
                <w:sz w:val="20"/>
                <w:lang w:val="es-ES_tradnl" w:eastAsia="es-ES_tradnl"/>
              </w:rPr>
              <w:t>Lectura y aplicación de una estrategia de producción: promover una causa: hablar de prioridades (</w:t>
            </w:r>
            <w:r>
              <w:rPr>
                <w:bCs/>
                <w:i/>
                <w:iCs/>
                <w:sz w:val="20"/>
                <w:lang w:val="es-ES_tradnl" w:eastAsia="es-ES_tradnl"/>
              </w:rPr>
              <w:t>Competénces</w:t>
            </w:r>
            <w:r>
              <w:rPr>
                <w:bCs/>
                <w:sz w:val="20"/>
                <w:lang w:val="es-ES_tradnl" w:eastAsia="es-ES_tradnl"/>
              </w:rPr>
              <w:t xml:space="preserve">). </w:t>
            </w:r>
          </w:p>
          <w:p w14:paraId="121C7FF2" w14:textId="77777777" w:rsidR="004F6118" w:rsidRDefault="004F6118">
            <w:pPr>
              <w:rPr>
                <w:iCs/>
                <w:sz w:val="20"/>
                <w:lang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p w14:paraId="6A652002"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489D64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6EF1F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E8C5E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A1C2F1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6474D7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87291A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E49ECC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50DBB4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AD7628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3EC6C2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1AD9633"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09648E23"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lastRenderedPageBreak/>
              <w:t>Competencia específica 3 (CCL5, CP1, CP2, STEM1, CPSAA3.1, CC3)</w:t>
            </w:r>
          </w:p>
        </w:tc>
      </w:tr>
      <w:tr w:rsidR="004F6118" w14:paraId="7118E7D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B68194A"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39F01F9"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61BA25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D2FF19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354361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0AB594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88D0C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6133F7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B766BC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911B04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6A528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91E0E5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9FFAB32"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382DA7A"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429" w:type="pct"/>
            <w:tcBorders>
              <w:top w:val="single" w:sz="8" w:space="0" w:color="BFBFBF"/>
              <w:left w:val="single" w:sz="8" w:space="0" w:color="BFBFBF"/>
              <w:bottom w:val="single" w:sz="8" w:space="0" w:color="BFBFBF"/>
              <w:right w:val="single" w:sz="8" w:space="0" w:color="auto"/>
            </w:tcBorders>
            <w:hideMark/>
          </w:tcPr>
          <w:p w14:paraId="2E045D27" w14:textId="77777777" w:rsidR="004F6118" w:rsidRDefault="004F6118">
            <w:pPr>
              <w:jc w:val="both"/>
              <w:rPr>
                <w:bCs/>
                <w:sz w:val="20"/>
                <w:lang w:val="es-ES_tradnl" w:eastAsia="es-ES_tradnl"/>
              </w:rPr>
            </w:pPr>
            <w:r>
              <w:rPr>
                <w:bCs/>
                <w:sz w:val="20"/>
                <w:lang w:val="es-ES_tradnl" w:eastAsia="es-ES_tradnl"/>
              </w:rPr>
              <w:t xml:space="preserve">Diálogo en parejas sobre la estigmatización de Francia por sus huelgas (p. 79, 5) </w:t>
            </w:r>
          </w:p>
          <w:p w14:paraId="78766B0B"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Diálogo en parejas sobre las tensiones de poder en el trabajo (p. 85, 3a)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1F588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39380C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CC157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042A1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73D3C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3533BE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B2CD65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226C86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4E1FAE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C62EBDF"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9F190A8"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0576732"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429" w:type="pct"/>
            <w:tcBorders>
              <w:top w:val="single" w:sz="8" w:space="0" w:color="BFBFBF"/>
              <w:left w:val="single" w:sz="8" w:space="0" w:color="BFBFBF"/>
              <w:bottom w:val="single" w:sz="8" w:space="0" w:color="BFBFBF"/>
              <w:right w:val="single" w:sz="8" w:space="0" w:color="auto"/>
            </w:tcBorders>
          </w:tcPr>
          <w:p w14:paraId="541EAE52" w14:textId="77777777" w:rsidR="004F6118" w:rsidRDefault="004F6118">
            <w:pPr>
              <w:jc w:val="both"/>
              <w:rPr>
                <w:bCs/>
                <w:sz w:val="20"/>
                <w:lang w:val="es-ES_tradnl" w:eastAsia="es-ES_tradnl"/>
              </w:rPr>
            </w:pPr>
            <w:r>
              <w:rPr>
                <w:bCs/>
                <w:sz w:val="20"/>
                <w:lang w:val="es-ES_tradnl" w:eastAsia="es-ES_tradnl"/>
              </w:rPr>
              <w:t>Debate en parejas sobre las ventajas y desventajas de los sindicatos (p. 75, 4)</w:t>
            </w:r>
          </w:p>
          <w:p w14:paraId="381272BB"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6C83BD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AAC5A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11EB7A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27916C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A6AB8B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B3D18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1D6BBF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5F5BF6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FBBE58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662089E"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1B747E0"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33474F3B"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4 (CCL5, CP1, CP2, CP3, STEM1, CPSAA3.1)</w:t>
            </w:r>
          </w:p>
        </w:tc>
      </w:tr>
      <w:tr w:rsidR="004F6118" w14:paraId="4A362CA8"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F4D341D"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4FD53146"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0D0244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C0C3CB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C82F8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772D8F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BF9AE0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49634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177A32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5BA31C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3159F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F9E628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547BD9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B5C068B"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429" w:type="pct"/>
            <w:tcBorders>
              <w:top w:val="single" w:sz="8" w:space="0" w:color="BFBFBF"/>
              <w:left w:val="single" w:sz="8" w:space="0" w:color="BFBFBF"/>
              <w:bottom w:val="single" w:sz="8" w:space="0" w:color="BFBFBF"/>
              <w:right w:val="single" w:sz="8" w:space="0" w:color="auto"/>
            </w:tcBorders>
          </w:tcPr>
          <w:p w14:paraId="3473D059" w14:textId="77777777" w:rsidR="004F6118" w:rsidRDefault="004F6118">
            <w:pPr>
              <w:jc w:val="both"/>
              <w:rPr>
                <w:bCs/>
                <w:sz w:val="20"/>
                <w:lang w:val="es-ES_tradnl" w:eastAsia="es-ES_tradnl"/>
              </w:rPr>
            </w:pPr>
            <w:r>
              <w:rPr>
                <w:bCs/>
                <w:sz w:val="20"/>
                <w:lang w:val="es-ES_tradnl" w:eastAsia="es-ES_tradnl"/>
              </w:rPr>
              <w:t xml:space="preserve">Debate grupal sobre el papel de los sindicatos en la sociedad francesa (p. 77, 6a) </w:t>
            </w:r>
          </w:p>
          <w:p w14:paraId="5A0CB59B" w14:textId="77777777" w:rsidR="004F6118" w:rsidRDefault="004F6118">
            <w:pPr>
              <w:jc w:val="both"/>
              <w:rPr>
                <w:bCs/>
                <w:sz w:val="20"/>
                <w:lang w:val="es-ES_tradnl" w:eastAsia="es-ES_tradnl"/>
              </w:rPr>
            </w:pPr>
            <w:r>
              <w:rPr>
                <w:bCs/>
                <w:sz w:val="20"/>
                <w:lang w:val="es-ES_tradnl" w:eastAsia="es-ES_tradnl"/>
              </w:rPr>
              <w:t xml:space="preserve">Debate grupal sobre la reputación de las huelgas francesas (p. 81, 4) </w:t>
            </w:r>
          </w:p>
          <w:p w14:paraId="349FDBE4"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investigar sobre las causas y personajes claves de la Revolución Francesa (</w:t>
            </w:r>
            <w:r>
              <w:rPr>
                <w:bCs/>
                <w:i/>
                <w:sz w:val="20"/>
                <w:lang w:val="es-ES_tradnl" w:eastAsia="es-ES_tradnl"/>
              </w:rPr>
              <w:t>Projets</w:t>
            </w:r>
            <w:r>
              <w:rPr>
                <w:bCs/>
                <w:sz w:val="20"/>
                <w:lang w:val="es-ES_tradnl" w:eastAsia="es-ES_tradnl"/>
              </w:rPr>
              <w:t xml:space="preserve"> p. 110).</w:t>
            </w:r>
          </w:p>
          <w:p w14:paraId="73C398D6"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p.52-53).</w:t>
            </w:r>
          </w:p>
          <w:p w14:paraId="31CB2FDF"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AF847A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1E233C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DEA20A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9F3970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0F71CF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31F66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6AB575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642C3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A42B6A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C64E23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98D7FF7"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C4005C5"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c>
          <w:tcPr>
            <w:tcW w:w="1429" w:type="pct"/>
            <w:tcBorders>
              <w:top w:val="single" w:sz="8" w:space="0" w:color="BFBFBF"/>
              <w:left w:val="single" w:sz="8" w:space="0" w:color="BFBFBF"/>
              <w:bottom w:val="single" w:sz="8" w:space="0" w:color="BFBFBF"/>
              <w:right w:val="single" w:sz="8" w:space="0" w:color="auto"/>
            </w:tcBorders>
          </w:tcPr>
          <w:p w14:paraId="2F2A22D8" w14:textId="77777777" w:rsidR="004F6118" w:rsidRDefault="004F6118">
            <w:pPr>
              <w:jc w:val="both"/>
              <w:rPr>
                <w:b/>
                <w:bCs/>
                <w:sz w:val="20"/>
                <w:lang w:eastAsia="es-ES_tradnl"/>
              </w:rPr>
            </w:pPr>
            <w:r>
              <w:rPr>
                <w:b/>
                <w:bCs/>
                <w:sz w:val="20"/>
                <w:lang w:eastAsia="es-ES_tradnl"/>
              </w:rPr>
              <w:t xml:space="preserve">Mediación de conceptos: </w:t>
            </w:r>
          </w:p>
          <w:p w14:paraId="7E878EDC" w14:textId="77777777" w:rsidR="004F6118" w:rsidRDefault="004F6118">
            <w:pPr>
              <w:jc w:val="both"/>
              <w:rPr>
                <w:sz w:val="20"/>
                <w:lang w:eastAsia="es-ES_tradnl"/>
              </w:rPr>
            </w:pPr>
            <w:r>
              <w:rPr>
                <w:sz w:val="20"/>
                <w:lang w:eastAsia="es-ES_tradnl"/>
              </w:rPr>
              <w:t>dirigir el trabajo en grupo (6a, p.77)</w:t>
            </w:r>
          </w:p>
          <w:p w14:paraId="31807852" w14:textId="77777777" w:rsidR="004F6118" w:rsidRDefault="004F6118">
            <w:pPr>
              <w:jc w:val="both"/>
              <w:rPr>
                <w:sz w:val="20"/>
                <w:lang w:eastAsia="es-ES_tradnl"/>
              </w:rPr>
            </w:pPr>
          </w:p>
          <w:p w14:paraId="2894B8EF" w14:textId="77777777" w:rsidR="004F6118" w:rsidRDefault="004F6118">
            <w:pPr>
              <w:jc w:val="both"/>
              <w:rPr>
                <w:b/>
                <w:bCs/>
                <w:sz w:val="20"/>
                <w:lang w:eastAsia="es-ES_tradnl"/>
              </w:rPr>
            </w:pPr>
            <w:r>
              <w:rPr>
                <w:b/>
                <w:bCs/>
                <w:sz w:val="20"/>
                <w:lang w:eastAsia="es-ES_tradnl"/>
              </w:rPr>
              <w:t xml:space="preserve">Mediación de textos: </w:t>
            </w:r>
          </w:p>
          <w:p w14:paraId="6C8765D0" w14:textId="77777777" w:rsidR="004F6118" w:rsidRDefault="004F6118">
            <w:pPr>
              <w:jc w:val="both"/>
              <w:rPr>
                <w:sz w:val="20"/>
                <w:lang w:eastAsia="es-ES_tradnl"/>
              </w:rPr>
            </w:pPr>
            <w:r>
              <w:rPr>
                <w:sz w:val="20"/>
                <w:lang w:eastAsia="es-ES_tradnl"/>
              </w:rPr>
              <w:t>toma de notas y explicación de datos (p.77, 6b)</w:t>
            </w:r>
          </w:p>
          <w:p w14:paraId="2159D739" w14:textId="77777777" w:rsidR="004F6118" w:rsidRDefault="004F6118">
            <w:pPr>
              <w:jc w:val="both"/>
              <w:rPr>
                <w:sz w:val="20"/>
                <w:lang w:eastAsia="es-ES_tradnl"/>
              </w:rPr>
            </w:pPr>
            <w:r>
              <w:rPr>
                <w:sz w:val="20"/>
                <w:lang w:eastAsia="es-ES_tradnl"/>
              </w:rPr>
              <w:t>tratamiento del texto y transmisión de información específica (p.79, 4)</w:t>
            </w:r>
          </w:p>
          <w:p w14:paraId="0EA26686" w14:textId="77777777" w:rsidR="004F6118" w:rsidRDefault="004F6118">
            <w:pPr>
              <w:jc w:val="both"/>
              <w:rPr>
                <w:sz w:val="20"/>
                <w:lang w:eastAsia="es-ES_tradnl"/>
              </w:rPr>
            </w:pPr>
            <w:r>
              <w:rPr>
                <w:sz w:val="20"/>
                <w:lang w:eastAsia="es-ES_tradnl"/>
              </w:rPr>
              <w:t>transmisión de impresiones personales (p.81, 4)</w:t>
            </w:r>
          </w:p>
          <w:p w14:paraId="0743DABB" w14:textId="77777777" w:rsidR="004F6118" w:rsidRDefault="004F6118">
            <w:pPr>
              <w:jc w:val="both"/>
              <w:rPr>
                <w:sz w:val="20"/>
                <w:lang w:eastAsia="es-ES_tradnl"/>
              </w:rPr>
            </w:pPr>
            <w:r>
              <w:rPr>
                <w:sz w:val="20"/>
                <w:lang w:eastAsia="es-ES_tradnl"/>
              </w:rPr>
              <w:t>traducción (p.82, 1c)</w:t>
            </w:r>
          </w:p>
          <w:p w14:paraId="512AE650" w14:textId="77777777" w:rsidR="004F6118" w:rsidRDefault="004F6118">
            <w:pPr>
              <w:jc w:val="both"/>
              <w:rPr>
                <w:sz w:val="20"/>
                <w:lang w:eastAsia="es-ES_tradnl"/>
              </w:rPr>
            </w:pPr>
            <w:r>
              <w:rPr>
                <w:sz w:val="20"/>
                <w:lang w:eastAsia="es-ES_tradnl"/>
              </w:rPr>
              <w:t>tratamiento de un texto (p.85, 3a)</w:t>
            </w:r>
          </w:p>
          <w:p w14:paraId="75D2759C"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procesar un texto y transmitir una opinión personal (p.85, 3b)</w:t>
            </w:r>
          </w:p>
        </w:tc>
        <w:tc>
          <w:tcPr>
            <w:tcW w:w="147" w:type="pct"/>
            <w:tcBorders>
              <w:top w:val="single" w:sz="8" w:space="0" w:color="BFBFBF"/>
              <w:left w:val="single" w:sz="8" w:space="0" w:color="auto"/>
              <w:bottom w:val="single" w:sz="8" w:space="0" w:color="BFBFBF"/>
              <w:right w:val="single" w:sz="8" w:space="0" w:color="BFBFBF"/>
            </w:tcBorders>
            <w:textDirection w:val="btLr"/>
          </w:tcPr>
          <w:p w14:paraId="25F6C6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7338E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FFF693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473A57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39F9B3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D11CC9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EE3A21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DCF0EC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B768C6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DF560C0"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92946E3"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0472F4E2"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5 (CP2, STEM1, CD3, CPSAA1.1)</w:t>
            </w:r>
          </w:p>
        </w:tc>
      </w:tr>
      <w:tr w:rsidR="004F6118" w14:paraId="0BC9BB19"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F914290"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12B36ED3"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8AF465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729EE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EB99E6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1FEE76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AFF47C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E71B1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ABEDF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79B10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2E66E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D17F97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EA36002"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51B6D65"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429" w:type="pct"/>
            <w:tcBorders>
              <w:top w:val="single" w:sz="8" w:space="0" w:color="BFBFBF"/>
              <w:left w:val="single" w:sz="8" w:space="0" w:color="BFBFBF"/>
              <w:bottom w:val="single" w:sz="8" w:space="0" w:color="BFBFBF"/>
              <w:right w:val="single" w:sz="8" w:space="0" w:color="auto"/>
            </w:tcBorders>
            <w:hideMark/>
          </w:tcPr>
          <w:p w14:paraId="1840A831"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38113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9E45B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89469B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0A9959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4DD579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A7708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3A09B6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377129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1A11FA7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EC24A2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823B2C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CA6FC27"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5.2 Utilizar con iniciativa y de forma creativa estrategias y conocimientos de mejora de la capacidad de comunicar y de aprender la lengua extranjera, con o sin apoyo de otros interlocutores e interlocutoras y de soportes analógicos y digitales.</w:t>
            </w:r>
          </w:p>
        </w:tc>
        <w:tc>
          <w:tcPr>
            <w:tcW w:w="1429" w:type="pct"/>
            <w:tcBorders>
              <w:top w:val="single" w:sz="8" w:space="0" w:color="BFBFBF"/>
              <w:left w:val="single" w:sz="8" w:space="0" w:color="BFBFBF"/>
              <w:bottom w:val="single" w:sz="8" w:space="0" w:color="BFBFBF"/>
              <w:right w:val="single" w:sz="8" w:space="0" w:color="auto"/>
            </w:tcBorders>
          </w:tcPr>
          <w:p w14:paraId="4D242C53" w14:textId="77777777" w:rsidR="004F6118" w:rsidRDefault="004F6118">
            <w:pPr>
              <w:rPr>
                <w:sz w:val="20"/>
                <w:lang w:eastAsia="es-ES_tradnl"/>
              </w:rPr>
            </w:pPr>
            <w:r>
              <w:rPr>
                <w:sz w:val="20"/>
                <w:lang w:eastAsia="es-ES_tradnl"/>
              </w:rPr>
              <w:t>Búsqueda de la información e imágenes necesarias para el proyecto (</w:t>
            </w:r>
            <w:r>
              <w:rPr>
                <w:i/>
                <w:sz w:val="20"/>
                <w:lang w:eastAsia="es-ES_tradnl"/>
              </w:rPr>
              <w:t>Projets</w:t>
            </w:r>
            <w:r>
              <w:rPr>
                <w:sz w:val="20"/>
                <w:lang w:eastAsia="es-ES_tradnl"/>
              </w:rPr>
              <w:t xml:space="preserve">). </w:t>
            </w:r>
          </w:p>
          <w:p w14:paraId="7FC542EA" w14:textId="77777777" w:rsidR="004F6118" w:rsidRDefault="004F6118">
            <w:pPr>
              <w:rPr>
                <w:sz w:val="20"/>
                <w:lang w:eastAsia="es-ES_tradnl"/>
              </w:rPr>
            </w:pPr>
          </w:p>
          <w:p w14:paraId="4DA5183F" w14:textId="77777777" w:rsidR="004F6118" w:rsidRDefault="004F6118">
            <w:pPr>
              <w:tabs>
                <w:tab w:val="left" w:pos="2579"/>
              </w:tabs>
              <w:spacing w:line="276" w:lineRule="auto"/>
              <w:rPr>
                <w:rFonts w:eastAsia="Calibri"/>
                <w:b/>
                <w:color w:val="44546A"/>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1A011D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4DA111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CCF90D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1F3E23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4394F1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59BDE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7AC22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1B85B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89949B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BAD730E"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A47F47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C8F770E"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429" w:type="pct"/>
            <w:tcBorders>
              <w:top w:val="single" w:sz="8" w:space="0" w:color="BFBFBF"/>
              <w:left w:val="single" w:sz="8" w:space="0" w:color="BFBFBF"/>
              <w:bottom w:val="single" w:sz="8" w:space="0" w:color="BFBFBF"/>
              <w:right w:val="single" w:sz="8" w:space="0" w:color="auto"/>
            </w:tcBorders>
            <w:hideMark/>
          </w:tcPr>
          <w:p w14:paraId="66D73557"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92641F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BBD882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11C4D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5CE71C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BF045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B94CD9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69F448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71433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D1039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271940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3F65F71"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3579FD47"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6 (CCL5, CP3, CPSAA3.1, CC3, CCEC1)</w:t>
            </w:r>
          </w:p>
        </w:tc>
      </w:tr>
      <w:tr w:rsidR="004F6118" w14:paraId="53822E0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DB832F0"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5E870690"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D13B94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8B8838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99ADA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4AB7F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23B07D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DA88DD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6551BB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A14E2F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E54135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A77DDB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49DE11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42C3C8C"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429" w:type="pct"/>
            <w:tcBorders>
              <w:top w:val="single" w:sz="8" w:space="0" w:color="BFBFBF"/>
              <w:left w:val="single" w:sz="8" w:space="0" w:color="BFBFBF"/>
              <w:bottom w:val="single" w:sz="8" w:space="0" w:color="BFBFBF"/>
              <w:right w:val="single" w:sz="8" w:space="0" w:color="auto"/>
            </w:tcBorders>
            <w:hideMark/>
          </w:tcPr>
          <w:p w14:paraId="701BB2AE"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Reflexión y aprendizaje sobre las movilizaciones sociales en Francia (</w:t>
            </w:r>
            <w:r>
              <w:rPr>
                <w:i/>
                <w:iCs/>
                <w:color w:val="000000"/>
                <w:sz w:val="20"/>
                <w:lang w:val="es-ES_tradnl" w:eastAsia="es-ES_tradnl"/>
              </w:rPr>
              <w:t>Pour commencer</w:t>
            </w:r>
            <w:r>
              <w:rPr>
                <w:color w:val="000000"/>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71A2A5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7BA265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B5D279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FC4220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25AF28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6184DB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D6B13D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FE40FB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B3AE02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CB70740"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A0C81E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7D1FE9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429" w:type="pct"/>
            <w:tcBorders>
              <w:top w:val="single" w:sz="8" w:space="0" w:color="BFBFBF"/>
              <w:left w:val="single" w:sz="8" w:space="0" w:color="BFBFBF"/>
              <w:bottom w:val="single" w:sz="8" w:space="0" w:color="BFBFBF"/>
              <w:right w:val="single" w:sz="8" w:space="0" w:color="auto"/>
            </w:tcBorders>
            <w:hideMark/>
          </w:tcPr>
          <w:p w14:paraId="0E208D4C"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11D9570E" w14:textId="77777777" w:rsidR="004F6118" w:rsidRDefault="004F6118">
            <w:pPr>
              <w:jc w:val="both"/>
              <w:rPr>
                <w:color w:val="000000"/>
                <w:sz w:val="20"/>
                <w:lang w:val="es-ES_tradnl" w:eastAsia="es-ES_tradnl"/>
              </w:rPr>
            </w:pPr>
            <w:r>
              <w:rPr>
                <w:color w:val="000000"/>
                <w:sz w:val="20"/>
                <w:lang w:val="es-ES_tradnl" w:eastAsia="es-ES_tradnl"/>
              </w:rPr>
              <w:t xml:space="preserve">La importancia de los sindicatos en Francia </w:t>
            </w:r>
          </w:p>
          <w:p w14:paraId="59ED81A3" w14:textId="77777777" w:rsidR="004F6118" w:rsidRDefault="004F6118">
            <w:pPr>
              <w:jc w:val="both"/>
              <w:rPr>
                <w:color w:val="000000"/>
                <w:sz w:val="20"/>
                <w:lang w:val="es-ES_tradnl" w:eastAsia="es-ES_tradnl"/>
              </w:rPr>
            </w:pPr>
            <w:r>
              <w:rPr>
                <w:color w:val="000000"/>
                <w:sz w:val="20"/>
                <w:lang w:val="es-ES_tradnl" w:eastAsia="es-ES_tradnl"/>
              </w:rPr>
              <w:t>Huelgas, manifestaciones y otras formas de protestas</w:t>
            </w:r>
          </w:p>
          <w:p w14:paraId="079323FC"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Actitudes hacia las huelgas, manifestaciones y otras tensiones políticas</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2D81EE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825C7F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C758FA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51588C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62C5B0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EAE2D7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B12C7A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A815B6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F9D730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65305A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DDF81EB" w14:textId="77777777" w:rsidTr="004F6118">
        <w:trPr>
          <w:cantSplit/>
        </w:trPr>
        <w:tc>
          <w:tcPr>
            <w:tcW w:w="1932" w:type="pct"/>
            <w:tcBorders>
              <w:top w:val="single" w:sz="8" w:space="0" w:color="BFBFBF"/>
              <w:left w:val="single" w:sz="8" w:space="0" w:color="auto"/>
              <w:bottom w:val="single" w:sz="8" w:space="0" w:color="auto"/>
              <w:right w:val="single" w:sz="8" w:space="0" w:color="BFBFBF"/>
            </w:tcBorders>
            <w:hideMark/>
          </w:tcPr>
          <w:p w14:paraId="6CE14C05"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6.3 Aplicar de forma sistemática estrategias para defender y apreciar la diversidad lingüística, cultural y artística, atendiendo a valores ecosociales y democráticos y respetando los principios de justicia, equidad e igualdad.</w:t>
            </w:r>
          </w:p>
        </w:tc>
        <w:tc>
          <w:tcPr>
            <w:tcW w:w="1429" w:type="pct"/>
            <w:tcBorders>
              <w:top w:val="single" w:sz="8" w:space="0" w:color="BFBFBF"/>
              <w:left w:val="single" w:sz="8" w:space="0" w:color="BFBFBF"/>
              <w:bottom w:val="single" w:sz="8" w:space="0" w:color="auto"/>
              <w:right w:val="single" w:sz="8" w:space="0" w:color="auto"/>
            </w:tcBorders>
            <w:hideMark/>
          </w:tcPr>
          <w:p w14:paraId="1A2E3D60"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Compleción de un cuestionario digital para descubrir información relacionada con las movilizaciones sociales en Francia (</w:t>
            </w:r>
            <w:r>
              <w:rPr>
                <w:i/>
                <w:color w:val="000000"/>
                <w:sz w:val="20"/>
                <w:lang w:val="es-ES_tradnl" w:eastAsia="es-ES_tradnl"/>
              </w:rPr>
              <w:t>Quiz</w:t>
            </w:r>
            <w:r>
              <w:rPr>
                <w:color w:val="000000"/>
                <w:sz w:val="20"/>
                <w:lang w:val="es-ES_tradnl" w:eastAsia="es-ES_tradnl"/>
              </w:rPr>
              <w:t>).</w:t>
            </w:r>
          </w:p>
        </w:tc>
        <w:tc>
          <w:tcPr>
            <w:tcW w:w="147" w:type="pct"/>
            <w:tcBorders>
              <w:top w:val="single" w:sz="8" w:space="0" w:color="BFBFBF"/>
              <w:left w:val="single" w:sz="8" w:space="0" w:color="auto"/>
              <w:bottom w:val="single" w:sz="8" w:space="0" w:color="auto"/>
              <w:right w:val="single" w:sz="8" w:space="0" w:color="BFBFBF"/>
            </w:tcBorders>
            <w:textDirection w:val="btLr"/>
          </w:tcPr>
          <w:p w14:paraId="7AF5528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auto"/>
              <w:right w:val="single" w:sz="8" w:space="0" w:color="BFBFBF"/>
            </w:tcBorders>
            <w:textDirection w:val="btLr"/>
          </w:tcPr>
          <w:p w14:paraId="306C10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3CB8A0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auto"/>
              <w:right w:val="single" w:sz="8" w:space="0" w:color="BFBFBF"/>
            </w:tcBorders>
            <w:textDirection w:val="btLr"/>
          </w:tcPr>
          <w:p w14:paraId="11F9BC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34AE6F6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auto"/>
              <w:right w:val="single" w:sz="8" w:space="0" w:color="auto"/>
            </w:tcBorders>
            <w:textDirection w:val="btLr"/>
          </w:tcPr>
          <w:p w14:paraId="22F53BC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auto"/>
              <w:right w:val="single" w:sz="8" w:space="0" w:color="BFBFBF"/>
            </w:tcBorders>
            <w:textDirection w:val="btLr"/>
          </w:tcPr>
          <w:p w14:paraId="35032E5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auto"/>
              <w:right w:val="single" w:sz="8" w:space="0" w:color="BFBFBF"/>
            </w:tcBorders>
            <w:textDirection w:val="btLr"/>
          </w:tcPr>
          <w:p w14:paraId="561497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auto"/>
              <w:right w:val="single" w:sz="8" w:space="0" w:color="BFBFBF"/>
            </w:tcBorders>
            <w:textDirection w:val="btLr"/>
          </w:tcPr>
          <w:p w14:paraId="6F14D89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auto"/>
              <w:right w:val="single" w:sz="8" w:space="0" w:color="auto"/>
            </w:tcBorders>
            <w:textDirection w:val="btLr"/>
          </w:tcPr>
          <w:p w14:paraId="0DC5872D" w14:textId="77777777" w:rsidR="004F6118" w:rsidRDefault="004F6118">
            <w:pPr>
              <w:tabs>
                <w:tab w:val="left" w:pos="2579"/>
              </w:tabs>
              <w:spacing w:line="276" w:lineRule="auto"/>
              <w:ind w:left="113" w:right="113"/>
              <w:jc w:val="center"/>
              <w:rPr>
                <w:rFonts w:eastAsia="Calibri"/>
                <w:sz w:val="20"/>
                <w:lang w:val="es-ES_tradnl" w:eastAsia="es-ES_tradnl"/>
              </w:rPr>
            </w:pPr>
          </w:p>
        </w:tc>
      </w:tr>
    </w:tbl>
    <w:p w14:paraId="3287F388" w14:textId="77777777" w:rsidR="004F6118" w:rsidRDefault="004F6118" w:rsidP="004F6118">
      <w:pPr>
        <w:rPr>
          <w:rFonts w:eastAsia="Times New Roman" w:cs="Times New Roman"/>
          <w:szCs w:val="20"/>
          <w:lang w:val="es-ES_tradnl" w:eastAsia="es-ES"/>
        </w:rPr>
      </w:pPr>
    </w:p>
    <w:p w14:paraId="24967642" w14:textId="77777777" w:rsidR="004F6118" w:rsidRDefault="004F6118" w:rsidP="004F6118">
      <w:pPr>
        <w:rPr>
          <w:b/>
          <w:iCs/>
          <w:lang w:val="es-ES_tradnl"/>
        </w:rPr>
      </w:pPr>
      <w:r>
        <w:rPr>
          <w:lang w:val="es-ES_tradnl"/>
        </w:rPr>
        <w:br w:type="page"/>
      </w:r>
    </w:p>
    <w:p w14:paraId="3B439140" w14:textId="77777777" w:rsidR="004F6118" w:rsidRDefault="004F6118" w:rsidP="004F6118">
      <w:pPr>
        <w:pStyle w:val="Ttulo2"/>
        <w:rPr>
          <w:iCs/>
          <w:szCs w:val="22"/>
          <w:lang w:val="es-ES_tradnl"/>
        </w:rPr>
      </w:pPr>
      <w:bookmarkStart w:id="146" w:name="_Toc104808989"/>
      <w:r>
        <w:rPr>
          <w:lang w:val="es-ES_tradnl"/>
        </w:rPr>
        <w:lastRenderedPageBreak/>
        <w:t>Unité 6 – La politique et l’immigration</w:t>
      </w:r>
      <w:bookmarkEnd w:id="146"/>
    </w:p>
    <w:tbl>
      <w:tblPr>
        <w:tblW w:w="5000" w:type="pct"/>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57" w:type="dxa"/>
          <w:bottom w:w="57" w:type="dxa"/>
        </w:tblCellMar>
        <w:tblLook w:val="04A0" w:firstRow="1" w:lastRow="0" w:firstColumn="1" w:lastColumn="0" w:noHBand="0" w:noVBand="1"/>
      </w:tblPr>
      <w:tblGrid>
        <w:gridCol w:w="5375"/>
        <w:gridCol w:w="3941"/>
        <w:gridCol w:w="495"/>
        <w:gridCol w:w="495"/>
        <w:gridCol w:w="495"/>
        <w:gridCol w:w="495"/>
        <w:gridCol w:w="495"/>
        <w:gridCol w:w="495"/>
        <w:gridCol w:w="495"/>
        <w:gridCol w:w="495"/>
        <w:gridCol w:w="495"/>
        <w:gridCol w:w="495"/>
      </w:tblGrid>
      <w:tr w:rsidR="004F6118" w14:paraId="0A40FC4D" w14:textId="77777777" w:rsidTr="004F6118">
        <w:trPr>
          <w:cantSplit/>
        </w:trPr>
        <w:tc>
          <w:tcPr>
            <w:tcW w:w="3361" w:type="pct"/>
            <w:gridSpan w:val="2"/>
            <w:vMerge w:val="restart"/>
            <w:tcBorders>
              <w:top w:val="single" w:sz="8" w:space="0" w:color="auto"/>
              <w:left w:val="single" w:sz="8" w:space="0" w:color="auto"/>
              <w:bottom w:val="single" w:sz="8" w:space="0" w:color="BFBFBF"/>
              <w:right w:val="single" w:sz="8" w:space="0" w:color="auto"/>
            </w:tcBorders>
            <w:shd w:val="clear" w:color="auto" w:fill="F2F2F2"/>
            <w:vAlign w:val="center"/>
            <w:hideMark/>
          </w:tcPr>
          <w:p w14:paraId="2A2824D6"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EVALUACIÓN DE LOS APRENDIZAJES</w:t>
            </w:r>
          </w:p>
        </w:tc>
        <w:tc>
          <w:tcPr>
            <w:tcW w:w="934" w:type="pct"/>
            <w:gridSpan w:val="6"/>
            <w:tcBorders>
              <w:top w:val="single" w:sz="8" w:space="0" w:color="auto"/>
              <w:left w:val="single" w:sz="8" w:space="0" w:color="auto"/>
              <w:bottom w:val="single" w:sz="8" w:space="0" w:color="BFBFBF"/>
              <w:right w:val="single" w:sz="8" w:space="0" w:color="auto"/>
            </w:tcBorders>
            <w:shd w:val="clear" w:color="auto" w:fill="F2F2F2"/>
            <w:vAlign w:val="center"/>
            <w:hideMark/>
          </w:tcPr>
          <w:p w14:paraId="6119DE63"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705"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38756218"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4F6118" w14:paraId="49432441" w14:textId="77777777" w:rsidTr="004F6118">
        <w:trPr>
          <w:cantSplit/>
          <w:trHeight w:val="1442"/>
        </w:trPr>
        <w:tc>
          <w:tcPr>
            <w:tcW w:w="0" w:type="auto"/>
            <w:gridSpan w:val="2"/>
            <w:vMerge/>
            <w:tcBorders>
              <w:top w:val="single" w:sz="8" w:space="0" w:color="auto"/>
              <w:left w:val="single" w:sz="8" w:space="0" w:color="auto"/>
              <w:bottom w:val="single" w:sz="8" w:space="0" w:color="BFBFBF"/>
              <w:right w:val="single" w:sz="8" w:space="0" w:color="auto"/>
            </w:tcBorders>
            <w:vAlign w:val="center"/>
            <w:hideMark/>
          </w:tcPr>
          <w:p w14:paraId="7A1BD7AE" w14:textId="77777777" w:rsidR="004F6118" w:rsidRDefault="004F6118">
            <w:pPr>
              <w:rPr>
                <w:rFonts w:eastAsia="Calibri"/>
                <w:b/>
                <w:sz w:val="18"/>
                <w:szCs w:val="18"/>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hideMark/>
          </w:tcPr>
          <w:p w14:paraId="192E39E1"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w:t>
            </w:r>
          </w:p>
        </w:tc>
        <w:tc>
          <w:tcPr>
            <w:tcW w:w="146"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1D6F3665"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oral</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4E86895F"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Prueba escrita</w:t>
            </w:r>
          </w:p>
        </w:tc>
        <w:tc>
          <w:tcPr>
            <w:tcW w:w="19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1A50E2B2"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Cuaderno de clase</w:t>
            </w:r>
          </w:p>
        </w:tc>
        <w:tc>
          <w:tcPr>
            <w:tcW w:w="147" w:type="pct"/>
            <w:tcBorders>
              <w:top w:val="single" w:sz="8" w:space="0" w:color="BFBFBF"/>
              <w:left w:val="single" w:sz="8" w:space="0" w:color="BFBFBF"/>
              <w:bottom w:val="single" w:sz="8" w:space="0" w:color="BFBFBF"/>
              <w:right w:val="single" w:sz="8" w:space="0" w:color="BFBFBF"/>
            </w:tcBorders>
            <w:shd w:val="clear" w:color="auto" w:fill="F2F2F2"/>
            <w:textDirection w:val="btLr"/>
            <w:hideMark/>
          </w:tcPr>
          <w:p w14:paraId="2C1590B2"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Proyecto</w:t>
            </w:r>
          </w:p>
        </w:tc>
        <w:tc>
          <w:tcPr>
            <w:tcW w:w="150" w:type="pct"/>
            <w:tcBorders>
              <w:top w:val="single" w:sz="8" w:space="0" w:color="BFBFBF"/>
              <w:left w:val="single" w:sz="8" w:space="0" w:color="BFBFBF"/>
              <w:bottom w:val="single" w:sz="8" w:space="0" w:color="BFBFBF"/>
              <w:right w:val="single" w:sz="8" w:space="0" w:color="auto"/>
            </w:tcBorders>
            <w:shd w:val="clear" w:color="auto" w:fill="F2F2F2"/>
            <w:textDirection w:val="btLr"/>
            <w:hideMark/>
          </w:tcPr>
          <w:p w14:paraId="525CC1D2"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7" w:type="pct"/>
            <w:tcBorders>
              <w:top w:val="single" w:sz="8" w:space="0" w:color="BFBFBF"/>
              <w:left w:val="single" w:sz="8" w:space="0" w:color="auto"/>
              <w:bottom w:val="single" w:sz="8" w:space="0" w:color="BFBFBF"/>
              <w:right w:val="single" w:sz="8" w:space="0" w:color="BFBFBF"/>
            </w:tcBorders>
            <w:shd w:val="clear" w:color="auto" w:fill="F2F2F2"/>
            <w:textDirection w:val="btLr"/>
            <w:vAlign w:val="center"/>
            <w:hideMark/>
          </w:tcPr>
          <w:p w14:paraId="4B84883B"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366B0B5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9" w:type="pct"/>
            <w:tcBorders>
              <w:top w:val="single" w:sz="8" w:space="0" w:color="BFBFBF"/>
              <w:left w:val="single" w:sz="8" w:space="0" w:color="BFBFBF"/>
              <w:bottom w:val="single" w:sz="8" w:space="0" w:color="BFBFBF"/>
              <w:right w:val="single" w:sz="8" w:space="0" w:color="BFBFBF"/>
            </w:tcBorders>
            <w:shd w:val="clear" w:color="auto" w:fill="F2F2F2"/>
            <w:textDirection w:val="btLr"/>
            <w:vAlign w:val="center"/>
            <w:hideMark/>
          </w:tcPr>
          <w:p w14:paraId="439EBC28"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70" w:type="pct"/>
            <w:tcBorders>
              <w:top w:val="single" w:sz="8" w:space="0" w:color="BFBFBF"/>
              <w:left w:val="single" w:sz="8" w:space="0" w:color="BFBFBF"/>
              <w:bottom w:val="single" w:sz="8" w:space="0" w:color="BFBFBF"/>
              <w:right w:val="single" w:sz="8" w:space="0" w:color="auto"/>
            </w:tcBorders>
            <w:shd w:val="clear" w:color="auto" w:fill="F2F2F2"/>
            <w:textDirection w:val="btLr"/>
            <w:vAlign w:val="center"/>
            <w:hideMark/>
          </w:tcPr>
          <w:p w14:paraId="3BA5232C"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4F6118" w14:paraId="3E592636"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2FD2A037" w14:textId="77777777" w:rsidR="004F6118" w:rsidRDefault="004F6118">
            <w:pPr>
              <w:tabs>
                <w:tab w:val="left" w:pos="2579"/>
              </w:tabs>
              <w:spacing w:line="276" w:lineRule="auto"/>
              <w:ind w:right="113"/>
              <w:rPr>
                <w:rFonts w:eastAsia="Calibri"/>
                <w:sz w:val="20"/>
                <w:szCs w:val="20"/>
                <w:lang w:val="es-ES_tradnl" w:eastAsia="es-ES_tradnl"/>
              </w:rPr>
            </w:pPr>
            <w:r>
              <w:rPr>
                <w:rFonts w:eastAsia="Calibri"/>
                <w:b/>
                <w:sz w:val="20"/>
                <w:lang w:val="es-ES_tradnl" w:eastAsia="es-ES_tradnl"/>
              </w:rPr>
              <w:t>Competencia específica 1 (CCL2, CCL3, CP1, CP2, STEM1, CD1, CPSAA4)</w:t>
            </w:r>
          </w:p>
        </w:tc>
      </w:tr>
      <w:tr w:rsidR="004F6118" w14:paraId="27E7923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D1BC359" w14:textId="77777777" w:rsidR="004F6118" w:rsidRDefault="004F6118">
            <w:pPr>
              <w:tabs>
                <w:tab w:val="left" w:pos="2579"/>
              </w:tabs>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2D223674"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48FC33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A406B2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45C43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28A57D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059817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4C7A2D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9BE12C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BE42B7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B63A0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815659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5E45E13"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9E06C6A" w14:textId="77777777" w:rsidR="004F6118" w:rsidRDefault="004F6118">
            <w:pPr>
              <w:tabs>
                <w:tab w:val="left" w:pos="2579"/>
              </w:tabs>
              <w:spacing w:line="276" w:lineRule="auto"/>
              <w:jc w:val="both"/>
              <w:rPr>
                <w:rFonts w:eastAsia="Calibri"/>
                <w:b/>
                <w:color w:val="44546A"/>
                <w:sz w:val="20"/>
                <w:lang w:val="es-ES_tradnl" w:eastAsia="es-ES_tradnl"/>
              </w:rPr>
            </w:pPr>
            <w:r>
              <w:rPr>
                <w:sz w:val="20"/>
                <w:lang w:val="es-ES_tradnl" w:eastAsia="es-ES_tradnl"/>
              </w:rPr>
              <w:lastRenderedPageBreak/>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1429" w:type="pct"/>
            <w:tcBorders>
              <w:top w:val="single" w:sz="8" w:space="0" w:color="BFBFBF"/>
              <w:left w:val="single" w:sz="8" w:space="0" w:color="BFBFBF"/>
              <w:bottom w:val="single" w:sz="8" w:space="0" w:color="BFBFBF"/>
              <w:right w:val="single" w:sz="8" w:space="0" w:color="auto"/>
            </w:tcBorders>
            <w:hideMark/>
          </w:tcPr>
          <w:p w14:paraId="31AC200F" w14:textId="77777777" w:rsidR="004F6118" w:rsidRDefault="004F6118">
            <w:pPr>
              <w:rPr>
                <w:rFonts w:eastAsia="Times New Roman"/>
                <w:bCs/>
                <w:sz w:val="20"/>
                <w:lang w:val="es-ES_tradnl" w:eastAsia="es-ES_tradnl"/>
              </w:rPr>
            </w:pPr>
            <w:r>
              <w:rPr>
                <w:bCs/>
                <w:sz w:val="20"/>
                <w:lang w:val="es-ES_tradnl" w:eastAsia="es-ES_tradnl"/>
              </w:rPr>
              <w:t>Escucha de un informe sobre la inmigración en Francia (p. 91, 3)</w:t>
            </w:r>
          </w:p>
          <w:p w14:paraId="3356BB8A" w14:textId="77777777" w:rsidR="004F6118" w:rsidRDefault="004F6118">
            <w:pPr>
              <w:rPr>
                <w:bCs/>
                <w:sz w:val="20"/>
                <w:lang w:val="es-ES_tradnl" w:eastAsia="es-ES_tradnl"/>
              </w:rPr>
            </w:pPr>
            <w:r>
              <w:rPr>
                <w:bCs/>
                <w:sz w:val="20"/>
                <w:lang w:val="es-ES_tradnl" w:eastAsia="es-ES_tradnl"/>
              </w:rPr>
              <w:t>Escucha de un informe sobre actitudes políticas frente a la inmigración en Francia (p. 95, 2)</w:t>
            </w:r>
          </w:p>
          <w:p w14:paraId="216559AD" w14:textId="77777777" w:rsidR="004F6118" w:rsidRDefault="004F6118">
            <w:pPr>
              <w:rPr>
                <w:bCs/>
                <w:sz w:val="20"/>
                <w:lang w:val="es-ES_tradnl" w:eastAsia="es-ES_tradnl"/>
              </w:rPr>
            </w:pPr>
            <w:r>
              <w:rPr>
                <w:bCs/>
                <w:sz w:val="20"/>
                <w:lang w:val="es-ES_tradnl" w:eastAsia="es-ES_tradnl"/>
              </w:rPr>
              <w:t>Escucha de un informe sobre el aumento del racismo en Francia (p. 99, 2)</w:t>
            </w:r>
          </w:p>
          <w:p w14:paraId="482E12B2" w14:textId="77777777" w:rsidR="004F6118" w:rsidRDefault="004F6118">
            <w:pPr>
              <w:rPr>
                <w:bCs/>
                <w:sz w:val="20"/>
                <w:lang w:val="es-ES_tradnl" w:eastAsia="es-ES_tradnl"/>
              </w:rPr>
            </w:pPr>
            <w:r>
              <w:rPr>
                <w:bCs/>
                <w:sz w:val="20"/>
                <w:lang w:val="es-ES_tradnl" w:eastAsia="es-ES_tradnl"/>
              </w:rPr>
              <w:t>Escucha de un informe sobre las mujeres inmigrantes en la política francesa (p. 101, 3)</w:t>
            </w:r>
          </w:p>
          <w:p w14:paraId="2A901021" w14:textId="77777777" w:rsidR="004F6118" w:rsidRDefault="004F6118">
            <w:pPr>
              <w:rPr>
                <w:bCs/>
                <w:sz w:val="20"/>
                <w:lang w:val="es-ES_tradnl" w:eastAsia="es-ES_tradnl"/>
              </w:rPr>
            </w:pPr>
            <w:r>
              <w:rPr>
                <w:bCs/>
                <w:sz w:val="20"/>
                <w:lang w:val="es-ES_tradnl" w:eastAsia="es-ES_tradnl"/>
              </w:rPr>
              <w:t>Escucha de un informe sobre la inmigración ilegal en Francia (p. 93, 3)</w:t>
            </w:r>
          </w:p>
          <w:p w14:paraId="73C7972E" w14:textId="77777777" w:rsidR="004F6118" w:rsidRDefault="004F6118">
            <w:pPr>
              <w:rPr>
                <w:bCs/>
                <w:sz w:val="20"/>
                <w:lang w:val="es-ES_tradnl" w:eastAsia="es-ES_tradnl"/>
              </w:rPr>
            </w:pPr>
            <w:r>
              <w:rPr>
                <w:bCs/>
                <w:sz w:val="20"/>
                <w:lang w:val="es-ES_tradnl" w:eastAsia="es-ES_tradnl"/>
              </w:rPr>
              <w:t>Escucha de un informe sobre la política de inmigración de François Hollande durante su mandato como Presidente de la República Francesa (p. 97, 4)</w:t>
            </w:r>
          </w:p>
          <w:p w14:paraId="4AFFADB5"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w:t>
            </w:r>
            <w:r>
              <w:rPr>
                <w:bCs/>
                <w:sz w:val="20"/>
                <w:lang w:val="es-ES_tradnl" w:eastAsia="es-ES_tradnl"/>
              </w:rPr>
              <w:t xml:space="preserve"> </w:t>
            </w:r>
            <w:r>
              <w:rPr>
                <w:bCs/>
                <w:i/>
                <w:iCs/>
                <w:sz w:val="20"/>
                <w:lang w:val="es-ES_tradnl" w:eastAsia="es-ES_tradnl"/>
              </w:rPr>
              <w:t>spectre d'un « nouveau Calais » pour les migrants à Bruxelles</w:t>
            </w:r>
            <w:r>
              <w:rPr>
                <w:bCs/>
                <w:sz w:val="20"/>
                <w:lang w:val="es-ES_tradnl" w:eastAsia="es-ES_tradnl"/>
              </w:rPr>
              <w:t xml:space="preserve"> (p. 93)</w:t>
            </w:r>
          </w:p>
          <w:p w14:paraId="4DB7C51B" w14:textId="77777777" w:rsidR="004F6118" w:rsidRDefault="004F6118">
            <w:pPr>
              <w:rPr>
                <w:bCs/>
                <w:sz w:val="20"/>
                <w:lang w:val="es-ES_tradnl" w:eastAsia="es-ES_tradnl"/>
              </w:rPr>
            </w:pPr>
            <w:r>
              <w:rPr>
                <w:bCs/>
                <w:sz w:val="20"/>
                <w:lang w:val="es-ES_tradnl" w:eastAsia="es-ES_tradnl"/>
              </w:rPr>
              <w:t xml:space="preserve">Visionado de un vídeo: </w:t>
            </w:r>
            <w:r>
              <w:rPr>
                <w:bCs/>
                <w:i/>
                <w:iCs/>
                <w:sz w:val="20"/>
                <w:lang w:val="es-ES_tradnl" w:eastAsia="es-ES_tradnl"/>
              </w:rPr>
              <w:t>Les réfugiés syriens au</w:t>
            </w:r>
            <w:r>
              <w:rPr>
                <w:bCs/>
                <w:sz w:val="20"/>
                <w:lang w:val="es-ES_tradnl" w:eastAsia="es-ES_tradnl"/>
              </w:rPr>
              <w:t xml:space="preserve"> </w:t>
            </w:r>
            <w:r>
              <w:rPr>
                <w:bCs/>
                <w:i/>
                <w:iCs/>
                <w:sz w:val="20"/>
                <w:lang w:val="es-ES_tradnl" w:eastAsia="es-ES_tradnl"/>
              </w:rPr>
              <w:t>Canada</w:t>
            </w:r>
            <w:r>
              <w:rPr>
                <w:bCs/>
                <w:sz w:val="20"/>
                <w:lang w:val="es-ES_tradnl" w:eastAsia="es-ES_tradnl"/>
              </w:rPr>
              <w:t xml:space="preserve"> (p. 99)</w:t>
            </w:r>
          </w:p>
          <w:p w14:paraId="1E117A2C" w14:textId="77777777" w:rsidR="004F6118" w:rsidRDefault="004F6118">
            <w:pPr>
              <w:rPr>
                <w:bCs/>
                <w:sz w:val="20"/>
                <w:lang w:val="es-ES_tradnl" w:eastAsia="es-ES_tradnl"/>
              </w:rPr>
            </w:pPr>
            <w:r>
              <w:rPr>
                <w:bCs/>
                <w:sz w:val="20"/>
                <w:lang w:val="es-ES_tradnl" w:eastAsia="es-ES_tradnl"/>
              </w:rPr>
              <w:t xml:space="preserve">Lectura de cuatro opiniones personales sobre la inmigración en Francia (p. 92, 1) </w:t>
            </w:r>
          </w:p>
          <w:p w14:paraId="1F88A9E7" w14:textId="77777777" w:rsidR="004F6118" w:rsidRDefault="004F6118">
            <w:pPr>
              <w:rPr>
                <w:bCs/>
                <w:sz w:val="20"/>
                <w:lang w:val="es-ES_tradnl" w:eastAsia="es-ES_tradnl"/>
              </w:rPr>
            </w:pPr>
            <w:r>
              <w:rPr>
                <w:bCs/>
                <w:sz w:val="20"/>
                <w:lang w:val="es-ES_tradnl" w:eastAsia="es-ES_tradnl"/>
              </w:rPr>
              <w:t xml:space="preserve">Lectura de un artículo sobre la inmigración irregular en Francia (p. 96, 1) </w:t>
            </w:r>
          </w:p>
          <w:p w14:paraId="58EAB412" w14:textId="77777777" w:rsidR="004F6118" w:rsidRDefault="004F6118">
            <w:pPr>
              <w:rPr>
                <w:bCs/>
                <w:sz w:val="20"/>
                <w:lang w:val="es-ES_tradnl" w:eastAsia="es-ES_tradnl"/>
              </w:rPr>
            </w:pPr>
            <w:r>
              <w:rPr>
                <w:bCs/>
                <w:sz w:val="20"/>
                <w:lang w:val="es-ES_tradnl" w:eastAsia="es-ES_tradnl"/>
              </w:rPr>
              <w:t xml:space="preserve">Lectura de un artículo sobre una asociación contra el racismo (p. 98, 1a) </w:t>
            </w:r>
          </w:p>
          <w:p w14:paraId="3F0AF65F" w14:textId="77777777" w:rsidR="004F6118" w:rsidRDefault="004F6118">
            <w:pPr>
              <w:rPr>
                <w:bCs/>
                <w:sz w:val="20"/>
                <w:lang w:val="es-ES_tradnl" w:eastAsia="es-ES_tradnl"/>
              </w:rPr>
            </w:pPr>
            <w:r>
              <w:rPr>
                <w:bCs/>
                <w:sz w:val="20"/>
                <w:lang w:val="es-ES_tradnl" w:eastAsia="es-ES_tradnl"/>
              </w:rPr>
              <w:t>Lectura de un artículo sobre el compromiso político de los inmigrantes en Francia (p. 100, 1)</w:t>
            </w:r>
          </w:p>
          <w:p w14:paraId="229A8091" w14:textId="77777777" w:rsidR="004F6118" w:rsidRDefault="004F6118">
            <w:pPr>
              <w:rPr>
                <w:bCs/>
                <w:sz w:val="20"/>
                <w:lang w:val="es-ES_tradnl" w:eastAsia="es-ES_tradnl"/>
              </w:rPr>
            </w:pPr>
            <w:r>
              <w:rPr>
                <w:bCs/>
                <w:sz w:val="20"/>
                <w:lang w:val="es-ES_tradnl" w:eastAsia="es-ES_tradnl"/>
              </w:rPr>
              <w:t xml:space="preserve">Lectura de un texto sobre el origen y la evolución de la inmigración en Francia (p. 90, 1a) </w:t>
            </w:r>
          </w:p>
          <w:p w14:paraId="1C42FD4A"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Lectura de un texto sobre la política de la inmigración en Bélgica (p. 94, 1a)</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0FBC5B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5DCE26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5E6A35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C145E1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469DE3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C7E994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FCA321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AEFC61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B901D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2D2391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6005BA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64F9E660"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1429" w:type="pct"/>
            <w:tcBorders>
              <w:top w:val="single" w:sz="8" w:space="0" w:color="BFBFBF"/>
              <w:left w:val="single" w:sz="8" w:space="0" w:color="BFBFBF"/>
              <w:bottom w:val="single" w:sz="8" w:space="0" w:color="BFBFBF"/>
              <w:right w:val="single" w:sz="8" w:space="0" w:color="auto"/>
            </w:tcBorders>
          </w:tcPr>
          <w:p w14:paraId="6207EB28" w14:textId="77777777" w:rsidR="004F6118" w:rsidRDefault="004F6118">
            <w:pPr>
              <w:jc w:val="both"/>
              <w:rPr>
                <w:sz w:val="20"/>
                <w:lang w:val="es-ES_tradnl" w:eastAsia="es-ES_tradnl"/>
              </w:rPr>
            </w:pPr>
            <w:r>
              <w:rPr>
                <w:sz w:val="20"/>
                <w:lang w:val="es-ES_tradnl" w:eastAsia="es-ES_tradnl"/>
              </w:rPr>
              <w:t>Audición de diferentes tipos de texto orales: vídeo, conversación, informe.</w:t>
            </w:r>
          </w:p>
          <w:p w14:paraId="64D54827" w14:textId="77777777" w:rsidR="004F6118" w:rsidRDefault="004F6118">
            <w:pPr>
              <w:jc w:val="both"/>
              <w:rPr>
                <w:sz w:val="20"/>
                <w:lang w:val="es-ES_tradnl" w:eastAsia="es-ES_tradnl"/>
              </w:rPr>
            </w:pPr>
          </w:p>
          <w:p w14:paraId="653DEC36"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Lectura de </w:t>
            </w:r>
            <w:r>
              <w:rPr>
                <w:sz w:val="20"/>
                <w:lang w:val="es-ES_tradnl" w:eastAsia="es-ES_tradnl"/>
              </w:rPr>
              <w:t>diferentes tipos de texto escritos: artículo, comentarios.</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39BD0F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BACB5E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BCA2E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67686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C25C31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FBB57F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512AD1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2C2B0A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1FEEF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C25823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04EC14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6C9FFCC"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1429" w:type="pct"/>
            <w:tcBorders>
              <w:top w:val="single" w:sz="8" w:space="0" w:color="BFBFBF"/>
              <w:left w:val="single" w:sz="8" w:space="0" w:color="BFBFBF"/>
              <w:bottom w:val="single" w:sz="8" w:space="0" w:color="BFBFBF"/>
              <w:right w:val="single" w:sz="8" w:space="0" w:color="auto"/>
            </w:tcBorders>
            <w:hideMark/>
          </w:tcPr>
          <w:p w14:paraId="7E6709ED"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Compleción de las tareas de refuerzo de gramática (</w:t>
            </w:r>
            <w:r>
              <w:rPr>
                <w:bCs/>
                <w:i/>
                <w:iCs/>
                <w:sz w:val="20"/>
                <w:lang w:val="es-ES_tradnl" w:eastAsia="es-ES_tradnl"/>
              </w:rPr>
              <w:t xml:space="preserve">Grammaire, </w:t>
            </w:r>
            <w:r>
              <w:rPr>
                <w:bCs/>
                <w:iCs/>
                <w:sz w:val="20"/>
                <w:lang w:val="es-ES_tradnl" w:eastAsia="es-ES_tradnl"/>
              </w:rPr>
              <w:t>pp.</w:t>
            </w:r>
            <w:r>
              <w:rPr>
                <w:bCs/>
                <w:i/>
                <w:iCs/>
                <w:sz w:val="20"/>
                <w:lang w:val="es-ES_tradnl" w:eastAsia="es-ES_tradnl"/>
              </w:rPr>
              <w:t xml:space="preserve"> </w:t>
            </w:r>
            <w:r>
              <w:rPr>
                <w:bCs/>
                <w:sz w:val="20"/>
                <w:lang w:eastAsia="es-ES_tradnl"/>
              </w:rPr>
              <w:t>102-103</w:t>
            </w:r>
            <w:r>
              <w:rPr>
                <w:bCs/>
                <w:sz w:val="20"/>
                <w:lang w:val="es-ES_tradnl" w:eastAsia="es-ES_tradnl"/>
              </w:rPr>
              <w:t xml:space="preserve">). </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1F4BA9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4A7FA1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B3140A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B89544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E720D7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87A7AF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DCD65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BBAAEE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3D45C2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4E069F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9EB0F3E"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38590394" w14:textId="77777777" w:rsidR="004F6118" w:rsidRDefault="004F6118">
            <w:pPr>
              <w:rPr>
                <w:rFonts w:eastAsia="Calibri"/>
                <w:sz w:val="20"/>
                <w:lang w:val="es-ES_tradnl" w:eastAsia="es-ES_tradnl"/>
              </w:rPr>
            </w:pPr>
            <w:r>
              <w:rPr>
                <w:b/>
                <w:sz w:val="20"/>
                <w:lang w:val="es-ES_tradnl" w:eastAsia="es-ES_tradnl"/>
              </w:rPr>
              <w:t>Competencia específica 2 (CCL1, CCL5, CP1, CP2, STEM1, CD1, CD3, CPSAA4, CCEC3.2)</w:t>
            </w:r>
          </w:p>
        </w:tc>
      </w:tr>
      <w:tr w:rsidR="004F6118" w14:paraId="18C11E9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9B4AC7E"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034A37FE"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152B30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CAC319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4F7A1A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B028E0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C0F085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7BEF5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3E0D72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3ABEF6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60D222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0E33DA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2470DA0"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3BE4D8F"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1429" w:type="pct"/>
            <w:tcBorders>
              <w:top w:val="single" w:sz="8" w:space="0" w:color="BFBFBF"/>
              <w:left w:val="single" w:sz="8" w:space="0" w:color="BFBFBF"/>
              <w:bottom w:val="single" w:sz="8" w:space="0" w:color="BFBFBF"/>
              <w:right w:val="single" w:sz="8" w:space="0" w:color="auto"/>
            </w:tcBorders>
          </w:tcPr>
          <w:p w14:paraId="76B23938" w14:textId="77777777" w:rsidR="004F6118" w:rsidRDefault="004F6118">
            <w:pPr>
              <w:rPr>
                <w:sz w:val="20"/>
                <w:lang w:eastAsia="es-ES_tradnl"/>
              </w:rPr>
            </w:pPr>
            <w:r>
              <w:rPr>
                <w:b/>
                <w:sz w:val="20"/>
                <w:lang w:eastAsia="es-ES_tradnl"/>
              </w:rPr>
              <w:t>Funciones comunicativas</w:t>
            </w:r>
            <w:r>
              <w:rPr>
                <w:sz w:val="20"/>
                <w:lang w:eastAsia="es-ES_tradnl"/>
              </w:rPr>
              <w:t xml:space="preserve">: </w:t>
            </w:r>
          </w:p>
          <w:p w14:paraId="2E4A041E" w14:textId="77777777" w:rsidR="004F6118" w:rsidRDefault="004F6118">
            <w:pPr>
              <w:rPr>
                <w:sz w:val="20"/>
                <w:lang w:val="es-ES_tradnl" w:eastAsia="es-ES_tradnl"/>
              </w:rPr>
            </w:pPr>
            <w:r>
              <w:rPr>
                <w:sz w:val="20"/>
                <w:lang w:val="es-ES_tradnl" w:eastAsia="es-ES_tradnl"/>
              </w:rPr>
              <w:t>Describir un cambio</w:t>
            </w:r>
          </w:p>
          <w:p w14:paraId="688CC697" w14:textId="77777777" w:rsidR="004F6118" w:rsidRDefault="004F6118">
            <w:pPr>
              <w:rPr>
                <w:sz w:val="20"/>
                <w:lang w:eastAsia="es-ES_tradnl"/>
              </w:rPr>
            </w:pPr>
            <w:r>
              <w:rPr>
                <w:sz w:val="20"/>
                <w:lang w:val="es-ES_tradnl" w:eastAsia="es-ES_tradnl"/>
              </w:rPr>
              <w:t>Expresar un desacuerdo con tacto</w:t>
            </w:r>
          </w:p>
          <w:p w14:paraId="7BAB8AEF" w14:textId="77777777" w:rsidR="004F6118" w:rsidRDefault="004F6118">
            <w:pPr>
              <w:jc w:val="both"/>
              <w:rPr>
                <w:sz w:val="20"/>
                <w:lang w:val="es-ES_tradnl" w:eastAsia="es-ES_tradnl"/>
              </w:rPr>
            </w:pPr>
          </w:p>
          <w:p w14:paraId="7EFDEB3B"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sonoros, acentuales, rítmicos y de entonación</w:t>
            </w:r>
            <w:r>
              <w:rPr>
                <w:sz w:val="20"/>
                <w:lang w:eastAsia="es-ES_tradnl"/>
              </w:rPr>
              <w:t xml:space="preserve">: </w:t>
            </w:r>
            <w:r>
              <w:rPr>
                <w:sz w:val="20"/>
                <w:lang w:val="es-ES_tradnl" w:eastAsia="es-ES_tradnl"/>
              </w:rPr>
              <w:t xml:space="preserve">los grupos consonánticos </w:t>
            </w:r>
            <w:r>
              <w:rPr>
                <w:i/>
                <w:sz w:val="20"/>
                <w:lang w:val="es-ES_tradnl" w:eastAsia="es-ES_tradnl"/>
              </w:rPr>
              <w:t>Sp, St</w:t>
            </w:r>
            <w:r>
              <w:rPr>
                <w:sz w:val="20"/>
                <w:lang w:val="es-ES_tradnl" w:eastAsia="es-ES_tradnl"/>
              </w:rPr>
              <w:t xml:space="preserve"> y </w:t>
            </w:r>
            <w:r>
              <w:rPr>
                <w:i/>
                <w:sz w:val="20"/>
                <w:lang w:val="es-ES_tradnl" w:eastAsia="es-ES_tradnl"/>
              </w:rPr>
              <w:t>Sc</w:t>
            </w:r>
            <w:r>
              <w:rPr>
                <w:sz w:val="20"/>
                <w:lang w:val="es-ES_tradnl" w:eastAsia="es-ES_tradnl"/>
              </w:rPr>
              <w:t xml:space="preserve"> (p. 103, 1-4)</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E3632B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304563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10E277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470DA40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15979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0A38E1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6D8EB45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6A938F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4FBEB3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F7ABA3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D93875C"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AE282C7"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1429" w:type="pct"/>
            <w:tcBorders>
              <w:top w:val="single" w:sz="8" w:space="0" w:color="BFBFBF"/>
              <w:left w:val="single" w:sz="8" w:space="0" w:color="BFBFBF"/>
              <w:bottom w:val="single" w:sz="8" w:space="0" w:color="BFBFBF"/>
              <w:right w:val="single" w:sz="8" w:space="0" w:color="auto"/>
            </w:tcBorders>
          </w:tcPr>
          <w:p w14:paraId="7EBFC2FD" w14:textId="77777777" w:rsidR="004F6118" w:rsidRDefault="004F6118">
            <w:pPr>
              <w:rPr>
                <w:bCs/>
                <w:sz w:val="20"/>
                <w:lang w:eastAsia="es-ES_tradnl"/>
              </w:rPr>
            </w:pPr>
            <w:r>
              <w:rPr>
                <w:bCs/>
                <w:sz w:val="20"/>
                <w:lang w:eastAsia="es-ES_tradnl"/>
              </w:rPr>
              <w:t>Informe sobre el proyecto de la unidad (</w:t>
            </w:r>
            <w:r>
              <w:rPr>
                <w:bCs/>
                <w:i/>
                <w:sz w:val="20"/>
                <w:lang w:eastAsia="es-ES_tradnl"/>
              </w:rPr>
              <w:t>Projets</w:t>
            </w:r>
            <w:r>
              <w:rPr>
                <w:bCs/>
                <w:sz w:val="20"/>
                <w:lang w:eastAsia="es-ES_tradnl"/>
              </w:rPr>
              <w:t>)</w:t>
            </w:r>
          </w:p>
          <w:p w14:paraId="1DA854AE" w14:textId="77777777" w:rsidR="004F6118" w:rsidRDefault="004F6118">
            <w:pPr>
              <w:rPr>
                <w:bCs/>
                <w:sz w:val="20"/>
                <w:lang w:eastAsia="es-ES_tradnl"/>
              </w:rPr>
            </w:pPr>
            <w:r>
              <w:rPr>
                <w:bCs/>
                <w:sz w:val="20"/>
                <w:lang w:eastAsia="es-ES_tradnl"/>
              </w:rPr>
              <w:t>Redacción de 250 palabras sobre la inmigración en Francia (p. 93, 5)</w:t>
            </w:r>
          </w:p>
          <w:p w14:paraId="5DC558EC" w14:textId="77777777" w:rsidR="004F6118" w:rsidRDefault="004F6118">
            <w:pPr>
              <w:rPr>
                <w:bCs/>
                <w:sz w:val="20"/>
                <w:lang w:eastAsia="es-ES_tradnl"/>
              </w:rPr>
            </w:pPr>
            <w:r>
              <w:rPr>
                <w:bCs/>
                <w:sz w:val="20"/>
                <w:lang w:eastAsia="es-ES_tradnl"/>
              </w:rPr>
              <w:t xml:space="preserve">Investigación y redacción de 250 palabras sobre la actitud de los principales partidos políticos en Francia en torno a la inmigración (p. 95, 5) </w:t>
            </w:r>
          </w:p>
          <w:p w14:paraId="76F13B09" w14:textId="77777777" w:rsidR="004F6118" w:rsidRDefault="004F6118">
            <w:pPr>
              <w:rPr>
                <w:bCs/>
                <w:sz w:val="20"/>
                <w:lang w:eastAsia="es-ES_tradnl"/>
              </w:rPr>
            </w:pPr>
            <w:r>
              <w:rPr>
                <w:bCs/>
                <w:sz w:val="20"/>
                <w:lang w:eastAsia="es-ES_tradnl"/>
              </w:rPr>
              <w:t>Redacción de 90 palabras sobre la asociación SOS Racismo (p. 98, 1b)</w:t>
            </w:r>
          </w:p>
          <w:p w14:paraId="1F72B84A" w14:textId="77777777" w:rsidR="004F6118" w:rsidRDefault="004F6118">
            <w:pPr>
              <w:rPr>
                <w:bCs/>
                <w:sz w:val="20"/>
                <w:lang w:eastAsia="es-ES_tradnl"/>
              </w:rPr>
            </w:pPr>
          </w:p>
          <w:p w14:paraId="0F14B7A4" w14:textId="77777777" w:rsidR="004F6118" w:rsidRDefault="004F6118">
            <w:pPr>
              <w:jc w:val="both"/>
              <w:rPr>
                <w:iCs/>
                <w:sz w:val="20"/>
                <w:lang w:eastAsia="es-ES_tradnl"/>
              </w:rPr>
            </w:pPr>
            <w:r>
              <w:rPr>
                <w:b/>
                <w:sz w:val="20"/>
                <w:lang w:eastAsia="es-ES_tradnl"/>
              </w:rPr>
              <w:t>Estructuras sintácticodiscursivas</w:t>
            </w:r>
            <w:r>
              <w:rPr>
                <w:sz w:val="20"/>
                <w:lang w:eastAsia="es-ES_tradnl"/>
              </w:rPr>
              <w:t xml:space="preserve">: </w:t>
            </w:r>
          </w:p>
          <w:p w14:paraId="28D5D05E" w14:textId="77777777" w:rsidR="004F6118" w:rsidRDefault="004F6118">
            <w:pPr>
              <w:jc w:val="both"/>
              <w:rPr>
                <w:sz w:val="20"/>
                <w:lang w:val="es-ES_tradnl" w:eastAsia="es-ES_tradnl"/>
              </w:rPr>
            </w:pPr>
            <w:r>
              <w:rPr>
                <w:sz w:val="20"/>
                <w:lang w:val="es-ES_tradnl" w:eastAsia="es-ES_tradnl"/>
              </w:rPr>
              <w:t xml:space="preserve">El </w:t>
            </w:r>
            <w:r>
              <w:rPr>
                <w:i/>
                <w:iCs/>
                <w:sz w:val="20"/>
                <w:lang w:val="es-ES_tradnl" w:eastAsia="es-ES_tradnl"/>
              </w:rPr>
              <w:t>passé composé</w:t>
            </w:r>
            <w:r>
              <w:rPr>
                <w:sz w:val="20"/>
                <w:lang w:val="es-ES_tradnl" w:eastAsia="es-ES_tradnl"/>
              </w:rPr>
              <w:t xml:space="preserve"> y el imperfecto. </w:t>
            </w:r>
          </w:p>
          <w:p w14:paraId="2DA76C0F" w14:textId="77777777" w:rsidR="004F6118" w:rsidRDefault="004F6118">
            <w:pPr>
              <w:jc w:val="both"/>
              <w:rPr>
                <w:sz w:val="20"/>
                <w:lang w:val="es-ES_tradnl" w:eastAsia="es-ES_tradnl"/>
              </w:rPr>
            </w:pPr>
            <w:r>
              <w:rPr>
                <w:sz w:val="20"/>
                <w:lang w:val="es-ES_tradnl" w:eastAsia="es-ES_tradnl"/>
              </w:rPr>
              <w:t>El futuro anterior y el condicional en pasado</w:t>
            </w:r>
          </w:p>
          <w:p w14:paraId="0AE940FC" w14:textId="77777777" w:rsidR="004F6118" w:rsidRDefault="004F6118">
            <w:pPr>
              <w:jc w:val="both"/>
              <w:rPr>
                <w:i/>
                <w:iCs/>
                <w:sz w:val="20"/>
                <w:lang w:eastAsia="es-ES_tradnl"/>
              </w:rPr>
            </w:pPr>
            <w:r>
              <w:rPr>
                <w:sz w:val="20"/>
                <w:lang w:val="es-ES_tradnl" w:eastAsia="es-ES_tradnl"/>
              </w:rPr>
              <w:t>Elección del tiempo verbal correcto</w:t>
            </w:r>
          </w:p>
          <w:p w14:paraId="316ECC9A" w14:textId="77777777" w:rsidR="004F6118" w:rsidRDefault="004F6118">
            <w:pPr>
              <w:jc w:val="both"/>
              <w:rPr>
                <w:i/>
                <w:iCs/>
                <w:sz w:val="20"/>
                <w:lang w:eastAsia="es-ES_tradnl"/>
              </w:rPr>
            </w:pPr>
          </w:p>
          <w:p w14:paraId="02AC0D9C" w14:textId="77777777" w:rsidR="004F6118" w:rsidRDefault="004F6118">
            <w:pPr>
              <w:jc w:val="both"/>
              <w:rPr>
                <w:rFonts w:eastAsia="Calibri"/>
                <w:b/>
                <w:sz w:val="20"/>
                <w:lang w:eastAsia="es-ES_tradnl"/>
              </w:rPr>
            </w:pPr>
            <w:r>
              <w:rPr>
                <w:b/>
                <w:sz w:val="20"/>
                <w:lang w:eastAsia="es-ES_tradnl"/>
              </w:rPr>
              <w:t>Léxico de uso común y especializado:</w:t>
            </w:r>
            <w:r>
              <w:rPr>
                <w:rFonts w:eastAsia="Calibri"/>
                <w:b/>
                <w:sz w:val="20"/>
                <w:lang w:eastAsia="es-ES_tradnl"/>
              </w:rPr>
              <w:t xml:space="preserve"> </w:t>
            </w:r>
          </w:p>
          <w:p w14:paraId="1D92CF19" w14:textId="77777777" w:rsidR="004F6118" w:rsidRDefault="004F6118">
            <w:pPr>
              <w:jc w:val="both"/>
              <w:rPr>
                <w:rFonts w:eastAsia="Calibri"/>
                <w:i/>
                <w:iCs/>
                <w:sz w:val="20"/>
                <w:lang w:eastAsia="es-ES_tradnl"/>
              </w:rPr>
            </w:pPr>
            <w:r>
              <w:rPr>
                <w:rFonts w:eastAsia="Calibri"/>
                <w:sz w:val="20"/>
                <w:lang w:val="es-ES_tradnl" w:eastAsia="es-ES_tradnl"/>
              </w:rPr>
              <w:t>La política y la inmigración</w:t>
            </w:r>
          </w:p>
          <w:p w14:paraId="241FB91E" w14:textId="77777777" w:rsidR="004F6118" w:rsidRDefault="004F6118">
            <w:pPr>
              <w:jc w:val="both"/>
              <w:rPr>
                <w:rFonts w:eastAsia="Times New Roman"/>
                <w:bCs/>
                <w:sz w:val="20"/>
                <w:lang w:eastAsia="es-ES_tradnl"/>
              </w:rPr>
            </w:pPr>
          </w:p>
          <w:p w14:paraId="700D85DE" w14:textId="77777777" w:rsidR="004F6118" w:rsidRDefault="004F6118">
            <w:pPr>
              <w:tabs>
                <w:tab w:val="left" w:pos="2579"/>
              </w:tabs>
              <w:spacing w:line="276" w:lineRule="auto"/>
              <w:rPr>
                <w:rFonts w:eastAsia="Calibri"/>
                <w:b/>
                <w:color w:val="44546A"/>
                <w:sz w:val="20"/>
                <w:lang w:val="es-ES_tradnl" w:eastAsia="es-ES_tradnl"/>
              </w:rPr>
            </w:pPr>
            <w:r>
              <w:rPr>
                <w:b/>
                <w:sz w:val="20"/>
                <w:lang w:eastAsia="es-ES_tradnl"/>
              </w:rPr>
              <w:t>Patrones gráficos y convenciones ortográficas:</w:t>
            </w:r>
            <w:r>
              <w:rPr>
                <w:sz w:val="20"/>
                <w:lang w:eastAsia="es-ES_tradnl"/>
              </w:rPr>
              <w:t xml:space="preserve"> corrección progresiva en la ortografía, la puntuación y presentación del texto.</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1D58AE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83EF0D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1A9A2D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3DA252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2CFD8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AA156B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A88E0C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00242F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74D685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FA87B6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2E78EAA"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5FBCBA9F"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la tarea y de los interlocutores e interlocutoras reales o potenciales. </w:t>
            </w:r>
          </w:p>
        </w:tc>
        <w:tc>
          <w:tcPr>
            <w:tcW w:w="1429" w:type="pct"/>
            <w:tcBorders>
              <w:top w:val="single" w:sz="8" w:space="0" w:color="BFBFBF"/>
              <w:left w:val="single" w:sz="8" w:space="0" w:color="BFBFBF"/>
              <w:bottom w:val="single" w:sz="8" w:space="0" w:color="BFBFBF"/>
              <w:right w:val="single" w:sz="8" w:space="0" w:color="auto"/>
            </w:tcBorders>
            <w:hideMark/>
          </w:tcPr>
          <w:p w14:paraId="66505CAC" w14:textId="77777777" w:rsidR="004F6118" w:rsidRDefault="004F6118">
            <w:pPr>
              <w:rPr>
                <w:iCs/>
                <w:sz w:val="20"/>
                <w:lang w:eastAsia="es-ES_tradnl"/>
              </w:rPr>
            </w:pPr>
            <w:r>
              <w:rPr>
                <w:iCs/>
                <w:sz w:val="20"/>
                <w:lang w:eastAsia="es-ES_tradnl"/>
              </w:rPr>
              <w:t xml:space="preserve">Práctica del vocabulario y estructuras antes del uso más libre e independiente en las actividades orales. </w:t>
            </w:r>
          </w:p>
          <w:p w14:paraId="34001671" w14:textId="77777777" w:rsidR="004F6118" w:rsidRDefault="004F6118">
            <w:pPr>
              <w:rPr>
                <w:bCs/>
                <w:sz w:val="20"/>
                <w:lang w:eastAsia="es-ES_tradnl"/>
              </w:rPr>
            </w:pPr>
            <w:r>
              <w:rPr>
                <w:bCs/>
                <w:sz w:val="20"/>
                <w:lang w:val="es-ES_tradnl" w:eastAsia="es-ES_tradnl"/>
              </w:rPr>
              <w:t>Lectura y aplicación de una estrategia de producción: describir un cambio; resumir un documento de audio: expresar desacuerdo con tacto (</w:t>
            </w:r>
            <w:r>
              <w:rPr>
                <w:bCs/>
                <w:i/>
                <w:iCs/>
                <w:sz w:val="20"/>
                <w:lang w:val="es-ES_tradnl" w:eastAsia="es-ES_tradnl"/>
              </w:rPr>
              <w:t>Competénces</w:t>
            </w:r>
            <w:r>
              <w:rPr>
                <w:bCs/>
                <w:sz w:val="20"/>
                <w:lang w:val="es-ES_tradnl" w:eastAsia="es-ES_tradnl"/>
              </w:rPr>
              <w:t xml:space="preserve">). </w:t>
            </w:r>
          </w:p>
          <w:p w14:paraId="0269AC5F" w14:textId="77777777" w:rsidR="004F6118" w:rsidRDefault="004F6118">
            <w:pPr>
              <w:tabs>
                <w:tab w:val="left" w:pos="2579"/>
              </w:tabs>
              <w:spacing w:line="276" w:lineRule="auto"/>
              <w:rPr>
                <w:rFonts w:eastAsia="Calibri"/>
                <w:b/>
                <w:color w:val="44546A"/>
                <w:sz w:val="20"/>
                <w:lang w:val="es-ES_tradnl" w:eastAsia="es-ES_tradnl"/>
              </w:rPr>
            </w:pPr>
            <w:r>
              <w:rPr>
                <w:iCs/>
                <w:sz w:val="20"/>
                <w:lang w:eastAsia="es-ES_tradnl"/>
              </w:rPr>
              <w:t xml:space="preserve">Apoyo en el recurso </w:t>
            </w:r>
            <w:r>
              <w:rPr>
                <w:i/>
                <w:sz w:val="20"/>
                <w:lang w:eastAsia="es-ES_tradnl"/>
              </w:rPr>
              <w:t xml:space="preserve">Expressions clé </w:t>
            </w:r>
            <w:r>
              <w:rPr>
                <w:iCs/>
                <w:sz w:val="20"/>
                <w:lang w:eastAsia="es-ES_tradnl"/>
              </w:rPr>
              <w:t>para desenvolverse en los intercambios comunicativos.</w:t>
            </w:r>
          </w:p>
        </w:tc>
        <w:tc>
          <w:tcPr>
            <w:tcW w:w="147" w:type="pct"/>
            <w:tcBorders>
              <w:top w:val="single" w:sz="8" w:space="0" w:color="BFBFBF"/>
              <w:left w:val="single" w:sz="8" w:space="0" w:color="auto"/>
              <w:bottom w:val="single" w:sz="8" w:space="0" w:color="BFBFBF"/>
              <w:right w:val="single" w:sz="8" w:space="0" w:color="BFBFBF"/>
            </w:tcBorders>
            <w:textDirection w:val="btLr"/>
          </w:tcPr>
          <w:p w14:paraId="2B06584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D759C9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4056D4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F3E128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B58FDA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20072C1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E3301C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5D7716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52654E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A9435F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34623F0"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5858D73D"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3 (CCL5, CP1, CP2, STEM1, CPSAA3.1, CC3)</w:t>
            </w:r>
          </w:p>
        </w:tc>
      </w:tr>
      <w:tr w:rsidR="004F6118" w14:paraId="66F0D846"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4DD93CB"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lastRenderedPageBreak/>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137B91EA"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699763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48588B9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7EF425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0D10F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F57D92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8338BE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C8B32B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324DA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7E66DB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E0C3F9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A067E6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0A5F3D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1429" w:type="pct"/>
            <w:tcBorders>
              <w:top w:val="single" w:sz="8" w:space="0" w:color="BFBFBF"/>
              <w:left w:val="single" w:sz="8" w:space="0" w:color="BFBFBF"/>
              <w:bottom w:val="single" w:sz="8" w:space="0" w:color="BFBFBF"/>
              <w:right w:val="single" w:sz="8" w:space="0" w:color="auto"/>
            </w:tcBorders>
            <w:hideMark/>
          </w:tcPr>
          <w:p w14:paraId="39881CA1" w14:textId="77777777" w:rsidR="004F6118" w:rsidRDefault="004F6118">
            <w:pPr>
              <w:jc w:val="both"/>
              <w:rPr>
                <w:bCs/>
                <w:sz w:val="20"/>
                <w:lang w:val="es-ES_tradnl" w:eastAsia="es-ES_tradnl"/>
              </w:rPr>
            </w:pPr>
            <w:r>
              <w:rPr>
                <w:bCs/>
                <w:sz w:val="20"/>
                <w:lang w:val="es-ES_tradnl" w:eastAsia="es-ES_tradnl"/>
              </w:rPr>
              <w:t>Investigación y presentación oral sobre el miedo al Islam en Europa (p. 99, 4)</w:t>
            </w:r>
          </w:p>
          <w:p w14:paraId="35BF15B2" w14:textId="77777777" w:rsidR="004F6118" w:rsidRDefault="004F6118">
            <w:pPr>
              <w:jc w:val="both"/>
              <w:rPr>
                <w:bCs/>
                <w:sz w:val="20"/>
                <w:lang w:val="es-ES_tradnl" w:eastAsia="es-ES_tradnl"/>
              </w:rPr>
            </w:pPr>
            <w:r>
              <w:rPr>
                <w:bCs/>
                <w:sz w:val="20"/>
                <w:lang w:val="es-ES_tradnl" w:eastAsia="es-ES_tradnl"/>
              </w:rPr>
              <w:t>Investigación y presentación en grupo sobre las asociaciones de inmigrantes en Francia o en otro país de habla francesa (p. 101, 4)</w:t>
            </w:r>
          </w:p>
          <w:p w14:paraId="7EB012E5"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Entrevista en parejas sobre lo sucedido en Calais en 2016 (p. 97, 3)</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3D1D51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3E90E4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ED6813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062885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B93B47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C7E00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8EA24E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997AA8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A75143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78957DC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2D98E7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62B0F4E"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3.2 Seleccionar, organizar y utilizar, de forma eficaz, espontánea y en diferentes entornos, estrategias adecuadas para iniciar, mantener y terminar la comunicación, tomar y ceder la palabra 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1429" w:type="pct"/>
            <w:tcBorders>
              <w:top w:val="single" w:sz="8" w:space="0" w:color="BFBFBF"/>
              <w:left w:val="single" w:sz="8" w:space="0" w:color="BFBFBF"/>
              <w:bottom w:val="single" w:sz="8" w:space="0" w:color="BFBFBF"/>
              <w:right w:val="single" w:sz="8" w:space="0" w:color="auto"/>
            </w:tcBorders>
            <w:hideMark/>
          </w:tcPr>
          <w:p w14:paraId="3CF6E26D"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Diálogo en parejas sobre el problema de la inmigración en Francia (p. 91, 4)</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65947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A0CE33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2B767D1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7BA9C4B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AEC161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E175A9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0FA8F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75CE9C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281D62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2A00917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E01817F"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1F3C792D"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4 (CCL5, CP1, CP2, CP3, STEM1, CPSAA3.1)</w:t>
            </w:r>
          </w:p>
        </w:tc>
      </w:tr>
      <w:tr w:rsidR="004F6118" w14:paraId="5C5B0EA2"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AD1D049"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6E3050C4"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E975DA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FF0794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768852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FCA3C5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C7A58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CA4363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2C00AA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5C66B26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AD77A5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77DB37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30D59F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C4D4959"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1429" w:type="pct"/>
            <w:tcBorders>
              <w:top w:val="single" w:sz="8" w:space="0" w:color="BFBFBF"/>
              <w:left w:val="single" w:sz="8" w:space="0" w:color="BFBFBF"/>
              <w:bottom w:val="single" w:sz="8" w:space="0" w:color="BFBFBF"/>
              <w:right w:val="single" w:sz="8" w:space="0" w:color="auto"/>
            </w:tcBorders>
          </w:tcPr>
          <w:p w14:paraId="2C03B5C6" w14:textId="77777777" w:rsidR="004F6118" w:rsidRDefault="004F6118">
            <w:pPr>
              <w:jc w:val="both"/>
              <w:rPr>
                <w:bCs/>
                <w:sz w:val="20"/>
                <w:lang w:val="es-ES_tradnl" w:eastAsia="es-ES_tradnl"/>
              </w:rPr>
            </w:pPr>
            <w:r>
              <w:rPr>
                <w:bCs/>
                <w:sz w:val="20"/>
                <w:lang w:val="es-ES_tradnl" w:eastAsia="es-ES_tradnl"/>
              </w:rPr>
              <w:t>Debate grupal sobre posibles soluciones políticas a la inmigración (p. 92, 2)</w:t>
            </w:r>
          </w:p>
          <w:p w14:paraId="256129A0" w14:textId="77777777" w:rsidR="004F6118" w:rsidRDefault="004F6118">
            <w:pPr>
              <w:jc w:val="both"/>
              <w:rPr>
                <w:bCs/>
                <w:sz w:val="20"/>
                <w:lang w:val="es-ES_tradnl" w:eastAsia="es-ES_tradnl"/>
              </w:rPr>
            </w:pPr>
            <w:r>
              <w:rPr>
                <w:bCs/>
                <w:sz w:val="20"/>
                <w:lang w:val="es-ES_tradnl" w:eastAsia="es-ES_tradnl"/>
              </w:rPr>
              <w:t>Presentación en clase de la tarea final de la situación de aprendizaje propuesta: explorar el pasado de sus familias y recopilar testimonios (</w:t>
            </w:r>
            <w:r>
              <w:rPr>
                <w:bCs/>
                <w:i/>
                <w:sz w:val="20"/>
                <w:lang w:val="es-ES_tradnl" w:eastAsia="es-ES_tradnl"/>
              </w:rPr>
              <w:t>Projets</w:t>
            </w:r>
            <w:r>
              <w:rPr>
                <w:bCs/>
                <w:sz w:val="20"/>
                <w:lang w:val="es-ES_tradnl" w:eastAsia="es-ES_tradnl"/>
              </w:rPr>
              <w:t xml:space="preserve"> p. 111).</w:t>
            </w:r>
          </w:p>
          <w:p w14:paraId="1B86978C" w14:textId="77777777" w:rsidR="004F6118" w:rsidRDefault="004F6118">
            <w:pPr>
              <w:jc w:val="both"/>
              <w:rPr>
                <w:sz w:val="20"/>
                <w:lang w:val="es-ES_tradnl" w:eastAsia="es-ES_tradnl"/>
              </w:rPr>
            </w:pPr>
            <w:r>
              <w:rPr>
                <w:bCs/>
                <w:sz w:val="20"/>
                <w:lang w:val="es-ES_tradnl" w:eastAsia="es-ES_tradnl"/>
              </w:rPr>
              <w:t>Realización de las actividades específicas para trabajar la mediación (</w:t>
            </w:r>
            <w:r>
              <w:rPr>
                <w:bCs/>
                <w:i/>
                <w:iCs/>
                <w:sz w:val="20"/>
                <w:lang w:val="es-ES_tradnl" w:eastAsia="es-ES_tradnl"/>
              </w:rPr>
              <w:t xml:space="preserve">Médiation, </w:t>
            </w:r>
            <w:r>
              <w:rPr>
                <w:bCs/>
                <w:sz w:val="20"/>
                <w:lang w:val="es-ES_tradnl" w:eastAsia="es-ES_tradnl"/>
              </w:rPr>
              <w:t>Cahier d’exercices, p.62-63).</w:t>
            </w:r>
          </w:p>
          <w:p w14:paraId="1570A716" w14:textId="77777777" w:rsidR="004F6118" w:rsidRDefault="004F6118">
            <w:pPr>
              <w:tabs>
                <w:tab w:val="left" w:pos="2579"/>
              </w:tabs>
              <w:spacing w:line="276" w:lineRule="auto"/>
              <w:rPr>
                <w:rFonts w:eastAsia="Calibri"/>
                <w:b/>
                <w:color w:val="44546A"/>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1DC6A6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8F115F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3E57AC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15A4056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07003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4424EF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EDC25E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4EA8115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0AD6C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381FB27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948109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2403191"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lastRenderedPageBreak/>
              <w:t>4.2 Aplicar estrategias que ayuden a crear puentes, faciliten la comunicación y sirvan para explicar y simplificar textos, conceptos 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p>
        </w:tc>
        <w:tc>
          <w:tcPr>
            <w:tcW w:w="1429" w:type="pct"/>
            <w:tcBorders>
              <w:top w:val="single" w:sz="8" w:space="0" w:color="BFBFBF"/>
              <w:left w:val="single" w:sz="8" w:space="0" w:color="BFBFBF"/>
              <w:bottom w:val="single" w:sz="8" w:space="0" w:color="BFBFBF"/>
              <w:right w:val="single" w:sz="8" w:space="0" w:color="auto"/>
            </w:tcBorders>
          </w:tcPr>
          <w:p w14:paraId="13BA584D" w14:textId="77777777" w:rsidR="004F6118" w:rsidRDefault="004F6118">
            <w:pPr>
              <w:jc w:val="both"/>
              <w:rPr>
                <w:b/>
                <w:bCs/>
                <w:sz w:val="20"/>
                <w:lang w:eastAsia="es-ES_tradnl"/>
              </w:rPr>
            </w:pPr>
            <w:r>
              <w:rPr>
                <w:b/>
                <w:bCs/>
                <w:sz w:val="20"/>
                <w:lang w:eastAsia="es-ES_tradnl"/>
              </w:rPr>
              <w:t xml:space="preserve">Mediación de textos: </w:t>
            </w:r>
          </w:p>
          <w:p w14:paraId="6EDA4688" w14:textId="77777777" w:rsidR="004F6118" w:rsidRDefault="004F6118">
            <w:pPr>
              <w:jc w:val="both"/>
              <w:rPr>
                <w:sz w:val="20"/>
                <w:lang w:eastAsia="es-ES_tradnl"/>
              </w:rPr>
            </w:pPr>
            <w:r>
              <w:rPr>
                <w:sz w:val="20"/>
                <w:lang w:eastAsia="es-ES_tradnl"/>
              </w:rPr>
              <w:t>transmitir información e impresiones concretas (p.93, 4)</w:t>
            </w:r>
          </w:p>
          <w:p w14:paraId="46D0B0F6" w14:textId="77777777" w:rsidR="004F6118" w:rsidRDefault="004F6118">
            <w:pPr>
              <w:jc w:val="both"/>
              <w:rPr>
                <w:sz w:val="20"/>
                <w:lang w:eastAsia="es-ES_tradnl"/>
              </w:rPr>
            </w:pPr>
            <w:r>
              <w:rPr>
                <w:sz w:val="20"/>
                <w:lang w:eastAsia="es-ES_tradnl"/>
              </w:rPr>
              <w:t>procesar un texto y transmitir una información específica (p.93, 5)</w:t>
            </w:r>
          </w:p>
          <w:p w14:paraId="4F21BA63" w14:textId="77777777" w:rsidR="004F6118" w:rsidRDefault="004F6118">
            <w:pPr>
              <w:jc w:val="both"/>
              <w:rPr>
                <w:sz w:val="20"/>
                <w:lang w:eastAsia="es-ES_tradnl"/>
              </w:rPr>
            </w:pPr>
            <w:r>
              <w:rPr>
                <w:sz w:val="20"/>
                <w:lang w:eastAsia="es-ES_tradnl"/>
              </w:rPr>
              <w:t>traducción de un texto (p.97, 2)</w:t>
            </w:r>
          </w:p>
          <w:p w14:paraId="5BF84CD1" w14:textId="77777777" w:rsidR="004F6118" w:rsidRDefault="004F6118">
            <w:pPr>
              <w:jc w:val="both"/>
              <w:rPr>
                <w:sz w:val="20"/>
                <w:lang w:eastAsia="es-ES_tradnl"/>
              </w:rPr>
            </w:pPr>
          </w:p>
          <w:p w14:paraId="5FA7DA7F" w14:textId="77777777" w:rsidR="004F6118" w:rsidRDefault="004F6118">
            <w:pPr>
              <w:jc w:val="both"/>
              <w:rPr>
                <w:b/>
                <w:bCs/>
                <w:sz w:val="20"/>
                <w:lang w:eastAsia="es-ES_tradnl"/>
              </w:rPr>
            </w:pPr>
            <w:r>
              <w:rPr>
                <w:b/>
                <w:bCs/>
                <w:sz w:val="20"/>
                <w:lang w:eastAsia="es-ES_tradnl"/>
              </w:rPr>
              <w:t xml:space="preserve">Mediación de conceptos: </w:t>
            </w:r>
          </w:p>
          <w:p w14:paraId="45761B8B"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organizar el trabajo en grupo y facilitar los intercambios (p.93, 5)</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F0B826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797951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D4093F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1792C1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09C710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0CA7EB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0F930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2B8F9B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5D516DE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17F2663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D3D39B4"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6CB23F8F"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5 (CP2, STEM1, CD3, CPSAA1.1)</w:t>
            </w:r>
          </w:p>
        </w:tc>
      </w:tr>
      <w:tr w:rsidR="004F6118" w14:paraId="386554F5"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0DB5F79"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7AEA5775"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0B2A0DA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675B9A0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032271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F1257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DB6816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3D8F7F4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45126A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6E79B6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4E66BBC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63E8AF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02F3618"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22791C30"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1429" w:type="pct"/>
            <w:tcBorders>
              <w:top w:val="single" w:sz="8" w:space="0" w:color="BFBFBF"/>
              <w:left w:val="single" w:sz="8" w:space="0" w:color="BFBFBF"/>
              <w:bottom w:val="single" w:sz="8" w:space="0" w:color="BFBFBF"/>
              <w:right w:val="single" w:sz="8" w:space="0" w:color="auto"/>
            </w:tcBorders>
            <w:hideMark/>
          </w:tcPr>
          <w:p w14:paraId="1B3B2778" w14:textId="77777777" w:rsidR="004F6118" w:rsidRDefault="004F6118">
            <w:pPr>
              <w:tabs>
                <w:tab w:val="left" w:pos="2579"/>
              </w:tabs>
              <w:spacing w:line="276" w:lineRule="auto"/>
              <w:rPr>
                <w:rFonts w:eastAsia="Calibri"/>
                <w:b/>
                <w:color w:val="44546A"/>
                <w:sz w:val="20"/>
                <w:lang w:val="es-ES_tradnl" w:eastAsia="es-ES_tradnl"/>
              </w:rPr>
            </w:pPr>
            <w:r>
              <w:rPr>
                <w:bCs/>
                <w:sz w:val="20"/>
                <w:lang w:val="es-ES_tradnl" w:eastAsia="es-ES_tradnl"/>
              </w:rPr>
              <w:t xml:space="preserve">Revisión del las reglas gramaticales y ejemplos de uso (Anexo </w:t>
            </w:r>
            <w:r>
              <w:rPr>
                <w:bCs/>
                <w:i/>
                <w:iCs/>
                <w:sz w:val="20"/>
                <w:lang w:val="es-ES_tradnl" w:eastAsia="es-ES_tradnl"/>
              </w:rPr>
              <w:t>Grammaire</w:t>
            </w:r>
            <w:r>
              <w:rPr>
                <w:bCs/>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765EB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2C1217B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D23AD3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6CB87D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7CBF207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B4DBDA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0071F86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2F53527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2A90AC2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0B2832BD"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542FB41"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4E3B061B"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1429" w:type="pct"/>
            <w:tcBorders>
              <w:top w:val="single" w:sz="8" w:space="0" w:color="BFBFBF"/>
              <w:left w:val="single" w:sz="8" w:space="0" w:color="BFBFBF"/>
              <w:bottom w:val="single" w:sz="8" w:space="0" w:color="BFBFBF"/>
              <w:right w:val="single" w:sz="8" w:space="0" w:color="auto"/>
            </w:tcBorders>
          </w:tcPr>
          <w:p w14:paraId="496611A9" w14:textId="77777777" w:rsidR="004F6118" w:rsidRDefault="004F6118">
            <w:pPr>
              <w:rPr>
                <w:sz w:val="20"/>
                <w:lang w:eastAsia="es-ES_tradnl"/>
              </w:rPr>
            </w:pPr>
            <w:r>
              <w:rPr>
                <w:sz w:val="20"/>
                <w:lang w:eastAsia="es-ES_tradnl"/>
              </w:rPr>
              <w:t>Búsqueda de la información e imágenes necesarias para el proyecto (</w:t>
            </w:r>
            <w:r>
              <w:rPr>
                <w:i/>
                <w:sz w:val="20"/>
                <w:lang w:eastAsia="es-ES_tradnl"/>
              </w:rPr>
              <w:t>Projets</w:t>
            </w:r>
            <w:r>
              <w:rPr>
                <w:sz w:val="20"/>
                <w:lang w:eastAsia="es-ES_tradnl"/>
              </w:rPr>
              <w:t xml:space="preserve">). </w:t>
            </w:r>
          </w:p>
          <w:p w14:paraId="6BC06C70" w14:textId="77777777" w:rsidR="004F6118" w:rsidRDefault="004F6118">
            <w:pPr>
              <w:rPr>
                <w:sz w:val="20"/>
                <w:lang w:eastAsia="es-ES_tradnl"/>
              </w:rPr>
            </w:pPr>
          </w:p>
          <w:p w14:paraId="500D020B" w14:textId="77777777" w:rsidR="004F6118" w:rsidRDefault="004F6118">
            <w:pPr>
              <w:tabs>
                <w:tab w:val="left" w:pos="2579"/>
              </w:tabs>
              <w:spacing w:line="276" w:lineRule="auto"/>
              <w:rPr>
                <w:rFonts w:eastAsia="Calibri"/>
                <w:b/>
                <w:color w:val="44546A"/>
                <w:sz w:val="20"/>
                <w:lang w:val="es-ES_tradnl" w:eastAsia="es-ES_tradnl"/>
              </w:rPr>
            </w:pPr>
            <w:r>
              <w:rPr>
                <w:sz w:val="20"/>
                <w:lang w:val="es-ES_tradnl" w:eastAsia="es-ES_tradnl"/>
              </w:rPr>
              <w:t xml:space="preserve">Práctica adicional del lenguaje de la unidad a través de </w:t>
            </w:r>
            <w:r>
              <w:rPr>
                <w:sz w:val="20"/>
                <w:lang w:eastAsia="es-ES_tradnl"/>
              </w:rPr>
              <w:t>actividades interactivas (</w:t>
            </w:r>
            <w:r>
              <w:rPr>
                <w:i/>
                <w:iCs/>
                <w:sz w:val="20"/>
                <w:lang w:eastAsia="es-ES_tradnl"/>
              </w:rPr>
              <w:t>Numérique</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1E1435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0854DFE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B1EF63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DD961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76BD5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4ED77F8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C4505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3EE4C8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69E9A3B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33B4E98"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B9544E4"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05ADC4E2"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5.3 Registrar y reflexionar sobre los progresos y dificultades de aprendizaje de la lengua extranjera seleccionando las estrategias más 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1429" w:type="pct"/>
            <w:tcBorders>
              <w:top w:val="single" w:sz="8" w:space="0" w:color="BFBFBF"/>
              <w:left w:val="single" w:sz="8" w:space="0" w:color="BFBFBF"/>
              <w:bottom w:val="single" w:sz="8" w:space="0" w:color="BFBFBF"/>
              <w:right w:val="single" w:sz="8" w:space="0" w:color="auto"/>
            </w:tcBorders>
            <w:hideMark/>
          </w:tcPr>
          <w:p w14:paraId="7666C486" w14:textId="77777777" w:rsidR="004F6118" w:rsidRDefault="004F6118">
            <w:pPr>
              <w:tabs>
                <w:tab w:val="left" w:pos="2579"/>
              </w:tabs>
              <w:spacing w:line="276" w:lineRule="auto"/>
              <w:rPr>
                <w:rFonts w:eastAsia="Calibri"/>
                <w:b/>
                <w:color w:val="44546A"/>
                <w:sz w:val="20"/>
                <w:lang w:val="es-ES_tradnl" w:eastAsia="es-ES_tradnl"/>
              </w:rPr>
            </w:pPr>
            <w:r>
              <w:rPr>
                <w:sz w:val="20"/>
                <w:lang w:eastAsia="es-ES_tradnl"/>
              </w:rPr>
              <w:t>Compleción de las actividades de repaso en el libro del alumno y en el cuaderno de ejercicios (</w:t>
            </w:r>
            <w:r>
              <w:rPr>
                <w:i/>
                <w:iCs/>
                <w:sz w:val="20"/>
                <w:lang w:eastAsia="es-ES_tradnl"/>
              </w:rPr>
              <w:t>Bilan</w:t>
            </w:r>
            <w:r>
              <w:rPr>
                <w:sz w:val="20"/>
                <w:lang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5F8E523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71F627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0B5A54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236E618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5C9FA61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73B2E55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1143A0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003041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3EC0051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79072E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809458B" w14:textId="77777777" w:rsidTr="004F6118">
        <w:trPr>
          <w:cantSplit/>
        </w:trPr>
        <w:tc>
          <w:tcPr>
            <w:tcW w:w="5000" w:type="pct"/>
            <w:gridSpan w:val="12"/>
            <w:tcBorders>
              <w:top w:val="single" w:sz="8" w:space="0" w:color="BFBFBF"/>
              <w:left w:val="single" w:sz="8" w:space="0" w:color="auto"/>
              <w:bottom w:val="single" w:sz="8" w:space="0" w:color="BFBFBF"/>
              <w:right w:val="single" w:sz="8" w:space="0" w:color="auto"/>
            </w:tcBorders>
            <w:hideMark/>
          </w:tcPr>
          <w:p w14:paraId="1880960E" w14:textId="77777777" w:rsidR="004F6118" w:rsidRDefault="004F6118">
            <w:pPr>
              <w:tabs>
                <w:tab w:val="left" w:pos="2579"/>
              </w:tabs>
              <w:spacing w:line="276" w:lineRule="auto"/>
              <w:ind w:right="113"/>
              <w:rPr>
                <w:rFonts w:eastAsia="Calibri"/>
                <w:sz w:val="20"/>
                <w:lang w:val="es-ES_tradnl" w:eastAsia="es-ES_tradnl"/>
              </w:rPr>
            </w:pPr>
            <w:r>
              <w:rPr>
                <w:b/>
                <w:sz w:val="20"/>
                <w:lang w:val="es-ES_tradnl" w:eastAsia="es-ES_tradnl"/>
              </w:rPr>
              <w:t>Competencia específica 6 (CCL5, CP3, CPSAA3.1, CC3, CCEC1)</w:t>
            </w:r>
          </w:p>
        </w:tc>
      </w:tr>
      <w:tr w:rsidR="004F6118" w14:paraId="122DA6CA"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36BDB0A6" w14:textId="77777777" w:rsidR="004F6118" w:rsidRDefault="004F6118">
            <w:pPr>
              <w:tabs>
                <w:tab w:val="left" w:pos="2579"/>
              </w:tabs>
              <w:spacing w:line="276" w:lineRule="auto"/>
              <w:jc w:val="both"/>
              <w:rPr>
                <w:rFonts w:eastAsia="Times New Roman"/>
                <w:color w:val="000000"/>
                <w:sz w:val="20"/>
                <w:lang w:val="es-ES_tradnl" w:eastAsia="es-ES_tradnl"/>
              </w:rPr>
            </w:pPr>
            <w:r>
              <w:rPr>
                <w:rFonts w:eastAsia="Calibri"/>
                <w:b/>
                <w:color w:val="44546A"/>
                <w:sz w:val="20"/>
                <w:lang w:val="es-ES_tradnl" w:eastAsia="es-ES_tradnl"/>
              </w:rPr>
              <w:lastRenderedPageBreak/>
              <w:t>Criterios de evaluación</w:t>
            </w:r>
          </w:p>
        </w:tc>
        <w:tc>
          <w:tcPr>
            <w:tcW w:w="1429" w:type="pct"/>
            <w:tcBorders>
              <w:top w:val="single" w:sz="8" w:space="0" w:color="BFBFBF"/>
              <w:left w:val="single" w:sz="8" w:space="0" w:color="BFBFBF"/>
              <w:bottom w:val="single" w:sz="8" w:space="0" w:color="BFBFBF"/>
              <w:right w:val="single" w:sz="8" w:space="0" w:color="auto"/>
            </w:tcBorders>
            <w:hideMark/>
          </w:tcPr>
          <w:p w14:paraId="262EB144"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Concreción en la unidad</w:t>
            </w:r>
          </w:p>
        </w:tc>
        <w:tc>
          <w:tcPr>
            <w:tcW w:w="147" w:type="pct"/>
            <w:tcBorders>
              <w:top w:val="single" w:sz="8" w:space="0" w:color="BFBFBF"/>
              <w:left w:val="single" w:sz="8" w:space="0" w:color="auto"/>
              <w:bottom w:val="single" w:sz="8" w:space="0" w:color="BFBFBF"/>
              <w:right w:val="single" w:sz="8" w:space="0" w:color="BFBFBF"/>
            </w:tcBorders>
            <w:textDirection w:val="btLr"/>
          </w:tcPr>
          <w:p w14:paraId="685332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5AD1C08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3BD4399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7B205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39B795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5E8C048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3C96B92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7D49447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ED541E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564E3AA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1AF504D"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7C643FBD"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1429" w:type="pct"/>
            <w:tcBorders>
              <w:top w:val="single" w:sz="8" w:space="0" w:color="BFBFBF"/>
              <w:left w:val="single" w:sz="8" w:space="0" w:color="BFBFBF"/>
              <w:bottom w:val="single" w:sz="8" w:space="0" w:color="BFBFBF"/>
              <w:right w:val="single" w:sz="8" w:space="0" w:color="auto"/>
            </w:tcBorders>
            <w:hideMark/>
          </w:tcPr>
          <w:p w14:paraId="2CEE23E2"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Reflexión y aprendizaje sobre la política y la inmigración en Francia (</w:t>
            </w:r>
            <w:r>
              <w:rPr>
                <w:i/>
                <w:iCs/>
                <w:color w:val="000000"/>
                <w:sz w:val="20"/>
                <w:lang w:val="es-ES_tradnl" w:eastAsia="es-ES_tradnl"/>
              </w:rPr>
              <w:t>Pour commencer</w:t>
            </w:r>
            <w:r>
              <w:rPr>
                <w:color w:val="000000"/>
                <w:sz w:val="20"/>
                <w:lang w:val="es-ES_tradnl" w:eastAsia="es-ES_tradnl"/>
              </w:rPr>
              <w:t>).</w:t>
            </w:r>
          </w:p>
        </w:tc>
        <w:tc>
          <w:tcPr>
            <w:tcW w:w="147" w:type="pct"/>
            <w:tcBorders>
              <w:top w:val="single" w:sz="8" w:space="0" w:color="BFBFBF"/>
              <w:left w:val="single" w:sz="8" w:space="0" w:color="auto"/>
              <w:bottom w:val="single" w:sz="8" w:space="0" w:color="BFBFBF"/>
              <w:right w:val="single" w:sz="8" w:space="0" w:color="BFBFBF"/>
            </w:tcBorders>
            <w:textDirection w:val="btLr"/>
          </w:tcPr>
          <w:p w14:paraId="46E3501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9839A8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8CB2A2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551C9A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456A3C6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179CF8A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7BFC6E2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E1A59D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73F60D4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4168847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944848E" w14:textId="77777777" w:rsidTr="004F6118">
        <w:trPr>
          <w:cantSplit/>
        </w:trPr>
        <w:tc>
          <w:tcPr>
            <w:tcW w:w="1932" w:type="pct"/>
            <w:tcBorders>
              <w:top w:val="single" w:sz="8" w:space="0" w:color="BFBFBF"/>
              <w:left w:val="single" w:sz="8" w:space="0" w:color="auto"/>
              <w:bottom w:val="single" w:sz="8" w:space="0" w:color="BFBFBF"/>
              <w:right w:val="single" w:sz="8" w:space="0" w:color="BFBFBF"/>
            </w:tcBorders>
            <w:hideMark/>
          </w:tcPr>
          <w:p w14:paraId="1DA89036"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democráticos.</w:t>
            </w:r>
          </w:p>
        </w:tc>
        <w:tc>
          <w:tcPr>
            <w:tcW w:w="1429" w:type="pct"/>
            <w:tcBorders>
              <w:top w:val="single" w:sz="8" w:space="0" w:color="BFBFBF"/>
              <w:left w:val="single" w:sz="8" w:space="0" w:color="BFBFBF"/>
              <w:bottom w:val="single" w:sz="8" w:space="0" w:color="BFBFBF"/>
              <w:right w:val="single" w:sz="8" w:space="0" w:color="auto"/>
            </w:tcBorders>
            <w:hideMark/>
          </w:tcPr>
          <w:p w14:paraId="66B13338" w14:textId="77777777" w:rsidR="004F6118" w:rsidRDefault="004F6118">
            <w:pPr>
              <w:jc w:val="both"/>
              <w:rPr>
                <w:color w:val="000000"/>
                <w:sz w:val="20"/>
                <w:lang w:val="es-ES_tradnl" w:eastAsia="es-ES_tradnl"/>
              </w:rPr>
            </w:pPr>
            <w:r>
              <w:rPr>
                <w:b/>
                <w:color w:val="000000"/>
                <w:sz w:val="20"/>
                <w:lang w:val="es-ES_tradnl" w:eastAsia="es-ES_tradnl"/>
              </w:rPr>
              <w:t>Aspectos socioculturales y sociolingüísticos:</w:t>
            </w:r>
          </w:p>
          <w:p w14:paraId="3706CFC0" w14:textId="77777777" w:rsidR="004F6118" w:rsidRDefault="004F6118">
            <w:pPr>
              <w:jc w:val="both"/>
              <w:rPr>
                <w:color w:val="000000"/>
                <w:sz w:val="20"/>
                <w:lang w:val="es-ES_tradnl" w:eastAsia="es-ES_tradnl"/>
              </w:rPr>
            </w:pPr>
            <w:r>
              <w:rPr>
                <w:color w:val="000000"/>
                <w:sz w:val="20"/>
                <w:lang w:val="es-ES_tradnl" w:eastAsia="es-ES_tradnl"/>
              </w:rPr>
              <w:t xml:space="preserve">La inmigración en los países de habla francesa </w:t>
            </w:r>
          </w:p>
          <w:p w14:paraId="1B5CBB84" w14:textId="77777777" w:rsidR="004F6118" w:rsidRDefault="004F6118">
            <w:pPr>
              <w:jc w:val="both"/>
              <w:rPr>
                <w:color w:val="000000"/>
                <w:sz w:val="20"/>
                <w:lang w:val="es-ES_tradnl" w:eastAsia="es-ES_tradnl"/>
              </w:rPr>
            </w:pPr>
            <w:r>
              <w:rPr>
                <w:color w:val="000000"/>
                <w:sz w:val="20"/>
                <w:lang w:val="es-ES_tradnl" w:eastAsia="es-ES_tradnl"/>
              </w:rPr>
              <w:t>Diferentes puntos de vista en torno a la inmigración</w:t>
            </w:r>
          </w:p>
          <w:p w14:paraId="4F92645C"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La inmigración desde el punto de vista en torno de los inmigrantes</w:t>
            </w:r>
          </w:p>
        </w:tc>
        <w:tc>
          <w:tcPr>
            <w:tcW w:w="147" w:type="pct"/>
            <w:tcBorders>
              <w:top w:val="single" w:sz="8" w:space="0" w:color="BFBFBF"/>
              <w:left w:val="single" w:sz="8" w:space="0" w:color="auto"/>
              <w:bottom w:val="single" w:sz="8" w:space="0" w:color="BFBFBF"/>
              <w:right w:val="single" w:sz="8" w:space="0" w:color="BFBFBF"/>
            </w:tcBorders>
            <w:textDirection w:val="btLr"/>
          </w:tcPr>
          <w:p w14:paraId="3E20FA1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BFBFBF"/>
              <w:right w:val="single" w:sz="8" w:space="0" w:color="BFBFBF"/>
            </w:tcBorders>
            <w:textDirection w:val="btLr"/>
          </w:tcPr>
          <w:p w14:paraId="1227D21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1CB3DF5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BFBFBF"/>
              <w:right w:val="single" w:sz="8" w:space="0" w:color="BFBFBF"/>
            </w:tcBorders>
            <w:textDirection w:val="btLr"/>
          </w:tcPr>
          <w:p w14:paraId="3B8B4F9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BFBFBF"/>
              <w:right w:val="single" w:sz="8" w:space="0" w:color="BFBFBF"/>
            </w:tcBorders>
            <w:textDirection w:val="btLr"/>
          </w:tcPr>
          <w:p w14:paraId="6A7A196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BFBFBF"/>
              <w:right w:val="single" w:sz="8" w:space="0" w:color="auto"/>
            </w:tcBorders>
            <w:textDirection w:val="btLr"/>
          </w:tcPr>
          <w:p w14:paraId="692E007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BFBFBF"/>
              <w:right w:val="single" w:sz="8" w:space="0" w:color="BFBFBF"/>
            </w:tcBorders>
            <w:textDirection w:val="btLr"/>
          </w:tcPr>
          <w:p w14:paraId="24D523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BFBFBF"/>
              <w:right w:val="single" w:sz="8" w:space="0" w:color="BFBFBF"/>
            </w:tcBorders>
            <w:textDirection w:val="btLr"/>
          </w:tcPr>
          <w:p w14:paraId="1FC5CDF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BFBFBF"/>
              <w:right w:val="single" w:sz="8" w:space="0" w:color="BFBFBF"/>
            </w:tcBorders>
            <w:textDirection w:val="btLr"/>
          </w:tcPr>
          <w:p w14:paraId="027BE9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BFBFBF"/>
              <w:right w:val="single" w:sz="8" w:space="0" w:color="auto"/>
            </w:tcBorders>
            <w:textDirection w:val="btLr"/>
          </w:tcPr>
          <w:p w14:paraId="66C8327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4BE9A32" w14:textId="77777777" w:rsidTr="004F6118">
        <w:trPr>
          <w:cantSplit/>
        </w:trPr>
        <w:tc>
          <w:tcPr>
            <w:tcW w:w="1932" w:type="pct"/>
            <w:tcBorders>
              <w:top w:val="single" w:sz="8" w:space="0" w:color="BFBFBF"/>
              <w:left w:val="single" w:sz="8" w:space="0" w:color="auto"/>
              <w:bottom w:val="single" w:sz="8" w:space="0" w:color="auto"/>
              <w:right w:val="single" w:sz="8" w:space="0" w:color="BFBFBF"/>
            </w:tcBorders>
            <w:hideMark/>
          </w:tcPr>
          <w:p w14:paraId="449E0218" w14:textId="77777777" w:rsidR="004F6118" w:rsidRDefault="004F6118">
            <w:pPr>
              <w:tabs>
                <w:tab w:val="left" w:pos="2579"/>
              </w:tabs>
              <w:spacing w:line="276" w:lineRule="auto"/>
              <w:jc w:val="both"/>
              <w:rPr>
                <w:rFonts w:eastAsia="Times New Roman"/>
                <w:color w:val="000000"/>
                <w:sz w:val="20"/>
                <w:lang w:val="es-ES_tradnl" w:eastAsia="es-ES_tradnl"/>
              </w:rPr>
            </w:pPr>
            <w:r>
              <w:rPr>
                <w:sz w:val="20"/>
                <w:lang w:val="es-ES_tradnl" w:eastAsia="es-ES_tradnl"/>
              </w:rPr>
              <w:t>6.3 Aplicar de forma sistemática estrategias para defender y apreciar la diversidad lingüística, cultural y artística, atendiendo a valores ecosociales y democráticos y respetando los principios de justicia, equidad e igualdad.</w:t>
            </w:r>
          </w:p>
        </w:tc>
        <w:tc>
          <w:tcPr>
            <w:tcW w:w="1429" w:type="pct"/>
            <w:tcBorders>
              <w:top w:val="single" w:sz="8" w:space="0" w:color="BFBFBF"/>
              <w:left w:val="single" w:sz="8" w:space="0" w:color="BFBFBF"/>
              <w:bottom w:val="single" w:sz="8" w:space="0" w:color="auto"/>
              <w:right w:val="single" w:sz="8" w:space="0" w:color="auto"/>
            </w:tcBorders>
            <w:hideMark/>
          </w:tcPr>
          <w:p w14:paraId="7CC329A2" w14:textId="77777777" w:rsidR="004F6118" w:rsidRDefault="004F6118">
            <w:pPr>
              <w:tabs>
                <w:tab w:val="left" w:pos="2579"/>
              </w:tabs>
              <w:spacing w:line="276" w:lineRule="auto"/>
              <w:rPr>
                <w:rFonts w:eastAsia="Calibri"/>
                <w:b/>
                <w:color w:val="44546A"/>
                <w:sz w:val="20"/>
                <w:lang w:val="es-ES_tradnl" w:eastAsia="es-ES_tradnl"/>
              </w:rPr>
            </w:pPr>
            <w:r>
              <w:rPr>
                <w:color w:val="000000"/>
                <w:sz w:val="20"/>
                <w:lang w:val="es-ES_tradnl" w:eastAsia="es-ES_tradnl"/>
              </w:rPr>
              <w:t>Compleción de un cuestionario digital para descubrir información relacionada con la política y la inmigración en Francia (</w:t>
            </w:r>
            <w:r>
              <w:rPr>
                <w:i/>
                <w:color w:val="000000"/>
                <w:sz w:val="20"/>
                <w:lang w:val="es-ES_tradnl" w:eastAsia="es-ES_tradnl"/>
              </w:rPr>
              <w:t>Quiz</w:t>
            </w:r>
            <w:r>
              <w:rPr>
                <w:color w:val="000000"/>
                <w:sz w:val="20"/>
                <w:lang w:val="es-ES_tradnl" w:eastAsia="es-ES_tradnl"/>
              </w:rPr>
              <w:t>).</w:t>
            </w:r>
          </w:p>
        </w:tc>
        <w:tc>
          <w:tcPr>
            <w:tcW w:w="147" w:type="pct"/>
            <w:tcBorders>
              <w:top w:val="single" w:sz="8" w:space="0" w:color="BFBFBF"/>
              <w:left w:val="single" w:sz="8" w:space="0" w:color="auto"/>
              <w:bottom w:val="single" w:sz="8" w:space="0" w:color="auto"/>
              <w:right w:val="single" w:sz="8" w:space="0" w:color="BFBFBF"/>
            </w:tcBorders>
            <w:textDirection w:val="btLr"/>
          </w:tcPr>
          <w:p w14:paraId="662120A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6" w:type="pct"/>
            <w:tcBorders>
              <w:top w:val="single" w:sz="8" w:space="0" w:color="BFBFBF"/>
              <w:left w:val="single" w:sz="8" w:space="0" w:color="BFBFBF"/>
              <w:bottom w:val="single" w:sz="8" w:space="0" w:color="auto"/>
              <w:right w:val="single" w:sz="8" w:space="0" w:color="BFBFBF"/>
            </w:tcBorders>
            <w:textDirection w:val="btLr"/>
          </w:tcPr>
          <w:p w14:paraId="1FEEFA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2E0C7A5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7" w:type="pct"/>
            <w:tcBorders>
              <w:top w:val="single" w:sz="8" w:space="0" w:color="BFBFBF"/>
              <w:left w:val="single" w:sz="8" w:space="0" w:color="BFBFBF"/>
              <w:bottom w:val="single" w:sz="8" w:space="0" w:color="auto"/>
              <w:right w:val="single" w:sz="8" w:space="0" w:color="BFBFBF"/>
            </w:tcBorders>
            <w:textDirection w:val="btLr"/>
          </w:tcPr>
          <w:p w14:paraId="2FBED2F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BFBFBF"/>
              <w:bottom w:val="single" w:sz="8" w:space="0" w:color="auto"/>
              <w:right w:val="single" w:sz="8" w:space="0" w:color="BFBFBF"/>
            </w:tcBorders>
            <w:textDirection w:val="btLr"/>
          </w:tcPr>
          <w:p w14:paraId="46AF583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50" w:type="pct"/>
            <w:tcBorders>
              <w:top w:val="single" w:sz="8" w:space="0" w:color="BFBFBF"/>
              <w:left w:val="single" w:sz="8" w:space="0" w:color="BFBFBF"/>
              <w:bottom w:val="single" w:sz="8" w:space="0" w:color="auto"/>
              <w:right w:val="single" w:sz="8" w:space="0" w:color="auto"/>
            </w:tcBorders>
            <w:textDirection w:val="btLr"/>
          </w:tcPr>
          <w:p w14:paraId="4FD923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7" w:type="pct"/>
            <w:tcBorders>
              <w:top w:val="single" w:sz="8" w:space="0" w:color="BFBFBF"/>
              <w:left w:val="single" w:sz="8" w:space="0" w:color="auto"/>
              <w:bottom w:val="single" w:sz="8" w:space="0" w:color="auto"/>
              <w:right w:val="single" w:sz="8" w:space="0" w:color="BFBFBF"/>
            </w:tcBorders>
            <w:textDirection w:val="btLr"/>
          </w:tcPr>
          <w:p w14:paraId="5835E10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9" w:type="pct"/>
            <w:tcBorders>
              <w:top w:val="single" w:sz="8" w:space="0" w:color="BFBFBF"/>
              <w:left w:val="single" w:sz="8" w:space="0" w:color="BFBFBF"/>
              <w:bottom w:val="single" w:sz="8" w:space="0" w:color="auto"/>
              <w:right w:val="single" w:sz="8" w:space="0" w:color="BFBFBF"/>
            </w:tcBorders>
            <w:textDirection w:val="btLr"/>
          </w:tcPr>
          <w:p w14:paraId="2607306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9" w:type="pct"/>
            <w:tcBorders>
              <w:top w:val="single" w:sz="8" w:space="0" w:color="BFBFBF"/>
              <w:left w:val="single" w:sz="8" w:space="0" w:color="BFBFBF"/>
              <w:bottom w:val="single" w:sz="8" w:space="0" w:color="auto"/>
              <w:right w:val="single" w:sz="8" w:space="0" w:color="BFBFBF"/>
            </w:tcBorders>
            <w:textDirection w:val="btLr"/>
          </w:tcPr>
          <w:p w14:paraId="7CD884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70" w:type="pct"/>
            <w:tcBorders>
              <w:top w:val="single" w:sz="8" w:space="0" w:color="BFBFBF"/>
              <w:left w:val="single" w:sz="8" w:space="0" w:color="BFBFBF"/>
              <w:bottom w:val="single" w:sz="8" w:space="0" w:color="auto"/>
              <w:right w:val="single" w:sz="8" w:space="0" w:color="auto"/>
            </w:tcBorders>
            <w:textDirection w:val="btLr"/>
          </w:tcPr>
          <w:p w14:paraId="196EA50D" w14:textId="77777777" w:rsidR="004F6118" w:rsidRDefault="004F6118">
            <w:pPr>
              <w:tabs>
                <w:tab w:val="left" w:pos="2579"/>
              </w:tabs>
              <w:spacing w:line="276" w:lineRule="auto"/>
              <w:ind w:left="113" w:right="113"/>
              <w:jc w:val="center"/>
              <w:rPr>
                <w:rFonts w:eastAsia="Calibri"/>
                <w:sz w:val="20"/>
                <w:lang w:val="es-ES_tradnl" w:eastAsia="es-ES_tradnl"/>
              </w:rPr>
            </w:pPr>
          </w:p>
        </w:tc>
      </w:tr>
    </w:tbl>
    <w:p w14:paraId="5F2E4C06" w14:textId="77777777" w:rsidR="004F6118" w:rsidRDefault="004F6118" w:rsidP="004F6118">
      <w:pPr>
        <w:rPr>
          <w:rFonts w:eastAsia="Times New Roman" w:cs="Times New Roman"/>
          <w:szCs w:val="20"/>
          <w:lang w:val="es-ES_tradnl" w:eastAsia="es-ES"/>
        </w:rPr>
      </w:pPr>
    </w:p>
    <w:p w14:paraId="0E27768C" w14:textId="77777777" w:rsidR="004F6118" w:rsidRDefault="004F6118" w:rsidP="004F6118">
      <w:pPr>
        <w:rPr>
          <w:b/>
          <w:iCs/>
          <w:lang w:val="es-ES_tradnl"/>
        </w:rPr>
      </w:pPr>
      <w:r>
        <w:rPr>
          <w:lang w:val="es-ES_tradnl"/>
        </w:rPr>
        <w:br w:type="page"/>
      </w:r>
    </w:p>
    <w:p w14:paraId="1AFB8FB6" w14:textId="09CF5CEB" w:rsidR="004F6118" w:rsidRDefault="008B4A11" w:rsidP="004F6118">
      <w:pPr>
        <w:pStyle w:val="Ttulo2"/>
        <w:rPr>
          <w:iCs/>
          <w:szCs w:val="22"/>
          <w:lang w:val="es-ES_tradnl"/>
        </w:rPr>
      </w:pPr>
      <w:bookmarkStart w:id="147" w:name="_Toc104808990"/>
      <w:r>
        <w:rPr>
          <w:lang w:val="es-ES_tradnl"/>
        </w:rPr>
        <w:lastRenderedPageBreak/>
        <w:t>9.</w:t>
      </w:r>
      <w:r w:rsidR="004F6118">
        <w:rPr>
          <w:lang w:val="es-ES_tradnl"/>
        </w:rPr>
        <w:t>Grados de adquisición de las competencias específicas</w:t>
      </w:r>
      <w:bookmarkEnd w:id="147"/>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4153"/>
        <w:gridCol w:w="2513"/>
        <w:gridCol w:w="2510"/>
        <w:gridCol w:w="2373"/>
        <w:gridCol w:w="2727"/>
      </w:tblGrid>
      <w:tr w:rsidR="004F6118" w14:paraId="4D2E5684"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3FC4EB18" w14:textId="77777777" w:rsidR="004F6118" w:rsidRDefault="004F6118">
            <w:pPr>
              <w:jc w:val="both"/>
              <w:rPr>
                <w:b/>
                <w:color w:val="1F497D" w:themeColor="text2"/>
                <w:sz w:val="20"/>
                <w:lang w:val="es-ES_tradnl" w:eastAsia="es-ES_tradnl"/>
              </w:rPr>
            </w:pPr>
            <w:r>
              <w:rPr>
                <w:b/>
                <w:color w:val="1F497D" w:themeColor="text2"/>
                <w:sz w:val="20"/>
                <w:lang w:val="es-ES_tradnl" w:eastAsia="es-ES_tradnl"/>
              </w:rPr>
              <w:t>Competencia específica 1</w:t>
            </w:r>
          </w:p>
          <w:p w14:paraId="007BD77B" w14:textId="77777777" w:rsidR="004F6118" w:rsidRDefault="004F6118">
            <w:pPr>
              <w:spacing w:before="120"/>
              <w:jc w:val="both"/>
              <w:rPr>
                <w:sz w:val="20"/>
                <w:lang w:val="es-ES_tradnl" w:eastAsia="es-ES_tradnl"/>
              </w:rPr>
            </w:pPr>
            <w:r>
              <w:rPr>
                <w:sz w:val="20"/>
                <w:lang w:val="es-ES_tradnl" w:eastAsia="es-ES_tradnl"/>
              </w:rPr>
              <w:t>Comprender e interpretar las ideas principales y las líneas argumentales básicas de textos expresados en la lengua estándar, buscando fuentes fiables y haciendo uso de estrategias de inferencia y comprobación de significados, para responder a las necesidades comunicativas planteadas.</w:t>
            </w:r>
          </w:p>
          <w:p w14:paraId="2A064268" w14:textId="77777777" w:rsidR="004F6118" w:rsidRDefault="004F6118">
            <w:pPr>
              <w:spacing w:before="120"/>
              <w:rPr>
                <w:rFonts w:eastAsia="Calibri"/>
                <w:bCs/>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CCL2, CCL3, CP1, CP2, STEM1, CD1, CPSAA4</w:t>
            </w:r>
          </w:p>
        </w:tc>
      </w:tr>
      <w:tr w:rsidR="004F6118" w14:paraId="72DC8E26" w14:textId="77777777" w:rsidTr="004F6118">
        <w:trPr>
          <w:cantSplit/>
        </w:trPr>
        <w:tc>
          <w:tcPr>
            <w:tcW w:w="1455" w:type="pct"/>
            <w:vMerge w:val="restart"/>
            <w:tcBorders>
              <w:top w:val="single" w:sz="4" w:space="0" w:color="808080"/>
              <w:left w:val="single" w:sz="4" w:space="0" w:color="808080"/>
              <w:bottom w:val="single" w:sz="4" w:space="0" w:color="808080"/>
              <w:right w:val="single" w:sz="4" w:space="0" w:color="808080"/>
            </w:tcBorders>
            <w:vAlign w:val="center"/>
            <w:hideMark/>
          </w:tcPr>
          <w:p w14:paraId="05B9D6EB"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3545" w:type="pct"/>
            <w:gridSpan w:val="4"/>
            <w:tcBorders>
              <w:top w:val="single" w:sz="4" w:space="0" w:color="808080"/>
              <w:left w:val="single" w:sz="4" w:space="0" w:color="808080"/>
              <w:bottom w:val="single" w:sz="4" w:space="0" w:color="808080"/>
              <w:right w:val="single" w:sz="4" w:space="0" w:color="808080"/>
            </w:tcBorders>
            <w:hideMark/>
          </w:tcPr>
          <w:p w14:paraId="45769FC8"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w:t>
            </w:r>
          </w:p>
        </w:tc>
      </w:tr>
      <w:tr w:rsidR="004F6118" w14:paraId="5DDE4282"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246477C" w14:textId="77777777" w:rsidR="004F6118" w:rsidRDefault="004F6118">
            <w:pPr>
              <w:rPr>
                <w:rFonts w:eastAsia="Calibri"/>
                <w:b/>
                <w:color w:val="44546A"/>
                <w:sz w:val="20"/>
                <w:lang w:val="es-ES_tradnl" w:eastAsia="es-ES_tradnl"/>
              </w:rPr>
            </w:pPr>
          </w:p>
        </w:tc>
        <w:tc>
          <w:tcPr>
            <w:tcW w:w="880" w:type="pct"/>
            <w:tcBorders>
              <w:top w:val="single" w:sz="4" w:space="0" w:color="808080"/>
              <w:left w:val="single" w:sz="4" w:space="0" w:color="808080"/>
              <w:bottom w:val="single" w:sz="4" w:space="0" w:color="808080"/>
              <w:right w:val="single" w:sz="4" w:space="0" w:color="808080"/>
            </w:tcBorders>
            <w:vAlign w:val="center"/>
            <w:hideMark/>
          </w:tcPr>
          <w:p w14:paraId="2D31274E"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879" w:type="pct"/>
            <w:tcBorders>
              <w:top w:val="single" w:sz="4" w:space="0" w:color="808080"/>
              <w:left w:val="single" w:sz="4" w:space="0" w:color="808080"/>
              <w:bottom w:val="single" w:sz="4" w:space="0" w:color="808080"/>
              <w:right w:val="single" w:sz="4" w:space="0" w:color="808080"/>
            </w:tcBorders>
            <w:vAlign w:val="center"/>
            <w:hideMark/>
          </w:tcPr>
          <w:p w14:paraId="51BDAB35"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831" w:type="pct"/>
            <w:tcBorders>
              <w:top w:val="single" w:sz="4" w:space="0" w:color="808080"/>
              <w:left w:val="single" w:sz="4" w:space="0" w:color="808080"/>
              <w:bottom w:val="single" w:sz="4" w:space="0" w:color="808080"/>
              <w:right w:val="single" w:sz="4" w:space="0" w:color="808080"/>
            </w:tcBorders>
            <w:vAlign w:val="center"/>
            <w:hideMark/>
          </w:tcPr>
          <w:p w14:paraId="745E0238"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955" w:type="pct"/>
            <w:tcBorders>
              <w:top w:val="single" w:sz="4" w:space="0" w:color="808080"/>
              <w:left w:val="single" w:sz="4" w:space="0" w:color="808080"/>
              <w:bottom w:val="single" w:sz="4" w:space="0" w:color="808080"/>
              <w:right w:val="single" w:sz="4" w:space="0" w:color="808080"/>
            </w:tcBorders>
            <w:vAlign w:val="center"/>
            <w:hideMark/>
          </w:tcPr>
          <w:p w14:paraId="558802BF"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49D0486B" w14:textId="77777777" w:rsidTr="004F6118">
        <w:trPr>
          <w:cantSplit/>
        </w:trPr>
        <w:tc>
          <w:tcPr>
            <w:tcW w:w="1455" w:type="pct"/>
            <w:tcBorders>
              <w:top w:val="single" w:sz="4" w:space="0" w:color="808080"/>
              <w:left w:val="single" w:sz="4" w:space="0" w:color="808080"/>
              <w:bottom w:val="single" w:sz="4" w:space="0" w:color="808080"/>
              <w:right w:val="single" w:sz="4" w:space="0" w:color="808080"/>
            </w:tcBorders>
            <w:hideMark/>
          </w:tcPr>
          <w:p w14:paraId="32AA6F5C" w14:textId="77777777" w:rsidR="004F6118" w:rsidRDefault="004F6118">
            <w:pPr>
              <w:spacing w:line="276" w:lineRule="auto"/>
              <w:jc w:val="both"/>
              <w:rPr>
                <w:rFonts w:eastAsia="Calibri"/>
                <w:bCs/>
                <w:sz w:val="20"/>
                <w:lang w:val="es-ES_tradnl" w:eastAsia="es-ES_tradnl"/>
              </w:rPr>
            </w:pPr>
            <w:r>
              <w:rPr>
                <w:sz w:val="20"/>
                <w:lang w:val="es-ES_tradnl" w:eastAsia="es-ES_tradnl"/>
              </w:rPr>
              <w:t>1.1 Extraer y analizar las ideas principales, la información detallada y las implicaciones generales de textos de cierta longitud, bien organizados y complejos, orales, escritos y multimodales, tanto en registro formal como informal, sobre temas de relevancia personal o de interés público, tanto concretos como abstractos, expresados de forma clara y en la lengua estándar o en variedades frecuentes, incluso en entornos moderadamente ruidosos, a través de diversos soportes.</w:t>
            </w:r>
          </w:p>
        </w:tc>
        <w:tc>
          <w:tcPr>
            <w:tcW w:w="880" w:type="pct"/>
            <w:tcBorders>
              <w:top w:val="single" w:sz="4" w:space="0" w:color="808080"/>
              <w:left w:val="single" w:sz="4" w:space="0" w:color="808080"/>
              <w:bottom w:val="single" w:sz="4" w:space="0" w:color="808080"/>
              <w:right w:val="single" w:sz="4" w:space="0" w:color="808080"/>
            </w:tcBorders>
            <w:hideMark/>
          </w:tcPr>
          <w:p w14:paraId="4F7EF91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es capaz de extraer ni analizar las ideas principales, la información detallada o las implicaciones generales de textos de cierta longitud, bien organizados y complejos, orales, escritos y multimodales, tanto concretos como abstractos.</w:t>
            </w:r>
          </w:p>
        </w:tc>
        <w:tc>
          <w:tcPr>
            <w:tcW w:w="879" w:type="pct"/>
            <w:tcBorders>
              <w:top w:val="single" w:sz="4" w:space="0" w:color="808080"/>
              <w:left w:val="single" w:sz="4" w:space="0" w:color="808080"/>
              <w:bottom w:val="single" w:sz="4" w:space="0" w:color="808080"/>
              <w:right w:val="single" w:sz="4" w:space="0" w:color="808080"/>
            </w:tcBorders>
            <w:hideMark/>
          </w:tcPr>
          <w:p w14:paraId="5527751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Extrae las ideas principales, la información detallada y algunas implicaciones generales de textos de cierta longitud, bien organizados y complejos, orales, escritos y multimodales, tanto concretos como abstractos.</w:t>
            </w:r>
          </w:p>
        </w:tc>
        <w:tc>
          <w:tcPr>
            <w:tcW w:w="831" w:type="pct"/>
            <w:tcBorders>
              <w:top w:val="single" w:sz="4" w:space="0" w:color="808080"/>
              <w:left w:val="single" w:sz="4" w:space="0" w:color="808080"/>
              <w:bottom w:val="single" w:sz="4" w:space="0" w:color="808080"/>
              <w:right w:val="single" w:sz="4" w:space="0" w:color="808080"/>
            </w:tcBorders>
            <w:hideMark/>
          </w:tcPr>
          <w:p w14:paraId="65C4165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Extrae las ideas principales, la información detallada y las implicaciones generales de textos de cierta longitud, bien organizados y complejos, orales, escritos y multimodales, tanto concretos como abstractos.</w:t>
            </w:r>
          </w:p>
        </w:tc>
        <w:tc>
          <w:tcPr>
            <w:tcW w:w="955" w:type="pct"/>
            <w:tcBorders>
              <w:top w:val="single" w:sz="4" w:space="0" w:color="808080"/>
              <w:left w:val="single" w:sz="4" w:space="0" w:color="808080"/>
              <w:bottom w:val="single" w:sz="4" w:space="0" w:color="808080"/>
              <w:right w:val="single" w:sz="4" w:space="0" w:color="808080"/>
            </w:tcBorders>
            <w:hideMark/>
          </w:tcPr>
          <w:p w14:paraId="2E994A9E"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Extrae y analiza las ideas principales, la información detallada y las implicaciones generales de textos de cierta longitud, bien organizados y complejos, orales, escritos y multimodales, tanto concretos como abstractos.</w:t>
            </w:r>
          </w:p>
        </w:tc>
      </w:tr>
      <w:tr w:rsidR="004F6118" w14:paraId="69DF1B8C" w14:textId="77777777" w:rsidTr="004F6118">
        <w:trPr>
          <w:cantSplit/>
        </w:trPr>
        <w:tc>
          <w:tcPr>
            <w:tcW w:w="1455" w:type="pct"/>
            <w:tcBorders>
              <w:top w:val="single" w:sz="4" w:space="0" w:color="808080"/>
              <w:left w:val="single" w:sz="4" w:space="0" w:color="808080"/>
              <w:bottom w:val="single" w:sz="4" w:space="0" w:color="808080"/>
              <w:right w:val="single" w:sz="4" w:space="0" w:color="808080"/>
            </w:tcBorders>
            <w:hideMark/>
          </w:tcPr>
          <w:p w14:paraId="5677137A" w14:textId="77777777" w:rsidR="004F6118" w:rsidRDefault="004F6118">
            <w:pPr>
              <w:spacing w:line="276" w:lineRule="auto"/>
              <w:jc w:val="both"/>
              <w:rPr>
                <w:rFonts w:eastAsia="Calibri"/>
                <w:bCs/>
                <w:sz w:val="20"/>
                <w:lang w:val="es-ES_tradnl" w:eastAsia="es-ES_tradnl"/>
              </w:rPr>
            </w:pPr>
            <w:r>
              <w:rPr>
                <w:sz w:val="20"/>
                <w:lang w:val="es-ES_tradnl" w:eastAsia="es-ES_tradnl"/>
              </w:rPr>
              <w:t>1.2 Interpretar y valorar de manera crítica el contenido, la intención, los rasgos discursivos y ciertos matices, como la ironía o el uso estético de la lengua, de textos de cierta longitud y complejidad, con especial énfasis en los textos académicos y de los medios de comunicación, así como de textos de ficción, sobre una amplia variedad de temas de relevancia personal o de interés público.</w:t>
            </w:r>
          </w:p>
        </w:tc>
        <w:tc>
          <w:tcPr>
            <w:tcW w:w="880" w:type="pct"/>
            <w:tcBorders>
              <w:top w:val="single" w:sz="4" w:space="0" w:color="808080"/>
              <w:left w:val="single" w:sz="4" w:space="0" w:color="808080"/>
              <w:bottom w:val="single" w:sz="4" w:space="0" w:color="808080"/>
              <w:right w:val="single" w:sz="4" w:space="0" w:color="808080"/>
            </w:tcBorders>
            <w:hideMark/>
          </w:tcPr>
          <w:p w14:paraId="31330AA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 xml:space="preserve">No es capaz de interpretar ni valorar de manera crítica el contenido, la intención, los rasgos discursivos de textos de cierta longitud y complejidad, con especial énfasis en los textos académicos y de los medios de comunicación, así como de textos de </w:t>
            </w:r>
            <w:r>
              <w:rPr>
                <w:rFonts w:eastAsia="Calibri"/>
                <w:bCs/>
                <w:sz w:val="20"/>
                <w:lang w:val="es-ES_tradnl" w:eastAsia="es-ES_tradnl"/>
              </w:rPr>
              <w:lastRenderedPageBreak/>
              <w:t>ficción.</w:t>
            </w:r>
          </w:p>
        </w:tc>
        <w:tc>
          <w:tcPr>
            <w:tcW w:w="879" w:type="pct"/>
            <w:tcBorders>
              <w:top w:val="single" w:sz="4" w:space="0" w:color="808080"/>
              <w:left w:val="single" w:sz="4" w:space="0" w:color="808080"/>
              <w:bottom w:val="single" w:sz="4" w:space="0" w:color="808080"/>
              <w:right w:val="single" w:sz="4" w:space="0" w:color="808080"/>
            </w:tcBorders>
            <w:hideMark/>
          </w:tcPr>
          <w:p w14:paraId="0E2CB8F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Interpreta el contenido, la intención y los rasgos discursivos de textos de cierta longitud y complejidad, con especial énfasis en los textos académicos y de los medios de comunicación, así como de textos de ficción.</w:t>
            </w:r>
          </w:p>
        </w:tc>
        <w:tc>
          <w:tcPr>
            <w:tcW w:w="831" w:type="pct"/>
            <w:tcBorders>
              <w:top w:val="single" w:sz="4" w:space="0" w:color="808080"/>
              <w:left w:val="single" w:sz="4" w:space="0" w:color="808080"/>
              <w:bottom w:val="single" w:sz="4" w:space="0" w:color="808080"/>
              <w:right w:val="single" w:sz="4" w:space="0" w:color="808080"/>
            </w:tcBorders>
            <w:hideMark/>
          </w:tcPr>
          <w:p w14:paraId="64C148E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Interpreta y valora el contenido, la intención, los rasgos discursivos y ciertos matices de textos de cierta longitud y complejidad, con especial énfasis en los textos académicos y de los medios de comunicación, así como de textos de ficción.</w:t>
            </w:r>
          </w:p>
        </w:tc>
        <w:tc>
          <w:tcPr>
            <w:tcW w:w="955" w:type="pct"/>
            <w:tcBorders>
              <w:top w:val="single" w:sz="4" w:space="0" w:color="808080"/>
              <w:left w:val="single" w:sz="4" w:space="0" w:color="808080"/>
              <w:bottom w:val="single" w:sz="4" w:space="0" w:color="808080"/>
              <w:right w:val="single" w:sz="4" w:space="0" w:color="808080"/>
            </w:tcBorders>
            <w:hideMark/>
          </w:tcPr>
          <w:p w14:paraId="6615B57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Interpreta y valora de manera crítica el contenido, la intención, los rasgos discursivos y ciertos matices de textos de cierta longitud y complejidad, con especial énfasis en los textos académicos y de los medios de comunicación, así como de textos de ficción.</w:t>
            </w:r>
          </w:p>
        </w:tc>
      </w:tr>
      <w:tr w:rsidR="004F6118" w14:paraId="4B9EEBED" w14:textId="77777777" w:rsidTr="004F6118">
        <w:trPr>
          <w:cantSplit/>
        </w:trPr>
        <w:tc>
          <w:tcPr>
            <w:tcW w:w="1455" w:type="pct"/>
            <w:tcBorders>
              <w:top w:val="single" w:sz="4" w:space="0" w:color="808080"/>
              <w:left w:val="single" w:sz="4" w:space="0" w:color="808080"/>
              <w:bottom w:val="single" w:sz="4" w:space="0" w:color="808080"/>
              <w:right w:val="single" w:sz="4" w:space="0" w:color="808080"/>
            </w:tcBorders>
            <w:hideMark/>
          </w:tcPr>
          <w:p w14:paraId="2F30C618" w14:textId="77777777" w:rsidR="004F6118" w:rsidRDefault="004F6118">
            <w:pPr>
              <w:spacing w:line="276" w:lineRule="auto"/>
              <w:jc w:val="both"/>
              <w:rPr>
                <w:rFonts w:eastAsia="Calibri"/>
                <w:bCs/>
                <w:sz w:val="20"/>
                <w:lang w:val="es-ES_tradnl" w:eastAsia="es-ES_tradnl"/>
              </w:rPr>
            </w:pPr>
            <w:r>
              <w:rPr>
                <w:sz w:val="20"/>
                <w:lang w:val="es-ES_tradnl" w:eastAsia="es-ES_tradnl"/>
              </w:rPr>
              <w:t>1.3 Seleccionar, organizar y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y buscar, seleccionar y contrastar información veraz.</w:t>
            </w:r>
          </w:p>
        </w:tc>
        <w:tc>
          <w:tcPr>
            <w:tcW w:w="880" w:type="pct"/>
            <w:tcBorders>
              <w:top w:val="single" w:sz="4" w:space="0" w:color="808080"/>
              <w:left w:val="single" w:sz="4" w:space="0" w:color="808080"/>
              <w:bottom w:val="single" w:sz="4" w:space="0" w:color="808080"/>
              <w:right w:val="single" w:sz="4" w:space="0" w:color="808080"/>
            </w:tcBorders>
            <w:hideMark/>
          </w:tcPr>
          <w:p w14:paraId="7D2C4056" w14:textId="77777777" w:rsidR="004F6118" w:rsidRDefault="004F6118">
            <w:pPr>
              <w:spacing w:line="276" w:lineRule="auto"/>
              <w:jc w:val="both"/>
              <w:rPr>
                <w:rFonts w:eastAsia="Times New Roman"/>
                <w:color w:val="000000"/>
                <w:sz w:val="20"/>
                <w:lang w:eastAsia="es-ES_tradnl"/>
              </w:rPr>
            </w:pPr>
            <w:r>
              <w:rPr>
                <w:color w:val="000000"/>
                <w:sz w:val="20"/>
                <w:lang w:val="es-ES_tradnl" w:eastAsia="es-ES_tradnl"/>
              </w:rPr>
              <w:t>No es capaz de seleccionar, organizar o aplicar las estrategias y conocimientos más adecuados en cada situación comunicativa para comprender el sentido general, la información esencial y los detalles más relevantes y para distinguir la intención y las opiniones, tanto implícitas como explícitas, de los textos; inferir significados e interpretar elementos no verbales; ni buscar, seleccionar o contrastar información veraz.</w:t>
            </w:r>
          </w:p>
        </w:tc>
        <w:tc>
          <w:tcPr>
            <w:tcW w:w="879" w:type="pct"/>
            <w:tcBorders>
              <w:top w:val="single" w:sz="4" w:space="0" w:color="808080"/>
              <w:left w:val="single" w:sz="4" w:space="0" w:color="808080"/>
              <w:bottom w:val="single" w:sz="4" w:space="0" w:color="808080"/>
              <w:right w:val="single" w:sz="4" w:space="0" w:color="808080"/>
            </w:tcBorders>
            <w:hideMark/>
          </w:tcPr>
          <w:p w14:paraId="25AD173C" w14:textId="77777777" w:rsidR="004F6118" w:rsidRDefault="004F6118">
            <w:pPr>
              <w:spacing w:line="276" w:lineRule="auto"/>
              <w:jc w:val="both"/>
              <w:rPr>
                <w:color w:val="000000"/>
                <w:sz w:val="20"/>
                <w:lang w:eastAsia="es-ES_tradnl"/>
              </w:rPr>
            </w:pPr>
            <w:r>
              <w:rPr>
                <w:color w:val="000000"/>
                <w:sz w:val="20"/>
                <w:lang w:val="es-ES_tradnl" w:eastAsia="es-ES_tradnl"/>
              </w:rPr>
              <w:t>Selecciona y organiza algunas estrategias y conocimientos más adecuados en cada situación comunicativa para comprender el sentido general, la información esencial y los detalles más relevantes y para distinguir la intención y las opiniones, tanto implícitas como explícitas, de los textos; infiere significados e interpreta elementos no verbales; y busca información veraz.</w:t>
            </w:r>
          </w:p>
        </w:tc>
        <w:tc>
          <w:tcPr>
            <w:tcW w:w="831" w:type="pct"/>
            <w:tcBorders>
              <w:top w:val="single" w:sz="4" w:space="0" w:color="808080"/>
              <w:left w:val="single" w:sz="4" w:space="0" w:color="808080"/>
              <w:bottom w:val="single" w:sz="4" w:space="0" w:color="808080"/>
              <w:right w:val="single" w:sz="4" w:space="0" w:color="808080"/>
            </w:tcBorders>
            <w:hideMark/>
          </w:tcPr>
          <w:p w14:paraId="7C61132A" w14:textId="77777777" w:rsidR="004F6118" w:rsidRDefault="004F6118">
            <w:pPr>
              <w:spacing w:line="276" w:lineRule="auto"/>
              <w:jc w:val="both"/>
              <w:rPr>
                <w:color w:val="000000"/>
                <w:sz w:val="20"/>
                <w:lang w:eastAsia="es-ES_tradnl"/>
              </w:rPr>
            </w:pPr>
            <w:r>
              <w:rPr>
                <w:color w:val="000000"/>
                <w:sz w:val="20"/>
                <w:lang w:val="es-ES_tradnl" w:eastAsia="es-ES_tradnl"/>
              </w:rPr>
              <w:t>Selecciona y organiza las estrategias y conocimientos más adecuados en cada situación comunicativa para comprender el sentido general, la información esencial y los detalles más relevantes y para distinguir la intención y las opiniones, tanto implícitas como explícitas, de los textos; infiere significados e interpreta elementos no verbales; y busca y selecciona información veraz.</w:t>
            </w:r>
          </w:p>
        </w:tc>
        <w:tc>
          <w:tcPr>
            <w:tcW w:w="955" w:type="pct"/>
            <w:tcBorders>
              <w:top w:val="single" w:sz="4" w:space="0" w:color="808080"/>
              <w:left w:val="single" w:sz="4" w:space="0" w:color="808080"/>
              <w:bottom w:val="single" w:sz="4" w:space="0" w:color="808080"/>
              <w:right w:val="single" w:sz="4" w:space="0" w:color="808080"/>
            </w:tcBorders>
            <w:hideMark/>
          </w:tcPr>
          <w:p w14:paraId="33291F34" w14:textId="77777777" w:rsidR="004F6118" w:rsidRDefault="004F6118">
            <w:pPr>
              <w:spacing w:line="276" w:lineRule="auto"/>
              <w:jc w:val="both"/>
              <w:rPr>
                <w:color w:val="000000"/>
                <w:sz w:val="20"/>
                <w:lang w:eastAsia="es-ES_tradnl"/>
              </w:rPr>
            </w:pPr>
            <w:r>
              <w:rPr>
                <w:color w:val="000000"/>
                <w:sz w:val="20"/>
                <w:lang w:val="es-ES_tradnl" w:eastAsia="es-ES_tradnl"/>
              </w:rPr>
              <w:t>Selecciona y organiza las estrategias y conocimientos más adecuados en cada situación comunicativa para comprender el sentido general, la información esencial y los detalles más relevantes y para distinguir la intención y las opiniones, tanto implícitas como explícitas, de los textos; infiere significados e interpreta elementos no verbales; y busca, selecciona y contrasta información veraz.</w:t>
            </w:r>
          </w:p>
        </w:tc>
      </w:tr>
    </w:tbl>
    <w:p w14:paraId="2ACDBB5D" w14:textId="77777777" w:rsidR="004F6118" w:rsidRDefault="004F6118" w:rsidP="004F6118">
      <w:pPr>
        <w:rPr>
          <w:rFonts w:cs="Times New Roman"/>
          <w:szCs w:val="20"/>
          <w:lang w:val="es-ES_tradnl" w:eastAsia="es-ES"/>
        </w:rPr>
      </w:pPr>
      <w:r>
        <w:rPr>
          <w:lang w:val="es-ES_tradnl"/>
        </w:rPr>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681"/>
        <w:gridCol w:w="2692"/>
        <w:gridCol w:w="2553"/>
        <w:gridCol w:w="2692"/>
        <w:gridCol w:w="2658"/>
      </w:tblGrid>
      <w:tr w:rsidR="004F6118" w14:paraId="641E73F6"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3199B794" w14:textId="77777777" w:rsidR="004F6118" w:rsidRDefault="004F6118">
            <w:pPr>
              <w:jc w:val="both"/>
              <w:rPr>
                <w:b/>
                <w:color w:val="1F497D" w:themeColor="text2"/>
                <w:sz w:val="20"/>
                <w:lang w:val="es-ES_tradnl" w:eastAsia="es-ES_tradnl"/>
              </w:rPr>
            </w:pPr>
            <w:r>
              <w:rPr>
                <w:b/>
                <w:color w:val="1F497D" w:themeColor="text2"/>
                <w:sz w:val="20"/>
                <w:lang w:val="es-ES_tradnl" w:eastAsia="es-ES_tradnl"/>
              </w:rPr>
              <w:lastRenderedPageBreak/>
              <w:t>Competencia específica 2</w:t>
            </w:r>
          </w:p>
          <w:p w14:paraId="7124659B" w14:textId="77777777" w:rsidR="004F6118" w:rsidRDefault="004F6118">
            <w:pPr>
              <w:spacing w:before="120"/>
              <w:jc w:val="both"/>
              <w:rPr>
                <w:sz w:val="20"/>
                <w:lang w:val="es-ES_tradnl" w:eastAsia="es-ES_tradnl"/>
              </w:rPr>
            </w:pPr>
            <w:r>
              <w:rPr>
                <w:sz w:val="20"/>
                <w:lang w:val="es-ES_tradnl" w:eastAsia="es-ES_tradnl"/>
              </w:rPr>
              <w:t>Producir textos originales, de creciente extensión, claros, bien organizados y detallados, usando estrategias tales como la planificación, la síntesis, la compensación o la autorreparación, para expresar ideas y argumentos de forma creativa, adecuada y coherente, de acuerdo con propósitos comunicativos concretos.</w:t>
            </w:r>
          </w:p>
          <w:p w14:paraId="1C5AD808" w14:textId="77777777" w:rsidR="004F6118" w:rsidRDefault="004F6118">
            <w:pPr>
              <w:spacing w:before="120"/>
              <w:rPr>
                <w:rFonts w:eastAsia="Calibri"/>
                <w:bCs/>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CCL1, CCL5, CP1, CP2, STEM1, CD1, CD3, CPSAA4, CCEC3.2</w:t>
            </w:r>
          </w:p>
        </w:tc>
      </w:tr>
      <w:tr w:rsidR="004F6118" w14:paraId="1D21DDFD" w14:textId="77777777" w:rsidTr="004F6118">
        <w:trPr>
          <w:cantSplit/>
        </w:trPr>
        <w:tc>
          <w:tcPr>
            <w:tcW w:w="1289" w:type="pct"/>
            <w:vMerge w:val="restart"/>
            <w:tcBorders>
              <w:top w:val="single" w:sz="4" w:space="0" w:color="808080"/>
              <w:left w:val="single" w:sz="4" w:space="0" w:color="808080"/>
              <w:bottom w:val="single" w:sz="4" w:space="0" w:color="808080"/>
              <w:right w:val="single" w:sz="4" w:space="0" w:color="808080"/>
            </w:tcBorders>
            <w:vAlign w:val="center"/>
            <w:hideMark/>
          </w:tcPr>
          <w:p w14:paraId="7F538206"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3711" w:type="pct"/>
            <w:gridSpan w:val="4"/>
            <w:tcBorders>
              <w:top w:val="single" w:sz="4" w:space="0" w:color="808080"/>
              <w:left w:val="single" w:sz="4" w:space="0" w:color="808080"/>
              <w:bottom w:val="single" w:sz="4" w:space="0" w:color="808080"/>
              <w:right w:val="single" w:sz="4" w:space="0" w:color="808080"/>
            </w:tcBorders>
            <w:hideMark/>
          </w:tcPr>
          <w:p w14:paraId="41B02255"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w:t>
            </w:r>
          </w:p>
        </w:tc>
      </w:tr>
      <w:tr w:rsidR="004F6118" w14:paraId="150D639A"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74DF4D9" w14:textId="77777777" w:rsidR="004F6118" w:rsidRDefault="004F6118">
            <w:pPr>
              <w:rPr>
                <w:rFonts w:eastAsia="Calibri"/>
                <w:b/>
                <w:color w:val="44546A"/>
                <w:sz w:val="20"/>
                <w:lang w:val="es-ES_tradnl" w:eastAsia="es-ES_tradnl"/>
              </w:rPr>
            </w:pPr>
          </w:p>
        </w:tc>
        <w:tc>
          <w:tcPr>
            <w:tcW w:w="943" w:type="pct"/>
            <w:tcBorders>
              <w:top w:val="single" w:sz="4" w:space="0" w:color="808080"/>
              <w:left w:val="single" w:sz="4" w:space="0" w:color="808080"/>
              <w:bottom w:val="single" w:sz="4" w:space="0" w:color="808080"/>
              <w:right w:val="single" w:sz="4" w:space="0" w:color="808080"/>
            </w:tcBorders>
            <w:vAlign w:val="center"/>
            <w:hideMark/>
          </w:tcPr>
          <w:p w14:paraId="44B6FCAD"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894" w:type="pct"/>
            <w:tcBorders>
              <w:top w:val="single" w:sz="4" w:space="0" w:color="808080"/>
              <w:left w:val="single" w:sz="4" w:space="0" w:color="808080"/>
              <w:bottom w:val="single" w:sz="4" w:space="0" w:color="808080"/>
              <w:right w:val="single" w:sz="4" w:space="0" w:color="808080"/>
            </w:tcBorders>
            <w:vAlign w:val="center"/>
            <w:hideMark/>
          </w:tcPr>
          <w:p w14:paraId="3B085C81"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943" w:type="pct"/>
            <w:tcBorders>
              <w:top w:val="single" w:sz="4" w:space="0" w:color="808080"/>
              <w:left w:val="single" w:sz="4" w:space="0" w:color="808080"/>
              <w:bottom w:val="single" w:sz="4" w:space="0" w:color="808080"/>
              <w:right w:val="single" w:sz="4" w:space="0" w:color="808080"/>
            </w:tcBorders>
            <w:vAlign w:val="center"/>
            <w:hideMark/>
          </w:tcPr>
          <w:p w14:paraId="4AD18AAB"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931" w:type="pct"/>
            <w:tcBorders>
              <w:top w:val="single" w:sz="4" w:space="0" w:color="808080"/>
              <w:left w:val="single" w:sz="4" w:space="0" w:color="808080"/>
              <w:bottom w:val="single" w:sz="4" w:space="0" w:color="808080"/>
              <w:right w:val="single" w:sz="4" w:space="0" w:color="808080"/>
            </w:tcBorders>
            <w:vAlign w:val="center"/>
            <w:hideMark/>
          </w:tcPr>
          <w:p w14:paraId="63C198BD"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0D50D6E5" w14:textId="77777777" w:rsidTr="004F6118">
        <w:trPr>
          <w:cantSplit/>
        </w:trPr>
        <w:tc>
          <w:tcPr>
            <w:tcW w:w="1289" w:type="pct"/>
            <w:tcBorders>
              <w:top w:val="single" w:sz="4" w:space="0" w:color="808080"/>
              <w:left w:val="single" w:sz="4" w:space="0" w:color="808080"/>
              <w:bottom w:val="single" w:sz="4" w:space="0" w:color="808080"/>
              <w:right w:val="single" w:sz="4" w:space="0" w:color="808080"/>
            </w:tcBorders>
            <w:hideMark/>
          </w:tcPr>
          <w:p w14:paraId="3DB2D5B9" w14:textId="77777777" w:rsidR="004F6118" w:rsidRDefault="004F6118">
            <w:pPr>
              <w:spacing w:line="276" w:lineRule="auto"/>
              <w:jc w:val="both"/>
              <w:rPr>
                <w:rFonts w:eastAsia="Calibri"/>
                <w:bCs/>
                <w:sz w:val="20"/>
                <w:lang w:val="es-ES_tradnl" w:eastAsia="es-ES_tradnl"/>
              </w:rPr>
            </w:pPr>
            <w:r>
              <w:rPr>
                <w:sz w:val="20"/>
                <w:lang w:val="es-ES_tradnl" w:eastAsia="es-ES_tradnl"/>
              </w:rPr>
              <w:t>2.1 Expresar oralmente con suficiente fluidez, facilidad y naturalidad, diversos tipos de textos claros, coherentes, detallados, bien organizados y adecuados al interlocutor o interlocutora y al propósito comunicativo sobre asuntos de relevancia personal o de interés público conocidos por el alumnado, con el fin de describir, narrar, argumentar e informar, en diferentes soportes, evitando errores importantes y utilizando registros adecuados, así como recursos verbales y no verbales, y estrategias de planificación, control, compensación y cooperación.</w:t>
            </w:r>
          </w:p>
        </w:tc>
        <w:tc>
          <w:tcPr>
            <w:tcW w:w="943" w:type="pct"/>
            <w:tcBorders>
              <w:top w:val="single" w:sz="4" w:space="0" w:color="808080"/>
              <w:left w:val="single" w:sz="4" w:space="0" w:color="808080"/>
              <w:bottom w:val="single" w:sz="4" w:space="0" w:color="808080"/>
              <w:right w:val="single" w:sz="4" w:space="0" w:color="808080"/>
            </w:tcBorders>
            <w:hideMark/>
          </w:tcPr>
          <w:p w14:paraId="10BDFEB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Tiene muchas dificultades para expresar oralmente textos claros, coherentes, bien organizados, adecuados al interlocutor y propósito comunicativo con el fin de describir, narrar, argumentar e informar, en diferentes soportes, utilizando recursos verbales y no verbales, y estrategias de planificación, control, compensación y cooperación.</w:t>
            </w:r>
          </w:p>
        </w:tc>
        <w:tc>
          <w:tcPr>
            <w:tcW w:w="894" w:type="pct"/>
            <w:tcBorders>
              <w:top w:val="single" w:sz="4" w:space="0" w:color="808080"/>
              <w:left w:val="single" w:sz="4" w:space="0" w:color="808080"/>
              <w:bottom w:val="single" w:sz="4" w:space="0" w:color="808080"/>
              <w:right w:val="single" w:sz="4" w:space="0" w:color="808080"/>
            </w:tcBorders>
            <w:hideMark/>
          </w:tcPr>
          <w:p w14:paraId="63E06FA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Expresa oralmente con cierta fluidez textos, adecuados al interlocutor y propósito comunicativo sobre asuntos de relevancia personal o de interés público conocidos por el alumnado, con el fin de describir, narrar, argumentar e informar, en diferentes soportes, utilizando ocasionalmente recursos verbales y no verbales, y alguna estrategia de planificación, compensación o cooperación.</w:t>
            </w:r>
          </w:p>
        </w:tc>
        <w:tc>
          <w:tcPr>
            <w:tcW w:w="943" w:type="pct"/>
            <w:tcBorders>
              <w:top w:val="single" w:sz="4" w:space="0" w:color="808080"/>
              <w:left w:val="single" w:sz="4" w:space="0" w:color="808080"/>
              <w:bottom w:val="single" w:sz="4" w:space="0" w:color="808080"/>
              <w:right w:val="single" w:sz="4" w:space="0" w:color="808080"/>
            </w:tcBorders>
            <w:hideMark/>
          </w:tcPr>
          <w:p w14:paraId="3428C2C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Expresa oralmente con suficiente fluidez y facilidad diversos tipos de textos claros, coherentes, adecuados al interlocutor y propósito comunicativo sobre asuntos de relevancia personal o de interés público conocidos por el alumnado, con el fin de describir, narrar, argumentar e informar, en diferentes soportes, evitando errores y utilizando recursos verbales y no verbales, y estrategias de planificación, compensación y cooperación.</w:t>
            </w:r>
          </w:p>
        </w:tc>
        <w:tc>
          <w:tcPr>
            <w:tcW w:w="931" w:type="pct"/>
            <w:tcBorders>
              <w:top w:val="single" w:sz="4" w:space="0" w:color="808080"/>
              <w:left w:val="single" w:sz="4" w:space="0" w:color="808080"/>
              <w:bottom w:val="single" w:sz="4" w:space="0" w:color="808080"/>
              <w:right w:val="single" w:sz="4" w:space="0" w:color="808080"/>
            </w:tcBorders>
            <w:hideMark/>
          </w:tcPr>
          <w:p w14:paraId="1AC4DCA1"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Expresa oralmente con suficiente fluidez, facilidad y naturalidad diversos tipos de textos claros, coherentes, detallados, bien organizados, adecuados a la situación comunicativa y en diferentes registros sobre asuntos de relevancia personal o de interés público conocidos por el alumnado, con el fin de describir, narrar, argumentar e informar, en diferentes soportes, evitando errores importantes y utilizando registros adecuados, recursos verbales y no verbales, y estrategias de planificación, control, compensación y cooperación.</w:t>
            </w:r>
          </w:p>
        </w:tc>
      </w:tr>
      <w:tr w:rsidR="004F6118" w14:paraId="46213693" w14:textId="77777777" w:rsidTr="004F6118">
        <w:trPr>
          <w:cantSplit/>
        </w:trPr>
        <w:tc>
          <w:tcPr>
            <w:tcW w:w="1289" w:type="pct"/>
            <w:tcBorders>
              <w:top w:val="single" w:sz="4" w:space="0" w:color="808080"/>
              <w:left w:val="single" w:sz="4" w:space="0" w:color="808080"/>
              <w:bottom w:val="single" w:sz="4" w:space="0" w:color="808080"/>
              <w:right w:val="single" w:sz="4" w:space="0" w:color="808080"/>
            </w:tcBorders>
            <w:hideMark/>
          </w:tcPr>
          <w:p w14:paraId="7150D0D3" w14:textId="77777777" w:rsidR="004F6118" w:rsidRDefault="004F6118">
            <w:pPr>
              <w:spacing w:line="276" w:lineRule="auto"/>
              <w:jc w:val="both"/>
              <w:rPr>
                <w:rFonts w:eastAsia="Calibri"/>
                <w:bCs/>
                <w:sz w:val="20"/>
                <w:lang w:val="es-ES_tradnl" w:eastAsia="es-ES_tradnl"/>
              </w:rPr>
            </w:pPr>
            <w:r>
              <w:rPr>
                <w:sz w:val="20"/>
                <w:lang w:val="es-ES_tradnl" w:eastAsia="es-ES_tradnl"/>
              </w:rPr>
              <w:lastRenderedPageBreak/>
              <w:t>2.2 Redactar y difundir textos detallados de creciente extensión, bien estructurados y de cierta complejidad, adecuados a la situación comunicativa, a la tipología textual y a las herramientas analógicas y digitales utilizadas evitando errores importantes y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c>
          <w:tcPr>
            <w:tcW w:w="943" w:type="pct"/>
            <w:tcBorders>
              <w:top w:val="single" w:sz="4" w:space="0" w:color="808080"/>
              <w:left w:val="single" w:sz="4" w:space="0" w:color="808080"/>
              <w:bottom w:val="single" w:sz="4" w:space="0" w:color="808080"/>
              <w:right w:val="single" w:sz="4" w:space="0" w:color="808080"/>
            </w:tcBorders>
            <w:hideMark/>
          </w:tcPr>
          <w:p w14:paraId="4468335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Comete muchos errores a la hora de redactar textos detallados de creciente extensión y complejidad, adecuados a la situación comunicativa, a la tipología textual y a las herramientas analógicas y digitales utilizadas, por lo que se dificulta o impide la comprensión, y no justifica sus propias opiniones, ni hace un uso ético del lenguaje.</w:t>
            </w:r>
          </w:p>
        </w:tc>
        <w:tc>
          <w:tcPr>
            <w:tcW w:w="894" w:type="pct"/>
            <w:tcBorders>
              <w:top w:val="single" w:sz="4" w:space="0" w:color="808080"/>
              <w:left w:val="single" w:sz="4" w:space="0" w:color="808080"/>
              <w:bottom w:val="single" w:sz="4" w:space="0" w:color="808080"/>
              <w:right w:val="single" w:sz="4" w:space="0" w:color="808080"/>
            </w:tcBorders>
            <w:hideMark/>
          </w:tcPr>
          <w:p w14:paraId="6C86D18B"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Redacta textos de creciente extensión de estructura más o menos clara, adecuados a la situación comunicativa, a la tipología textual y a las herramientas analógicas y digitales utilizadas, evitando errores importantes, haciendo un uso ético del lenguaje, respetando la propiedad intelectual y evitando el plagio.</w:t>
            </w:r>
          </w:p>
        </w:tc>
        <w:tc>
          <w:tcPr>
            <w:tcW w:w="943" w:type="pct"/>
            <w:tcBorders>
              <w:top w:val="single" w:sz="4" w:space="0" w:color="808080"/>
              <w:left w:val="single" w:sz="4" w:space="0" w:color="808080"/>
              <w:bottom w:val="single" w:sz="4" w:space="0" w:color="808080"/>
              <w:right w:val="single" w:sz="4" w:space="0" w:color="808080"/>
            </w:tcBorders>
            <w:hideMark/>
          </w:tcPr>
          <w:p w14:paraId="0B21B72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Redacta textos detallados de creciente extensión, bien estructurados, adecuados a la situación comunicativa, a la tipología textual y a las herramientas analógicas y digitales utilizadas, evitando errores importantes, organizando de manera coherente información e ideas de diversas fuentes, haciendo un uso ético del lenguaje, respetando la propiedad intelectual y evitando el plagio.</w:t>
            </w:r>
          </w:p>
        </w:tc>
        <w:tc>
          <w:tcPr>
            <w:tcW w:w="931" w:type="pct"/>
            <w:tcBorders>
              <w:top w:val="single" w:sz="4" w:space="0" w:color="808080"/>
              <w:left w:val="single" w:sz="4" w:space="0" w:color="808080"/>
              <w:bottom w:val="single" w:sz="4" w:space="0" w:color="808080"/>
              <w:right w:val="single" w:sz="4" w:space="0" w:color="808080"/>
            </w:tcBorders>
            <w:hideMark/>
          </w:tcPr>
          <w:p w14:paraId="277B7416" w14:textId="77777777" w:rsidR="004F6118" w:rsidRDefault="004F6118">
            <w:pPr>
              <w:spacing w:line="276" w:lineRule="auto"/>
              <w:jc w:val="both"/>
              <w:rPr>
                <w:rFonts w:eastAsia="Calibri"/>
                <w:bCs/>
                <w:sz w:val="20"/>
                <w:lang w:val="es-ES_tradnl" w:eastAsia="es-ES_tradnl"/>
              </w:rPr>
            </w:pPr>
            <w:r>
              <w:rPr>
                <w:sz w:val="20"/>
                <w:lang w:val="es-ES_tradnl" w:eastAsia="es-ES_tradnl"/>
              </w:rPr>
              <w:t>Redacta y difunde textos detallados de creciente extensión y complejidad, bien estructurados, adecuados a la situación comunicativa, a la tipología textual y a las herramientas analógicas y digitales utilizadas, evitando errores importantes, reformulando, sintetizando y organizando de manera coherente información e ideas de diversas fuentes y justificando las propias opiniones, sobre asuntos de relevancia personal o de interés público conocidos por el alumnado, haciendo un uso ético del lenguaje, respetando la propiedad intelectual y evitando el plagio.</w:t>
            </w:r>
          </w:p>
        </w:tc>
      </w:tr>
      <w:tr w:rsidR="004F6118" w14:paraId="498B8199" w14:textId="77777777" w:rsidTr="004F6118">
        <w:trPr>
          <w:cantSplit/>
        </w:trPr>
        <w:tc>
          <w:tcPr>
            <w:tcW w:w="1289" w:type="pct"/>
            <w:tcBorders>
              <w:top w:val="single" w:sz="4" w:space="0" w:color="808080"/>
              <w:left w:val="single" w:sz="4" w:space="0" w:color="808080"/>
              <w:bottom w:val="single" w:sz="4" w:space="0" w:color="808080"/>
              <w:right w:val="single" w:sz="4" w:space="0" w:color="808080"/>
            </w:tcBorders>
            <w:hideMark/>
          </w:tcPr>
          <w:p w14:paraId="0337834B" w14:textId="77777777" w:rsidR="004F6118" w:rsidRDefault="004F6118">
            <w:pPr>
              <w:spacing w:line="276" w:lineRule="auto"/>
              <w:jc w:val="both"/>
              <w:rPr>
                <w:rFonts w:eastAsia="Calibri"/>
                <w:bCs/>
                <w:sz w:val="20"/>
                <w:lang w:val="es-ES_tradnl" w:eastAsia="es-ES_tradnl"/>
              </w:rPr>
            </w:pPr>
            <w:r>
              <w:rPr>
                <w:sz w:val="20"/>
                <w:lang w:val="es-ES_tradnl" w:eastAsia="es-ES_tradnl"/>
              </w:rPr>
              <w:t xml:space="preserve">2.3 Seleccionar, organizar y aplicar conocimientos y estrategias de planificación, producción, revisión y cooperación, para componer textos bien estructurados y adecuados a las intenciones comunicativas, las características contextuales, los aspectos socioculturales y la tipología textual, usando los recursos físicos o digitales más adecuados en función de </w:t>
            </w:r>
            <w:r>
              <w:rPr>
                <w:sz w:val="20"/>
                <w:lang w:val="es-ES_tradnl" w:eastAsia="es-ES_tradnl"/>
              </w:rPr>
              <w:lastRenderedPageBreak/>
              <w:t>la tarea y de los interlocutores e interlocutoras reales o potenciales.</w:t>
            </w:r>
          </w:p>
        </w:tc>
        <w:tc>
          <w:tcPr>
            <w:tcW w:w="943" w:type="pct"/>
            <w:tcBorders>
              <w:top w:val="single" w:sz="4" w:space="0" w:color="808080"/>
              <w:left w:val="single" w:sz="4" w:space="0" w:color="808080"/>
              <w:bottom w:val="single" w:sz="4" w:space="0" w:color="808080"/>
              <w:right w:val="single" w:sz="4" w:space="0" w:color="808080"/>
            </w:tcBorders>
            <w:hideMark/>
          </w:tcPr>
          <w:p w14:paraId="03B47837"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No es capaz de seleccionar, organizar ni aplicar conocimientos o estrategias de planificación, producción, revisión y cooperación, para componer textos bien estructurados y adecuados a las intenciones comunicativas, las </w:t>
            </w:r>
            <w:r>
              <w:rPr>
                <w:rFonts w:eastAsia="Calibri"/>
                <w:bCs/>
                <w:sz w:val="20"/>
                <w:lang w:val="es-ES_tradnl" w:eastAsia="es-ES_tradnl"/>
              </w:rPr>
              <w:lastRenderedPageBreak/>
              <w:t>características contextuales, los aspectos socioculturales y la tipología textual.</w:t>
            </w:r>
          </w:p>
        </w:tc>
        <w:tc>
          <w:tcPr>
            <w:tcW w:w="894" w:type="pct"/>
            <w:tcBorders>
              <w:top w:val="single" w:sz="4" w:space="0" w:color="808080"/>
              <w:left w:val="single" w:sz="4" w:space="0" w:color="808080"/>
              <w:bottom w:val="single" w:sz="4" w:space="0" w:color="808080"/>
              <w:right w:val="single" w:sz="4" w:space="0" w:color="808080"/>
            </w:tcBorders>
            <w:hideMark/>
          </w:tcPr>
          <w:p w14:paraId="3D7490A7"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Selecciona y aplica conocimientos y alguna estrategia de planificación, producción, revisión o cooperación, para componer textos bien estructurados y adecuados a las intenciones comunicativas, las </w:t>
            </w:r>
            <w:r>
              <w:rPr>
                <w:rFonts w:eastAsia="Calibri"/>
                <w:bCs/>
                <w:sz w:val="20"/>
                <w:lang w:val="es-ES_tradnl" w:eastAsia="es-ES_tradnl"/>
              </w:rPr>
              <w:lastRenderedPageBreak/>
              <w:t>características contextuales, los aspectos socioculturales y la tipología textual, usando algunos recursos físicos o digitales.</w:t>
            </w:r>
          </w:p>
        </w:tc>
        <w:tc>
          <w:tcPr>
            <w:tcW w:w="943" w:type="pct"/>
            <w:tcBorders>
              <w:top w:val="single" w:sz="4" w:space="0" w:color="808080"/>
              <w:left w:val="single" w:sz="4" w:space="0" w:color="808080"/>
              <w:bottom w:val="single" w:sz="4" w:space="0" w:color="808080"/>
              <w:right w:val="single" w:sz="4" w:space="0" w:color="808080"/>
            </w:tcBorders>
            <w:hideMark/>
          </w:tcPr>
          <w:p w14:paraId="3BDE29C1"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Selecciona, organiza y aplica conocimientos y algunas estrategias de planificación, producción, revisión y cooperación, para componer textos bien estructurados y adecuados a las intenciones comunicativas, las características </w:t>
            </w:r>
            <w:r>
              <w:rPr>
                <w:rFonts w:eastAsia="Calibri"/>
                <w:bCs/>
                <w:sz w:val="20"/>
                <w:lang w:val="es-ES_tradnl" w:eastAsia="es-ES_tradnl"/>
              </w:rPr>
              <w:lastRenderedPageBreak/>
              <w:t>contextuales, los aspectos socioculturales y la tipología textual, usando los recursos físicos o digitales más adecuados en función de la tarea.</w:t>
            </w:r>
          </w:p>
        </w:tc>
        <w:tc>
          <w:tcPr>
            <w:tcW w:w="931" w:type="pct"/>
            <w:tcBorders>
              <w:top w:val="single" w:sz="4" w:space="0" w:color="808080"/>
              <w:left w:val="single" w:sz="4" w:space="0" w:color="808080"/>
              <w:bottom w:val="single" w:sz="4" w:space="0" w:color="808080"/>
              <w:right w:val="single" w:sz="4" w:space="0" w:color="808080"/>
            </w:tcBorders>
            <w:hideMark/>
          </w:tcPr>
          <w:p w14:paraId="54F4AC86"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Selecciona, organiza y aplica conocimientos y algunas estrategias de planificación, producción, revisión y cooperación, para componer textos bien estructurados y adecuados a las intenciones comunicativas, las características </w:t>
            </w:r>
            <w:r>
              <w:rPr>
                <w:rFonts w:eastAsia="Calibri"/>
                <w:bCs/>
                <w:sz w:val="20"/>
                <w:lang w:val="es-ES_tradnl" w:eastAsia="es-ES_tradnl"/>
              </w:rPr>
              <w:lastRenderedPageBreak/>
              <w:t>contextuales, los aspectos socioculturales y la tipología textual, usando los recursos físicos o digitales más adecuados en función de la tarea y de los interlocutores e interlocutoras reales o potenciales.</w:t>
            </w:r>
          </w:p>
        </w:tc>
      </w:tr>
    </w:tbl>
    <w:p w14:paraId="07F79A29" w14:textId="77777777" w:rsidR="004F6118" w:rsidRDefault="004F6118" w:rsidP="004F6118">
      <w:pPr>
        <w:rPr>
          <w:rFonts w:eastAsia="Times New Roman" w:cs="Times New Roman"/>
          <w:szCs w:val="20"/>
          <w:lang w:val="es-ES_tradnl" w:eastAsia="es-ES"/>
        </w:rPr>
      </w:pPr>
      <w:r>
        <w:rPr>
          <w:lang w:val="es-ES_tradnl"/>
        </w:rPr>
        <w:lastRenderedPageBreak/>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4154"/>
        <w:gridCol w:w="2787"/>
        <w:gridCol w:w="2410"/>
        <w:gridCol w:w="2410"/>
        <w:gridCol w:w="2515"/>
      </w:tblGrid>
      <w:tr w:rsidR="004F6118" w14:paraId="1C15BD52"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40E1C6A0" w14:textId="77777777" w:rsidR="004F6118" w:rsidRDefault="004F6118">
            <w:pPr>
              <w:jc w:val="both"/>
              <w:rPr>
                <w:b/>
                <w:color w:val="1F497D" w:themeColor="text2"/>
                <w:sz w:val="20"/>
                <w:lang w:val="es-ES_tradnl" w:eastAsia="es-ES_tradnl"/>
              </w:rPr>
            </w:pPr>
            <w:r>
              <w:rPr>
                <w:b/>
                <w:color w:val="1F497D" w:themeColor="text2"/>
                <w:sz w:val="20"/>
                <w:lang w:val="es-ES_tradnl" w:eastAsia="es-ES_tradnl"/>
              </w:rPr>
              <w:lastRenderedPageBreak/>
              <w:t>Competencia específica 3</w:t>
            </w:r>
          </w:p>
          <w:p w14:paraId="308DB6A7" w14:textId="77777777" w:rsidR="004F6118" w:rsidRDefault="004F6118">
            <w:pPr>
              <w:spacing w:before="120"/>
              <w:jc w:val="both"/>
              <w:rPr>
                <w:sz w:val="20"/>
                <w:lang w:val="es-ES_tradnl" w:eastAsia="es-ES_tradnl"/>
              </w:rPr>
            </w:pPr>
            <w:r>
              <w:rPr>
                <w:sz w:val="20"/>
                <w:lang w:val="es-ES_tradnl" w:eastAsia="es-ES_tradnl"/>
              </w:rPr>
              <w:t>Interactuar activamente con otras personas, con suficiente fluidez y precisión y con espontaneidad, usando estrategias de cooperación y empleando recursos analógicos y digitales, para responder a propósitos comunicativos en intercambios respetuosos con las normas de cortesía.</w:t>
            </w:r>
          </w:p>
          <w:p w14:paraId="47A4E5EE" w14:textId="77777777" w:rsidR="004F6118" w:rsidRDefault="004F6118">
            <w:pPr>
              <w:spacing w:before="120"/>
              <w:rPr>
                <w:rFonts w:eastAsia="Calibri"/>
                <w:bCs/>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STEM1, CPSAA3.1, CC3</w:t>
            </w:r>
          </w:p>
        </w:tc>
      </w:tr>
      <w:tr w:rsidR="004F6118" w14:paraId="439A73CD" w14:textId="77777777" w:rsidTr="004F6118">
        <w:trPr>
          <w:cantSplit/>
        </w:trPr>
        <w:tc>
          <w:tcPr>
            <w:tcW w:w="1455" w:type="pct"/>
            <w:vMerge w:val="restart"/>
            <w:tcBorders>
              <w:top w:val="single" w:sz="4" w:space="0" w:color="808080"/>
              <w:left w:val="single" w:sz="4" w:space="0" w:color="808080"/>
              <w:bottom w:val="single" w:sz="4" w:space="0" w:color="808080"/>
              <w:right w:val="single" w:sz="4" w:space="0" w:color="808080"/>
            </w:tcBorders>
            <w:vAlign w:val="center"/>
            <w:hideMark/>
          </w:tcPr>
          <w:p w14:paraId="090CAECF"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3545" w:type="pct"/>
            <w:gridSpan w:val="4"/>
            <w:tcBorders>
              <w:top w:val="single" w:sz="4" w:space="0" w:color="808080"/>
              <w:left w:val="single" w:sz="4" w:space="0" w:color="808080"/>
              <w:bottom w:val="single" w:sz="4" w:space="0" w:color="808080"/>
              <w:right w:val="single" w:sz="4" w:space="0" w:color="808080"/>
            </w:tcBorders>
            <w:hideMark/>
          </w:tcPr>
          <w:p w14:paraId="469B01A2"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w:t>
            </w:r>
          </w:p>
        </w:tc>
      </w:tr>
      <w:tr w:rsidR="004F6118" w14:paraId="2E4B0A25"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759520C" w14:textId="77777777" w:rsidR="004F6118" w:rsidRDefault="004F6118">
            <w:pPr>
              <w:rPr>
                <w:rFonts w:eastAsia="Calibri"/>
                <w:b/>
                <w:color w:val="44546A"/>
                <w:sz w:val="20"/>
                <w:lang w:val="es-ES_tradnl" w:eastAsia="es-ES_tradnl"/>
              </w:rPr>
            </w:pPr>
          </w:p>
        </w:tc>
        <w:tc>
          <w:tcPr>
            <w:tcW w:w="976" w:type="pct"/>
            <w:tcBorders>
              <w:top w:val="single" w:sz="4" w:space="0" w:color="808080"/>
              <w:left w:val="single" w:sz="4" w:space="0" w:color="808080"/>
              <w:bottom w:val="single" w:sz="4" w:space="0" w:color="808080"/>
              <w:right w:val="single" w:sz="4" w:space="0" w:color="808080"/>
            </w:tcBorders>
            <w:vAlign w:val="center"/>
            <w:hideMark/>
          </w:tcPr>
          <w:p w14:paraId="58AD5047"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844" w:type="pct"/>
            <w:tcBorders>
              <w:top w:val="single" w:sz="4" w:space="0" w:color="808080"/>
              <w:left w:val="single" w:sz="4" w:space="0" w:color="808080"/>
              <w:bottom w:val="single" w:sz="4" w:space="0" w:color="808080"/>
              <w:right w:val="single" w:sz="4" w:space="0" w:color="808080"/>
            </w:tcBorders>
            <w:vAlign w:val="center"/>
            <w:hideMark/>
          </w:tcPr>
          <w:p w14:paraId="0BED9D4C"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844" w:type="pct"/>
            <w:tcBorders>
              <w:top w:val="single" w:sz="4" w:space="0" w:color="808080"/>
              <w:left w:val="single" w:sz="4" w:space="0" w:color="808080"/>
              <w:bottom w:val="single" w:sz="4" w:space="0" w:color="808080"/>
              <w:right w:val="single" w:sz="4" w:space="0" w:color="808080"/>
            </w:tcBorders>
            <w:vAlign w:val="center"/>
            <w:hideMark/>
          </w:tcPr>
          <w:p w14:paraId="35B8167F"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881" w:type="pct"/>
            <w:tcBorders>
              <w:top w:val="single" w:sz="4" w:space="0" w:color="808080"/>
              <w:left w:val="single" w:sz="4" w:space="0" w:color="808080"/>
              <w:bottom w:val="single" w:sz="4" w:space="0" w:color="808080"/>
              <w:right w:val="single" w:sz="4" w:space="0" w:color="808080"/>
            </w:tcBorders>
            <w:vAlign w:val="center"/>
            <w:hideMark/>
          </w:tcPr>
          <w:p w14:paraId="7243CE37"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7D889EC8" w14:textId="77777777" w:rsidTr="004F6118">
        <w:trPr>
          <w:cantSplit/>
        </w:trPr>
        <w:tc>
          <w:tcPr>
            <w:tcW w:w="1455" w:type="pct"/>
            <w:tcBorders>
              <w:top w:val="single" w:sz="4" w:space="0" w:color="808080"/>
              <w:left w:val="single" w:sz="4" w:space="0" w:color="808080"/>
              <w:bottom w:val="single" w:sz="4" w:space="0" w:color="808080"/>
              <w:right w:val="single" w:sz="4" w:space="0" w:color="808080"/>
            </w:tcBorders>
            <w:hideMark/>
          </w:tcPr>
          <w:p w14:paraId="0FD0F227" w14:textId="77777777" w:rsidR="004F6118" w:rsidRDefault="004F6118">
            <w:pPr>
              <w:spacing w:line="276" w:lineRule="auto"/>
              <w:jc w:val="both"/>
              <w:rPr>
                <w:rFonts w:eastAsia="Calibri"/>
                <w:bCs/>
                <w:sz w:val="20"/>
                <w:lang w:val="es-ES_tradnl" w:eastAsia="es-ES_tradnl"/>
              </w:rPr>
            </w:pPr>
            <w:r>
              <w:rPr>
                <w:sz w:val="20"/>
                <w:lang w:val="es-ES_tradnl" w:eastAsia="es-ES_tradnl"/>
              </w:rPr>
              <w:t>3.1 Planificar, participar y colaborar asertiva y activamente, a través de diversos soportes, en situaciones interactivas sobre temas cotidianos, de relevancia personal o de interés público cercanos a su experiencia,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c>
          <w:tcPr>
            <w:tcW w:w="976" w:type="pct"/>
            <w:tcBorders>
              <w:top w:val="single" w:sz="4" w:space="0" w:color="808080"/>
              <w:left w:val="single" w:sz="4" w:space="0" w:color="808080"/>
              <w:bottom w:val="single" w:sz="4" w:space="0" w:color="808080"/>
              <w:right w:val="single" w:sz="4" w:space="0" w:color="808080"/>
            </w:tcBorders>
            <w:hideMark/>
          </w:tcPr>
          <w:p w14:paraId="5DE68B4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es capaz de planificar, participar o colaborar, a través de diversos soportes, en situaciones interactivas, mostrando iniciativa, empatía y respeto por la cortesía lingüística y la etiqueta digital, así como por las diferentes necesidades, ideas, inquietudes, iniciativas y motivaciones de los interlocutores o interlocutoras, ni expresar ideas, opiniones con precisión o argumentos.</w:t>
            </w:r>
          </w:p>
        </w:tc>
        <w:tc>
          <w:tcPr>
            <w:tcW w:w="844" w:type="pct"/>
            <w:tcBorders>
              <w:top w:val="single" w:sz="4" w:space="0" w:color="808080"/>
              <w:left w:val="single" w:sz="4" w:space="0" w:color="808080"/>
              <w:bottom w:val="single" w:sz="4" w:space="0" w:color="808080"/>
              <w:right w:val="single" w:sz="4" w:space="0" w:color="808080"/>
            </w:tcBorders>
            <w:hideMark/>
          </w:tcPr>
          <w:p w14:paraId="707AC73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Participa y colabora tímidamente, a través de diversos soportes, en situaciones interactivas, mostrando ocasionalmente iniciativa, empatía y respeto por la cortesía lingüística y la etiqueta digital, así como por las diferentes necesidades, ideas, inquietudes, iniciativas y motivaciones de los interlocutores o interlocutoras.</w:t>
            </w:r>
          </w:p>
        </w:tc>
        <w:tc>
          <w:tcPr>
            <w:tcW w:w="844" w:type="pct"/>
            <w:tcBorders>
              <w:top w:val="single" w:sz="4" w:space="0" w:color="808080"/>
              <w:left w:val="single" w:sz="4" w:space="0" w:color="808080"/>
              <w:bottom w:val="single" w:sz="4" w:space="0" w:color="808080"/>
              <w:right w:val="single" w:sz="4" w:space="0" w:color="808080"/>
            </w:tcBorders>
            <w:hideMark/>
          </w:tcPr>
          <w:p w14:paraId="313A46D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Planifica, participa y colabora activamente, a través de diversos soportes, en situaciones interactivas, mostrando iniciativa, empatía y respeto por la cortesía lingüística y la etiqueta digital, así como por las diferentes necesidades, ideas, inquietudes, iniciativas y motivaciones de los interlocutores o interlocutoras y expresando ideas.</w:t>
            </w:r>
          </w:p>
        </w:tc>
        <w:tc>
          <w:tcPr>
            <w:tcW w:w="881" w:type="pct"/>
            <w:tcBorders>
              <w:top w:val="single" w:sz="4" w:space="0" w:color="808080"/>
              <w:left w:val="single" w:sz="4" w:space="0" w:color="808080"/>
              <w:bottom w:val="single" w:sz="4" w:space="0" w:color="808080"/>
              <w:right w:val="single" w:sz="4" w:space="0" w:color="808080"/>
            </w:tcBorders>
            <w:hideMark/>
          </w:tcPr>
          <w:p w14:paraId="23BBFA9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Planifica, participa y colabora asertiva y activamente, a través de diversos soportes, en situaciones interactivas, mostrando iniciativa, empatía y respeto por la cortesía lingüística y la etiqueta digital, así como por las diferentes necesidades, ideas, inquietudes, iniciativas y motivaciones de los interlocutores o interlocutoras, expresando ideas y opiniones con precisión y argumentando de forma convincente.</w:t>
            </w:r>
          </w:p>
        </w:tc>
      </w:tr>
      <w:tr w:rsidR="004F6118" w14:paraId="4FD126B4" w14:textId="77777777" w:rsidTr="004F6118">
        <w:trPr>
          <w:cantSplit/>
        </w:trPr>
        <w:tc>
          <w:tcPr>
            <w:tcW w:w="1455" w:type="pct"/>
            <w:tcBorders>
              <w:top w:val="single" w:sz="4" w:space="0" w:color="808080"/>
              <w:left w:val="single" w:sz="4" w:space="0" w:color="808080"/>
              <w:bottom w:val="single" w:sz="4" w:space="0" w:color="808080"/>
              <w:right w:val="single" w:sz="4" w:space="0" w:color="808080"/>
            </w:tcBorders>
            <w:hideMark/>
          </w:tcPr>
          <w:p w14:paraId="7D40667F" w14:textId="77777777" w:rsidR="004F6118" w:rsidRDefault="004F6118">
            <w:pPr>
              <w:spacing w:line="276" w:lineRule="auto"/>
              <w:jc w:val="both"/>
              <w:rPr>
                <w:rFonts w:eastAsia="Calibri"/>
                <w:bCs/>
                <w:sz w:val="20"/>
                <w:lang w:val="es-ES_tradnl" w:eastAsia="es-ES_tradnl"/>
              </w:rPr>
            </w:pPr>
            <w:r>
              <w:rPr>
                <w:sz w:val="20"/>
                <w:lang w:val="es-ES_tradnl" w:eastAsia="es-ES_tradnl"/>
              </w:rPr>
              <w:t xml:space="preserve">3.2 Seleccionar, organizar y utilizar, de forma eficaz, espontánea y en diferentes entornos, estrategias adecuadas para iniciar, mantener y terminar la comunicación, tomar y ceder la palabra con amabilidad, ajustar la </w:t>
            </w:r>
            <w:r>
              <w:rPr>
                <w:sz w:val="20"/>
                <w:lang w:val="es-ES_tradnl" w:eastAsia="es-ES_tradnl"/>
              </w:rPr>
              <w:lastRenderedPageBreak/>
              <w:t>propia contribución a la de los interlocutores e interlocutoras percibiendo sus reacciones, solicitar y formular aclaraciones y explicaciones, reformular, comparar y contrastar, resumir, colaborar, debatir, resolver problemas y gestionar situaciones comprometidas.</w:t>
            </w:r>
          </w:p>
        </w:tc>
        <w:tc>
          <w:tcPr>
            <w:tcW w:w="976" w:type="pct"/>
            <w:tcBorders>
              <w:top w:val="single" w:sz="4" w:space="0" w:color="808080"/>
              <w:left w:val="single" w:sz="4" w:space="0" w:color="808080"/>
              <w:bottom w:val="single" w:sz="4" w:space="0" w:color="808080"/>
              <w:right w:val="single" w:sz="4" w:space="0" w:color="808080"/>
            </w:tcBorders>
            <w:hideMark/>
          </w:tcPr>
          <w:p w14:paraId="2AA9227B"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No es capaz de seleccionar, organizar ni utilizar, de forma eficaz, espontánea y en diferentes entornos, estrategias adecuadas para </w:t>
            </w:r>
            <w:r>
              <w:rPr>
                <w:rFonts w:eastAsia="Calibri"/>
                <w:bCs/>
                <w:sz w:val="20"/>
                <w:lang w:val="es-ES_tradnl" w:eastAsia="es-ES_tradnl"/>
              </w:rPr>
              <w:lastRenderedPageBreak/>
              <w:t>iniciar, mantener y terminar la comunicación, tomar y ceder la palabra, solicitar y formular aclaraciones y explicaciones, reformular, comparar y contrastar, resumir, colaborar, debatir, resolver problemas y gestionar situaciones comprometidas.</w:t>
            </w:r>
          </w:p>
        </w:tc>
        <w:tc>
          <w:tcPr>
            <w:tcW w:w="844" w:type="pct"/>
            <w:tcBorders>
              <w:top w:val="single" w:sz="4" w:space="0" w:color="808080"/>
              <w:left w:val="single" w:sz="4" w:space="0" w:color="808080"/>
              <w:bottom w:val="single" w:sz="4" w:space="0" w:color="808080"/>
              <w:right w:val="single" w:sz="4" w:space="0" w:color="808080"/>
            </w:tcBorders>
            <w:hideMark/>
          </w:tcPr>
          <w:p w14:paraId="359C8467"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Selecciona y utiliza alguna estrategia para iniciar, mantener y terminar la comunicación, tomar y </w:t>
            </w:r>
            <w:r>
              <w:rPr>
                <w:rFonts w:eastAsia="Calibri"/>
                <w:bCs/>
                <w:sz w:val="20"/>
                <w:lang w:val="es-ES_tradnl" w:eastAsia="es-ES_tradnl"/>
              </w:rPr>
              <w:lastRenderedPageBreak/>
              <w:t>ceder la palabra, solicitar y formular aclaraciones y explicaciones, reformular, comparar y contrastar, resumir, colaborar, debatir, resolver problemas y gestionar situaciones comprometidas.</w:t>
            </w:r>
          </w:p>
        </w:tc>
        <w:tc>
          <w:tcPr>
            <w:tcW w:w="844" w:type="pct"/>
            <w:tcBorders>
              <w:top w:val="single" w:sz="4" w:space="0" w:color="808080"/>
              <w:left w:val="single" w:sz="4" w:space="0" w:color="808080"/>
              <w:bottom w:val="single" w:sz="4" w:space="0" w:color="808080"/>
              <w:right w:val="single" w:sz="4" w:space="0" w:color="808080"/>
            </w:tcBorders>
            <w:hideMark/>
          </w:tcPr>
          <w:p w14:paraId="50903457"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Selecciona, organiza y utiliza, algunas estrategias para iniciar, mantener y terminar la comunicación, tomar y </w:t>
            </w:r>
            <w:r>
              <w:rPr>
                <w:rFonts w:eastAsia="Calibri"/>
                <w:bCs/>
                <w:sz w:val="20"/>
                <w:lang w:val="es-ES_tradnl" w:eastAsia="es-ES_tradnl"/>
              </w:rPr>
              <w:lastRenderedPageBreak/>
              <w:t>ceder la palabra</w:t>
            </w:r>
            <w:r>
              <w:rPr>
                <w:sz w:val="20"/>
                <w:lang w:val="es-ES_tradnl" w:eastAsia="es-ES_tradnl"/>
              </w:rPr>
              <w:t xml:space="preserve"> </w:t>
            </w:r>
            <w:r>
              <w:rPr>
                <w:rFonts w:eastAsia="Calibri"/>
                <w:bCs/>
                <w:sz w:val="20"/>
                <w:lang w:val="es-ES_tradnl" w:eastAsia="es-ES_tradnl"/>
              </w:rPr>
              <w:t>con amabilidad, solicitar y formular aclaraciones y explicaciones, reformular, comparar y contrastar, resumir, colaborar, debatir, resolver problemas y gestionar situaciones comprometidas.</w:t>
            </w:r>
          </w:p>
        </w:tc>
        <w:tc>
          <w:tcPr>
            <w:tcW w:w="881" w:type="pct"/>
            <w:tcBorders>
              <w:top w:val="single" w:sz="4" w:space="0" w:color="808080"/>
              <w:left w:val="single" w:sz="4" w:space="0" w:color="808080"/>
              <w:bottom w:val="single" w:sz="4" w:space="0" w:color="808080"/>
              <w:right w:val="single" w:sz="4" w:space="0" w:color="808080"/>
            </w:tcBorders>
            <w:hideMark/>
          </w:tcPr>
          <w:p w14:paraId="4734CE0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Selecciona, organiza y utiliza, de forma eficaz, espontánea y en diferentes entornos, las estrategias más </w:t>
            </w:r>
            <w:r>
              <w:rPr>
                <w:rFonts w:eastAsia="Calibri"/>
                <w:bCs/>
                <w:sz w:val="20"/>
                <w:lang w:val="es-ES_tradnl" w:eastAsia="es-ES_tradnl"/>
              </w:rPr>
              <w:lastRenderedPageBreak/>
              <w:t>adecuadas para iniciar, mantener y terminar la comunicación, tomar y ceder la palabra</w:t>
            </w:r>
            <w:r>
              <w:rPr>
                <w:sz w:val="20"/>
                <w:lang w:val="es-ES_tradnl" w:eastAsia="es-ES_tradnl"/>
              </w:rPr>
              <w:t xml:space="preserve"> </w:t>
            </w:r>
            <w:r>
              <w:rPr>
                <w:rFonts w:eastAsia="Calibri"/>
                <w:bCs/>
                <w:sz w:val="20"/>
                <w:lang w:val="es-ES_tradnl" w:eastAsia="es-ES_tradnl"/>
              </w:rPr>
              <w:t>con amabilidad, ajustar la propia contribución a la de los interlocutores e interlocutoras percibiendo sus reacciones solicitar y formular aclaraciones y explicaciones, reformular, comparar y contrastar, resumir, colaborar, debatir, resolver problemas y gestionar situaciones comprometidas.</w:t>
            </w:r>
          </w:p>
        </w:tc>
      </w:tr>
    </w:tbl>
    <w:p w14:paraId="25C6B5C3" w14:textId="77777777" w:rsidR="004F6118" w:rsidRDefault="004F6118" w:rsidP="004F6118">
      <w:pPr>
        <w:rPr>
          <w:rFonts w:eastAsia="Times New Roman" w:cs="Times New Roman"/>
          <w:szCs w:val="20"/>
          <w:lang w:val="es-ES_tradnl" w:eastAsia="es-ES"/>
        </w:rPr>
      </w:pPr>
      <w:r>
        <w:rPr>
          <w:lang w:val="es-ES_tradnl"/>
        </w:rPr>
        <w:lastRenderedPageBreak/>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4153"/>
        <w:gridCol w:w="2787"/>
        <w:gridCol w:w="2553"/>
        <w:gridCol w:w="2410"/>
        <w:gridCol w:w="2373"/>
      </w:tblGrid>
      <w:tr w:rsidR="004F6118" w14:paraId="47632FF8"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5337C2AB" w14:textId="77777777" w:rsidR="004F6118" w:rsidRDefault="004F6118">
            <w:pPr>
              <w:jc w:val="both"/>
              <w:rPr>
                <w:b/>
                <w:color w:val="1F497D" w:themeColor="text2"/>
                <w:sz w:val="20"/>
                <w:lang w:val="es-ES_tradnl" w:eastAsia="es-ES_tradnl"/>
              </w:rPr>
            </w:pPr>
            <w:r>
              <w:rPr>
                <w:b/>
                <w:color w:val="1F497D" w:themeColor="text2"/>
                <w:sz w:val="20"/>
                <w:lang w:val="es-ES_tradnl" w:eastAsia="es-ES_tradnl"/>
              </w:rPr>
              <w:lastRenderedPageBreak/>
              <w:t>Competencia específica 4</w:t>
            </w:r>
          </w:p>
          <w:p w14:paraId="1D34093E" w14:textId="77777777" w:rsidR="004F6118" w:rsidRDefault="004F6118">
            <w:pPr>
              <w:spacing w:before="120"/>
              <w:jc w:val="both"/>
              <w:rPr>
                <w:sz w:val="20"/>
                <w:lang w:val="es-ES_tradnl" w:eastAsia="es-ES_tradnl"/>
              </w:rPr>
            </w:pPr>
            <w:r>
              <w:rPr>
                <w:sz w:val="20"/>
                <w:lang w:val="es-ES_tradnl" w:eastAsia="es-ES_tradnl"/>
              </w:rPr>
              <w:t>Mediar entre distintas lenguas o variedades, o entre las modalidades o registros de una misma lengua, usando estrategias y conocimientos eficaces orientados a explicar conceptos y opiniones o simplificar mensajes, para transmitir información de manera eficaz, clara y responsable, y crear una atmósfera positiva que facilite la comunicación.</w:t>
            </w:r>
          </w:p>
          <w:p w14:paraId="7053514F" w14:textId="77777777" w:rsidR="004F6118" w:rsidRDefault="004F6118">
            <w:pPr>
              <w:spacing w:before="120"/>
              <w:rPr>
                <w:rFonts w:eastAsia="Calibri"/>
                <w:bCs/>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CP1, CP2, CP3, STEM1, CPSAA3.1</w:t>
            </w:r>
          </w:p>
        </w:tc>
      </w:tr>
      <w:tr w:rsidR="004F6118" w14:paraId="148A1B12" w14:textId="77777777" w:rsidTr="004F6118">
        <w:trPr>
          <w:cantSplit/>
        </w:trPr>
        <w:tc>
          <w:tcPr>
            <w:tcW w:w="1455" w:type="pct"/>
            <w:vMerge w:val="restart"/>
            <w:tcBorders>
              <w:top w:val="single" w:sz="4" w:space="0" w:color="808080"/>
              <w:left w:val="single" w:sz="4" w:space="0" w:color="808080"/>
              <w:bottom w:val="single" w:sz="4" w:space="0" w:color="808080"/>
              <w:right w:val="single" w:sz="4" w:space="0" w:color="808080"/>
            </w:tcBorders>
            <w:vAlign w:val="center"/>
            <w:hideMark/>
          </w:tcPr>
          <w:p w14:paraId="43342911"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3545" w:type="pct"/>
            <w:gridSpan w:val="4"/>
            <w:tcBorders>
              <w:top w:val="single" w:sz="4" w:space="0" w:color="808080"/>
              <w:left w:val="single" w:sz="4" w:space="0" w:color="808080"/>
              <w:bottom w:val="single" w:sz="4" w:space="0" w:color="808080"/>
              <w:right w:val="single" w:sz="4" w:space="0" w:color="808080"/>
            </w:tcBorders>
            <w:hideMark/>
          </w:tcPr>
          <w:p w14:paraId="43184133"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w:t>
            </w:r>
          </w:p>
        </w:tc>
      </w:tr>
      <w:tr w:rsidR="004F6118" w14:paraId="170F13CF"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113D3757" w14:textId="77777777" w:rsidR="004F6118" w:rsidRDefault="004F6118">
            <w:pPr>
              <w:rPr>
                <w:rFonts w:eastAsia="Calibri"/>
                <w:b/>
                <w:color w:val="44546A"/>
                <w:sz w:val="20"/>
                <w:lang w:val="es-ES_tradnl" w:eastAsia="es-ES_tradnl"/>
              </w:rPr>
            </w:pPr>
          </w:p>
        </w:tc>
        <w:tc>
          <w:tcPr>
            <w:tcW w:w="976" w:type="pct"/>
            <w:tcBorders>
              <w:top w:val="single" w:sz="4" w:space="0" w:color="808080"/>
              <w:left w:val="single" w:sz="4" w:space="0" w:color="808080"/>
              <w:bottom w:val="single" w:sz="4" w:space="0" w:color="808080"/>
              <w:right w:val="single" w:sz="4" w:space="0" w:color="808080"/>
            </w:tcBorders>
            <w:vAlign w:val="center"/>
            <w:hideMark/>
          </w:tcPr>
          <w:p w14:paraId="7480C81D"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894" w:type="pct"/>
            <w:tcBorders>
              <w:top w:val="single" w:sz="4" w:space="0" w:color="808080"/>
              <w:left w:val="single" w:sz="4" w:space="0" w:color="808080"/>
              <w:bottom w:val="single" w:sz="4" w:space="0" w:color="808080"/>
              <w:right w:val="single" w:sz="4" w:space="0" w:color="808080"/>
            </w:tcBorders>
            <w:vAlign w:val="center"/>
            <w:hideMark/>
          </w:tcPr>
          <w:p w14:paraId="0B89F3A1"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844" w:type="pct"/>
            <w:tcBorders>
              <w:top w:val="single" w:sz="4" w:space="0" w:color="808080"/>
              <w:left w:val="single" w:sz="4" w:space="0" w:color="808080"/>
              <w:bottom w:val="single" w:sz="4" w:space="0" w:color="808080"/>
              <w:right w:val="single" w:sz="4" w:space="0" w:color="808080"/>
            </w:tcBorders>
            <w:vAlign w:val="center"/>
            <w:hideMark/>
          </w:tcPr>
          <w:p w14:paraId="46541AF7"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831" w:type="pct"/>
            <w:tcBorders>
              <w:top w:val="single" w:sz="4" w:space="0" w:color="808080"/>
              <w:left w:val="single" w:sz="4" w:space="0" w:color="808080"/>
              <w:bottom w:val="single" w:sz="4" w:space="0" w:color="808080"/>
              <w:right w:val="single" w:sz="4" w:space="0" w:color="808080"/>
            </w:tcBorders>
            <w:vAlign w:val="center"/>
            <w:hideMark/>
          </w:tcPr>
          <w:p w14:paraId="239B4768"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688F21C3" w14:textId="77777777" w:rsidTr="004F6118">
        <w:trPr>
          <w:cantSplit/>
        </w:trPr>
        <w:tc>
          <w:tcPr>
            <w:tcW w:w="1455" w:type="pct"/>
            <w:tcBorders>
              <w:top w:val="single" w:sz="4" w:space="0" w:color="808080"/>
              <w:left w:val="single" w:sz="4" w:space="0" w:color="808080"/>
              <w:bottom w:val="single" w:sz="4" w:space="0" w:color="808080"/>
              <w:right w:val="single" w:sz="4" w:space="0" w:color="808080"/>
            </w:tcBorders>
            <w:hideMark/>
          </w:tcPr>
          <w:p w14:paraId="3877BA6D" w14:textId="77777777" w:rsidR="004F6118" w:rsidRDefault="004F6118">
            <w:pPr>
              <w:spacing w:line="276" w:lineRule="auto"/>
              <w:jc w:val="both"/>
              <w:rPr>
                <w:rFonts w:eastAsia="Calibri"/>
                <w:bCs/>
                <w:sz w:val="20"/>
                <w:lang w:val="es-ES_tradnl" w:eastAsia="es-ES_tradnl"/>
              </w:rPr>
            </w:pPr>
            <w:r>
              <w:rPr>
                <w:sz w:val="20"/>
                <w:lang w:val="es-ES_tradnl" w:eastAsia="es-ES_tradnl"/>
              </w:rPr>
              <w:t>4.1 Interpretar y explicar textos, conceptos y comunicaciones en situaciones en las que atender a la diversidad, mostrando respeto y aprecio por los interlocutores e interlocutoras y por las lenguas, variedades o registros empleados, y participando en la solución de problemas de intercomprensión y de entendimiento, a partir de diversos recursos y soportes.</w:t>
            </w:r>
          </w:p>
        </w:tc>
        <w:tc>
          <w:tcPr>
            <w:tcW w:w="976" w:type="pct"/>
            <w:tcBorders>
              <w:top w:val="single" w:sz="4" w:space="0" w:color="808080"/>
              <w:left w:val="single" w:sz="4" w:space="0" w:color="808080"/>
              <w:bottom w:val="single" w:sz="4" w:space="0" w:color="808080"/>
              <w:right w:val="single" w:sz="4" w:space="0" w:color="808080"/>
            </w:tcBorders>
            <w:hideMark/>
          </w:tcPr>
          <w:p w14:paraId="6437B35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es capaz de interpretar ni explicar textos, conceptos o comunicaciones en situaciones en las que atender a la diversidad, no mostrando respeto ni aprecio por los interlocutores e interlocutoras o por las lenguas, variedades o registros empleados, ni participando en la solución de problemas de intercomprensión y de entendimiento, a partir de diversos recursos y soportes.</w:t>
            </w:r>
          </w:p>
        </w:tc>
        <w:tc>
          <w:tcPr>
            <w:tcW w:w="894" w:type="pct"/>
            <w:tcBorders>
              <w:top w:val="single" w:sz="4" w:space="0" w:color="808080"/>
              <w:left w:val="single" w:sz="4" w:space="0" w:color="808080"/>
              <w:bottom w:val="single" w:sz="4" w:space="0" w:color="808080"/>
              <w:right w:val="single" w:sz="4" w:space="0" w:color="808080"/>
            </w:tcBorders>
            <w:hideMark/>
          </w:tcPr>
          <w:p w14:paraId="47E84FA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Interpreta y explica textos muy breves y conceptos muy sencillos en situaciones en las que atender a la diversidad, mostrando respeto por los interlocutores e interlocutoras y por las lenguas, variedades o registros empleados.</w:t>
            </w:r>
          </w:p>
        </w:tc>
        <w:tc>
          <w:tcPr>
            <w:tcW w:w="844" w:type="pct"/>
            <w:tcBorders>
              <w:top w:val="single" w:sz="4" w:space="0" w:color="808080"/>
              <w:left w:val="single" w:sz="4" w:space="0" w:color="808080"/>
              <w:bottom w:val="single" w:sz="4" w:space="0" w:color="808080"/>
              <w:right w:val="single" w:sz="4" w:space="0" w:color="808080"/>
            </w:tcBorders>
            <w:hideMark/>
          </w:tcPr>
          <w:p w14:paraId="36455A5E"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Interpreta y explica textos, conceptos y comunicaciones en situaciones en las que atender a la diversidad, mostrando respeto y aprecio por los interlocutores e interlocutoras y por las lenguas, variedades o registros empleados, y participando muy ocasionalmente en la solución de problemas de intercomprensión y de entendimiento, a partir de diversos recursos y soportes.</w:t>
            </w:r>
          </w:p>
        </w:tc>
        <w:tc>
          <w:tcPr>
            <w:tcW w:w="831" w:type="pct"/>
            <w:tcBorders>
              <w:top w:val="single" w:sz="4" w:space="0" w:color="808080"/>
              <w:left w:val="single" w:sz="4" w:space="0" w:color="808080"/>
              <w:bottom w:val="single" w:sz="4" w:space="0" w:color="808080"/>
              <w:right w:val="single" w:sz="4" w:space="0" w:color="808080"/>
            </w:tcBorders>
            <w:hideMark/>
          </w:tcPr>
          <w:p w14:paraId="1DA89CA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Interpreta y explica textos de cierta extensión y complejidad, conceptos y comunicaciones en situaciones en las que atender a la diversidad, mostrando mucho respeto y aprecio por los interlocutores e interlocutoras y por las lenguas, variedades o registros empleados, y participando activamente en la solución de problemas de intercomprensión y de entendimiento, a partir de diversos recursos y soportes.</w:t>
            </w:r>
          </w:p>
        </w:tc>
      </w:tr>
      <w:tr w:rsidR="004F6118" w14:paraId="04E994C6" w14:textId="77777777" w:rsidTr="004F6118">
        <w:trPr>
          <w:cantSplit/>
        </w:trPr>
        <w:tc>
          <w:tcPr>
            <w:tcW w:w="1455" w:type="pct"/>
            <w:tcBorders>
              <w:top w:val="single" w:sz="4" w:space="0" w:color="808080"/>
              <w:left w:val="single" w:sz="4" w:space="0" w:color="808080"/>
              <w:bottom w:val="single" w:sz="4" w:space="0" w:color="808080"/>
              <w:right w:val="single" w:sz="4" w:space="0" w:color="808080"/>
            </w:tcBorders>
            <w:hideMark/>
          </w:tcPr>
          <w:p w14:paraId="560F2748" w14:textId="77777777" w:rsidR="004F6118" w:rsidRDefault="004F6118">
            <w:pPr>
              <w:spacing w:line="276" w:lineRule="auto"/>
              <w:jc w:val="both"/>
              <w:rPr>
                <w:rFonts w:eastAsia="Calibri"/>
                <w:bCs/>
                <w:sz w:val="20"/>
                <w:lang w:val="es-ES_tradnl" w:eastAsia="es-ES_tradnl"/>
              </w:rPr>
            </w:pPr>
            <w:r>
              <w:rPr>
                <w:sz w:val="20"/>
                <w:lang w:val="es-ES_tradnl" w:eastAsia="es-ES_tradnl"/>
              </w:rPr>
              <w:t xml:space="preserve">4.2 Aplicar estrategias que ayuden a crear puentes, faciliten la comunicación y sirvan para explicar y simplificar textos, conceptos </w:t>
            </w:r>
            <w:r>
              <w:rPr>
                <w:sz w:val="20"/>
                <w:lang w:val="es-ES_tradnl" w:eastAsia="es-ES_tradnl"/>
              </w:rPr>
              <w:lastRenderedPageBreak/>
              <w:t>y mensajes, y que sean adecuadas a las intenciones comunicativas, las características contextuales, los aspectos socioculturales y la tipología textual, usando recursos y apoyos físicos o digitales en función de la tarea y del conocimiento previo y los intereses e ideas de los interlocutores e interlocutoras</w:t>
            </w:r>
            <w:r>
              <w:rPr>
                <w:sz w:val="20"/>
                <w:lang w:eastAsia="es-ES_tradnl"/>
              </w:rPr>
              <w:t>.</w:t>
            </w:r>
          </w:p>
        </w:tc>
        <w:tc>
          <w:tcPr>
            <w:tcW w:w="976" w:type="pct"/>
            <w:tcBorders>
              <w:top w:val="single" w:sz="4" w:space="0" w:color="808080"/>
              <w:left w:val="single" w:sz="4" w:space="0" w:color="808080"/>
              <w:bottom w:val="single" w:sz="4" w:space="0" w:color="808080"/>
              <w:right w:val="single" w:sz="4" w:space="0" w:color="808080"/>
            </w:tcBorders>
            <w:hideMark/>
          </w:tcPr>
          <w:p w14:paraId="1E62CF26"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No es capaz de aplicar estrategias que ayuden a crear puentes, faciliten la </w:t>
            </w:r>
            <w:r>
              <w:rPr>
                <w:rFonts w:eastAsia="Calibri"/>
                <w:bCs/>
                <w:sz w:val="20"/>
                <w:lang w:val="es-ES_tradnl" w:eastAsia="es-ES_tradnl"/>
              </w:rPr>
              <w:lastRenderedPageBreak/>
              <w:t xml:space="preserve">comunicación o sirvan para explicar y simplificar textos, conceptos y mensajes, y que sean adecuadas a </w:t>
            </w:r>
            <w:r>
              <w:rPr>
                <w:rFonts w:eastAsia="Calibri"/>
                <w:bCs/>
                <w:sz w:val="20"/>
                <w:lang w:eastAsia="es-ES_tradnl"/>
              </w:rPr>
              <w:t>las intenciones comunicativas, las características contextuales, los aspectos socioculturales y la tipología textual.</w:t>
            </w:r>
          </w:p>
        </w:tc>
        <w:tc>
          <w:tcPr>
            <w:tcW w:w="894" w:type="pct"/>
            <w:tcBorders>
              <w:top w:val="single" w:sz="4" w:space="0" w:color="808080"/>
              <w:left w:val="single" w:sz="4" w:space="0" w:color="808080"/>
              <w:bottom w:val="single" w:sz="4" w:space="0" w:color="808080"/>
              <w:right w:val="single" w:sz="4" w:space="0" w:color="808080"/>
            </w:tcBorders>
            <w:hideMark/>
          </w:tcPr>
          <w:p w14:paraId="4FB19E0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Aplica alguna estrategia que ayude a crear puentes, facilite la </w:t>
            </w:r>
            <w:r>
              <w:rPr>
                <w:rFonts w:eastAsia="Calibri"/>
                <w:bCs/>
                <w:sz w:val="20"/>
                <w:lang w:val="es-ES_tradnl" w:eastAsia="es-ES_tradnl"/>
              </w:rPr>
              <w:lastRenderedPageBreak/>
              <w:t xml:space="preserve">comunicación o sirva para explicar textos, conceptos y mensajes, y que sean adecuadas a </w:t>
            </w:r>
            <w:r>
              <w:rPr>
                <w:rFonts w:eastAsia="Calibri"/>
                <w:bCs/>
                <w:sz w:val="20"/>
                <w:lang w:eastAsia="es-ES_tradnl"/>
              </w:rPr>
              <w:t>las intenciones comunicativas, las características contextuales, los aspectos socioculturales y la tipología textual, usando recursos y apoyos físicos o digitales.</w:t>
            </w:r>
          </w:p>
        </w:tc>
        <w:tc>
          <w:tcPr>
            <w:tcW w:w="844" w:type="pct"/>
            <w:tcBorders>
              <w:top w:val="single" w:sz="4" w:space="0" w:color="808080"/>
              <w:left w:val="single" w:sz="4" w:space="0" w:color="808080"/>
              <w:bottom w:val="single" w:sz="4" w:space="0" w:color="808080"/>
              <w:right w:val="single" w:sz="4" w:space="0" w:color="808080"/>
            </w:tcBorders>
            <w:hideMark/>
          </w:tcPr>
          <w:p w14:paraId="6C0929DE"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Aplica estrategias que ayuden a crear puentes, faciliten la comunicación </w:t>
            </w:r>
            <w:r>
              <w:rPr>
                <w:rFonts w:eastAsia="Calibri"/>
                <w:bCs/>
                <w:sz w:val="20"/>
                <w:lang w:val="es-ES_tradnl" w:eastAsia="es-ES_tradnl"/>
              </w:rPr>
              <w:lastRenderedPageBreak/>
              <w:t xml:space="preserve">o sirvan para simplificar textos, conceptos y mensajes, y que sean adecuadas a </w:t>
            </w:r>
            <w:r>
              <w:rPr>
                <w:rFonts w:eastAsia="Calibri"/>
                <w:bCs/>
                <w:sz w:val="20"/>
                <w:lang w:eastAsia="es-ES_tradnl"/>
              </w:rPr>
              <w:t>las intenciones comunicativas, las características contextuales, los aspectos socioculturales y la tipología textual, usando recursos y apoyos físicos o digitales en función de la tarea.</w:t>
            </w:r>
          </w:p>
        </w:tc>
        <w:tc>
          <w:tcPr>
            <w:tcW w:w="831" w:type="pct"/>
            <w:tcBorders>
              <w:top w:val="single" w:sz="4" w:space="0" w:color="808080"/>
              <w:left w:val="single" w:sz="4" w:space="0" w:color="808080"/>
              <w:bottom w:val="single" w:sz="4" w:space="0" w:color="808080"/>
              <w:right w:val="single" w:sz="4" w:space="0" w:color="808080"/>
            </w:tcBorders>
            <w:hideMark/>
          </w:tcPr>
          <w:p w14:paraId="36981EF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Aplica eficazmente estrategias que ayuden a crear puentes, faciliten </w:t>
            </w:r>
            <w:r>
              <w:rPr>
                <w:rFonts w:eastAsia="Calibri"/>
                <w:bCs/>
                <w:sz w:val="20"/>
                <w:lang w:val="es-ES_tradnl" w:eastAsia="es-ES_tradnl"/>
              </w:rPr>
              <w:lastRenderedPageBreak/>
              <w:t xml:space="preserve">la comunicación y sirvan para explicar y simplificar textos, conceptos y mensajes, y que sean adecuadas a </w:t>
            </w:r>
            <w:r>
              <w:rPr>
                <w:rFonts w:eastAsia="Calibri"/>
                <w:bCs/>
                <w:sz w:val="20"/>
                <w:lang w:eastAsia="es-ES_tradnl"/>
              </w:rPr>
              <w:t xml:space="preserve">las intenciones comunicativas, las características contextuales, los aspectos socioculturales y la tipología textual, usando recursos y apoyos físicos o digitales en función de la tarea </w:t>
            </w:r>
            <w:r>
              <w:rPr>
                <w:rFonts w:eastAsia="Calibri"/>
                <w:bCs/>
                <w:sz w:val="20"/>
                <w:lang w:val="es-ES_tradnl" w:eastAsia="es-ES_tradnl"/>
              </w:rPr>
              <w:t>y del conocimiento previo y los intereses e ideas de los interlocutores e interlocutoras</w:t>
            </w:r>
            <w:r>
              <w:rPr>
                <w:rFonts w:eastAsia="Calibri"/>
                <w:bCs/>
                <w:sz w:val="20"/>
                <w:lang w:eastAsia="es-ES_tradnl"/>
              </w:rPr>
              <w:t>.</w:t>
            </w:r>
          </w:p>
        </w:tc>
      </w:tr>
    </w:tbl>
    <w:p w14:paraId="0FFD20A3" w14:textId="77777777" w:rsidR="004F6118" w:rsidRDefault="004F6118" w:rsidP="004F6118">
      <w:pPr>
        <w:rPr>
          <w:rFonts w:eastAsia="Times New Roman" w:cs="Times New Roman"/>
          <w:szCs w:val="20"/>
          <w:lang w:val="es-ES_tradnl" w:eastAsia="es-ES"/>
        </w:rPr>
      </w:pPr>
    </w:p>
    <w:p w14:paraId="7CD9C33C" w14:textId="77777777" w:rsidR="004F6118" w:rsidRDefault="004F6118" w:rsidP="004F6118">
      <w:r>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734"/>
        <w:gridCol w:w="2512"/>
        <w:gridCol w:w="2790"/>
        <w:gridCol w:w="2513"/>
        <w:gridCol w:w="2727"/>
      </w:tblGrid>
      <w:tr w:rsidR="004F6118" w14:paraId="129E70E7"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4923D393" w14:textId="77777777" w:rsidR="004F6118" w:rsidRDefault="004F6118">
            <w:pPr>
              <w:jc w:val="both"/>
              <w:rPr>
                <w:b/>
                <w:color w:val="1F497D" w:themeColor="text2"/>
                <w:sz w:val="20"/>
                <w:lang w:val="es-ES_tradnl" w:eastAsia="es-ES_tradnl"/>
              </w:rPr>
            </w:pPr>
            <w:r>
              <w:rPr>
                <w:b/>
                <w:color w:val="1F497D" w:themeColor="text2"/>
                <w:sz w:val="20"/>
                <w:lang w:val="es-ES_tradnl" w:eastAsia="es-ES_tradnl"/>
              </w:rPr>
              <w:lastRenderedPageBreak/>
              <w:t>Competencia específica 5</w:t>
            </w:r>
          </w:p>
          <w:p w14:paraId="7E789520" w14:textId="77777777" w:rsidR="004F6118" w:rsidRDefault="004F6118">
            <w:pPr>
              <w:spacing w:before="120"/>
              <w:jc w:val="both"/>
              <w:rPr>
                <w:sz w:val="20"/>
                <w:lang w:val="es-ES_tradnl" w:eastAsia="es-ES_tradnl"/>
              </w:rPr>
            </w:pPr>
            <w:r>
              <w:rPr>
                <w:sz w:val="20"/>
                <w:lang w:val="es-ES_tradnl" w:eastAsia="es-ES_tradnl"/>
              </w:rPr>
              <w:t>Ampliar y usar los repertorios lingüísticos personales entre distintas lenguas y variedades, reflexionando de forma crítica sobre su funcionamiento, y haciendo explícitos y compartiendo las estrategias y los conocimientos propios, para mejorar la respuesta a sus necesidades comunicativas.</w:t>
            </w:r>
          </w:p>
          <w:p w14:paraId="72FDEDF3" w14:textId="77777777" w:rsidR="004F6118" w:rsidRDefault="004F6118">
            <w:pPr>
              <w:spacing w:before="120"/>
              <w:rPr>
                <w:rFonts w:eastAsia="Calibri"/>
                <w:bCs/>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CP2, STEM1, CD3, CPSAA1.1</w:t>
            </w:r>
          </w:p>
        </w:tc>
      </w:tr>
      <w:tr w:rsidR="004F6118" w14:paraId="68B79C9B" w14:textId="77777777" w:rsidTr="004F6118">
        <w:trPr>
          <w:cantSplit/>
        </w:trPr>
        <w:tc>
          <w:tcPr>
            <w:tcW w:w="1308" w:type="pct"/>
            <w:vMerge w:val="restart"/>
            <w:tcBorders>
              <w:top w:val="single" w:sz="4" w:space="0" w:color="808080"/>
              <w:left w:val="single" w:sz="4" w:space="0" w:color="808080"/>
              <w:bottom w:val="single" w:sz="4" w:space="0" w:color="808080"/>
              <w:right w:val="single" w:sz="4" w:space="0" w:color="808080"/>
            </w:tcBorders>
            <w:vAlign w:val="center"/>
            <w:hideMark/>
          </w:tcPr>
          <w:p w14:paraId="635DF780"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3692" w:type="pct"/>
            <w:gridSpan w:val="4"/>
            <w:tcBorders>
              <w:top w:val="single" w:sz="4" w:space="0" w:color="808080"/>
              <w:left w:val="single" w:sz="4" w:space="0" w:color="808080"/>
              <w:bottom w:val="single" w:sz="4" w:space="0" w:color="808080"/>
              <w:right w:val="single" w:sz="4" w:space="0" w:color="808080"/>
            </w:tcBorders>
            <w:hideMark/>
          </w:tcPr>
          <w:p w14:paraId="26ECE270"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w:t>
            </w:r>
          </w:p>
        </w:tc>
      </w:tr>
      <w:tr w:rsidR="004F6118" w14:paraId="411A3390"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66FFCFCE" w14:textId="77777777" w:rsidR="004F6118" w:rsidRDefault="004F6118">
            <w:pPr>
              <w:rPr>
                <w:rFonts w:eastAsia="Calibri"/>
                <w:b/>
                <w:color w:val="44546A"/>
                <w:sz w:val="20"/>
                <w:lang w:val="es-ES_tradnl" w:eastAsia="es-ES_tradnl"/>
              </w:rPr>
            </w:pPr>
          </w:p>
        </w:tc>
        <w:tc>
          <w:tcPr>
            <w:tcW w:w="880" w:type="pct"/>
            <w:tcBorders>
              <w:top w:val="single" w:sz="4" w:space="0" w:color="808080"/>
              <w:left w:val="single" w:sz="4" w:space="0" w:color="808080"/>
              <w:bottom w:val="single" w:sz="4" w:space="0" w:color="808080"/>
              <w:right w:val="single" w:sz="4" w:space="0" w:color="808080"/>
            </w:tcBorders>
            <w:vAlign w:val="center"/>
            <w:hideMark/>
          </w:tcPr>
          <w:p w14:paraId="7ED40872"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977" w:type="pct"/>
            <w:tcBorders>
              <w:top w:val="single" w:sz="4" w:space="0" w:color="808080"/>
              <w:left w:val="single" w:sz="4" w:space="0" w:color="808080"/>
              <w:bottom w:val="single" w:sz="4" w:space="0" w:color="808080"/>
              <w:right w:val="single" w:sz="4" w:space="0" w:color="808080"/>
            </w:tcBorders>
            <w:vAlign w:val="center"/>
            <w:hideMark/>
          </w:tcPr>
          <w:p w14:paraId="2754EBDC"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880" w:type="pct"/>
            <w:tcBorders>
              <w:top w:val="single" w:sz="4" w:space="0" w:color="808080"/>
              <w:left w:val="single" w:sz="4" w:space="0" w:color="808080"/>
              <w:bottom w:val="single" w:sz="4" w:space="0" w:color="808080"/>
              <w:right w:val="single" w:sz="4" w:space="0" w:color="808080"/>
            </w:tcBorders>
            <w:vAlign w:val="center"/>
            <w:hideMark/>
          </w:tcPr>
          <w:p w14:paraId="7FE926DE"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955" w:type="pct"/>
            <w:tcBorders>
              <w:top w:val="single" w:sz="4" w:space="0" w:color="808080"/>
              <w:left w:val="single" w:sz="4" w:space="0" w:color="808080"/>
              <w:bottom w:val="single" w:sz="4" w:space="0" w:color="808080"/>
              <w:right w:val="single" w:sz="4" w:space="0" w:color="808080"/>
            </w:tcBorders>
            <w:vAlign w:val="center"/>
            <w:hideMark/>
          </w:tcPr>
          <w:p w14:paraId="2E850B96"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17E4FA36" w14:textId="77777777" w:rsidTr="004F6118">
        <w:trPr>
          <w:cantSplit/>
        </w:trPr>
        <w:tc>
          <w:tcPr>
            <w:tcW w:w="1308" w:type="pct"/>
            <w:tcBorders>
              <w:top w:val="single" w:sz="4" w:space="0" w:color="808080"/>
              <w:left w:val="single" w:sz="4" w:space="0" w:color="808080"/>
              <w:bottom w:val="single" w:sz="4" w:space="0" w:color="808080"/>
              <w:right w:val="single" w:sz="4" w:space="0" w:color="808080"/>
            </w:tcBorders>
            <w:hideMark/>
          </w:tcPr>
          <w:p w14:paraId="2538EC63" w14:textId="77777777" w:rsidR="004F6118" w:rsidRDefault="004F6118">
            <w:pPr>
              <w:spacing w:line="276" w:lineRule="auto"/>
              <w:jc w:val="both"/>
              <w:rPr>
                <w:rFonts w:eastAsia="Calibri"/>
                <w:bCs/>
                <w:sz w:val="20"/>
                <w:lang w:val="es-ES_tradnl" w:eastAsia="es-ES_tradnl"/>
              </w:rPr>
            </w:pPr>
            <w:r>
              <w:rPr>
                <w:sz w:val="20"/>
                <w:lang w:val="es-ES_tradnl" w:eastAsia="es-ES_tradnl"/>
              </w:rPr>
              <w:t>5.1 Comparar y contrastar las semejanzas y diferencias entre distintas lenguas reflexionando de forma sistemática sobre su funcionamiento y estableciendo relaciones entre ellas.</w:t>
            </w:r>
          </w:p>
        </w:tc>
        <w:tc>
          <w:tcPr>
            <w:tcW w:w="880" w:type="pct"/>
            <w:tcBorders>
              <w:top w:val="single" w:sz="4" w:space="0" w:color="808080"/>
              <w:left w:val="single" w:sz="4" w:space="0" w:color="808080"/>
              <w:bottom w:val="single" w:sz="4" w:space="0" w:color="808080"/>
              <w:right w:val="single" w:sz="4" w:space="0" w:color="808080"/>
            </w:tcBorders>
            <w:hideMark/>
          </w:tcPr>
          <w:p w14:paraId="13D159F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es capaz de comparar ni contrastar las semejanzas o diferencias entre distintas lenguas, ni reflexionar sobre su funcionamiento o establecer relaciones entre ellas.</w:t>
            </w:r>
          </w:p>
        </w:tc>
        <w:tc>
          <w:tcPr>
            <w:tcW w:w="977" w:type="pct"/>
            <w:tcBorders>
              <w:top w:val="single" w:sz="4" w:space="0" w:color="808080"/>
              <w:left w:val="single" w:sz="4" w:space="0" w:color="808080"/>
              <w:bottom w:val="single" w:sz="4" w:space="0" w:color="808080"/>
              <w:right w:val="single" w:sz="4" w:space="0" w:color="808080"/>
            </w:tcBorders>
            <w:hideMark/>
          </w:tcPr>
          <w:p w14:paraId="61756E4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Compara alguna semejanza o diferencia entre distintas lenguas estableciendo relaciones entre ellas.</w:t>
            </w:r>
          </w:p>
        </w:tc>
        <w:tc>
          <w:tcPr>
            <w:tcW w:w="880" w:type="pct"/>
            <w:tcBorders>
              <w:top w:val="single" w:sz="4" w:space="0" w:color="808080"/>
              <w:left w:val="single" w:sz="4" w:space="0" w:color="808080"/>
              <w:bottom w:val="single" w:sz="4" w:space="0" w:color="808080"/>
              <w:right w:val="single" w:sz="4" w:space="0" w:color="808080"/>
            </w:tcBorders>
            <w:hideMark/>
          </w:tcPr>
          <w:p w14:paraId="7114D5A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Comparar las semejanzas y diferencias entre distintas lenguas reflexionando sobre su funcionamiento y estableciendo relaciones entre ellas.</w:t>
            </w:r>
          </w:p>
        </w:tc>
        <w:tc>
          <w:tcPr>
            <w:tcW w:w="955" w:type="pct"/>
            <w:tcBorders>
              <w:top w:val="single" w:sz="4" w:space="0" w:color="808080"/>
              <w:left w:val="single" w:sz="4" w:space="0" w:color="808080"/>
              <w:bottom w:val="single" w:sz="4" w:space="0" w:color="808080"/>
              <w:right w:val="single" w:sz="4" w:space="0" w:color="808080"/>
            </w:tcBorders>
            <w:hideMark/>
          </w:tcPr>
          <w:p w14:paraId="4754B65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Compara y contrasta las semejanzas y diferencias entre distintas lenguas reflexionando de forma sitemática sobre su funcionamiento y estableciendo relaciones entre ellas.</w:t>
            </w:r>
          </w:p>
        </w:tc>
      </w:tr>
      <w:tr w:rsidR="004F6118" w14:paraId="0F99CD54" w14:textId="77777777" w:rsidTr="004F6118">
        <w:trPr>
          <w:cantSplit/>
        </w:trPr>
        <w:tc>
          <w:tcPr>
            <w:tcW w:w="1308" w:type="pct"/>
            <w:tcBorders>
              <w:top w:val="single" w:sz="4" w:space="0" w:color="808080"/>
              <w:left w:val="single" w:sz="4" w:space="0" w:color="808080"/>
              <w:bottom w:val="single" w:sz="4" w:space="0" w:color="808080"/>
              <w:right w:val="single" w:sz="4" w:space="0" w:color="808080"/>
            </w:tcBorders>
            <w:hideMark/>
          </w:tcPr>
          <w:p w14:paraId="465F96B9" w14:textId="77777777" w:rsidR="004F6118" w:rsidRDefault="004F6118">
            <w:pPr>
              <w:spacing w:line="276" w:lineRule="auto"/>
              <w:jc w:val="both"/>
              <w:rPr>
                <w:rFonts w:eastAsia="Calibri"/>
                <w:bCs/>
                <w:sz w:val="20"/>
                <w:lang w:val="es-ES_tradnl" w:eastAsia="es-ES_tradnl"/>
              </w:rPr>
            </w:pPr>
            <w:r>
              <w:rPr>
                <w:sz w:val="20"/>
                <w:lang w:val="es-ES_tradnl" w:eastAsia="es-ES_tradnl"/>
              </w:rPr>
              <w:t>5.2 Utilizar con iniciativa y de forma creativa estrategias y conocimientos de mejora de la capacidad de comunicar y de aprender la lengua extranjera, con o sin apoyo de otros interlocutores e interlocutoras y de soportes analógicos y digitales.</w:t>
            </w:r>
          </w:p>
        </w:tc>
        <w:tc>
          <w:tcPr>
            <w:tcW w:w="880" w:type="pct"/>
            <w:tcBorders>
              <w:top w:val="single" w:sz="4" w:space="0" w:color="808080"/>
              <w:left w:val="single" w:sz="4" w:space="0" w:color="808080"/>
              <w:bottom w:val="single" w:sz="4" w:space="0" w:color="808080"/>
              <w:right w:val="single" w:sz="4" w:space="0" w:color="808080"/>
            </w:tcBorders>
            <w:hideMark/>
          </w:tcPr>
          <w:p w14:paraId="5C261E62"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es capaz de utilizar estrategias o conocimientos de mejora de la capacidad de comunicar y de aprender la lengua extranjera aun con o sin apoyo de otros interlocutores e interlocutoras y de soportes analógicos y digitales.</w:t>
            </w:r>
          </w:p>
        </w:tc>
        <w:tc>
          <w:tcPr>
            <w:tcW w:w="977" w:type="pct"/>
            <w:tcBorders>
              <w:top w:val="single" w:sz="4" w:space="0" w:color="808080"/>
              <w:left w:val="single" w:sz="4" w:space="0" w:color="808080"/>
              <w:bottom w:val="single" w:sz="4" w:space="0" w:color="808080"/>
              <w:right w:val="single" w:sz="4" w:space="0" w:color="808080"/>
            </w:tcBorders>
            <w:hideMark/>
          </w:tcPr>
          <w:p w14:paraId="3D68740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Utiliza alguna estrategia y conocimientos de mejora de la capacidad de comunicar y de aprender la lengua extranjera con o sin apoyo de otros interlocutores e interlocutoras y de soportes analógicos y digitales.</w:t>
            </w:r>
          </w:p>
        </w:tc>
        <w:tc>
          <w:tcPr>
            <w:tcW w:w="880" w:type="pct"/>
            <w:tcBorders>
              <w:top w:val="single" w:sz="4" w:space="0" w:color="808080"/>
              <w:left w:val="single" w:sz="4" w:space="0" w:color="808080"/>
              <w:bottom w:val="single" w:sz="4" w:space="0" w:color="808080"/>
              <w:right w:val="single" w:sz="4" w:space="0" w:color="808080"/>
            </w:tcBorders>
            <w:hideMark/>
          </w:tcPr>
          <w:p w14:paraId="6B376BD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Utiliza con iniciativa algunas estrategias y conocimientos de mejora de la capacidad de comunicar y de aprender la lengua extranjera con o sin apoyo de otros interlocutores e interlocutoras y de soportes analógicos y digitales.</w:t>
            </w:r>
          </w:p>
        </w:tc>
        <w:tc>
          <w:tcPr>
            <w:tcW w:w="955" w:type="pct"/>
            <w:tcBorders>
              <w:top w:val="single" w:sz="4" w:space="0" w:color="808080"/>
              <w:left w:val="single" w:sz="4" w:space="0" w:color="808080"/>
              <w:bottom w:val="single" w:sz="4" w:space="0" w:color="808080"/>
              <w:right w:val="single" w:sz="4" w:space="0" w:color="808080"/>
            </w:tcBorders>
            <w:hideMark/>
          </w:tcPr>
          <w:p w14:paraId="4830B4E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Utiliza con iniciativa y de forma creativa estrategias y conocimientos de mejora de la capacidad de comunicar y de aprender la lengua extranjera con o sin apoyo de otros interlocutores e interlocutoras y de soportes analógicos y digitales.</w:t>
            </w:r>
          </w:p>
        </w:tc>
      </w:tr>
      <w:tr w:rsidR="004F6118" w14:paraId="356C1029" w14:textId="77777777" w:rsidTr="004F6118">
        <w:trPr>
          <w:cantSplit/>
        </w:trPr>
        <w:tc>
          <w:tcPr>
            <w:tcW w:w="1308" w:type="pct"/>
            <w:tcBorders>
              <w:top w:val="single" w:sz="4" w:space="0" w:color="808080"/>
              <w:left w:val="single" w:sz="4" w:space="0" w:color="808080"/>
              <w:bottom w:val="single" w:sz="4" w:space="0" w:color="808080"/>
              <w:right w:val="single" w:sz="4" w:space="0" w:color="808080"/>
            </w:tcBorders>
            <w:hideMark/>
          </w:tcPr>
          <w:p w14:paraId="1A66D234" w14:textId="77777777" w:rsidR="004F6118" w:rsidRDefault="004F6118">
            <w:pPr>
              <w:spacing w:line="276" w:lineRule="auto"/>
              <w:jc w:val="both"/>
              <w:rPr>
                <w:rFonts w:eastAsia="Calibri"/>
                <w:bCs/>
                <w:sz w:val="20"/>
                <w:lang w:val="es-ES_tradnl" w:eastAsia="es-ES_tradnl"/>
              </w:rPr>
            </w:pPr>
            <w:r>
              <w:rPr>
                <w:sz w:val="20"/>
                <w:lang w:val="es-ES_tradnl" w:eastAsia="es-ES_tradnl"/>
              </w:rPr>
              <w:t xml:space="preserve">5.3 Registrar y reflexionar sobre los progresos y dificultades de aprendizaje de la lengua extranjera seleccionando las estrategias más adecuadas y eficaces para superar esas dificultades </w:t>
            </w:r>
            <w:r>
              <w:rPr>
                <w:sz w:val="20"/>
                <w:lang w:val="es-ES_tradnl" w:eastAsia="es-ES_tradnl"/>
              </w:rPr>
              <w:lastRenderedPageBreak/>
              <w:t>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c>
          <w:tcPr>
            <w:tcW w:w="880" w:type="pct"/>
            <w:tcBorders>
              <w:top w:val="single" w:sz="4" w:space="0" w:color="808080"/>
              <w:left w:val="single" w:sz="4" w:space="0" w:color="808080"/>
              <w:bottom w:val="single" w:sz="4" w:space="0" w:color="808080"/>
              <w:right w:val="single" w:sz="4" w:space="0" w:color="808080"/>
            </w:tcBorders>
            <w:hideMark/>
          </w:tcPr>
          <w:p w14:paraId="759AE1B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No es capaz de registrar ni reflexionar sobre los progresos o dificultades de aprendizaje de la lengua extranjera.</w:t>
            </w:r>
          </w:p>
        </w:tc>
        <w:tc>
          <w:tcPr>
            <w:tcW w:w="977" w:type="pct"/>
            <w:tcBorders>
              <w:top w:val="single" w:sz="4" w:space="0" w:color="808080"/>
              <w:left w:val="single" w:sz="4" w:space="0" w:color="808080"/>
              <w:bottom w:val="single" w:sz="4" w:space="0" w:color="808080"/>
              <w:right w:val="single" w:sz="4" w:space="0" w:color="808080"/>
            </w:tcBorders>
            <w:hideMark/>
          </w:tcPr>
          <w:p w14:paraId="51D1241B"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 xml:space="preserve">Registra los progresos y dificultades de aprendizaje de la lengua extranjera, selecciona alguna estrategia para superar esas </w:t>
            </w:r>
            <w:r>
              <w:rPr>
                <w:rFonts w:eastAsia="Calibri"/>
                <w:bCs/>
                <w:sz w:val="20"/>
                <w:lang w:val="es-ES_tradnl" w:eastAsia="es-ES_tradnl"/>
              </w:rPr>
              <w:lastRenderedPageBreak/>
              <w:t>dificultades y consolidar el aprendizaje, realiza actividades de planificación del propio aprendizaje, autoevaluación y coevaluación, como las propuestas en el Portfolio Europeo de las Lenguas (PEL) o en un diario de aprendizaje.</w:t>
            </w:r>
          </w:p>
        </w:tc>
        <w:tc>
          <w:tcPr>
            <w:tcW w:w="880" w:type="pct"/>
            <w:tcBorders>
              <w:top w:val="single" w:sz="4" w:space="0" w:color="808080"/>
              <w:left w:val="single" w:sz="4" w:space="0" w:color="808080"/>
              <w:bottom w:val="single" w:sz="4" w:space="0" w:color="808080"/>
              <w:right w:val="single" w:sz="4" w:space="0" w:color="808080"/>
            </w:tcBorders>
            <w:hideMark/>
          </w:tcPr>
          <w:p w14:paraId="5F6313B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Registra y reflexiona sobre los progresos y dificultades de aprendizaje de la lengua extranjera, seleccionando </w:t>
            </w:r>
            <w:r>
              <w:rPr>
                <w:rFonts w:eastAsia="Calibri"/>
                <w:bCs/>
                <w:sz w:val="20"/>
                <w:lang w:val="es-ES_tradnl" w:eastAsia="es-ES_tradnl"/>
              </w:rPr>
              <w:lastRenderedPageBreak/>
              <w:t>algunas estrategias para superar esas dificultades y consolidar el aprendizaje, realizando actividades de planificación del propio aprendizaje, autoevaluación y coevaluación, como las propuestas en el Portfolio Europeo de las Lenguas (PEL) o en un diario de aprendizaje.</w:t>
            </w:r>
          </w:p>
        </w:tc>
        <w:tc>
          <w:tcPr>
            <w:tcW w:w="955" w:type="pct"/>
            <w:tcBorders>
              <w:top w:val="single" w:sz="4" w:space="0" w:color="808080"/>
              <w:left w:val="single" w:sz="4" w:space="0" w:color="808080"/>
              <w:bottom w:val="single" w:sz="4" w:space="0" w:color="808080"/>
              <w:right w:val="single" w:sz="4" w:space="0" w:color="808080"/>
            </w:tcBorders>
            <w:hideMark/>
          </w:tcPr>
          <w:p w14:paraId="76F879F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Registra y reflexiona sobre los progresos y dificultades de aprendizaje de la lengua extranjera, seleccionando las estrategias más </w:t>
            </w:r>
            <w:r>
              <w:rPr>
                <w:rFonts w:eastAsia="Calibri"/>
                <w:bCs/>
                <w:sz w:val="20"/>
                <w:lang w:val="es-ES_tradnl" w:eastAsia="es-ES_tradnl"/>
              </w:rPr>
              <w:lastRenderedPageBreak/>
              <w:t>adecuadas y eficaces para superar esas dificultades y consolidar el aprendizaje, realizando actividades de planificación del propio aprendizaje, autoevaluación y coevaluación, como las propuestas en el Portfolio Europeo de las Lenguas (PEL) o en un diario de aprendizaje, haciendo esos progresos y dificultades explícitos y compartiéndolos.</w:t>
            </w:r>
          </w:p>
        </w:tc>
      </w:tr>
    </w:tbl>
    <w:p w14:paraId="0DB4D27C" w14:textId="77777777" w:rsidR="004F6118" w:rsidRDefault="004F6118" w:rsidP="004F6118">
      <w:pPr>
        <w:rPr>
          <w:rFonts w:eastAsia="Times New Roman" w:cs="Times New Roman"/>
          <w:szCs w:val="20"/>
          <w:lang w:val="es-ES_tradnl" w:eastAsia="es-ES"/>
        </w:rPr>
      </w:pPr>
    </w:p>
    <w:p w14:paraId="6CFB8D80" w14:textId="77777777" w:rsidR="004F6118" w:rsidRDefault="004F6118" w:rsidP="004F6118">
      <w:r>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255"/>
        <w:gridCol w:w="2695"/>
        <w:gridCol w:w="2807"/>
        <w:gridCol w:w="2650"/>
        <w:gridCol w:w="2869"/>
      </w:tblGrid>
      <w:tr w:rsidR="004F6118" w14:paraId="2798E444"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09705905" w14:textId="77777777" w:rsidR="004F6118" w:rsidRDefault="004F6118">
            <w:pPr>
              <w:jc w:val="both"/>
              <w:rPr>
                <w:b/>
                <w:color w:val="1F497D" w:themeColor="text2"/>
                <w:sz w:val="20"/>
                <w:lang w:val="es-ES_tradnl" w:eastAsia="es-ES_tradnl"/>
              </w:rPr>
            </w:pPr>
            <w:r>
              <w:rPr>
                <w:b/>
                <w:color w:val="1F497D" w:themeColor="text2"/>
                <w:sz w:val="20"/>
                <w:lang w:val="es-ES_tradnl" w:eastAsia="es-ES_tradnl"/>
              </w:rPr>
              <w:lastRenderedPageBreak/>
              <w:t>Competencia específica 6</w:t>
            </w:r>
          </w:p>
          <w:p w14:paraId="3613CF7C" w14:textId="77777777" w:rsidR="004F6118" w:rsidRDefault="004F6118">
            <w:pPr>
              <w:spacing w:before="120"/>
              <w:jc w:val="both"/>
              <w:rPr>
                <w:sz w:val="20"/>
                <w:lang w:val="es-ES_tradnl" w:eastAsia="es-ES_tradnl"/>
              </w:rPr>
            </w:pPr>
            <w:r>
              <w:rPr>
                <w:sz w:val="20"/>
                <w:lang w:val="es-ES_tradnl" w:eastAsia="es-ES_tradnl"/>
              </w:rPr>
              <w:t>Valorar críticamente y adecuarse a la diversidad lingüística, cultural y artística a partir de la lengua extranjera, reflexionando y compartiendo las semejanzas y las diferencias entre lenguas y culturas, para actuar de forma empática, respetuosa y eficaz, y fomentar la comprensión mutua en situaciones interculturales.</w:t>
            </w:r>
          </w:p>
          <w:p w14:paraId="310BAA81" w14:textId="77777777" w:rsidR="004F6118" w:rsidRDefault="004F6118">
            <w:pPr>
              <w:spacing w:before="120"/>
              <w:rPr>
                <w:rFonts w:eastAsia="Calibri"/>
                <w:bCs/>
                <w:sz w:val="20"/>
                <w:lang w:val="es-ES_tradnl" w:eastAsia="es-ES_tradnl"/>
              </w:rPr>
            </w:pPr>
            <w:r>
              <w:rPr>
                <w:bCs/>
                <w:sz w:val="20"/>
                <w:lang w:val="es-ES_tradnl" w:eastAsia="es-ES_tradnl"/>
              </w:rPr>
              <w:t>Esta competencia específica se conecta con los siguientes descriptores del</w:t>
            </w:r>
            <w:r>
              <w:rPr>
                <w:b/>
                <w:sz w:val="20"/>
                <w:lang w:val="es-ES_tradnl" w:eastAsia="es-ES_tradnl"/>
              </w:rPr>
              <w:t xml:space="preserve"> </w:t>
            </w:r>
            <w:r>
              <w:rPr>
                <w:bCs/>
                <w:sz w:val="20"/>
                <w:lang w:val="es-ES_tradnl" w:eastAsia="es-ES_tradnl"/>
              </w:rPr>
              <w:t>Perfil de salida:</w:t>
            </w:r>
            <w:r>
              <w:rPr>
                <w:b/>
                <w:sz w:val="20"/>
                <w:lang w:val="es-ES_tradnl" w:eastAsia="es-ES_tradnl"/>
              </w:rPr>
              <w:t xml:space="preserve"> CCL5, CP3, CPSAA3.1, CC3, CCEC1</w:t>
            </w:r>
          </w:p>
        </w:tc>
      </w:tr>
      <w:tr w:rsidR="004F6118" w14:paraId="49168D75" w14:textId="77777777" w:rsidTr="004F6118">
        <w:trPr>
          <w:cantSplit/>
        </w:trPr>
        <w:tc>
          <w:tcPr>
            <w:tcW w:w="1140" w:type="pct"/>
            <w:vMerge w:val="restart"/>
            <w:tcBorders>
              <w:top w:val="single" w:sz="4" w:space="0" w:color="808080"/>
              <w:left w:val="single" w:sz="4" w:space="0" w:color="808080"/>
              <w:bottom w:val="single" w:sz="4" w:space="0" w:color="808080"/>
              <w:right w:val="single" w:sz="4" w:space="0" w:color="808080"/>
            </w:tcBorders>
            <w:vAlign w:val="center"/>
            <w:hideMark/>
          </w:tcPr>
          <w:p w14:paraId="2F79D088"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Criterios de evaluación</w:t>
            </w:r>
          </w:p>
        </w:tc>
        <w:tc>
          <w:tcPr>
            <w:tcW w:w="3860" w:type="pct"/>
            <w:gridSpan w:val="4"/>
            <w:tcBorders>
              <w:top w:val="single" w:sz="4" w:space="0" w:color="808080"/>
              <w:left w:val="single" w:sz="4" w:space="0" w:color="808080"/>
              <w:bottom w:val="single" w:sz="4" w:space="0" w:color="808080"/>
              <w:right w:val="single" w:sz="4" w:space="0" w:color="808080"/>
            </w:tcBorders>
            <w:hideMark/>
          </w:tcPr>
          <w:p w14:paraId="6F41C459"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w:t>
            </w:r>
          </w:p>
        </w:tc>
      </w:tr>
      <w:tr w:rsidR="004F6118" w14:paraId="34EFB9BE"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13D968D" w14:textId="77777777" w:rsidR="004F6118" w:rsidRDefault="004F6118">
            <w:pPr>
              <w:rPr>
                <w:rFonts w:eastAsia="Calibri"/>
                <w:b/>
                <w:color w:val="44546A"/>
                <w:sz w:val="20"/>
                <w:lang w:val="es-ES_tradnl" w:eastAsia="es-ES_tradnl"/>
              </w:rPr>
            </w:pPr>
          </w:p>
        </w:tc>
        <w:tc>
          <w:tcPr>
            <w:tcW w:w="944" w:type="pct"/>
            <w:tcBorders>
              <w:top w:val="single" w:sz="4" w:space="0" w:color="808080"/>
              <w:left w:val="single" w:sz="4" w:space="0" w:color="808080"/>
              <w:bottom w:val="single" w:sz="4" w:space="0" w:color="808080"/>
              <w:right w:val="single" w:sz="4" w:space="0" w:color="808080"/>
            </w:tcBorders>
            <w:vAlign w:val="center"/>
            <w:hideMark/>
          </w:tcPr>
          <w:p w14:paraId="32C558EB"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983" w:type="pct"/>
            <w:tcBorders>
              <w:top w:val="single" w:sz="4" w:space="0" w:color="808080"/>
              <w:left w:val="single" w:sz="4" w:space="0" w:color="808080"/>
              <w:bottom w:val="single" w:sz="4" w:space="0" w:color="808080"/>
              <w:right w:val="single" w:sz="4" w:space="0" w:color="808080"/>
            </w:tcBorders>
            <w:vAlign w:val="center"/>
            <w:hideMark/>
          </w:tcPr>
          <w:p w14:paraId="57F103F7"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928" w:type="pct"/>
            <w:tcBorders>
              <w:top w:val="single" w:sz="4" w:space="0" w:color="808080"/>
              <w:left w:val="single" w:sz="4" w:space="0" w:color="808080"/>
              <w:bottom w:val="single" w:sz="4" w:space="0" w:color="808080"/>
              <w:right w:val="single" w:sz="4" w:space="0" w:color="808080"/>
            </w:tcBorders>
            <w:vAlign w:val="center"/>
            <w:hideMark/>
          </w:tcPr>
          <w:p w14:paraId="543202D8"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1005" w:type="pct"/>
            <w:tcBorders>
              <w:top w:val="single" w:sz="4" w:space="0" w:color="808080"/>
              <w:left w:val="single" w:sz="4" w:space="0" w:color="808080"/>
              <w:bottom w:val="single" w:sz="4" w:space="0" w:color="808080"/>
              <w:right w:val="single" w:sz="4" w:space="0" w:color="808080"/>
            </w:tcBorders>
            <w:vAlign w:val="center"/>
            <w:hideMark/>
          </w:tcPr>
          <w:p w14:paraId="1DA3EE0A"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7B783E78" w14:textId="77777777" w:rsidTr="004F6118">
        <w:trPr>
          <w:cantSplit/>
        </w:trPr>
        <w:tc>
          <w:tcPr>
            <w:tcW w:w="1140" w:type="pct"/>
            <w:tcBorders>
              <w:top w:val="single" w:sz="4" w:space="0" w:color="808080"/>
              <w:left w:val="single" w:sz="4" w:space="0" w:color="808080"/>
              <w:bottom w:val="single" w:sz="4" w:space="0" w:color="808080"/>
              <w:right w:val="single" w:sz="4" w:space="0" w:color="808080"/>
            </w:tcBorders>
            <w:hideMark/>
          </w:tcPr>
          <w:p w14:paraId="6BB58C22" w14:textId="77777777" w:rsidR="004F6118" w:rsidRDefault="004F6118">
            <w:pPr>
              <w:spacing w:line="276" w:lineRule="auto"/>
              <w:jc w:val="both"/>
              <w:rPr>
                <w:rFonts w:eastAsia="Calibri"/>
                <w:bCs/>
                <w:sz w:val="20"/>
                <w:lang w:val="es-ES_tradnl" w:eastAsia="es-ES_tradnl"/>
              </w:rPr>
            </w:pPr>
            <w:r>
              <w:rPr>
                <w:sz w:val="20"/>
                <w:lang w:val="es-ES_tradnl" w:eastAsia="es-ES_tradnl"/>
              </w:rPr>
              <w:t>6.1 Actuar de forma adecuada, empática y respetuosa en situaciones interculturales construyendo vínculos entre las diferentes lenguas y culturas, rechazando y evaluando cualquier tipo de discriminación, prejuicio y estereotipo y solucionando a aquellos factores socioculturales que dificulten la comunicación.</w:t>
            </w:r>
          </w:p>
        </w:tc>
        <w:tc>
          <w:tcPr>
            <w:tcW w:w="944" w:type="pct"/>
            <w:tcBorders>
              <w:top w:val="single" w:sz="4" w:space="0" w:color="808080"/>
              <w:left w:val="single" w:sz="4" w:space="0" w:color="808080"/>
              <w:bottom w:val="single" w:sz="4" w:space="0" w:color="808080"/>
              <w:right w:val="single" w:sz="4" w:space="0" w:color="808080"/>
            </w:tcBorders>
            <w:hideMark/>
          </w:tcPr>
          <w:p w14:paraId="2ECDD396"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actúa de forma adecuada, empática ni respetuosa en situaciones interculturales, por lo que no construye vínculos entre las diferentes lenguas y culturas, rechaza o evalúa cualquier tipo de discriminación, prejuicio y estereotipo.</w:t>
            </w:r>
          </w:p>
        </w:tc>
        <w:tc>
          <w:tcPr>
            <w:tcW w:w="983" w:type="pct"/>
            <w:tcBorders>
              <w:top w:val="single" w:sz="4" w:space="0" w:color="808080"/>
              <w:left w:val="single" w:sz="4" w:space="0" w:color="808080"/>
              <w:bottom w:val="single" w:sz="4" w:space="0" w:color="808080"/>
              <w:right w:val="single" w:sz="4" w:space="0" w:color="808080"/>
            </w:tcBorders>
            <w:hideMark/>
          </w:tcPr>
          <w:p w14:paraId="293AF63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Actúa de forma adecuada en situaciones interculturales construyendo algún vínculo entre las diferentes lenguas y culturas, rechazando cualquier tipo de discriminación, prejuicio y estereotipo.</w:t>
            </w:r>
          </w:p>
        </w:tc>
        <w:tc>
          <w:tcPr>
            <w:tcW w:w="928" w:type="pct"/>
            <w:tcBorders>
              <w:top w:val="single" w:sz="4" w:space="0" w:color="808080"/>
              <w:left w:val="single" w:sz="4" w:space="0" w:color="808080"/>
              <w:bottom w:val="single" w:sz="4" w:space="0" w:color="808080"/>
              <w:right w:val="single" w:sz="4" w:space="0" w:color="808080"/>
            </w:tcBorders>
            <w:hideMark/>
          </w:tcPr>
          <w:p w14:paraId="5605465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Actúa de forma adecuada y respetuosa en situaciones interculturales construyendo vínculos entre las diferentes lenguas y culturas, rechazando cualquier tipo de discriminación, prejuicio y estereotipo, y solucionando algún factor sociocultural que dificulte la comunicación.</w:t>
            </w:r>
          </w:p>
        </w:tc>
        <w:tc>
          <w:tcPr>
            <w:tcW w:w="1005" w:type="pct"/>
            <w:tcBorders>
              <w:top w:val="single" w:sz="4" w:space="0" w:color="808080"/>
              <w:left w:val="single" w:sz="4" w:space="0" w:color="808080"/>
              <w:bottom w:val="single" w:sz="4" w:space="0" w:color="808080"/>
              <w:right w:val="single" w:sz="4" w:space="0" w:color="808080"/>
            </w:tcBorders>
            <w:hideMark/>
          </w:tcPr>
          <w:p w14:paraId="2368830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Actúa de forma totalmente adecuada, empática y respetuosa en situaciones interculturales construyendo vínculos entre las diferentes lenguas y culturas, rechazando y evaluando cualquier tipo de discriminación, prejuicio y estereotipo, y solucionando todos los factores socioculturales que dificulten la comunicación.</w:t>
            </w:r>
          </w:p>
        </w:tc>
      </w:tr>
      <w:tr w:rsidR="004F6118" w14:paraId="0ECB0C39" w14:textId="77777777" w:rsidTr="004F6118">
        <w:trPr>
          <w:cantSplit/>
        </w:trPr>
        <w:tc>
          <w:tcPr>
            <w:tcW w:w="1140" w:type="pct"/>
            <w:tcBorders>
              <w:top w:val="single" w:sz="4" w:space="0" w:color="808080"/>
              <w:left w:val="single" w:sz="4" w:space="0" w:color="808080"/>
              <w:bottom w:val="single" w:sz="4" w:space="0" w:color="808080"/>
              <w:right w:val="single" w:sz="4" w:space="0" w:color="808080"/>
            </w:tcBorders>
            <w:hideMark/>
          </w:tcPr>
          <w:p w14:paraId="4F017D00" w14:textId="77777777" w:rsidR="004F6118" w:rsidRDefault="004F6118">
            <w:pPr>
              <w:spacing w:line="276" w:lineRule="auto"/>
              <w:jc w:val="both"/>
              <w:rPr>
                <w:rFonts w:eastAsia="Calibri"/>
                <w:bCs/>
                <w:sz w:val="20"/>
                <w:lang w:val="es-ES_tradnl" w:eastAsia="es-ES_tradnl"/>
              </w:rPr>
            </w:pPr>
            <w:r>
              <w:rPr>
                <w:sz w:val="20"/>
                <w:lang w:val="es-ES_tradnl" w:eastAsia="es-ES_tradnl"/>
              </w:rPr>
              <w:t xml:space="preserve">6.2 Valorar críticamente la diversidad lingüística, cultural y artística propia de países donde se habla la lengua extranjera teniendo en cuenta los derechos humanos y adecuarse a ella favoreciendo y justificando el desarrollo de una cultura compartida y una ciudadanía comprometida con la sostenibilidad y los valores </w:t>
            </w:r>
            <w:r>
              <w:rPr>
                <w:sz w:val="20"/>
                <w:lang w:val="es-ES_tradnl" w:eastAsia="es-ES_tradnl"/>
              </w:rPr>
              <w:lastRenderedPageBreak/>
              <w:t>democráticos.</w:t>
            </w:r>
          </w:p>
        </w:tc>
        <w:tc>
          <w:tcPr>
            <w:tcW w:w="944" w:type="pct"/>
            <w:tcBorders>
              <w:top w:val="single" w:sz="4" w:space="0" w:color="808080"/>
              <w:left w:val="single" w:sz="4" w:space="0" w:color="808080"/>
              <w:bottom w:val="single" w:sz="4" w:space="0" w:color="808080"/>
              <w:right w:val="single" w:sz="4" w:space="0" w:color="808080"/>
            </w:tcBorders>
            <w:hideMark/>
          </w:tcPr>
          <w:p w14:paraId="0725492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No valora críticamente la diversidad lingüística, cultural o artística propia de países donde se habla la lengua extranjera.</w:t>
            </w:r>
          </w:p>
        </w:tc>
        <w:tc>
          <w:tcPr>
            <w:tcW w:w="983" w:type="pct"/>
            <w:tcBorders>
              <w:top w:val="single" w:sz="4" w:space="0" w:color="808080"/>
              <w:left w:val="single" w:sz="4" w:space="0" w:color="808080"/>
              <w:bottom w:val="single" w:sz="4" w:space="0" w:color="808080"/>
              <w:right w:val="single" w:sz="4" w:space="0" w:color="808080"/>
            </w:tcBorders>
            <w:hideMark/>
          </w:tcPr>
          <w:p w14:paraId="3C7378E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Valora la diversidad lingüística, cultural o artística propia de países donde se habla la lengua extranjera teniendo en cuenta los derechos humanos, favoreciendo el desarrollo de una cultura compartida y una ciudadanía comprometida con la sostenibilidad y los valores democráticos.</w:t>
            </w:r>
          </w:p>
        </w:tc>
        <w:tc>
          <w:tcPr>
            <w:tcW w:w="928" w:type="pct"/>
            <w:tcBorders>
              <w:top w:val="single" w:sz="4" w:space="0" w:color="808080"/>
              <w:left w:val="single" w:sz="4" w:space="0" w:color="808080"/>
              <w:bottom w:val="single" w:sz="4" w:space="0" w:color="808080"/>
              <w:right w:val="single" w:sz="4" w:space="0" w:color="808080"/>
            </w:tcBorders>
            <w:hideMark/>
          </w:tcPr>
          <w:p w14:paraId="34F2818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 xml:space="preserve">Valora la diversidad lingüística, cultural y artística propia de países donde se habla la lengua extranjera teniendo en cuenta los derechos humanos y se adecúa progresivamente a ella, favoreciendo el desarrollo de una cultura compartida y una ciudadanía </w:t>
            </w:r>
            <w:r>
              <w:rPr>
                <w:rFonts w:eastAsia="Calibri"/>
                <w:bCs/>
                <w:sz w:val="20"/>
                <w:lang w:val="es-ES_tradnl" w:eastAsia="es-ES_tradnl"/>
              </w:rPr>
              <w:lastRenderedPageBreak/>
              <w:t>comprometida con la sostenibilidad y los valores democráticos.</w:t>
            </w:r>
          </w:p>
        </w:tc>
        <w:tc>
          <w:tcPr>
            <w:tcW w:w="1005" w:type="pct"/>
            <w:tcBorders>
              <w:top w:val="single" w:sz="4" w:space="0" w:color="808080"/>
              <w:left w:val="single" w:sz="4" w:space="0" w:color="808080"/>
              <w:bottom w:val="single" w:sz="4" w:space="0" w:color="808080"/>
              <w:right w:val="single" w:sz="4" w:space="0" w:color="808080"/>
            </w:tcBorders>
            <w:hideMark/>
          </w:tcPr>
          <w:p w14:paraId="565ED2D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lastRenderedPageBreak/>
              <w:t xml:space="preserve">Siempre valora críticamente la diversidad lingüística, cultural y artística propia de países donde se habla la lengua extranjera teniendo en cuenta los derechos humanos y se adecúa a ella, favoreciendo y justificando el desarrollo de una cultura compartida y una ciudadanía comprometida con la </w:t>
            </w:r>
            <w:r>
              <w:rPr>
                <w:rFonts w:eastAsia="Calibri"/>
                <w:bCs/>
                <w:sz w:val="20"/>
                <w:lang w:val="es-ES_tradnl" w:eastAsia="es-ES_tradnl"/>
              </w:rPr>
              <w:lastRenderedPageBreak/>
              <w:t>sostenibilidad y los valores democráticos.</w:t>
            </w:r>
          </w:p>
        </w:tc>
      </w:tr>
      <w:tr w:rsidR="004F6118" w14:paraId="66E1DE68" w14:textId="77777777" w:rsidTr="004F6118">
        <w:trPr>
          <w:cantSplit/>
        </w:trPr>
        <w:tc>
          <w:tcPr>
            <w:tcW w:w="1140" w:type="pct"/>
            <w:tcBorders>
              <w:top w:val="single" w:sz="4" w:space="0" w:color="808080"/>
              <w:left w:val="single" w:sz="4" w:space="0" w:color="808080"/>
              <w:bottom w:val="single" w:sz="4" w:space="0" w:color="808080"/>
              <w:right w:val="single" w:sz="4" w:space="0" w:color="808080"/>
            </w:tcBorders>
            <w:hideMark/>
          </w:tcPr>
          <w:p w14:paraId="1EA0AE31" w14:textId="77777777" w:rsidR="004F6118" w:rsidRDefault="004F6118">
            <w:pPr>
              <w:spacing w:line="276" w:lineRule="auto"/>
              <w:jc w:val="both"/>
              <w:rPr>
                <w:rFonts w:eastAsia="Calibri"/>
                <w:bCs/>
                <w:sz w:val="20"/>
                <w:lang w:val="es-ES_tradnl" w:eastAsia="es-ES_tradnl"/>
              </w:rPr>
            </w:pPr>
            <w:r>
              <w:rPr>
                <w:sz w:val="20"/>
                <w:lang w:val="es-ES_tradnl" w:eastAsia="es-ES_tradnl"/>
              </w:rPr>
              <w:lastRenderedPageBreak/>
              <w:t>6.3 Aplicar de forma sistemática estrategias para defender y apreciar la diversidad lingüística, cultural y artística, atendiendo a valores ecosociales y democráticos y respetando los principios de justicia, equidad e igualdad.</w:t>
            </w:r>
          </w:p>
        </w:tc>
        <w:tc>
          <w:tcPr>
            <w:tcW w:w="944" w:type="pct"/>
            <w:tcBorders>
              <w:top w:val="single" w:sz="4" w:space="0" w:color="808080"/>
              <w:left w:val="single" w:sz="4" w:space="0" w:color="808080"/>
              <w:bottom w:val="single" w:sz="4" w:space="0" w:color="808080"/>
              <w:right w:val="single" w:sz="4" w:space="0" w:color="808080"/>
            </w:tcBorders>
            <w:hideMark/>
          </w:tcPr>
          <w:p w14:paraId="15474C3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es capaz de aplicar estrategias para defender y apreciar la diversidad lingüística, cultural o artística.</w:t>
            </w:r>
          </w:p>
        </w:tc>
        <w:tc>
          <w:tcPr>
            <w:tcW w:w="983" w:type="pct"/>
            <w:tcBorders>
              <w:top w:val="single" w:sz="4" w:space="0" w:color="808080"/>
              <w:left w:val="single" w:sz="4" w:space="0" w:color="808080"/>
              <w:bottom w:val="single" w:sz="4" w:space="0" w:color="808080"/>
              <w:right w:val="single" w:sz="4" w:space="0" w:color="808080"/>
            </w:tcBorders>
            <w:hideMark/>
          </w:tcPr>
          <w:p w14:paraId="6B43BF9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Aplica alguna estrategia para defender y apreciar la diversidad lingüística, cultural y artística, atendiendo a valores ecosociales y democráticos y respetando los principios de justicia, equidad e igualdad.</w:t>
            </w:r>
          </w:p>
        </w:tc>
        <w:tc>
          <w:tcPr>
            <w:tcW w:w="928" w:type="pct"/>
            <w:tcBorders>
              <w:top w:val="single" w:sz="4" w:space="0" w:color="808080"/>
              <w:left w:val="single" w:sz="4" w:space="0" w:color="808080"/>
              <w:bottom w:val="single" w:sz="4" w:space="0" w:color="808080"/>
              <w:right w:val="single" w:sz="4" w:space="0" w:color="808080"/>
            </w:tcBorders>
            <w:hideMark/>
          </w:tcPr>
          <w:p w14:paraId="21199CA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Aplica algunas estrategias para defender y apreciar la diversidad lingüística, cultural y artística, atendiendo a valores ecosociales y democráticos y respetando los principios de justicia, equidad e igualdad.</w:t>
            </w:r>
          </w:p>
        </w:tc>
        <w:tc>
          <w:tcPr>
            <w:tcW w:w="1005" w:type="pct"/>
            <w:tcBorders>
              <w:top w:val="single" w:sz="4" w:space="0" w:color="808080"/>
              <w:left w:val="single" w:sz="4" w:space="0" w:color="808080"/>
              <w:bottom w:val="single" w:sz="4" w:space="0" w:color="808080"/>
              <w:right w:val="single" w:sz="4" w:space="0" w:color="808080"/>
            </w:tcBorders>
            <w:hideMark/>
          </w:tcPr>
          <w:p w14:paraId="6E9BB7A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Aplica de forma sistemática estrategias para defender y apreciar la diversidad lingüística, cultural y artística, atendiendo a valores ecosociales y democráticos y respetando los principios de justicia, equidad e igualdad.</w:t>
            </w:r>
          </w:p>
        </w:tc>
      </w:tr>
    </w:tbl>
    <w:p w14:paraId="021E1A1F" w14:textId="77777777" w:rsidR="004F6118" w:rsidRDefault="004F6118" w:rsidP="004F6118">
      <w:pPr>
        <w:rPr>
          <w:rFonts w:eastAsia="Times New Roman" w:cs="Times New Roman"/>
          <w:szCs w:val="20"/>
          <w:lang w:val="es-ES_tradnl" w:eastAsia="es-ES"/>
        </w:rPr>
      </w:pPr>
    </w:p>
    <w:p w14:paraId="57DCBEAC" w14:textId="77777777" w:rsidR="004F6118" w:rsidRDefault="004F6118" w:rsidP="004F6118">
      <w:pPr>
        <w:pStyle w:val="Ttulo1"/>
        <w:rPr>
          <w:lang w:val="es-ES_tradnl"/>
        </w:rPr>
      </w:pPr>
      <w:r>
        <w:rPr>
          <w:b w:val="0"/>
          <w:lang w:val="es-ES_tradnl"/>
        </w:rPr>
        <w:br w:type="page"/>
      </w:r>
      <w:bookmarkStart w:id="148" w:name="_Toc104808991"/>
      <w:r>
        <w:rPr>
          <w:lang w:val="es-ES_tradnl"/>
        </w:rPr>
        <w:lastRenderedPageBreak/>
        <w:t>7. Anexo II: Rúbrica de evaluación de situaciones de aprendizaje</w:t>
      </w:r>
      <w:bookmarkEnd w:id="148"/>
    </w:p>
    <w:p w14:paraId="4A8BBB28" w14:textId="77777777" w:rsidR="004F6118" w:rsidRDefault="004F6118" w:rsidP="004F6118">
      <w:pPr>
        <w:pStyle w:val="Ttulo2"/>
        <w:rPr>
          <w:lang w:val="es-ES_tradnl"/>
        </w:rPr>
      </w:pPr>
      <w:bookmarkStart w:id="149" w:name="_Toc104808992"/>
      <w:r>
        <w:rPr>
          <w:lang w:val="es-ES_tradnl"/>
        </w:rPr>
        <w:t>Situación de aprendizaje nº:</w:t>
      </w:r>
      <w:bookmarkEnd w:id="149"/>
    </w:p>
    <w:tbl>
      <w:tblPr>
        <w:tblW w:w="5200" w:type="pct"/>
        <w:tblBorders>
          <w:top w:val="single" w:sz="8" w:space="0" w:color="auto"/>
          <w:left w:val="single" w:sz="8" w:space="0" w:color="auto"/>
          <w:bottom w:val="single" w:sz="8" w:space="0" w:color="auto"/>
          <w:right w:val="single" w:sz="8" w:space="0" w:color="auto"/>
          <w:insideH w:val="single" w:sz="8" w:space="0" w:color="BFBFBF"/>
          <w:insideV w:val="single" w:sz="8" w:space="0" w:color="auto"/>
        </w:tblBorders>
        <w:tblCellMar>
          <w:top w:w="57" w:type="dxa"/>
          <w:bottom w:w="57" w:type="dxa"/>
        </w:tblCellMar>
        <w:tblLook w:val="04A0" w:firstRow="1" w:lastRow="0" w:firstColumn="1" w:lastColumn="0" w:noHBand="0" w:noVBand="1"/>
      </w:tblPr>
      <w:tblGrid>
        <w:gridCol w:w="6883"/>
        <w:gridCol w:w="3040"/>
        <w:gridCol w:w="539"/>
        <w:gridCol w:w="536"/>
        <w:gridCol w:w="601"/>
        <w:gridCol w:w="685"/>
        <w:gridCol w:w="495"/>
        <w:gridCol w:w="495"/>
        <w:gridCol w:w="546"/>
        <w:gridCol w:w="522"/>
        <w:gridCol w:w="495"/>
      </w:tblGrid>
      <w:tr w:rsidR="004F6118" w14:paraId="7CB285C4" w14:textId="77777777" w:rsidTr="004F6118">
        <w:trPr>
          <w:cantSplit/>
          <w:trHeight w:val="466"/>
        </w:trPr>
        <w:tc>
          <w:tcPr>
            <w:tcW w:w="3357" w:type="pct"/>
            <w:gridSpan w:val="2"/>
            <w:vMerge w:val="restart"/>
            <w:tcBorders>
              <w:top w:val="single" w:sz="8" w:space="0" w:color="auto"/>
              <w:left w:val="single" w:sz="8" w:space="0" w:color="auto"/>
              <w:bottom w:val="single" w:sz="8" w:space="0" w:color="auto"/>
              <w:right w:val="single" w:sz="8" w:space="0" w:color="auto"/>
            </w:tcBorders>
            <w:shd w:val="clear" w:color="auto" w:fill="F2F2F2"/>
            <w:vAlign w:val="center"/>
            <w:hideMark/>
          </w:tcPr>
          <w:p w14:paraId="6D97C2DF" w14:textId="77777777" w:rsidR="004F6118" w:rsidRDefault="004F6118">
            <w:pPr>
              <w:tabs>
                <w:tab w:val="left" w:pos="2579"/>
              </w:tabs>
              <w:spacing w:before="120" w:line="276" w:lineRule="auto"/>
              <w:jc w:val="center"/>
              <w:rPr>
                <w:rFonts w:eastAsia="Calibri"/>
                <w:b/>
                <w:sz w:val="18"/>
                <w:szCs w:val="18"/>
                <w:lang w:val="es-ES_tradnl" w:eastAsia="es-ES_tradnl"/>
              </w:rPr>
            </w:pPr>
            <w:r>
              <w:rPr>
                <w:rFonts w:eastAsia="Calibri"/>
                <w:b/>
                <w:sz w:val="18"/>
                <w:szCs w:val="18"/>
                <w:lang w:val="es-ES_tradnl" w:eastAsia="es-ES_tradnl"/>
              </w:rPr>
              <w:t>EVALUACIÓN COMPETENCIAL</w:t>
            </w:r>
          </w:p>
          <w:p w14:paraId="721BE0F1"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COMPETENCIAS ESPECÍFICAS - INDICADORES</w:t>
            </w:r>
          </w:p>
        </w:tc>
        <w:tc>
          <w:tcPr>
            <w:tcW w:w="965" w:type="pct"/>
            <w:gridSpan w:val="5"/>
            <w:tcBorders>
              <w:top w:val="single" w:sz="8" w:space="0" w:color="auto"/>
              <w:left w:val="single" w:sz="8" w:space="0" w:color="auto"/>
              <w:bottom w:val="single" w:sz="8" w:space="0" w:color="BFBFBF"/>
              <w:right w:val="single" w:sz="8" w:space="0" w:color="auto"/>
            </w:tcBorders>
            <w:shd w:val="clear" w:color="auto" w:fill="F2F2F2"/>
            <w:vAlign w:val="center"/>
            <w:hideMark/>
          </w:tcPr>
          <w:p w14:paraId="3291682D"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INSTRUMENTOS DE EVALUACIÓN</w:t>
            </w:r>
          </w:p>
        </w:tc>
        <w:tc>
          <w:tcPr>
            <w:tcW w:w="678" w:type="pct"/>
            <w:gridSpan w:val="4"/>
            <w:tcBorders>
              <w:top w:val="single" w:sz="8" w:space="0" w:color="auto"/>
              <w:left w:val="single" w:sz="8" w:space="0" w:color="auto"/>
              <w:bottom w:val="single" w:sz="8" w:space="0" w:color="BFBFBF"/>
              <w:right w:val="single" w:sz="8" w:space="0" w:color="auto"/>
            </w:tcBorders>
            <w:shd w:val="clear" w:color="auto" w:fill="F2F2F2"/>
            <w:vAlign w:val="center"/>
            <w:hideMark/>
          </w:tcPr>
          <w:p w14:paraId="0F564C1C" w14:textId="77777777" w:rsidR="004F6118" w:rsidRDefault="004F6118">
            <w:pPr>
              <w:tabs>
                <w:tab w:val="left" w:pos="2579"/>
              </w:tabs>
              <w:spacing w:line="276" w:lineRule="auto"/>
              <w:jc w:val="center"/>
              <w:rPr>
                <w:rFonts w:eastAsia="Calibri"/>
                <w:b/>
                <w:sz w:val="18"/>
                <w:szCs w:val="18"/>
                <w:lang w:val="es-ES_tradnl" w:eastAsia="es-ES_tradnl"/>
              </w:rPr>
            </w:pPr>
            <w:r>
              <w:rPr>
                <w:rFonts w:eastAsia="Calibri"/>
                <w:b/>
                <w:sz w:val="18"/>
                <w:szCs w:val="18"/>
                <w:lang w:val="es-ES_tradnl" w:eastAsia="es-ES_tradnl"/>
              </w:rPr>
              <w:t>GRADOS DE ADQUISICIÓN</w:t>
            </w:r>
          </w:p>
        </w:tc>
      </w:tr>
      <w:tr w:rsidR="004F6118" w14:paraId="6BF4F128" w14:textId="77777777" w:rsidTr="004F6118">
        <w:trPr>
          <w:cantSplit/>
          <w:trHeight w:val="1584"/>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7C2A7DD" w14:textId="77777777" w:rsidR="004F6118" w:rsidRDefault="004F6118">
            <w:pPr>
              <w:rPr>
                <w:rFonts w:eastAsia="Calibri"/>
                <w:b/>
                <w:sz w:val="18"/>
                <w:szCs w:val="18"/>
                <w:lang w:val="es-ES_tradnl" w:eastAsia="es-ES_tradnl"/>
              </w:rPr>
            </w:pPr>
          </w:p>
        </w:tc>
        <w:tc>
          <w:tcPr>
            <w:tcW w:w="188" w:type="pct"/>
            <w:tcBorders>
              <w:top w:val="single" w:sz="8" w:space="0" w:color="BFBFBF"/>
              <w:left w:val="single" w:sz="8" w:space="0" w:color="auto"/>
              <w:bottom w:val="single" w:sz="8" w:space="0" w:color="auto"/>
              <w:right w:val="single" w:sz="8" w:space="0" w:color="BFBFBF"/>
            </w:tcBorders>
            <w:shd w:val="clear" w:color="auto" w:fill="F2F2F2"/>
            <w:textDirection w:val="btLr"/>
            <w:hideMark/>
          </w:tcPr>
          <w:p w14:paraId="31AEA646"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 del trabajo</w:t>
            </w:r>
          </w:p>
        </w:tc>
        <w:tc>
          <w:tcPr>
            <w:tcW w:w="187" w:type="pct"/>
            <w:tcBorders>
              <w:top w:val="single" w:sz="8" w:space="0" w:color="BFBFBF"/>
              <w:left w:val="single" w:sz="8" w:space="0" w:color="BFBFBF"/>
              <w:bottom w:val="single" w:sz="8" w:space="0" w:color="auto"/>
              <w:right w:val="single" w:sz="8" w:space="0" w:color="BFBFBF"/>
            </w:tcBorders>
            <w:shd w:val="clear" w:color="auto" w:fill="F2F2F2"/>
            <w:textDirection w:val="btLr"/>
            <w:hideMark/>
          </w:tcPr>
          <w:p w14:paraId="142D8EDE"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Observación de la actitud</w:t>
            </w:r>
          </w:p>
        </w:tc>
        <w:tc>
          <w:tcPr>
            <w:tcW w:w="209" w:type="pct"/>
            <w:tcBorders>
              <w:top w:val="single" w:sz="8" w:space="0" w:color="BFBFBF"/>
              <w:left w:val="single" w:sz="8" w:space="0" w:color="BFBFBF"/>
              <w:bottom w:val="single" w:sz="8" w:space="0" w:color="auto"/>
              <w:right w:val="single" w:sz="8" w:space="0" w:color="BFBFBF"/>
            </w:tcBorders>
            <w:shd w:val="clear" w:color="auto" w:fill="F2F2F2"/>
            <w:textDirection w:val="btLr"/>
            <w:hideMark/>
          </w:tcPr>
          <w:p w14:paraId="32CEA068"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Participación del trabajo en grupo</w:t>
            </w:r>
          </w:p>
        </w:tc>
        <w:tc>
          <w:tcPr>
            <w:tcW w:w="237" w:type="pct"/>
            <w:tcBorders>
              <w:top w:val="single" w:sz="8" w:space="0" w:color="BFBFBF"/>
              <w:left w:val="single" w:sz="8" w:space="0" w:color="BFBFBF"/>
              <w:bottom w:val="single" w:sz="8" w:space="0" w:color="auto"/>
              <w:right w:val="single" w:sz="8" w:space="0" w:color="BFBFBF"/>
            </w:tcBorders>
            <w:shd w:val="clear" w:color="auto" w:fill="F2F2F2"/>
            <w:textDirection w:val="btLr"/>
            <w:hideMark/>
          </w:tcPr>
          <w:p w14:paraId="3BEC93BE"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Documento oral / escrito/ multimodal</w:t>
            </w:r>
          </w:p>
        </w:tc>
        <w:tc>
          <w:tcPr>
            <w:tcW w:w="144" w:type="pct"/>
            <w:tcBorders>
              <w:top w:val="single" w:sz="8" w:space="0" w:color="BFBFBF"/>
              <w:left w:val="single" w:sz="8" w:space="0" w:color="BFBFBF"/>
              <w:bottom w:val="single" w:sz="8" w:space="0" w:color="auto"/>
              <w:right w:val="single" w:sz="8" w:space="0" w:color="auto"/>
            </w:tcBorders>
            <w:shd w:val="clear" w:color="auto" w:fill="F2F2F2"/>
            <w:textDirection w:val="btLr"/>
            <w:hideMark/>
          </w:tcPr>
          <w:p w14:paraId="7DECB151"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(Otros)</w:t>
            </w:r>
          </w:p>
        </w:tc>
        <w:tc>
          <w:tcPr>
            <w:tcW w:w="143" w:type="pct"/>
            <w:tcBorders>
              <w:top w:val="single" w:sz="8" w:space="0" w:color="BFBFBF"/>
              <w:left w:val="single" w:sz="8" w:space="0" w:color="auto"/>
              <w:bottom w:val="single" w:sz="8" w:space="0" w:color="auto"/>
              <w:right w:val="single" w:sz="8" w:space="0" w:color="BFBFBF"/>
            </w:tcBorders>
            <w:shd w:val="clear" w:color="auto" w:fill="F2F2F2"/>
            <w:textDirection w:val="btLr"/>
            <w:vAlign w:val="center"/>
            <w:hideMark/>
          </w:tcPr>
          <w:p w14:paraId="7C5B73B2"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No alcanzado</w:t>
            </w:r>
          </w:p>
        </w:tc>
        <w:tc>
          <w:tcPr>
            <w:tcW w:w="190" w:type="pct"/>
            <w:tcBorders>
              <w:top w:val="single" w:sz="8" w:space="0" w:color="BFBFBF"/>
              <w:left w:val="single" w:sz="8" w:space="0" w:color="BFBFBF"/>
              <w:bottom w:val="single" w:sz="8" w:space="0" w:color="auto"/>
              <w:right w:val="single" w:sz="8" w:space="0" w:color="BFBFBF"/>
            </w:tcBorders>
            <w:shd w:val="clear" w:color="auto" w:fill="F2F2F2"/>
            <w:textDirection w:val="btLr"/>
            <w:vAlign w:val="center"/>
            <w:hideMark/>
          </w:tcPr>
          <w:p w14:paraId="5B727CDB"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Logrado en grado bajo</w:t>
            </w:r>
          </w:p>
        </w:tc>
        <w:tc>
          <w:tcPr>
            <w:tcW w:w="182" w:type="pct"/>
            <w:tcBorders>
              <w:top w:val="single" w:sz="8" w:space="0" w:color="BFBFBF"/>
              <w:left w:val="single" w:sz="8" w:space="0" w:color="BFBFBF"/>
              <w:bottom w:val="single" w:sz="8" w:space="0" w:color="auto"/>
              <w:right w:val="single" w:sz="8" w:space="0" w:color="BFBFBF"/>
            </w:tcBorders>
            <w:shd w:val="clear" w:color="auto" w:fill="F2F2F2"/>
            <w:textDirection w:val="btLr"/>
            <w:vAlign w:val="center"/>
            <w:hideMark/>
          </w:tcPr>
          <w:p w14:paraId="522CCDE0"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en grado medio</w:t>
            </w:r>
          </w:p>
        </w:tc>
        <w:tc>
          <w:tcPr>
            <w:tcW w:w="163" w:type="pct"/>
            <w:tcBorders>
              <w:top w:val="single" w:sz="8" w:space="0" w:color="BFBFBF"/>
              <w:left w:val="single" w:sz="8" w:space="0" w:color="BFBFBF"/>
              <w:bottom w:val="single" w:sz="8" w:space="0" w:color="auto"/>
              <w:right w:val="single" w:sz="8" w:space="0" w:color="auto"/>
            </w:tcBorders>
            <w:shd w:val="clear" w:color="auto" w:fill="F2F2F2"/>
            <w:textDirection w:val="btLr"/>
            <w:vAlign w:val="center"/>
            <w:hideMark/>
          </w:tcPr>
          <w:p w14:paraId="1BE2EEEE" w14:textId="77777777" w:rsidR="004F6118" w:rsidRDefault="004F6118">
            <w:pPr>
              <w:tabs>
                <w:tab w:val="left" w:pos="2579"/>
              </w:tabs>
              <w:spacing w:line="276" w:lineRule="auto"/>
              <w:ind w:left="113" w:right="113"/>
              <w:jc w:val="center"/>
              <w:rPr>
                <w:rFonts w:eastAsia="Calibri"/>
                <w:sz w:val="16"/>
                <w:szCs w:val="16"/>
                <w:lang w:val="es-ES_tradnl" w:eastAsia="es-ES_tradnl"/>
              </w:rPr>
            </w:pPr>
            <w:r>
              <w:rPr>
                <w:rFonts w:eastAsia="Calibri"/>
                <w:sz w:val="16"/>
                <w:szCs w:val="16"/>
                <w:lang w:val="es-ES_tradnl" w:eastAsia="es-ES_tradnl"/>
              </w:rPr>
              <w:t>Alcanzado de forma destacada</w:t>
            </w:r>
          </w:p>
        </w:tc>
      </w:tr>
      <w:tr w:rsidR="004F6118" w14:paraId="7A1B7424" w14:textId="77777777" w:rsidTr="004F6118">
        <w:trPr>
          <w:cantSplit/>
        </w:trPr>
        <w:tc>
          <w:tcPr>
            <w:tcW w:w="2326" w:type="pct"/>
            <w:tcBorders>
              <w:top w:val="single" w:sz="8" w:space="0" w:color="auto"/>
              <w:left w:val="single" w:sz="8" w:space="0" w:color="auto"/>
              <w:bottom w:val="single" w:sz="8" w:space="0" w:color="BFBFBF"/>
              <w:right w:val="single" w:sz="8" w:space="0" w:color="auto"/>
            </w:tcBorders>
            <w:hideMark/>
          </w:tcPr>
          <w:p w14:paraId="2ED47D6C" w14:textId="77777777" w:rsidR="004F6118" w:rsidRDefault="004F6118">
            <w:pPr>
              <w:tabs>
                <w:tab w:val="left" w:pos="2579"/>
              </w:tabs>
              <w:spacing w:line="276" w:lineRule="auto"/>
              <w:rPr>
                <w:rFonts w:eastAsia="Calibri"/>
                <w:b/>
                <w:color w:val="44546A"/>
                <w:sz w:val="20"/>
                <w:szCs w:val="20"/>
                <w:lang w:val="es-ES_tradnl" w:eastAsia="es-ES_tradnl"/>
              </w:rPr>
            </w:pPr>
            <w:r>
              <w:rPr>
                <w:rFonts w:eastAsia="Calibri"/>
                <w:b/>
                <w:color w:val="44546A"/>
                <w:sz w:val="20"/>
                <w:lang w:val="es-ES_tradnl" w:eastAsia="es-ES_tradnl"/>
              </w:rPr>
              <w:t>Competencia específica 1 (Recepción)</w:t>
            </w:r>
          </w:p>
        </w:tc>
        <w:tc>
          <w:tcPr>
            <w:tcW w:w="1030" w:type="pct"/>
            <w:tcBorders>
              <w:top w:val="single" w:sz="8" w:space="0" w:color="auto"/>
              <w:left w:val="single" w:sz="8" w:space="0" w:color="auto"/>
              <w:bottom w:val="single" w:sz="8" w:space="0" w:color="BFBFBF"/>
              <w:right w:val="single" w:sz="8" w:space="0" w:color="auto"/>
            </w:tcBorders>
            <w:textDirection w:val="btLr"/>
          </w:tcPr>
          <w:p w14:paraId="28DC75A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auto"/>
              <w:left w:val="single" w:sz="8" w:space="0" w:color="auto"/>
              <w:bottom w:val="single" w:sz="8" w:space="0" w:color="BFBFBF"/>
              <w:right w:val="single" w:sz="8" w:space="0" w:color="BFBFBF"/>
            </w:tcBorders>
            <w:textDirection w:val="btLr"/>
          </w:tcPr>
          <w:p w14:paraId="2C9B0E5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auto"/>
              <w:left w:val="single" w:sz="8" w:space="0" w:color="BFBFBF"/>
              <w:bottom w:val="single" w:sz="8" w:space="0" w:color="BFBFBF"/>
              <w:right w:val="single" w:sz="8" w:space="0" w:color="BFBFBF"/>
            </w:tcBorders>
            <w:textDirection w:val="btLr"/>
          </w:tcPr>
          <w:p w14:paraId="5382FF8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auto"/>
              <w:left w:val="single" w:sz="8" w:space="0" w:color="BFBFBF"/>
              <w:bottom w:val="single" w:sz="8" w:space="0" w:color="BFBFBF"/>
              <w:right w:val="single" w:sz="8" w:space="0" w:color="BFBFBF"/>
            </w:tcBorders>
            <w:textDirection w:val="btLr"/>
          </w:tcPr>
          <w:p w14:paraId="639257B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auto"/>
              <w:left w:val="single" w:sz="8" w:space="0" w:color="BFBFBF"/>
              <w:bottom w:val="single" w:sz="8" w:space="0" w:color="BFBFBF"/>
              <w:right w:val="single" w:sz="8" w:space="0" w:color="BFBFBF"/>
            </w:tcBorders>
            <w:textDirection w:val="btLr"/>
          </w:tcPr>
          <w:p w14:paraId="003B76E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auto"/>
              <w:left w:val="single" w:sz="8" w:space="0" w:color="BFBFBF"/>
              <w:bottom w:val="single" w:sz="8" w:space="0" w:color="BFBFBF"/>
              <w:right w:val="single" w:sz="8" w:space="0" w:color="auto"/>
            </w:tcBorders>
            <w:textDirection w:val="btLr"/>
          </w:tcPr>
          <w:p w14:paraId="044E101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auto"/>
              <w:left w:val="single" w:sz="8" w:space="0" w:color="auto"/>
              <w:bottom w:val="single" w:sz="8" w:space="0" w:color="BFBFBF"/>
              <w:right w:val="single" w:sz="8" w:space="0" w:color="BFBFBF"/>
            </w:tcBorders>
            <w:textDirection w:val="btLr"/>
          </w:tcPr>
          <w:p w14:paraId="41CCA38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auto"/>
              <w:left w:val="single" w:sz="8" w:space="0" w:color="BFBFBF"/>
              <w:bottom w:val="single" w:sz="8" w:space="0" w:color="BFBFBF"/>
              <w:right w:val="single" w:sz="8" w:space="0" w:color="BFBFBF"/>
            </w:tcBorders>
            <w:textDirection w:val="btLr"/>
          </w:tcPr>
          <w:p w14:paraId="62A9E0A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auto"/>
              <w:left w:val="single" w:sz="8" w:space="0" w:color="BFBFBF"/>
              <w:bottom w:val="single" w:sz="8" w:space="0" w:color="BFBFBF"/>
              <w:right w:val="single" w:sz="8" w:space="0" w:color="BFBFBF"/>
            </w:tcBorders>
            <w:textDirection w:val="btLr"/>
          </w:tcPr>
          <w:p w14:paraId="2A1BFDE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auto"/>
              <w:left w:val="single" w:sz="8" w:space="0" w:color="BFBFBF"/>
              <w:bottom w:val="single" w:sz="8" w:space="0" w:color="BFBFBF"/>
              <w:right w:val="single" w:sz="8" w:space="0" w:color="auto"/>
            </w:tcBorders>
            <w:textDirection w:val="btLr"/>
          </w:tcPr>
          <w:p w14:paraId="0EE81FDF"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06FA935"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0A4389E2"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1.1. Puede entender e interpretar las ideas principales y las líneas argumentales de los textos orales, escritos y vídeos incluidos en la situación de aprendizaje.</w:t>
            </w:r>
          </w:p>
        </w:tc>
        <w:tc>
          <w:tcPr>
            <w:tcW w:w="1030" w:type="pct"/>
            <w:tcBorders>
              <w:top w:val="single" w:sz="8" w:space="0" w:color="BFBFBF"/>
              <w:left w:val="single" w:sz="8" w:space="0" w:color="auto"/>
              <w:bottom w:val="single" w:sz="8" w:space="0" w:color="BFBFBF"/>
              <w:right w:val="single" w:sz="8" w:space="0" w:color="auto"/>
            </w:tcBorders>
            <w:textDirection w:val="btLr"/>
          </w:tcPr>
          <w:p w14:paraId="5C0D5FD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0823AD6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5BC0158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730665A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5775DB4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5F6A34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086CAFB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4C9E1FE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693AB6A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0C7D5D44"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9C19AD6"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16BB363D"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1.2. Puede hacer uso de fuentes fiables para buscar, comprobar o buscar información sobre el contenido de la situación de aprendizaje.</w:t>
            </w:r>
          </w:p>
        </w:tc>
        <w:tc>
          <w:tcPr>
            <w:tcW w:w="1030" w:type="pct"/>
            <w:tcBorders>
              <w:top w:val="single" w:sz="8" w:space="0" w:color="BFBFBF"/>
              <w:left w:val="single" w:sz="8" w:space="0" w:color="auto"/>
              <w:bottom w:val="single" w:sz="8" w:space="0" w:color="BFBFBF"/>
              <w:right w:val="single" w:sz="8" w:space="0" w:color="auto"/>
            </w:tcBorders>
            <w:textDirection w:val="btLr"/>
          </w:tcPr>
          <w:p w14:paraId="271C8FC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0DC4F2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57A19CB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6E05368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590A898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044BC7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6A27EB1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1871DE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63828F6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22C34F30"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2658BD7"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535DD8A3"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1.3. Puede aplicar estrategias de comprensión que le ayuden a entender e interpretar el contenido de los textos orales, escritos o multimodales incluidos en la situación de aprendizaje.</w:t>
            </w:r>
          </w:p>
        </w:tc>
        <w:tc>
          <w:tcPr>
            <w:tcW w:w="1030" w:type="pct"/>
            <w:tcBorders>
              <w:top w:val="single" w:sz="8" w:space="0" w:color="BFBFBF"/>
              <w:left w:val="single" w:sz="8" w:space="0" w:color="auto"/>
              <w:bottom w:val="single" w:sz="8" w:space="0" w:color="BFBFBF"/>
              <w:right w:val="single" w:sz="8" w:space="0" w:color="auto"/>
            </w:tcBorders>
            <w:textDirection w:val="btLr"/>
          </w:tcPr>
          <w:p w14:paraId="524CB75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64223B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10414A2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33C5A1F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3FE4441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331631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7579C0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5AE2987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4200472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1FB5896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A32DBF9"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5CB272E6" w14:textId="77777777" w:rsidR="004F6118" w:rsidRDefault="004F6118">
            <w:pPr>
              <w:tabs>
                <w:tab w:val="left" w:pos="2579"/>
              </w:tabs>
              <w:spacing w:line="276" w:lineRule="auto"/>
              <w:jc w:val="both"/>
              <w:rPr>
                <w:rFonts w:eastAsia="Calibri"/>
                <w:b/>
                <w:color w:val="44546A"/>
                <w:sz w:val="20"/>
                <w:lang w:val="es-ES_tradnl" w:eastAsia="es-ES_tradnl"/>
              </w:rPr>
            </w:pPr>
            <w:r>
              <w:rPr>
                <w:rFonts w:eastAsia="Calibri"/>
                <w:b/>
                <w:color w:val="44546A"/>
                <w:sz w:val="20"/>
                <w:lang w:val="es-ES_tradnl" w:eastAsia="es-ES_tradnl"/>
              </w:rPr>
              <w:t>Competencia específica 2 (Producción)</w:t>
            </w:r>
          </w:p>
        </w:tc>
        <w:tc>
          <w:tcPr>
            <w:tcW w:w="1030" w:type="pct"/>
            <w:tcBorders>
              <w:top w:val="single" w:sz="8" w:space="0" w:color="BFBFBF"/>
              <w:left w:val="single" w:sz="8" w:space="0" w:color="auto"/>
              <w:bottom w:val="single" w:sz="8" w:space="0" w:color="BFBFBF"/>
              <w:right w:val="single" w:sz="8" w:space="0" w:color="auto"/>
            </w:tcBorders>
            <w:textDirection w:val="btLr"/>
          </w:tcPr>
          <w:p w14:paraId="44EEB97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154D26B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4BD37F0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0BBCA7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5F6B0F8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2940D1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36C2E11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6D4227B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1DF9803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07B808B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CBB558F"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C2DBF97"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2.1. Puede producir un texto oral, escrito o multimodal de cierta extensión y complejidad como compleción de la tarea o parte de la tarea especificada en la situación de aprendizaje.</w:t>
            </w:r>
          </w:p>
        </w:tc>
        <w:tc>
          <w:tcPr>
            <w:tcW w:w="1030" w:type="pct"/>
            <w:tcBorders>
              <w:top w:val="single" w:sz="8" w:space="0" w:color="BFBFBF"/>
              <w:left w:val="single" w:sz="8" w:space="0" w:color="auto"/>
              <w:bottom w:val="single" w:sz="8" w:space="0" w:color="BFBFBF"/>
              <w:right w:val="single" w:sz="8" w:space="0" w:color="auto"/>
            </w:tcBorders>
            <w:textDirection w:val="btLr"/>
          </w:tcPr>
          <w:p w14:paraId="121BDF6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5256E45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6A838B1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537CD4B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76FA448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7A22EDA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290392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090EB4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1423507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29D35D9F"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FEB00CF"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29CE1CA7"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2.2. Puede aplicar estrategias para la planificación, elaboración y revisión del texto oral, escrito o multimodal requerido en la situación de aprendizaje.</w:t>
            </w:r>
          </w:p>
        </w:tc>
        <w:tc>
          <w:tcPr>
            <w:tcW w:w="1030" w:type="pct"/>
            <w:tcBorders>
              <w:top w:val="single" w:sz="8" w:space="0" w:color="BFBFBF"/>
              <w:left w:val="single" w:sz="8" w:space="0" w:color="auto"/>
              <w:bottom w:val="single" w:sz="8" w:space="0" w:color="BFBFBF"/>
              <w:right w:val="single" w:sz="8" w:space="0" w:color="auto"/>
            </w:tcBorders>
            <w:textDirection w:val="btLr"/>
          </w:tcPr>
          <w:p w14:paraId="632DF40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74F6B32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374516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708497F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29C778E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64765EE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2C22CE9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4E5BF2B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387BF08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05C69FBE"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D3BF67E"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658AD54C"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lastRenderedPageBreak/>
              <w:t>2.3. Puede utilizar herramientas analógicas y digitales para la elaboración del documento oral, escrito o multimodal, organizando la información de distintas fuentes evitando el plagio.</w:t>
            </w:r>
          </w:p>
        </w:tc>
        <w:tc>
          <w:tcPr>
            <w:tcW w:w="1030" w:type="pct"/>
            <w:tcBorders>
              <w:top w:val="single" w:sz="8" w:space="0" w:color="BFBFBF"/>
              <w:left w:val="single" w:sz="8" w:space="0" w:color="auto"/>
              <w:bottom w:val="single" w:sz="8" w:space="0" w:color="BFBFBF"/>
              <w:right w:val="single" w:sz="8" w:space="0" w:color="auto"/>
            </w:tcBorders>
            <w:textDirection w:val="btLr"/>
          </w:tcPr>
          <w:p w14:paraId="1A25A51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313C47F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70A0AC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5F040DE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3995CF8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43463C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7879291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5B2B183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1F4C2E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489813C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1C8F03A8"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506BE589"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color w:val="44546A"/>
                <w:sz w:val="20"/>
                <w:lang w:val="es-ES_tradnl" w:eastAsia="es-ES_tradnl"/>
              </w:rPr>
              <w:t>Competencia específica 3 (Interacción)</w:t>
            </w:r>
          </w:p>
        </w:tc>
        <w:tc>
          <w:tcPr>
            <w:tcW w:w="1030" w:type="pct"/>
            <w:tcBorders>
              <w:top w:val="single" w:sz="8" w:space="0" w:color="BFBFBF"/>
              <w:left w:val="single" w:sz="8" w:space="0" w:color="auto"/>
              <w:bottom w:val="single" w:sz="8" w:space="0" w:color="BFBFBF"/>
              <w:right w:val="single" w:sz="8" w:space="0" w:color="auto"/>
            </w:tcBorders>
            <w:textDirection w:val="btLr"/>
          </w:tcPr>
          <w:p w14:paraId="5651A79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1597182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6085A6B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025AB16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6C55536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206C6D3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7AA75B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0179D2D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399A564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70EBAE6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8BF3F44"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358C1448"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3.1. Puede participar en interacciones orales, escritas y multimodales de forma fluida, espontánea y autónoma.</w:t>
            </w:r>
          </w:p>
        </w:tc>
        <w:tc>
          <w:tcPr>
            <w:tcW w:w="1030" w:type="pct"/>
            <w:tcBorders>
              <w:top w:val="single" w:sz="8" w:space="0" w:color="BFBFBF"/>
              <w:left w:val="single" w:sz="8" w:space="0" w:color="auto"/>
              <w:bottom w:val="single" w:sz="8" w:space="0" w:color="BFBFBF"/>
              <w:right w:val="single" w:sz="8" w:space="0" w:color="auto"/>
            </w:tcBorders>
            <w:textDirection w:val="btLr"/>
          </w:tcPr>
          <w:p w14:paraId="59F2D63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5411B1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45E4EF0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7AB1BB8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0F73EC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6D420F6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1A55BB4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65FEA37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74D275D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49003A0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09181894"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BEADEEE"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3.2. Puede mostrar iniciativa, empatía y respeto por la situación comunicativa así como por los interlocutores que participan en la situación.</w:t>
            </w:r>
          </w:p>
        </w:tc>
        <w:tc>
          <w:tcPr>
            <w:tcW w:w="1030" w:type="pct"/>
            <w:tcBorders>
              <w:top w:val="single" w:sz="8" w:space="0" w:color="BFBFBF"/>
              <w:left w:val="single" w:sz="8" w:space="0" w:color="auto"/>
              <w:bottom w:val="single" w:sz="8" w:space="0" w:color="BFBFBF"/>
              <w:right w:val="single" w:sz="8" w:space="0" w:color="auto"/>
            </w:tcBorders>
            <w:textDirection w:val="btLr"/>
          </w:tcPr>
          <w:p w14:paraId="0C7738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54BB055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25C85FC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130F1D3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45E0FBE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632DCCB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6F12D6C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40C7664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3CAB18D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0AE4DDA7"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EEB3C0D"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7C738F1F"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3.3. Puede utilizar estrategias para iniciar, mantener y terminar la interacción, resolver problemas y gestionar situaciones comprometidas.</w:t>
            </w:r>
          </w:p>
        </w:tc>
        <w:tc>
          <w:tcPr>
            <w:tcW w:w="1030" w:type="pct"/>
            <w:tcBorders>
              <w:top w:val="single" w:sz="8" w:space="0" w:color="BFBFBF"/>
              <w:left w:val="single" w:sz="8" w:space="0" w:color="auto"/>
              <w:bottom w:val="single" w:sz="8" w:space="0" w:color="BFBFBF"/>
              <w:right w:val="single" w:sz="8" w:space="0" w:color="auto"/>
            </w:tcBorders>
            <w:textDirection w:val="btLr"/>
          </w:tcPr>
          <w:p w14:paraId="7846A2A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48DACD6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0D063E6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4394134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22B3CD2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66D1320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0278CB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6F1648C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44F290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28ABB92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29CD86C"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016B969E"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bCs/>
                <w:color w:val="44546A"/>
                <w:sz w:val="20"/>
                <w:lang w:val="es-ES_tradnl" w:eastAsia="es-ES_tradnl"/>
              </w:rPr>
              <w:t>Competencia específica 4 (Mediación)</w:t>
            </w:r>
          </w:p>
        </w:tc>
        <w:tc>
          <w:tcPr>
            <w:tcW w:w="1030" w:type="pct"/>
            <w:tcBorders>
              <w:top w:val="single" w:sz="8" w:space="0" w:color="BFBFBF"/>
              <w:left w:val="single" w:sz="8" w:space="0" w:color="auto"/>
              <w:bottom w:val="single" w:sz="8" w:space="0" w:color="BFBFBF"/>
              <w:right w:val="single" w:sz="8" w:space="0" w:color="auto"/>
            </w:tcBorders>
            <w:textDirection w:val="btLr"/>
          </w:tcPr>
          <w:p w14:paraId="177DE15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533AE4C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15679CA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42F128C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38B6350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411D4C7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1C0B8C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021092B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50D8A4E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223A535D"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4734A8EE"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6278592"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4.1. Puede detectar la necesidad de mediar textos, conceptos o mensajes.</w:t>
            </w:r>
          </w:p>
        </w:tc>
        <w:tc>
          <w:tcPr>
            <w:tcW w:w="1030" w:type="pct"/>
            <w:tcBorders>
              <w:top w:val="single" w:sz="8" w:space="0" w:color="BFBFBF"/>
              <w:left w:val="single" w:sz="8" w:space="0" w:color="auto"/>
              <w:bottom w:val="single" w:sz="8" w:space="0" w:color="BFBFBF"/>
              <w:right w:val="single" w:sz="8" w:space="0" w:color="auto"/>
            </w:tcBorders>
            <w:textDirection w:val="btLr"/>
          </w:tcPr>
          <w:p w14:paraId="753BFFD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19D1BD3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1E55653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4D18AE3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46E07F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2D966C9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7ECFFFB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0C92182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5BB54FA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55BCCDE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B67C543"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A419644"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4.2. Puede detectar la necesidad de mediar entre interlocutores.</w:t>
            </w:r>
          </w:p>
        </w:tc>
        <w:tc>
          <w:tcPr>
            <w:tcW w:w="1030" w:type="pct"/>
            <w:tcBorders>
              <w:top w:val="single" w:sz="8" w:space="0" w:color="BFBFBF"/>
              <w:left w:val="single" w:sz="8" w:space="0" w:color="auto"/>
              <w:bottom w:val="single" w:sz="8" w:space="0" w:color="BFBFBF"/>
              <w:right w:val="single" w:sz="8" w:space="0" w:color="auto"/>
            </w:tcBorders>
            <w:textDirection w:val="btLr"/>
          </w:tcPr>
          <w:p w14:paraId="512E867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00E891C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752DCC1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78FAB8A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458A326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61BBCC7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7C9FDC8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1BDC051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62BBA89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54402211"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7368D19"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17076213"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4.3. Puede participar en la solución de problemas de entendimiento o comprensión mostrando respeto, interés y empatía.</w:t>
            </w:r>
          </w:p>
        </w:tc>
        <w:tc>
          <w:tcPr>
            <w:tcW w:w="1030" w:type="pct"/>
            <w:tcBorders>
              <w:top w:val="single" w:sz="8" w:space="0" w:color="BFBFBF"/>
              <w:left w:val="single" w:sz="8" w:space="0" w:color="auto"/>
              <w:bottom w:val="single" w:sz="8" w:space="0" w:color="BFBFBF"/>
              <w:right w:val="single" w:sz="8" w:space="0" w:color="auto"/>
            </w:tcBorders>
            <w:textDirection w:val="btLr"/>
          </w:tcPr>
          <w:p w14:paraId="114A385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676109D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10C491C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6019F42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5EB8937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69FD725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3B18BCC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3F0F5FE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4BDF2EE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4C175C2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20E7E971"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2CFBE84"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4.4. Puede aplicar estrategias para facilitar la comunicación con ayuda de recursos físicos o digitales.</w:t>
            </w:r>
          </w:p>
        </w:tc>
        <w:tc>
          <w:tcPr>
            <w:tcW w:w="1030" w:type="pct"/>
            <w:tcBorders>
              <w:top w:val="single" w:sz="8" w:space="0" w:color="BFBFBF"/>
              <w:left w:val="single" w:sz="8" w:space="0" w:color="auto"/>
              <w:bottom w:val="single" w:sz="8" w:space="0" w:color="BFBFBF"/>
              <w:right w:val="single" w:sz="8" w:space="0" w:color="auto"/>
            </w:tcBorders>
            <w:textDirection w:val="btLr"/>
          </w:tcPr>
          <w:p w14:paraId="36CC9DE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62D2797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3F8B90B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683ABFC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30DCEBB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264BE04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47E846A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34EC6C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6D0015C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37505C0B"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03D79DF"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7BF3468D"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bCs/>
                <w:color w:val="44546A"/>
                <w:sz w:val="20"/>
                <w:lang w:val="es-ES_tradnl" w:eastAsia="es-ES_tradnl"/>
              </w:rPr>
              <w:t>Competencia específica 5 (Reflexión sobre el aprendizaje)</w:t>
            </w:r>
          </w:p>
        </w:tc>
        <w:tc>
          <w:tcPr>
            <w:tcW w:w="1030" w:type="pct"/>
            <w:tcBorders>
              <w:top w:val="single" w:sz="8" w:space="0" w:color="BFBFBF"/>
              <w:left w:val="single" w:sz="8" w:space="0" w:color="auto"/>
              <w:bottom w:val="single" w:sz="8" w:space="0" w:color="BFBFBF"/>
              <w:right w:val="single" w:sz="8" w:space="0" w:color="auto"/>
            </w:tcBorders>
            <w:textDirection w:val="btLr"/>
          </w:tcPr>
          <w:p w14:paraId="3EE6796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2ACC005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6F36E67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28347F0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00F93B7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746BA9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6158994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1EFD18E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6EB217A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414286E3"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C308098"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1793DD2"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5.1. Puede establecer comparaciones entre distintas lenguas y deducir su funcionamiento.</w:t>
            </w:r>
          </w:p>
        </w:tc>
        <w:tc>
          <w:tcPr>
            <w:tcW w:w="1030" w:type="pct"/>
            <w:tcBorders>
              <w:top w:val="single" w:sz="8" w:space="0" w:color="BFBFBF"/>
              <w:left w:val="single" w:sz="8" w:space="0" w:color="auto"/>
              <w:bottom w:val="single" w:sz="8" w:space="0" w:color="BFBFBF"/>
              <w:right w:val="single" w:sz="8" w:space="0" w:color="auto"/>
            </w:tcBorders>
            <w:textDirection w:val="btLr"/>
          </w:tcPr>
          <w:p w14:paraId="63458B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7DF2D73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6838479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521FD64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2A6D55B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3F7F009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06474F6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78BE812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3F6E9C3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116C20BC"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E581E8A"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6BC23F2D"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5.2. Puede tomar conciencia de sus propios conocimientos y estrategias de las que dispone para aplicarlos en la lengua de estudio.</w:t>
            </w:r>
          </w:p>
        </w:tc>
        <w:tc>
          <w:tcPr>
            <w:tcW w:w="1030" w:type="pct"/>
            <w:tcBorders>
              <w:top w:val="single" w:sz="8" w:space="0" w:color="BFBFBF"/>
              <w:left w:val="single" w:sz="8" w:space="0" w:color="auto"/>
              <w:bottom w:val="single" w:sz="8" w:space="0" w:color="BFBFBF"/>
              <w:right w:val="single" w:sz="8" w:space="0" w:color="auto"/>
            </w:tcBorders>
            <w:textDirection w:val="btLr"/>
          </w:tcPr>
          <w:p w14:paraId="15FE9A3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636EBCA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2A47D42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20A3416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320FCBDA"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230C4B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29A912C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56427EA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50020AD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79668DBA"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CC13566"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5988BA5"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sz w:val="20"/>
                <w:lang w:val="es-ES_tradnl" w:eastAsia="es-ES_tradnl"/>
              </w:rPr>
              <w:t>5.3. Puede realizar actividades de autoevaluación y coevaluación y tomar conciencia de los aspectos que necesita mejorar así como de sus progresos.</w:t>
            </w:r>
          </w:p>
        </w:tc>
        <w:tc>
          <w:tcPr>
            <w:tcW w:w="1030" w:type="pct"/>
            <w:tcBorders>
              <w:top w:val="single" w:sz="8" w:space="0" w:color="BFBFBF"/>
              <w:left w:val="single" w:sz="8" w:space="0" w:color="auto"/>
              <w:bottom w:val="single" w:sz="8" w:space="0" w:color="BFBFBF"/>
              <w:right w:val="single" w:sz="8" w:space="0" w:color="auto"/>
            </w:tcBorders>
            <w:textDirection w:val="btLr"/>
          </w:tcPr>
          <w:p w14:paraId="083207F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026966F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209F63A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1DBEBC5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394B0DD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0F5F0DE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4CA643F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218A592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538A5799"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7D4F7826"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8A61F1D"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4B2A83F6" w14:textId="77777777" w:rsidR="004F6118" w:rsidRDefault="004F6118">
            <w:pPr>
              <w:tabs>
                <w:tab w:val="left" w:pos="2579"/>
              </w:tabs>
              <w:spacing w:line="276" w:lineRule="auto"/>
              <w:rPr>
                <w:rFonts w:eastAsia="Calibri"/>
                <w:b/>
                <w:color w:val="44546A"/>
                <w:sz w:val="20"/>
                <w:lang w:val="es-ES_tradnl" w:eastAsia="es-ES_tradnl"/>
              </w:rPr>
            </w:pPr>
            <w:r>
              <w:rPr>
                <w:rFonts w:eastAsia="Calibri"/>
                <w:b/>
                <w:bCs/>
                <w:color w:val="44546A"/>
                <w:sz w:val="20"/>
                <w:lang w:val="es-ES_tradnl" w:eastAsia="es-ES_tradnl"/>
              </w:rPr>
              <w:t>Competencia específica 6 (Diversidad lingüística y cultural)</w:t>
            </w:r>
          </w:p>
        </w:tc>
        <w:tc>
          <w:tcPr>
            <w:tcW w:w="1030" w:type="pct"/>
            <w:tcBorders>
              <w:top w:val="single" w:sz="8" w:space="0" w:color="BFBFBF"/>
              <w:left w:val="single" w:sz="8" w:space="0" w:color="auto"/>
              <w:bottom w:val="single" w:sz="8" w:space="0" w:color="BFBFBF"/>
              <w:right w:val="single" w:sz="8" w:space="0" w:color="auto"/>
            </w:tcBorders>
            <w:textDirection w:val="btLr"/>
          </w:tcPr>
          <w:p w14:paraId="3915629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0473F5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6FA797B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0B7561C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31354F5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65315E9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3207E56F"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73F9ADD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4C8ED4C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1E853DF2"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6B18DA34"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18049034"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color w:val="000000"/>
                <w:sz w:val="20"/>
                <w:lang w:val="es-ES_tradnl" w:eastAsia="es-ES_tradnl"/>
              </w:rPr>
              <w:lastRenderedPageBreak/>
              <w:t>6.1. Puede valorar la diversidad lingüística, cultural y artística a partir de la lengua extranjera.</w:t>
            </w:r>
          </w:p>
        </w:tc>
        <w:tc>
          <w:tcPr>
            <w:tcW w:w="1030" w:type="pct"/>
            <w:tcBorders>
              <w:top w:val="single" w:sz="8" w:space="0" w:color="BFBFBF"/>
              <w:left w:val="single" w:sz="8" w:space="0" w:color="auto"/>
              <w:bottom w:val="single" w:sz="8" w:space="0" w:color="BFBFBF"/>
              <w:right w:val="single" w:sz="8" w:space="0" w:color="auto"/>
            </w:tcBorders>
            <w:textDirection w:val="btLr"/>
          </w:tcPr>
          <w:p w14:paraId="021CC75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251789F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131518F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2B6B576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5003FF0D"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445C7542"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2A0B2F2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0A1CE4A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117BB8D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526E434E"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7598BBB9"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3377F90C"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color w:val="000000"/>
                <w:sz w:val="20"/>
                <w:lang w:val="es-ES_tradnl" w:eastAsia="es-ES_tradnl"/>
              </w:rPr>
              <w:t>6.2. Puede actuar de forma empática y respetuosa en situaciones interculturales.</w:t>
            </w:r>
          </w:p>
        </w:tc>
        <w:tc>
          <w:tcPr>
            <w:tcW w:w="1030" w:type="pct"/>
            <w:tcBorders>
              <w:top w:val="single" w:sz="8" w:space="0" w:color="BFBFBF"/>
              <w:left w:val="single" w:sz="8" w:space="0" w:color="auto"/>
              <w:bottom w:val="single" w:sz="8" w:space="0" w:color="BFBFBF"/>
              <w:right w:val="single" w:sz="8" w:space="0" w:color="auto"/>
            </w:tcBorders>
            <w:textDirection w:val="btLr"/>
          </w:tcPr>
          <w:p w14:paraId="1C9A1A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5EF5867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0C356C0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787D799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00AD9EA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1FABFA3B"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23AB7E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0522D9C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250879E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51383D69"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59CFACE6" w14:textId="77777777" w:rsidTr="004F6118">
        <w:trPr>
          <w:cantSplit/>
        </w:trPr>
        <w:tc>
          <w:tcPr>
            <w:tcW w:w="2326" w:type="pct"/>
            <w:tcBorders>
              <w:top w:val="single" w:sz="8" w:space="0" w:color="BFBFBF"/>
              <w:left w:val="single" w:sz="8" w:space="0" w:color="auto"/>
              <w:bottom w:val="single" w:sz="8" w:space="0" w:color="BFBFBF"/>
              <w:right w:val="single" w:sz="8" w:space="0" w:color="auto"/>
            </w:tcBorders>
            <w:hideMark/>
          </w:tcPr>
          <w:p w14:paraId="7F6690CE"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color w:val="000000"/>
                <w:sz w:val="20"/>
                <w:lang w:val="es-ES_tradnl" w:eastAsia="es-ES_tradnl"/>
              </w:rPr>
              <w:t>6.3. Puede identificar y respetar semejanzas y diferencias entre lenguas y culturas.</w:t>
            </w:r>
          </w:p>
        </w:tc>
        <w:tc>
          <w:tcPr>
            <w:tcW w:w="1030" w:type="pct"/>
            <w:tcBorders>
              <w:top w:val="single" w:sz="8" w:space="0" w:color="BFBFBF"/>
              <w:left w:val="single" w:sz="8" w:space="0" w:color="auto"/>
              <w:bottom w:val="single" w:sz="8" w:space="0" w:color="BFBFBF"/>
              <w:right w:val="single" w:sz="8" w:space="0" w:color="auto"/>
            </w:tcBorders>
            <w:textDirection w:val="btLr"/>
          </w:tcPr>
          <w:p w14:paraId="1CCE1E8E"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BFBFBF"/>
              <w:right w:val="single" w:sz="8" w:space="0" w:color="BFBFBF"/>
            </w:tcBorders>
            <w:textDirection w:val="btLr"/>
          </w:tcPr>
          <w:p w14:paraId="2A7700D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BFBFBF"/>
              <w:right w:val="single" w:sz="8" w:space="0" w:color="BFBFBF"/>
            </w:tcBorders>
            <w:textDirection w:val="btLr"/>
          </w:tcPr>
          <w:p w14:paraId="3267BDA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BFBFBF"/>
              <w:right w:val="single" w:sz="8" w:space="0" w:color="BFBFBF"/>
            </w:tcBorders>
            <w:textDirection w:val="btLr"/>
          </w:tcPr>
          <w:p w14:paraId="50E3741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BFBFBF"/>
              <w:right w:val="single" w:sz="8" w:space="0" w:color="BFBFBF"/>
            </w:tcBorders>
            <w:textDirection w:val="btLr"/>
          </w:tcPr>
          <w:p w14:paraId="40E8F6E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BFBFBF"/>
              <w:right w:val="single" w:sz="8" w:space="0" w:color="auto"/>
            </w:tcBorders>
            <w:textDirection w:val="btLr"/>
          </w:tcPr>
          <w:p w14:paraId="44543137"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BFBFBF"/>
              <w:right w:val="single" w:sz="8" w:space="0" w:color="BFBFBF"/>
            </w:tcBorders>
            <w:textDirection w:val="btLr"/>
          </w:tcPr>
          <w:p w14:paraId="6CF0E12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BFBFBF"/>
              <w:right w:val="single" w:sz="8" w:space="0" w:color="BFBFBF"/>
            </w:tcBorders>
            <w:textDirection w:val="btLr"/>
          </w:tcPr>
          <w:p w14:paraId="6FFA444C"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BFBFBF"/>
              <w:right w:val="single" w:sz="8" w:space="0" w:color="BFBFBF"/>
            </w:tcBorders>
            <w:textDirection w:val="btLr"/>
          </w:tcPr>
          <w:p w14:paraId="6F1AFB3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BFBFBF"/>
              <w:right w:val="single" w:sz="8" w:space="0" w:color="auto"/>
            </w:tcBorders>
            <w:textDirection w:val="btLr"/>
          </w:tcPr>
          <w:p w14:paraId="792349B5" w14:textId="77777777" w:rsidR="004F6118" w:rsidRDefault="004F6118">
            <w:pPr>
              <w:tabs>
                <w:tab w:val="left" w:pos="2579"/>
              </w:tabs>
              <w:spacing w:line="276" w:lineRule="auto"/>
              <w:ind w:left="113" w:right="113"/>
              <w:jc w:val="center"/>
              <w:rPr>
                <w:rFonts w:eastAsia="Calibri"/>
                <w:sz w:val="20"/>
                <w:lang w:val="es-ES_tradnl" w:eastAsia="es-ES_tradnl"/>
              </w:rPr>
            </w:pPr>
          </w:p>
        </w:tc>
      </w:tr>
      <w:tr w:rsidR="004F6118" w14:paraId="377FA73A" w14:textId="77777777" w:rsidTr="004F6118">
        <w:trPr>
          <w:cantSplit/>
        </w:trPr>
        <w:tc>
          <w:tcPr>
            <w:tcW w:w="2326" w:type="pct"/>
            <w:tcBorders>
              <w:top w:val="single" w:sz="8" w:space="0" w:color="BFBFBF"/>
              <w:left w:val="single" w:sz="8" w:space="0" w:color="auto"/>
              <w:bottom w:val="single" w:sz="8" w:space="0" w:color="auto"/>
              <w:right w:val="single" w:sz="8" w:space="0" w:color="auto"/>
            </w:tcBorders>
            <w:hideMark/>
          </w:tcPr>
          <w:p w14:paraId="0F28CF0C" w14:textId="77777777" w:rsidR="004F6118" w:rsidRDefault="004F6118">
            <w:pPr>
              <w:tabs>
                <w:tab w:val="left" w:pos="2579"/>
              </w:tabs>
              <w:spacing w:line="276" w:lineRule="auto"/>
              <w:rPr>
                <w:rFonts w:eastAsia="Calibri"/>
                <w:b/>
                <w:color w:val="44546A"/>
                <w:sz w:val="20"/>
                <w:lang w:val="es-ES_tradnl" w:eastAsia="es-ES_tradnl"/>
              </w:rPr>
            </w:pPr>
            <w:r>
              <w:rPr>
                <w:rFonts w:eastAsia="Calibri"/>
                <w:bCs/>
                <w:color w:val="000000"/>
                <w:sz w:val="20"/>
                <w:lang w:val="es-ES_tradnl" w:eastAsia="es-ES_tradnl"/>
              </w:rPr>
              <w:t>6.4. Puede identificar y rechazar cualquier tipo de discriminación, prejuicio y estereotipo en situaciones comunicativas, y fomentar la comprensión mutua.</w:t>
            </w:r>
          </w:p>
        </w:tc>
        <w:tc>
          <w:tcPr>
            <w:tcW w:w="1030" w:type="pct"/>
            <w:tcBorders>
              <w:top w:val="single" w:sz="8" w:space="0" w:color="BFBFBF"/>
              <w:left w:val="single" w:sz="8" w:space="0" w:color="auto"/>
              <w:bottom w:val="single" w:sz="8" w:space="0" w:color="auto"/>
              <w:right w:val="single" w:sz="8" w:space="0" w:color="auto"/>
            </w:tcBorders>
            <w:textDirection w:val="btLr"/>
          </w:tcPr>
          <w:p w14:paraId="2B9BAA85"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8" w:type="pct"/>
            <w:tcBorders>
              <w:top w:val="single" w:sz="8" w:space="0" w:color="BFBFBF"/>
              <w:left w:val="single" w:sz="8" w:space="0" w:color="auto"/>
              <w:bottom w:val="single" w:sz="8" w:space="0" w:color="auto"/>
              <w:right w:val="single" w:sz="8" w:space="0" w:color="BFBFBF"/>
            </w:tcBorders>
            <w:textDirection w:val="btLr"/>
          </w:tcPr>
          <w:p w14:paraId="0DE97BC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7" w:type="pct"/>
            <w:tcBorders>
              <w:top w:val="single" w:sz="8" w:space="0" w:color="BFBFBF"/>
              <w:left w:val="single" w:sz="8" w:space="0" w:color="BFBFBF"/>
              <w:bottom w:val="single" w:sz="8" w:space="0" w:color="auto"/>
              <w:right w:val="single" w:sz="8" w:space="0" w:color="BFBFBF"/>
            </w:tcBorders>
            <w:textDirection w:val="btLr"/>
          </w:tcPr>
          <w:p w14:paraId="513E0B08"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09" w:type="pct"/>
            <w:tcBorders>
              <w:top w:val="single" w:sz="8" w:space="0" w:color="BFBFBF"/>
              <w:left w:val="single" w:sz="8" w:space="0" w:color="BFBFBF"/>
              <w:bottom w:val="single" w:sz="8" w:space="0" w:color="auto"/>
              <w:right w:val="single" w:sz="8" w:space="0" w:color="BFBFBF"/>
            </w:tcBorders>
            <w:textDirection w:val="btLr"/>
          </w:tcPr>
          <w:p w14:paraId="543A2346"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237" w:type="pct"/>
            <w:tcBorders>
              <w:top w:val="single" w:sz="8" w:space="0" w:color="BFBFBF"/>
              <w:left w:val="single" w:sz="8" w:space="0" w:color="BFBFBF"/>
              <w:bottom w:val="single" w:sz="8" w:space="0" w:color="auto"/>
              <w:right w:val="single" w:sz="8" w:space="0" w:color="BFBFBF"/>
            </w:tcBorders>
            <w:textDirection w:val="btLr"/>
          </w:tcPr>
          <w:p w14:paraId="5568077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4" w:type="pct"/>
            <w:tcBorders>
              <w:top w:val="single" w:sz="8" w:space="0" w:color="BFBFBF"/>
              <w:left w:val="single" w:sz="8" w:space="0" w:color="BFBFBF"/>
              <w:bottom w:val="single" w:sz="8" w:space="0" w:color="auto"/>
              <w:right w:val="single" w:sz="8" w:space="0" w:color="auto"/>
            </w:tcBorders>
            <w:textDirection w:val="btLr"/>
          </w:tcPr>
          <w:p w14:paraId="12F2AA83"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43" w:type="pct"/>
            <w:tcBorders>
              <w:top w:val="single" w:sz="8" w:space="0" w:color="BFBFBF"/>
              <w:left w:val="single" w:sz="8" w:space="0" w:color="auto"/>
              <w:bottom w:val="single" w:sz="8" w:space="0" w:color="auto"/>
              <w:right w:val="single" w:sz="8" w:space="0" w:color="BFBFBF"/>
            </w:tcBorders>
            <w:textDirection w:val="btLr"/>
          </w:tcPr>
          <w:p w14:paraId="02840E01"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90" w:type="pct"/>
            <w:tcBorders>
              <w:top w:val="single" w:sz="8" w:space="0" w:color="BFBFBF"/>
              <w:left w:val="single" w:sz="8" w:space="0" w:color="BFBFBF"/>
              <w:bottom w:val="single" w:sz="8" w:space="0" w:color="auto"/>
              <w:right w:val="single" w:sz="8" w:space="0" w:color="BFBFBF"/>
            </w:tcBorders>
            <w:textDirection w:val="btLr"/>
          </w:tcPr>
          <w:p w14:paraId="1F19E880"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82" w:type="pct"/>
            <w:tcBorders>
              <w:top w:val="single" w:sz="8" w:space="0" w:color="BFBFBF"/>
              <w:left w:val="single" w:sz="8" w:space="0" w:color="BFBFBF"/>
              <w:bottom w:val="single" w:sz="8" w:space="0" w:color="auto"/>
              <w:right w:val="single" w:sz="8" w:space="0" w:color="BFBFBF"/>
            </w:tcBorders>
            <w:textDirection w:val="btLr"/>
          </w:tcPr>
          <w:p w14:paraId="3FF92974" w14:textId="77777777" w:rsidR="004F6118" w:rsidRDefault="004F6118">
            <w:pPr>
              <w:tabs>
                <w:tab w:val="left" w:pos="2579"/>
              </w:tabs>
              <w:spacing w:line="276" w:lineRule="auto"/>
              <w:ind w:left="113" w:right="113"/>
              <w:jc w:val="center"/>
              <w:rPr>
                <w:rFonts w:eastAsia="Calibri"/>
                <w:sz w:val="20"/>
                <w:lang w:val="es-ES_tradnl" w:eastAsia="es-ES_tradnl"/>
              </w:rPr>
            </w:pPr>
          </w:p>
        </w:tc>
        <w:tc>
          <w:tcPr>
            <w:tcW w:w="163" w:type="pct"/>
            <w:tcBorders>
              <w:top w:val="single" w:sz="8" w:space="0" w:color="BFBFBF"/>
              <w:left w:val="single" w:sz="8" w:space="0" w:color="BFBFBF"/>
              <w:bottom w:val="single" w:sz="8" w:space="0" w:color="auto"/>
              <w:right w:val="single" w:sz="8" w:space="0" w:color="auto"/>
            </w:tcBorders>
            <w:textDirection w:val="btLr"/>
          </w:tcPr>
          <w:p w14:paraId="54B82566" w14:textId="77777777" w:rsidR="004F6118" w:rsidRDefault="004F6118">
            <w:pPr>
              <w:tabs>
                <w:tab w:val="left" w:pos="2579"/>
              </w:tabs>
              <w:spacing w:line="276" w:lineRule="auto"/>
              <w:ind w:left="113" w:right="113"/>
              <w:jc w:val="center"/>
              <w:rPr>
                <w:rFonts w:eastAsia="Calibri"/>
                <w:sz w:val="20"/>
                <w:lang w:val="es-ES_tradnl" w:eastAsia="es-ES_tradnl"/>
              </w:rPr>
            </w:pPr>
          </w:p>
        </w:tc>
      </w:tr>
    </w:tbl>
    <w:p w14:paraId="373F287F" w14:textId="77777777" w:rsidR="004F6118" w:rsidRDefault="004F6118" w:rsidP="004F6118">
      <w:pPr>
        <w:rPr>
          <w:rFonts w:eastAsia="Times New Roman" w:cs="Times New Roman"/>
          <w:szCs w:val="20"/>
          <w:lang w:val="es-ES_tradnl" w:eastAsia="es-ES"/>
        </w:rPr>
      </w:pPr>
    </w:p>
    <w:p w14:paraId="0D017478" w14:textId="77777777" w:rsidR="004F6118" w:rsidRDefault="004F6118" w:rsidP="004F6118">
      <w:pPr>
        <w:pStyle w:val="Ttulo2"/>
        <w:rPr>
          <w:lang w:val="es-ES_tradnl"/>
        </w:rPr>
      </w:pPr>
      <w:r>
        <w:rPr>
          <w:b w:val="0"/>
          <w:iCs/>
          <w:szCs w:val="22"/>
          <w:lang w:val="es-ES_tradnl"/>
        </w:rPr>
        <w:br w:type="page"/>
      </w:r>
      <w:bookmarkStart w:id="150" w:name="_Toc104808993"/>
      <w:r>
        <w:rPr>
          <w:lang w:val="es-ES_tradnl"/>
        </w:rPr>
        <w:lastRenderedPageBreak/>
        <w:t>Grados de adquisición de las competencias en situaciones de aprendizaje</w:t>
      </w:r>
      <w:bookmarkEnd w:id="150"/>
      <w:r>
        <w:rPr>
          <w:lang w:val="es-ES_tradnl"/>
        </w:rPr>
        <w:t xml:space="preserve"> </w:t>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317"/>
        <w:gridCol w:w="2789"/>
        <w:gridCol w:w="2790"/>
        <w:gridCol w:w="2513"/>
        <w:gridCol w:w="2867"/>
      </w:tblGrid>
      <w:tr w:rsidR="004F6118" w:rsidRPr="006407D1" w14:paraId="1C553176"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0BDDDB64" w14:textId="77777777" w:rsidR="004F6118" w:rsidRDefault="004F6118">
            <w:pPr>
              <w:rPr>
                <w:rFonts w:eastAsia="Calibri"/>
                <w:b/>
                <w:color w:val="44546A"/>
                <w:sz w:val="20"/>
                <w:lang w:val="es-ES_tradnl" w:eastAsia="es-ES_tradnl"/>
              </w:rPr>
            </w:pPr>
            <w:r>
              <w:rPr>
                <w:rFonts w:eastAsia="Calibri"/>
                <w:b/>
                <w:color w:val="44546A"/>
                <w:sz w:val="20"/>
                <w:lang w:val="es-ES_tradnl" w:eastAsia="es-ES_tradnl"/>
              </w:rPr>
              <w:t>Competencia específica 1 (Recepción)</w:t>
            </w:r>
          </w:p>
          <w:p w14:paraId="59363CDB" w14:textId="77777777" w:rsidR="004F6118" w:rsidRDefault="004F6118">
            <w:pPr>
              <w:spacing w:before="120"/>
              <w:rPr>
                <w:rFonts w:eastAsia="Calibri"/>
                <w:bCs/>
                <w:sz w:val="20"/>
                <w:lang w:val="es-ES_tradnl" w:eastAsia="es-ES_tradnl"/>
              </w:rPr>
            </w:pPr>
            <w:r>
              <w:rPr>
                <w:bCs/>
                <w:sz w:val="20"/>
                <w:lang w:val="es-ES_tradnl" w:eastAsia="es-ES_tradnl"/>
              </w:rPr>
              <w:t>Comprender e interpretar el sentido general y los detalles más relevantes de textos expresados de forma clara y en la lengua estándar, buscando fuentes fiables y haciendo uso de estrategias como la inferencia de significados, para responder a necesidades comunicativas concret</w:t>
            </w:r>
            <w:r>
              <w:rPr>
                <w:rFonts w:eastAsia="Calibri"/>
                <w:bCs/>
                <w:sz w:val="20"/>
                <w:lang w:val="es-ES_tradnl" w:eastAsia="es-ES_tradnl"/>
              </w:rPr>
              <w:t>as.</w:t>
            </w:r>
          </w:p>
          <w:p w14:paraId="10C979E0" w14:textId="77777777" w:rsidR="004F6118" w:rsidRDefault="004F6118">
            <w:pPr>
              <w:spacing w:before="120"/>
              <w:rPr>
                <w:rFonts w:eastAsia="Calibri"/>
                <w:bCs/>
                <w:sz w:val="20"/>
                <w:lang w:val="en-US" w:eastAsia="es-ES_tradnl"/>
              </w:rPr>
            </w:pPr>
            <w:r>
              <w:rPr>
                <w:b/>
                <w:sz w:val="20"/>
                <w:lang w:val="en-US" w:eastAsia="es-ES_tradnl"/>
              </w:rPr>
              <w:t>CCL2, CCL3, CP1, CP2, STEM1, CD1, CPSAA5, CCEC2</w:t>
            </w:r>
          </w:p>
        </w:tc>
      </w:tr>
      <w:tr w:rsidR="004F6118" w14:paraId="6E549625" w14:textId="77777777" w:rsidTr="004F6118">
        <w:trPr>
          <w:cantSplit/>
        </w:trPr>
        <w:tc>
          <w:tcPr>
            <w:tcW w:w="1162" w:type="pct"/>
            <w:vMerge w:val="restart"/>
            <w:tcBorders>
              <w:top w:val="single" w:sz="4" w:space="0" w:color="808080"/>
              <w:left w:val="single" w:sz="4" w:space="0" w:color="808080"/>
              <w:bottom w:val="single" w:sz="4" w:space="0" w:color="808080"/>
              <w:right w:val="single" w:sz="4" w:space="0" w:color="808080"/>
            </w:tcBorders>
            <w:vAlign w:val="center"/>
            <w:hideMark/>
          </w:tcPr>
          <w:p w14:paraId="0B57405B"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Indicadores</w:t>
            </w:r>
          </w:p>
        </w:tc>
        <w:tc>
          <w:tcPr>
            <w:tcW w:w="3838" w:type="pct"/>
            <w:gridSpan w:val="4"/>
            <w:tcBorders>
              <w:top w:val="single" w:sz="4" w:space="0" w:color="808080"/>
              <w:left w:val="single" w:sz="4" w:space="0" w:color="808080"/>
              <w:bottom w:val="single" w:sz="4" w:space="0" w:color="808080"/>
              <w:right w:val="single" w:sz="4" w:space="0" w:color="808080"/>
            </w:tcBorders>
            <w:hideMark/>
          </w:tcPr>
          <w:p w14:paraId="2D4C9749"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 de las competencias específicas en situaciones de aprendizaje</w:t>
            </w:r>
          </w:p>
        </w:tc>
      </w:tr>
      <w:tr w:rsidR="004F6118" w14:paraId="5E6A663E"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3E110659" w14:textId="77777777" w:rsidR="004F6118" w:rsidRDefault="004F6118">
            <w:pPr>
              <w:rPr>
                <w:rFonts w:eastAsia="Calibri"/>
                <w:b/>
                <w:color w:val="44546A"/>
                <w:sz w:val="20"/>
                <w:lang w:val="es-ES_tradnl" w:eastAsia="es-ES_tradnl"/>
              </w:rPr>
            </w:pPr>
          </w:p>
        </w:tc>
        <w:tc>
          <w:tcPr>
            <w:tcW w:w="977" w:type="pct"/>
            <w:tcBorders>
              <w:top w:val="single" w:sz="4" w:space="0" w:color="808080"/>
              <w:left w:val="single" w:sz="4" w:space="0" w:color="808080"/>
              <w:bottom w:val="single" w:sz="4" w:space="0" w:color="808080"/>
              <w:right w:val="single" w:sz="4" w:space="0" w:color="808080"/>
            </w:tcBorders>
            <w:vAlign w:val="center"/>
            <w:hideMark/>
          </w:tcPr>
          <w:p w14:paraId="2E2D5661"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977" w:type="pct"/>
            <w:tcBorders>
              <w:top w:val="single" w:sz="4" w:space="0" w:color="808080"/>
              <w:left w:val="single" w:sz="4" w:space="0" w:color="808080"/>
              <w:bottom w:val="single" w:sz="4" w:space="0" w:color="808080"/>
              <w:right w:val="single" w:sz="4" w:space="0" w:color="808080"/>
            </w:tcBorders>
            <w:vAlign w:val="center"/>
            <w:hideMark/>
          </w:tcPr>
          <w:p w14:paraId="1C579D1C"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880" w:type="pct"/>
            <w:tcBorders>
              <w:top w:val="single" w:sz="4" w:space="0" w:color="808080"/>
              <w:left w:val="single" w:sz="4" w:space="0" w:color="808080"/>
              <w:bottom w:val="single" w:sz="4" w:space="0" w:color="808080"/>
              <w:right w:val="single" w:sz="4" w:space="0" w:color="808080"/>
            </w:tcBorders>
            <w:vAlign w:val="center"/>
            <w:hideMark/>
          </w:tcPr>
          <w:p w14:paraId="6832F4CA"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1004" w:type="pct"/>
            <w:tcBorders>
              <w:top w:val="single" w:sz="4" w:space="0" w:color="808080"/>
              <w:left w:val="single" w:sz="4" w:space="0" w:color="808080"/>
              <w:bottom w:val="single" w:sz="4" w:space="0" w:color="808080"/>
              <w:right w:val="single" w:sz="4" w:space="0" w:color="808080"/>
            </w:tcBorders>
            <w:vAlign w:val="center"/>
            <w:hideMark/>
          </w:tcPr>
          <w:p w14:paraId="05E5DD60"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4EE68665" w14:textId="77777777" w:rsidTr="004F6118">
        <w:trPr>
          <w:cantSplit/>
        </w:trPr>
        <w:tc>
          <w:tcPr>
            <w:tcW w:w="1162" w:type="pct"/>
            <w:tcBorders>
              <w:top w:val="single" w:sz="4" w:space="0" w:color="808080"/>
              <w:left w:val="single" w:sz="4" w:space="0" w:color="808080"/>
              <w:bottom w:val="single" w:sz="4" w:space="0" w:color="808080"/>
              <w:right w:val="single" w:sz="4" w:space="0" w:color="808080"/>
            </w:tcBorders>
            <w:hideMark/>
          </w:tcPr>
          <w:p w14:paraId="32E1457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1.1. Puede entender e interpretar las ideas principales y las líneas argumentales de los textos orales, escritos y vídeos incluidos en la situación de aprendizaje.</w:t>
            </w:r>
          </w:p>
        </w:tc>
        <w:tc>
          <w:tcPr>
            <w:tcW w:w="977" w:type="pct"/>
            <w:tcBorders>
              <w:top w:val="single" w:sz="4" w:space="0" w:color="808080"/>
              <w:left w:val="single" w:sz="4" w:space="0" w:color="808080"/>
              <w:bottom w:val="single" w:sz="4" w:space="0" w:color="808080"/>
              <w:right w:val="single" w:sz="4" w:space="0" w:color="808080"/>
            </w:tcBorders>
            <w:hideMark/>
          </w:tcPr>
          <w:p w14:paraId="0732EA7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entender ni interpretar las ideas principales o las líneas argumentales de los textos orales, escritos y vídeos incluidos en la situación de aprendizaje.</w:t>
            </w:r>
          </w:p>
        </w:tc>
        <w:tc>
          <w:tcPr>
            <w:tcW w:w="977" w:type="pct"/>
            <w:tcBorders>
              <w:top w:val="single" w:sz="4" w:space="0" w:color="808080"/>
              <w:left w:val="single" w:sz="4" w:space="0" w:color="808080"/>
              <w:bottom w:val="single" w:sz="4" w:space="0" w:color="808080"/>
              <w:right w:val="single" w:sz="4" w:space="0" w:color="808080"/>
            </w:tcBorders>
            <w:hideMark/>
          </w:tcPr>
          <w:p w14:paraId="475A3B0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entender parte e interpretar algunas de las ideas principales y las líneas argumentales de los textos orales, escritos y vídeos incluidos en la situación de aprendizaje.</w:t>
            </w:r>
          </w:p>
        </w:tc>
        <w:tc>
          <w:tcPr>
            <w:tcW w:w="880" w:type="pct"/>
            <w:tcBorders>
              <w:top w:val="single" w:sz="4" w:space="0" w:color="808080"/>
              <w:left w:val="single" w:sz="4" w:space="0" w:color="808080"/>
              <w:bottom w:val="single" w:sz="4" w:space="0" w:color="808080"/>
              <w:right w:val="single" w:sz="4" w:space="0" w:color="808080"/>
            </w:tcBorders>
            <w:hideMark/>
          </w:tcPr>
          <w:p w14:paraId="6B96C31F"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entender e interpretar las ideas principales y las líneas argumentales de los textos orales, escritos y vídeos incluidos en la situación de aprendizaje.</w:t>
            </w:r>
          </w:p>
        </w:tc>
        <w:tc>
          <w:tcPr>
            <w:tcW w:w="1004" w:type="pct"/>
            <w:tcBorders>
              <w:top w:val="single" w:sz="4" w:space="0" w:color="808080"/>
              <w:left w:val="single" w:sz="4" w:space="0" w:color="808080"/>
              <w:bottom w:val="single" w:sz="4" w:space="0" w:color="808080"/>
              <w:right w:val="single" w:sz="4" w:space="0" w:color="808080"/>
            </w:tcBorders>
            <w:hideMark/>
          </w:tcPr>
          <w:p w14:paraId="11C85EB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entender totalmente e interpretar correctamente las ideas principales y las líneas argumentales de los textos orales, escritos y vídeos incluidos en la situación de aprendizaje.</w:t>
            </w:r>
          </w:p>
        </w:tc>
      </w:tr>
      <w:tr w:rsidR="004F6118" w14:paraId="0A71CDB6" w14:textId="77777777" w:rsidTr="004F6118">
        <w:trPr>
          <w:cantSplit/>
        </w:trPr>
        <w:tc>
          <w:tcPr>
            <w:tcW w:w="1162" w:type="pct"/>
            <w:tcBorders>
              <w:top w:val="single" w:sz="4" w:space="0" w:color="808080"/>
              <w:left w:val="single" w:sz="4" w:space="0" w:color="808080"/>
              <w:bottom w:val="single" w:sz="4" w:space="0" w:color="808080"/>
              <w:right w:val="single" w:sz="4" w:space="0" w:color="808080"/>
            </w:tcBorders>
            <w:hideMark/>
          </w:tcPr>
          <w:p w14:paraId="7CBEAA7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1.2. Puede hacer uso de fuentes fiables para buscar, comprobar o buscar información sobre el contenido de la situación de aprendizaje.</w:t>
            </w:r>
          </w:p>
        </w:tc>
        <w:tc>
          <w:tcPr>
            <w:tcW w:w="977" w:type="pct"/>
            <w:tcBorders>
              <w:top w:val="single" w:sz="4" w:space="0" w:color="808080"/>
              <w:left w:val="single" w:sz="4" w:space="0" w:color="808080"/>
              <w:bottom w:val="single" w:sz="4" w:space="0" w:color="808080"/>
              <w:right w:val="single" w:sz="4" w:space="0" w:color="808080"/>
            </w:tcBorders>
            <w:hideMark/>
          </w:tcPr>
          <w:p w14:paraId="399E153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hacer uso de fuentes fiables para buscar, comprobar o buscar información sobre el contenido de la situación de aprendizaje.</w:t>
            </w:r>
          </w:p>
        </w:tc>
        <w:tc>
          <w:tcPr>
            <w:tcW w:w="977" w:type="pct"/>
            <w:tcBorders>
              <w:top w:val="single" w:sz="4" w:space="0" w:color="808080"/>
              <w:left w:val="single" w:sz="4" w:space="0" w:color="808080"/>
              <w:bottom w:val="single" w:sz="4" w:space="0" w:color="808080"/>
              <w:right w:val="single" w:sz="4" w:space="0" w:color="808080"/>
            </w:tcBorders>
            <w:hideMark/>
          </w:tcPr>
          <w:p w14:paraId="00A06FD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hacer uso de alguna de las fuentes fiables para buscar, comprobar o buscar información sobre el contenido de la situación de aprendizaje.</w:t>
            </w:r>
          </w:p>
        </w:tc>
        <w:tc>
          <w:tcPr>
            <w:tcW w:w="880" w:type="pct"/>
            <w:tcBorders>
              <w:top w:val="single" w:sz="4" w:space="0" w:color="808080"/>
              <w:left w:val="single" w:sz="4" w:space="0" w:color="808080"/>
              <w:bottom w:val="single" w:sz="4" w:space="0" w:color="808080"/>
              <w:right w:val="single" w:sz="4" w:space="0" w:color="808080"/>
            </w:tcBorders>
            <w:hideMark/>
          </w:tcPr>
          <w:p w14:paraId="25EF5FE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hacer uso de forma guiada de fuentes fiables para buscar, comprobar o buscar información sobre el contenido de la situación de aprendizaje.</w:t>
            </w:r>
          </w:p>
        </w:tc>
        <w:tc>
          <w:tcPr>
            <w:tcW w:w="1004" w:type="pct"/>
            <w:tcBorders>
              <w:top w:val="single" w:sz="4" w:space="0" w:color="808080"/>
              <w:left w:val="single" w:sz="4" w:space="0" w:color="808080"/>
              <w:bottom w:val="single" w:sz="4" w:space="0" w:color="808080"/>
              <w:right w:val="single" w:sz="4" w:space="0" w:color="808080"/>
            </w:tcBorders>
            <w:hideMark/>
          </w:tcPr>
          <w:p w14:paraId="6B3FD24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hacer uso autónomo de fuentes fiables para buscar, comprobar o buscar información sobre el contenido de la situación de aprendizaje.</w:t>
            </w:r>
          </w:p>
        </w:tc>
      </w:tr>
      <w:tr w:rsidR="004F6118" w14:paraId="3DBBA554" w14:textId="77777777" w:rsidTr="004F6118">
        <w:trPr>
          <w:cantSplit/>
        </w:trPr>
        <w:tc>
          <w:tcPr>
            <w:tcW w:w="1162" w:type="pct"/>
            <w:tcBorders>
              <w:top w:val="single" w:sz="4" w:space="0" w:color="808080"/>
              <w:left w:val="single" w:sz="4" w:space="0" w:color="808080"/>
              <w:bottom w:val="single" w:sz="4" w:space="0" w:color="808080"/>
              <w:right w:val="single" w:sz="4" w:space="0" w:color="808080"/>
            </w:tcBorders>
            <w:hideMark/>
          </w:tcPr>
          <w:p w14:paraId="4AED82E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1.3. Puede aplicar estrategias de comprensión que le ayuden a entender e interpretar el contenido de los textos orales, escritos o multimodales incluidos en la situación de aprendizaje.</w:t>
            </w:r>
          </w:p>
        </w:tc>
        <w:tc>
          <w:tcPr>
            <w:tcW w:w="977" w:type="pct"/>
            <w:tcBorders>
              <w:top w:val="single" w:sz="4" w:space="0" w:color="808080"/>
              <w:left w:val="single" w:sz="4" w:space="0" w:color="808080"/>
              <w:bottom w:val="single" w:sz="4" w:space="0" w:color="808080"/>
              <w:right w:val="single" w:sz="4" w:space="0" w:color="808080"/>
            </w:tcBorders>
            <w:hideMark/>
          </w:tcPr>
          <w:p w14:paraId="14C4A6B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aplicar estrategias de comprensión que le ayuden a entender e interpretar el contenido de los textos orales, escritos o multimodales incluidos en la situación de aprendizaje.</w:t>
            </w:r>
          </w:p>
        </w:tc>
        <w:tc>
          <w:tcPr>
            <w:tcW w:w="977" w:type="pct"/>
            <w:tcBorders>
              <w:top w:val="single" w:sz="4" w:space="0" w:color="808080"/>
              <w:left w:val="single" w:sz="4" w:space="0" w:color="808080"/>
              <w:bottom w:val="single" w:sz="4" w:space="0" w:color="808080"/>
              <w:right w:val="single" w:sz="4" w:space="0" w:color="808080"/>
            </w:tcBorders>
            <w:hideMark/>
          </w:tcPr>
          <w:p w14:paraId="573BEA62"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alguna de las estrategias de comprensión que le ayuden a entender e interpretar el contenido de los textos orales, escritos o multimodales incluidos en la situación de aprendizaje.</w:t>
            </w:r>
          </w:p>
        </w:tc>
        <w:tc>
          <w:tcPr>
            <w:tcW w:w="880" w:type="pct"/>
            <w:tcBorders>
              <w:top w:val="single" w:sz="4" w:space="0" w:color="808080"/>
              <w:left w:val="single" w:sz="4" w:space="0" w:color="808080"/>
              <w:bottom w:val="single" w:sz="4" w:space="0" w:color="808080"/>
              <w:right w:val="single" w:sz="4" w:space="0" w:color="808080"/>
            </w:tcBorders>
            <w:hideMark/>
          </w:tcPr>
          <w:p w14:paraId="309B84C6"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estrategias de comprensión que le ayuden a entender e interpretar el contenido de los textos orales, escritos o multimodales incluidos en la situación de aprendizaje.</w:t>
            </w:r>
          </w:p>
        </w:tc>
        <w:tc>
          <w:tcPr>
            <w:tcW w:w="1004" w:type="pct"/>
            <w:tcBorders>
              <w:top w:val="single" w:sz="4" w:space="0" w:color="808080"/>
              <w:left w:val="single" w:sz="4" w:space="0" w:color="808080"/>
              <w:bottom w:val="single" w:sz="4" w:space="0" w:color="808080"/>
              <w:right w:val="single" w:sz="4" w:space="0" w:color="808080"/>
            </w:tcBorders>
            <w:hideMark/>
          </w:tcPr>
          <w:p w14:paraId="59416B3B"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con seguridad las estrategias de comprensión que le ayuden a entender e interpretar el contenido de los textos orales, escritos o multimodales incluidos en la situación de aprendizaje.</w:t>
            </w:r>
          </w:p>
        </w:tc>
      </w:tr>
    </w:tbl>
    <w:p w14:paraId="62C25AC2" w14:textId="77777777" w:rsidR="004F6118" w:rsidRDefault="004F6118" w:rsidP="004F6118">
      <w:pPr>
        <w:rPr>
          <w:rFonts w:eastAsia="Times New Roman" w:cs="Times New Roman"/>
          <w:szCs w:val="20"/>
          <w:lang w:val="es-ES_tradnl" w:eastAsia="es-ES"/>
        </w:rPr>
      </w:pP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115"/>
        <w:gridCol w:w="2550"/>
        <w:gridCol w:w="2695"/>
        <w:gridCol w:w="2692"/>
        <w:gridCol w:w="3224"/>
      </w:tblGrid>
      <w:tr w:rsidR="004F6118" w:rsidRPr="006407D1" w14:paraId="0FC75E86"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5520BD1C" w14:textId="77777777" w:rsidR="004F6118" w:rsidRDefault="004F6118">
            <w:pPr>
              <w:rPr>
                <w:rFonts w:eastAsia="Calibri"/>
                <w:b/>
                <w:color w:val="44546A"/>
                <w:sz w:val="20"/>
                <w:lang w:val="es-ES_tradnl" w:eastAsia="es-ES_tradnl"/>
              </w:rPr>
            </w:pPr>
            <w:r>
              <w:rPr>
                <w:rFonts w:eastAsia="Calibri"/>
                <w:b/>
                <w:color w:val="44546A"/>
                <w:sz w:val="20"/>
                <w:lang w:val="es-ES_tradnl" w:eastAsia="es-ES_tradnl"/>
              </w:rPr>
              <w:t>Competencia específica 2 (Producción)</w:t>
            </w:r>
          </w:p>
          <w:p w14:paraId="6403C5F1" w14:textId="77777777" w:rsidR="004F6118" w:rsidRDefault="004F6118">
            <w:pPr>
              <w:spacing w:before="120"/>
              <w:rPr>
                <w:rFonts w:eastAsia="Calibri"/>
                <w:bCs/>
                <w:sz w:val="20"/>
                <w:lang w:val="es-ES_tradnl" w:eastAsia="es-ES_tradnl"/>
              </w:rPr>
            </w:pPr>
            <w:r>
              <w:rPr>
                <w:bCs/>
                <w:sz w:val="20"/>
                <w:lang w:val="es-ES_tradnl" w:eastAsia="es-ES_tradnl"/>
              </w:rPr>
              <w:t>Producir textos originales, de extensión media, sencillos y con una organización clara, usando estrategias tales como la planificación, la compensación o la autorreparación, para expresar de forma creativa, adecuada y coherente mensajes relevantes y responder a propósitos comunicativos concretos</w:t>
            </w:r>
            <w:r>
              <w:rPr>
                <w:rFonts w:eastAsia="Calibri"/>
                <w:bCs/>
                <w:sz w:val="20"/>
                <w:lang w:val="es-ES_tradnl" w:eastAsia="es-ES_tradnl"/>
              </w:rPr>
              <w:t>.</w:t>
            </w:r>
          </w:p>
          <w:p w14:paraId="7FCDA888" w14:textId="77777777" w:rsidR="004F6118" w:rsidRDefault="004F6118">
            <w:pPr>
              <w:spacing w:before="120"/>
              <w:rPr>
                <w:rFonts w:eastAsia="Calibri"/>
                <w:bCs/>
                <w:sz w:val="20"/>
                <w:lang w:val="en-US" w:eastAsia="es-ES_tradnl"/>
              </w:rPr>
            </w:pPr>
            <w:r>
              <w:rPr>
                <w:rFonts w:eastAsia="Calibri"/>
                <w:b/>
                <w:sz w:val="20"/>
                <w:lang w:val="en-US" w:eastAsia="es-ES_tradnl"/>
              </w:rPr>
              <w:t>CCL1, CP1, CP2, STEM1, CD2, CPSAA5, CE1, CCEC3</w:t>
            </w:r>
          </w:p>
        </w:tc>
      </w:tr>
      <w:tr w:rsidR="004F6118" w14:paraId="515037AD" w14:textId="77777777" w:rsidTr="004F6118">
        <w:trPr>
          <w:cantSplit/>
        </w:trPr>
        <w:tc>
          <w:tcPr>
            <w:tcW w:w="1091" w:type="pct"/>
            <w:vMerge w:val="restart"/>
            <w:tcBorders>
              <w:top w:val="single" w:sz="4" w:space="0" w:color="808080"/>
              <w:left w:val="single" w:sz="4" w:space="0" w:color="808080"/>
              <w:bottom w:val="single" w:sz="4" w:space="0" w:color="808080"/>
              <w:right w:val="single" w:sz="4" w:space="0" w:color="808080"/>
            </w:tcBorders>
            <w:vAlign w:val="center"/>
            <w:hideMark/>
          </w:tcPr>
          <w:p w14:paraId="6E81EA8E"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Indicadores</w:t>
            </w:r>
          </w:p>
        </w:tc>
        <w:tc>
          <w:tcPr>
            <w:tcW w:w="3909" w:type="pct"/>
            <w:gridSpan w:val="4"/>
            <w:tcBorders>
              <w:top w:val="single" w:sz="4" w:space="0" w:color="808080"/>
              <w:left w:val="single" w:sz="4" w:space="0" w:color="808080"/>
              <w:bottom w:val="single" w:sz="4" w:space="0" w:color="808080"/>
              <w:right w:val="single" w:sz="4" w:space="0" w:color="808080"/>
            </w:tcBorders>
            <w:hideMark/>
          </w:tcPr>
          <w:p w14:paraId="09104C6A"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 de las competencias específicas en situaciones de aprendizaje</w:t>
            </w:r>
          </w:p>
        </w:tc>
      </w:tr>
      <w:tr w:rsidR="004F6118" w14:paraId="1759B599"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D74D865" w14:textId="77777777" w:rsidR="004F6118" w:rsidRDefault="004F6118">
            <w:pPr>
              <w:rPr>
                <w:rFonts w:eastAsia="Calibri"/>
                <w:b/>
                <w:color w:val="44546A"/>
                <w:sz w:val="20"/>
                <w:lang w:val="es-ES_tradnl" w:eastAsia="es-ES_tradnl"/>
              </w:rPr>
            </w:pPr>
          </w:p>
        </w:tc>
        <w:tc>
          <w:tcPr>
            <w:tcW w:w="893" w:type="pct"/>
            <w:tcBorders>
              <w:top w:val="single" w:sz="4" w:space="0" w:color="808080"/>
              <w:left w:val="single" w:sz="4" w:space="0" w:color="808080"/>
              <w:bottom w:val="single" w:sz="4" w:space="0" w:color="808080"/>
              <w:right w:val="single" w:sz="4" w:space="0" w:color="808080"/>
            </w:tcBorders>
            <w:vAlign w:val="center"/>
            <w:hideMark/>
          </w:tcPr>
          <w:p w14:paraId="569E476C"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944" w:type="pct"/>
            <w:tcBorders>
              <w:top w:val="single" w:sz="4" w:space="0" w:color="808080"/>
              <w:left w:val="single" w:sz="4" w:space="0" w:color="808080"/>
              <w:bottom w:val="single" w:sz="4" w:space="0" w:color="808080"/>
              <w:right w:val="single" w:sz="4" w:space="0" w:color="808080"/>
            </w:tcBorders>
            <w:vAlign w:val="center"/>
            <w:hideMark/>
          </w:tcPr>
          <w:p w14:paraId="1126E4EF"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943" w:type="pct"/>
            <w:tcBorders>
              <w:top w:val="single" w:sz="4" w:space="0" w:color="808080"/>
              <w:left w:val="single" w:sz="4" w:space="0" w:color="808080"/>
              <w:bottom w:val="single" w:sz="4" w:space="0" w:color="808080"/>
              <w:right w:val="single" w:sz="4" w:space="0" w:color="808080"/>
            </w:tcBorders>
            <w:vAlign w:val="center"/>
            <w:hideMark/>
          </w:tcPr>
          <w:p w14:paraId="1C29717A"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1129" w:type="pct"/>
            <w:tcBorders>
              <w:top w:val="single" w:sz="4" w:space="0" w:color="808080"/>
              <w:left w:val="single" w:sz="4" w:space="0" w:color="808080"/>
              <w:bottom w:val="single" w:sz="4" w:space="0" w:color="808080"/>
              <w:right w:val="single" w:sz="4" w:space="0" w:color="808080"/>
            </w:tcBorders>
            <w:vAlign w:val="center"/>
            <w:hideMark/>
          </w:tcPr>
          <w:p w14:paraId="7CF32830"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4EA523D4" w14:textId="77777777" w:rsidTr="004F6118">
        <w:trPr>
          <w:cantSplit/>
        </w:trPr>
        <w:tc>
          <w:tcPr>
            <w:tcW w:w="1091" w:type="pct"/>
            <w:tcBorders>
              <w:top w:val="single" w:sz="4" w:space="0" w:color="808080"/>
              <w:left w:val="single" w:sz="4" w:space="0" w:color="808080"/>
              <w:bottom w:val="single" w:sz="4" w:space="0" w:color="808080"/>
              <w:right w:val="single" w:sz="4" w:space="0" w:color="808080"/>
            </w:tcBorders>
            <w:hideMark/>
          </w:tcPr>
          <w:p w14:paraId="6798614E"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2.1. Puede producir un texto oral, escrito o multimodal de cierta extensión y complejidad como compleción de la tarea o parte de la tarea especificada en la situación de aprendizaje.</w:t>
            </w:r>
          </w:p>
        </w:tc>
        <w:tc>
          <w:tcPr>
            <w:tcW w:w="893" w:type="pct"/>
            <w:tcBorders>
              <w:top w:val="single" w:sz="4" w:space="0" w:color="808080"/>
              <w:left w:val="single" w:sz="4" w:space="0" w:color="808080"/>
              <w:bottom w:val="single" w:sz="4" w:space="0" w:color="808080"/>
              <w:right w:val="single" w:sz="4" w:space="0" w:color="808080"/>
            </w:tcBorders>
            <w:hideMark/>
          </w:tcPr>
          <w:p w14:paraId="5BD9EC6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producir un texto oral, escrito o multimodal como compleción de la tarea o parte de la tarea especificada en la situación de aprendizaje.</w:t>
            </w:r>
          </w:p>
        </w:tc>
        <w:tc>
          <w:tcPr>
            <w:tcW w:w="944" w:type="pct"/>
            <w:tcBorders>
              <w:top w:val="single" w:sz="4" w:space="0" w:color="808080"/>
              <w:left w:val="single" w:sz="4" w:space="0" w:color="808080"/>
              <w:bottom w:val="single" w:sz="4" w:space="0" w:color="808080"/>
              <w:right w:val="single" w:sz="4" w:space="0" w:color="808080"/>
            </w:tcBorders>
            <w:hideMark/>
          </w:tcPr>
          <w:p w14:paraId="524F7ABE"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producir de forma guiada un texto oral, escrito o multimodal de cierta extensión y complejidad como compleción de la tarea o parte de la tarea especificada en la situación de aprendizaje.</w:t>
            </w:r>
          </w:p>
        </w:tc>
        <w:tc>
          <w:tcPr>
            <w:tcW w:w="943" w:type="pct"/>
            <w:tcBorders>
              <w:top w:val="single" w:sz="4" w:space="0" w:color="808080"/>
              <w:left w:val="single" w:sz="4" w:space="0" w:color="808080"/>
              <w:bottom w:val="single" w:sz="4" w:space="0" w:color="808080"/>
              <w:right w:val="single" w:sz="4" w:space="0" w:color="808080"/>
            </w:tcBorders>
            <w:hideMark/>
          </w:tcPr>
          <w:p w14:paraId="4E24BBD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producir un texto oral, escrito o multimodal de cierta extensión y complejidad como compleción de la tarea o parte de la tarea especificada en la situación de aprendizaje.</w:t>
            </w:r>
          </w:p>
        </w:tc>
        <w:tc>
          <w:tcPr>
            <w:tcW w:w="1129" w:type="pct"/>
            <w:tcBorders>
              <w:top w:val="single" w:sz="4" w:space="0" w:color="808080"/>
              <w:left w:val="single" w:sz="4" w:space="0" w:color="808080"/>
              <w:bottom w:val="single" w:sz="4" w:space="0" w:color="808080"/>
              <w:right w:val="single" w:sz="4" w:space="0" w:color="808080"/>
            </w:tcBorders>
            <w:hideMark/>
          </w:tcPr>
          <w:p w14:paraId="7247FC4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producir un texto oral, escrito o multimodal de cierta extensión y complejidad como compleción de la tarea o parte de la tarea especificada en la situación de aprendizaje, creativo y adecuado.</w:t>
            </w:r>
          </w:p>
        </w:tc>
      </w:tr>
      <w:tr w:rsidR="004F6118" w14:paraId="496D7F6C" w14:textId="77777777" w:rsidTr="004F6118">
        <w:trPr>
          <w:cantSplit/>
        </w:trPr>
        <w:tc>
          <w:tcPr>
            <w:tcW w:w="1091" w:type="pct"/>
            <w:tcBorders>
              <w:top w:val="single" w:sz="4" w:space="0" w:color="808080"/>
              <w:left w:val="single" w:sz="4" w:space="0" w:color="808080"/>
              <w:bottom w:val="single" w:sz="4" w:space="0" w:color="808080"/>
              <w:right w:val="single" w:sz="4" w:space="0" w:color="808080"/>
            </w:tcBorders>
            <w:hideMark/>
          </w:tcPr>
          <w:p w14:paraId="305C4A2B"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2.2. Puede aplicar estrategias para la planificación, elaboración y revisión del texto oral, escrito o multimodal requerido en la situación de aprendizaje.</w:t>
            </w:r>
          </w:p>
        </w:tc>
        <w:tc>
          <w:tcPr>
            <w:tcW w:w="893" w:type="pct"/>
            <w:tcBorders>
              <w:top w:val="single" w:sz="4" w:space="0" w:color="808080"/>
              <w:left w:val="single" w:sz="4" w:space="0" w:color="808080"/>
              <w:bottom w:val="single" w:sz="4" w:space="0" w:color="808080"/>
              <w:right w:val="single" w:sz="4" w:space="0" w:color="808080"/>
            </w:tcBorders>
            <w:hideMark/>
          </w:tcPr>
          <w:p w14:paraId="5F961867"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aplicar estrategias para la planificación, elaboración y revisión del texto oral, escrito o multimodal requerido en la situación de aprendizaje.</w:t>
            </w:r>
          </w:p>
        </w:tc>
        <w:tc>
          <w:tcPr>
            <w:tcW w:w="944" w:type="pct"/>
            <w:tcBorders>
              <w:top w:val="single" w:sz="4" w:space="0" w:color="808080"/>
              <w:left w:val="single" w:sz="4" w:space="0" w:color="808080"/>
              <w:bottom w:val="single" w:sz="4" w:space="0" w:color="808080"/>
              <w:right w:val="single" w:sz="4" w:space="0" w:color="808080"/>
            </w:tcBorders>
            <w:hideMark/>
          </w:tcPr>
          <w:p w14:paraId="1C331DE2"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alguna de las estrategias para la planificación, elaboración y revisión del texto oral, escrito o multimodal requerido en la situación de aprendizaje.</w:t>
            </w:r>
          </w:p>
        </w:tc>
        <w:tc>
          <w:tcPr>
            <w:tcW w:w="943" w:type="pct"/>
            <w:tcBorders>
              <w:top w:val="single" w:sz="4" w:space="0" w:color="808080"/>
              <w:left w:val="single" w:sz="4" w:space="0" w:color="808080"/>
              <w:bottom w:val="single" w:sz="4" w:space="0" w:color="808080"/>
              <w:right w:val="single" w:sz="4" w:space="0" w:color="808080"/>
            </w:tcBorders>
            <w:hideMark/>
          </w:tcPr>
          <w:p w14:paraId="700E213E"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estrategias para la planificación, elaboración y revisión del texto oral, escrito o multimodal requerido en la situación de aprendizaje.</w:t>
            </w:r>
          </w:p>
        </w:tc>
        <w:tc>
          <w:tcPr>
            <w:tcW w:w="1129" w:type="pct"/>
            <w:tcBorders>
              <w:top w:val="single" w:sz="4" w:space="0" w:color="808080"/>
              <w:left w:val="single" w:sz="4" w:space="0" w:color="808080"/>
              <w:bottom w:val="single" w:sz="4" w:space="0" w:color="808080"/>
              <w:right w:val="single" w:sz="4" w:space="0" w:color="808080"/>
            </w:tcBorders>
            <w:hideMark/>
          </w:tcPr>
          <w:p w14:paraId="691E45E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con seguridad y eficacia las estrategias para la planificación, elaboración y revisión del texto oral, escrito o multimodal requerido en la situación de aprendizaje.</w:t>
            </w:r>
          </w:p>
        </w:tc>
      </w:tr>
      <w:tr w:rsidR="004F6118" w14:paraId="6BE2CBE0" w14:textId="77777777" w:rsidTr="004F6118">
        <w:trPr>
          <w:cantSplit/>
        </w:trPr>
        <w:tc>
          <w:tcPr>
            <w:tcW w:w="1091" w:type="pct"/>
            <w:tcBorders>
              <w:top w:val="single" w:sz="4" w:space="0" w:color="808080"/>
              <w:left w:val="single" w:sz="4" w:space="0" w:color="808080"/>
              <w:bottom w:val="single" w:sz="4" w:space="0" w:color="808080"/>
              <w:right w:val="single" w:sz="4" w:space="0" w:color="808080"/>
            </w:tcBorders>
            <w:hideMark/>
          </w:tcPr>
          <w:p w14:paraId="08BE226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2.3. Puede utilizar herramientas analógicas y digitales para la elaboración del documento oral, escrito o multimodal, organizando la información de distintas fuentes evitando el plagio.</w:t>
            </w:r>
          </w:p>
        </w:tc>
        <w:tc>
          <w:tcPr>
            <w:tcW w:w="893" w:type="pct"/>
            <w:tcBorders>
              <w:top w:val="single" w:sz="4" w:space="0" w:color="808080"/>
              <w:left w:val="single" w:sz="4" w:space="0" w:color="808080"/>
              <w:bottom w:val="single" w:sz="4" w:space="0" w:color="808080"/>
              <w:right w:val="single" w:sz="4" w:space="0" w:color="808080"/>
            </w:tcBorders>
            <w:hideMark/>
          </w:tcPr>
          <w:p w14:paraId="013AD74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utilizar herramientas analógicas y digitales para la elaboración del documento oral, escrito o multimodal.</w:t>
            </w:r>
          </w:p>
        </w:tc>
        <w:tc>
          <w:tcPr>
            <w:tcW w:w="944" w:type="pct"/>
            <w:tcBorders>
              <w:top w:val="single" w:sz="4" w:space="0" w:color="808080"/>
              <w:left w:val="single" w:sz="4" w:space="0" w:color="808080"/>
              <w:bottom w:val="single" w:sz="4" w:space="0" w:color="808080"/>
              <w:right w:val="single" w:sz="4" w:space="0" w:color="808080"/>
            </w:tcBorders>
            <w:hideMark/>
          </w:tcPr>
          <w:p w14:paraId="4960D2E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utilizar alguna de las herramientas analógicas y digitales para la elaboración del documento oral, escrito o multimodal.</w:t>
            </w:r>
          </w:p>
        </w:tc>
        <w:tc>
          <w:tcPr>
            <w:tcW w:w="943" w:type="pct"/>
            <w:tcBorders>
              <w:top w:val="single" w:sz="4" w:space="0" w:color="808080"/>
              <w:left w:val="single" w:sz="4" w:space="0" w:color="808080"/>
              <w:bottom w:val="single" w:sz="4" w:space="0" w:color="808080"/>
              <w:right w:val="single" w:sz="4" w:space="0" w:color="808080"/>
            </w:tcBorders>
            <w:hideMark/>
          </w:tcPr>
          <w:p w14:paraId="228785D1"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utilizar herramientas analógicas y digitales para la elaboración del documento oral, escrito o multimodal, organizando la información de distintas fuentes evitando el plagio.</w:t>
            </w:r>
          </w:p>
        </w:tc>
        <w:tc>
          <w:tcPr>
            <w:tcW w:w="1129" w:type="pct"/>
            <w:tcBorders>
              <w:top w:val="single" w:sz="4" w:space="0" w:color="808080"/>
              <w:left w:val="single" w:sz="4" w:space="0" w:color="808080"/>
              <w:bottom w:val="single" w:sz="4" w:space="0" w:color="808080"/>
              <w:right w:val="single" w:sz="4" w:space="0" w:color="808080"/>
            </w:tcBorders>
            <w:hideMark/>
          </w:tcPr>
          <w:p w14:paraId="4425741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utilizar con seguridad y eficacia herramientas analógicas y digitales para la elaboración del documento oral, escrito o multimodal, organizando la información de distintas fuentes evitando el plagio.</w:t>
            </w:r>
          </w:p>
        </w:tc>
      </w:tr>
    </w:tbl>
    <w:p w14:paraId="76B43B72" w14:textId="77777777" w:rsidR="004F6118" w:rsidRDefault="004F6118" w:rsidP="004F6118">
      <w:pPr>
        <w:rPr>
          <w:rFonts w:eastAsia="Times New Roman" w:cs="Times New Roman"/>
          <w:szCs w:val="20"/>
          <w:lang w:val="es-ES_tradnl" w:eastAsia="es-ES"/>
        </w:rPr>
      </w:pPr>
      <w:r>
        <w:rPr>
          <w:lang w:val="es-ES_tradnl"/>
        </w:rPr>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317"/>
        <w:gridCol w:w="2927"/>
        <w:gridCol w:w="2650"/>
        <w:gridCol w:w="2373"/>
        <w:gridCol w:w="3009"/>
      </w:tblGrid>
      <w:tr w:rsidR="004F6118" w:rsidRPr="006407D1" w14:paraId="76DDFF6E"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7B5973FB" w14:textId="77777777" w:rsidR="004F6118" w:rsidRDefault="004F6118">
            <w:pPr>
              <w:rPr>
                <w:rFonts w:eastAsia="Calibri"/>
                <w:b/>
                <w:color w:val="44546A"/>
                <w:sz w:val="20"/>
                <w:lang w:val="es-ES_tradnl" w:eastAsia="es-ES_tradnl"/>
              </w:rPr>
            </w:pPr>
            <w:r>
              <w:rPr>
                <w:rFonts w:eastAsia="Calibri"/>
                <w:b/>
                <w:color w:val="44546A"/>
                <w:sz w:val="20"/>
                <w:lang w:val="es-ES_tradnl" w:eastAsia="es-ES_tradnl"/>
              </w:rPr>
              <w:lastRenderedPageBreak/>
              <w:t>Competencia específica 3 (Interacción)</w:t>
            </w:r>
          </w:p>
          <w:p w14:paraId="31C34FDB" w14:textId="77777777" w:rsidR="004F6118" w:rsidRDefault="004F6118">
            <w:pPr>
              <w:spacing w:before="120"/>
              <w:rPr>
                <w:rFonts w:eastAsia="Calibri"/>
                <w:bCs/>
                <w:sz w:val="20"/>
                <w:lang w:val="es-ES_tradnl" w:eastAsia="es-ES_tradnl"/>
              </w:rPr>
            </w:pPr>
            <w:r>
              <w:rPr>
                <w:bCs/>
                <w:sz w:val="20"/>
                <w:lang w:val="es-ES_tradnl" w:eastAsia="es-ES_tradnl"/>
              </w:rPr>
              <w:t>Interactuar con otras personas con creciente autonomía, usando estrategias de cooperación y empleando recursos analógicos y digitales, para responder a propósitos comunicativos concretos en intercambios respetuosos con las normas de cortesía</w:t>
            </w:r>
            <w:r>
              <w:rPr>
                <w:rFonts w:eastAsia="Calibri"/>
                <w:bCs/>
                <w:sz w:val="20"/>
                <w:lang w:val="es-ES_tradnl" w:eastAsia="es-ES_tradnl"/>
              </w:rPr>
              <w:t>.</w:t>
            </w:r>
          </w:p>
          <w:p w14:paraId="2CDB5F26" w14:textId="77777777" w:rsidR="004F6118" w:rsidRDefault="004F6118">
            <w:pPr>
              <w:spacing w:before="120"/>
              <w:rPr>
                <w:rFonts w:eastAsia="Calibri"/>
                <w:bCs/>
                <w:sz w:val="20"/>
                <w:lang w:val="en-US" w:eastAsia="es-ES_tradnl"/>
              </w:rPr>
            </w:pPr>
            <w:r>
              <w:rPr>
                <w:rFonts w:eastAsia="Calibri"/>
                <w:b/>
                <w:sz w:val="20"/>
                <w:lang w:val="en-US" w:eastAsia="es-ES_tradnl"/>
              </w:rPr>
              <w:t>CCL5, CP1, CP2, STEM1, CPSAA3, CC3</w:t>
            </w:r>
          </w:p>
        </w:tc>
      </w:tr>
      <w:tr w:rsidR="004F6118" w14:paraId="5472B388" w14:textId="77777777" w:rsidTr="004F6118">
        <w:trPr>
          <w:cantSplit/>
        </w:trPr>
        <w:tc>
          <w:tcPr>
            <w:tcW w:w="1162" w:type="pct"/>
            <w:vMerge w:val="restart"/>
            <w:tcBorders>
              <w:top w:val="single" w:sz="4" w:space="0" w:color="808080"/>
              <w:left w:val="single" w:sz="4" w:space="0" w:color="808080"/>
              <w:bottom w:val="single" w:sz="4" w:space="0" w:color="808080"/>
              <w:right w:val="single" w:sz="4" w:space="0" w:color="808080"/>
            </w:tcBorders>
            <w:vAlign w:val="center"/>
            <w:hideMark/>
          </w:tcPr>
          <w:p w14:paraId="3D9D1BDE"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Indicadores</w:t>
            </w:r>
          </w:p>
        </w:tc>
        <w:tc>
          <w:tcPr>
            <w:tcW w:w="3838" w:type="pct"/>
            <w:gridSpan w:val="4"/>
            <w:tcBorders>
              <w:top w:val="single" w:sz="4" w:space="0" w:color="808080"/>
              <w:left w:val="single" w:sz="4" w:space="0" w:color="808080"/>
              <w:bottom w:val="single" w:sz="4" w:space="0" w:color="808080"/>
              <w:right w:val="single" w:sz="4" w:space="0" w:color="808080"/>
            </w:tcBorders>
            <w:hideMark/>
          </w:tcPr>
          <w:p w14:paraId="4F42E5B2"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 de las competencias específicas en situaciones de aprendizaje</w:t>
            </w:r>
          </w:p>
        </w:tc>
      </w:tr>
      <w:tr w:rsidR="004F6118" w14:paraId="351F658C"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F5E4864" w14:textId="77777777" w:rsidR="004F6118" w:rsidRDefault="004F6118">
            <w:pPr>
              <w:rPr>
                <w:rFonts w:eastAsia="Calibri"/>
                <w:b/>
                <w:color w:val="44546A"/>
                <w:sz w:val="20"/>
                <w:lang w:val="es-ES_tradnl" w:eastAsia="es-ES_tradnl"/>
              </w:rPr>
            </w:pPr>
          </w:p>
        </w:tc>
        <w:tc>
          <w:tcPr>
            <w:tcW w:w="1025" w:type="pct"/>
            <w:tcBorders>
              <w:top w:val="single" w:sz="4" w:space="0" w:color="808080"/>
              <w:left w:val="single" w:sz="4" w:space="0" w:color="808080"/>
              <w:bottom w:val="single" w:sz="4" w:space="0" w:color="808080"/>
              <w:right w:val="single" w:sz="4" w:space="0" w:color="808080"/>
            </w:tcBorders>
            <w:vAlign w:val="center"/>
            <w:hideMark/>
          </w:tcPr>
          <w:p w14:paraId="6F0BF1F4"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928" w:type="pct"/>
            <w:tcBorders>
              <w:top w:val="single" w:sz="4" w:space="0" w:color="808080"/>
              <w:left w:val="single" w:sz="4" w:space="0" w:color="808080"/>
              <w:bottom w:val="single" w:sz="4" w:space="0" w:color="808080"/>
              <w:right w:val="single" w:sz="4" w:space="0" w:color="808080"/>
            </w:tcBorders>
            <w:vAlign w:val="center"/>
            <w:hideMark/>
          </w:tcPr>
          <w:p w14:paraId="384DFE60"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831" w:type="pct"/>
            <w:tcBorders>
              <w:top w:val="single" w:sz="4" w:space="0" w:color="808080"/>
              <w:left w:val="single" w:sz="4" w:space="0" w:color="808080"/>
              <w:bottom w:val="single" w:sz="4" w:space="0" w:color="808080"/>
              <w:right w:val="single" w:sz="4" w:space="0" w:color="808080"/>
            </w:tcBorders>
            <w:vAlign w:val="center"/>
            <w:hideMark/>
          </w:tcPr>
          <w:p w14:paraId="23246F89"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1054" w:type="pct"/>
            <w:tcBorders>
              <w:top w:val="single" w:sz="4" w:space="0" w:color="808080"/>
              <w:left w:val="single" w:sz="4" w:space="0" w:color="808080"/>
              <w:bottom w:val="single" w:sz="4" w:space="0" w:color="808080"/>
              <w:right w:val="single" w:sz="4" w:space="0" w:color="808080"/>
            </w:tcBorders>
            <w:vAlign w:val="center"/>
            <w:hideMark/>
          </w:tcPr>
          <w:p w14:paraId="47D79942"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14049546" w14:textId="77777777" w:rsidTr="004F6118">
        <w:trPr>
          <w:cantSplit/>
        </w:trPr>
        <w:tc>
          <w:tcPr>
            <w:tcW w:w="1162" w:type="pct"/>
            <w:tcBorders>
              <w:top w:val="single" w:sz="4" w:space="0" w:color="808080"/>
              <w:left w:val="single" w:sz="4" w:space="0" w:color="808080"/>
              <w:bottom w:val="single" w:sz="4" w:space="0" w:color="808080"/>
              <w:right w:val="single" w:sz="4" w:space="0" w:color="808080"/>
            </w:tcBorders>
            <w:hideMark/>
          </w:tcPr>
          <w:p w14:paraId="10878D4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3.1. Puede participar en interacciones orales, escritas y multimodales de forma fluida, espontánea y autónoma.</w:t>
            </w:r>
          </w:p>
        </w:tc>
        <w:tc>
          <w:tcPr>
            <w:tcW w:w="1025" w:type="pct"/>
            <w:tcBorders>
              <w:top w:val="single" w:sz="4" w:space="0" w:color="808080"/>
              <w:left w:val="single" w:sz="4" w:space="0" w:color="808080"/>
              <w:bottom w:val="single" w:sz="4" w:space="0" w:color="808080"/>
              <w:right w:val="single" w:sz="4" w:space="0" w:color="808080"/>
            </w:tcBorders>
            <w:hideMark/>
          </w:tcPr>
          <w:p w14:paraId="3B4348A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participar en interacciones orales, escritas y multimodales de forma fluida, espontánea y autónoma.</w:t>
            </w:r>
          </w:p>
        </w:tc>
        <w:tc>
          <w:tcPr>
            <w:tcW w:w="928" w:type="pct"/>
            <w:tcBorders>
              <w:top w:val="single" w:sz="4" w:space="0" w:color="808080"/>
              <w:left w:val="single" w:sz="4" w:space="0" w:color="808080"/>
              <w:bottom w:val="single" w:sz="4" w:space="0" w:color="808080"/>
              <w:right w:val="single" w:sz="4" w:space="0" w:color="808080"/>
            </w:tcBorders>
            <w:hideMark/>
          </w:tcPr>
          <w:p w14:paraId="1F46746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participar en interacciones orales, escritas y multimodales de forma progresivamente autónoma.</w:t>
            </w:r>
          </w:p>
        </w:tc>
        <w:tc>
          <w:tcPr>
            <w:tcW w:w="831" w:type="pct"/>
            <w:tcBorders>
              <w:top w:val="single" w:sz="4" w:space="0" w:color="808080"/>
              <w:left w:val="single" w:sz="4" w:space="0" w:color="808080"/>
              <w:bottom w:val="single" w:sz="4" w:space="0" w:color="808080"/>
              <w:right w:val="single" w:sz="4" w:space="0" w:color="808080"/>
            </w:tcBorders>
            <w:hideMark/>
          </w:tcPr>
          <w:p w14:paraId="6CEB549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participar en interacciones orales, escritas y multimodales de forma autónoma.</w:t>
            </w:r>
          </w:p>
        </w:tc>
        <w:tc>
          <w:tcPr>
            <w:tcW w:w="1054" w:type="pct"/>
            <w:tcBorders>
              <w:top w:val="single" w:sz="4" w:space="0" w:color="808080"/>
              <w:left w:val="single" w:sz="4" w:space="0" w:color="808080"/>
              <w:bottom w:val="single" w:sz="4" w:space="0" w:color="808080"/>
              <w:right w:val="single" w:sz="4" w:space="0" w:color="808080"/>
            </w:tcBorders>
            <w:hideMark/>
          </w:tcPr>
          <w:p w14:paraId="1B18731B"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participar en interacciones orales, escritas y multimodales de forma fluida, espontánea, autónoma y activa.</w:t>
            </w:r>
          </w:p>
        </w:tc>
      </w:tr>
      <w:tr w:rsidR="004F6118" w14:paraId="65857422" w14:textId="77777777" w:rsidTr="004F6118">
        <w:trPr>
          <w:cantSplit/>
        </w:trPr>
        <w:tc>
          <w:tcPr>
            <w:tcW w:w="1162" w:type="pct"/>
            <w:tcBorders>
              <w:top w:val="single" w:sz="4" w:space="0" w:color="808080"/>
              <w:left w:val="single" w:sz="4" w:space="0" w:color="808080"/>
              <w:bottom w:val="single" w:sz="4" w:space="0" w:color="808080"/>
              <w:right w:val="single" w:sz="4" w:space="0" w:color="808080"/>
            </w:tcBorders>
            <w:hideMark/>
          </w:tcPr>
          <w:p w14:paraId="0EDF565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3.2. Puede mostrar iniciativa, empatía y respeto por la situación comunicativa así como por los interlocutores que participan en la situación.</w:t>
            </w:r>
          </w:p>
        </w:tc>
        <w:tc>
          <w:tcPr>
            <w:tcW w:w="1025" w:type="pct"/>
            <w:tcBorders>
              <w:top w:val="single" w:sz="4" w:space="0" w:color="808080"/>
              <w:left w:val="single" w:sz="4" w:space="0" w:color="808080"/>
              <w:bottom w:val="single" w:sz="4" w:space="0" w:color="808080"/>
              <w:right w:val="single" w:sz="4" w:space="0" w:color="808080"/>
            </w:tcBorders>
            <w:hideMark/>
          </w:tcPr>
          <w:p w14:paraId="28FF9B5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mostrar iniciativa, empatía y respeto por la situación comunicativa así como por los interlocutores que participan en la situación.</w:t>
            </w:r>
          </w:p>
        </w:tc>
        <w:tc>
          <w:tcPr>
            <w:tcW w:w="928" w:type="pct"/>
            <w:tcBorders>
              <w:top w:val="single" w:sz="4" w:space="0" w:color="808080"/>
              <w:left w:val="single" w:sz="4" w:space="0" w:color="808080"/>
              <w:bottom w:val="single" w:sz="4" w:space="0" w:color="808080"/>
              <w:right w:val="single" w:sz="4" w:space="0" w:color="808080"/>
            </w:tcBorders>
            <w:hideMark/>
          </w:tcPr>
          <w:p w14:paraId="70F68B9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mostrar en ocasiones cierta iniciativa, empatía y respeto por la situación comunicativa así como por los interlocutores que participan en la situación.</w:t>
            </w:r>
          </w:p>
        </w:tc>
        <w:tc>
          <w:tcPr>
            <w:tcW w:w="831" w:type="pct"/>
            <w:tcBorders>
              <w:top w:val="single" w:sz="4" w:space="0" w:color="808080"/>
              <w:left w:val="single" w:sz="4" w:space="0" w:color="808080"/>
              <w:bottom w:val="single" w:sz="4" w:space="0" w:color="808080"/>
              <w:right w:val="single" w:sz="4" w:space="0" w:color="808080"/>
            </w:tcBorders>
            <w:hideMark/>
          </w:tcPr>
          <w:p w14:paraId="3D55911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mostrar iniciativa, empatía y respeto por la situación comunicativa así como por los interlocutores que participan en la situación.</w:t>
            </w:r>
          </w:p>
        </w:tc>
        <w:tc>
          <w:tcPr>
            <w:tcW w:w="1054" w:type="pct"/>
            <w:tcBorders>
              <w:top w:val="single" w:sz="4" w:space="0" w:color="808080"/>
              <w:left w:val="single" w:sz="4" w:space="0" w:color="808080"/>
              <w:bottom w:val="single" w:sz="4" w:space="0" w:color="808080"/>
              <w:right w:val="single" w:sz="4" w:space="0" w:color="808080"/>
            </w:tcBorders>
            <w:hideMark/>
          </w:tcPr>
          <w:p w14:paraId="16AC27F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mostrar siempre iniciativa, empatía y respeto por la situación comunicativa así como por los interlocutores que participan en la situación.</w:t>
            </w:r>
          </w:p>
        </w:tc>
      </w:tr>
      <w:tr w:rsidR="004F6118" w14:paraId="592D4C44" w14:textId="77777777" w:rsidTr="004F6118">
        <w:trPr>
          <w:cantSplit/>
        </w:trPr>
        <w:tc>
          <w:tcPr>
            <w:tcW w:w="1162" w:type="pct"/>
            <w:tcBorders>
              <w:top w:val="single" w:sz="4" w:space="0" w:color="808080"/>
              <w:left w:val="single" w:sz="4" w:space="0" w:color="808080"/>
              <w:bottom w:val="single" w:sz="4" w:space="0" w:color="808080"/>
              <w:right w:val="single" w:sz="4" w:space="0" w:color="808080"/>
            </w:tcBorders>
            <w:hideMark/>
          </w:tcPr>
          <w:p w14:paraId="4BC53AE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3.3. Puede utilizar estrategias para iniciar, mantener y terminar la interacción, resolver problemas y gestionar situaciones comprometidas.</w:t>
            </w:r>
          </w:p>
        </w:tc>
        <w:tc>
          <w:tcPr>
            <w:tcW w:w="1025" w:type="pct"/>
            <w:tcBorders>
              <w:top w:val="single" w:sz="4" w:space="0" w:color="808080"/>
              <w:left w:val="single" w:sz="4" w:space="0" w:color="808080"/>
              <w:bottom w:val="single" w:sz="4" w:space="0" w:color="808080"/>
              <w:right w:val="single" w:sz="4" w:space="0" w:color="808080"/>
            </w:tcBorders>
            <w:hideMark/>
          </w:tcPr>
          <w:p w14:paraId="6871A81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utilizar estrategias para iniciar, mantener y terminar la interacción, resolver problemas o gestionar situaciones comprometidas.</w:t>
            </w:r>
          </w:p>
        </w:tc>
        <w:tc>
          <w:tcPr>
            <w:tcW w:w="928" w:type="pct"/>
            <w:tcBorders>
              <w:top w:val="single" w:sz="4" w:space="0" w:color="808080"/>
              <w:left w:val="single" w:sz="4" w:space="0" w:color="808080"/>
              <w:bottom w:val="single" w:sz="4" w:space="0" w:color="808080"/>
              <w:right w:val="single" w:sz="4" w:space="0" w:color="808080"/>
            </w:tcBorders>
            <w:hideMark/>
          </w:tcPr>
          <w:p w14:paraId="6B4AD4C5"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utilizar alguna de las estrategias para iniciar, mantener y terminar la interacción, resolver problemas y gestionar situaciones comprometidas.</w:t>
            </w:r>
          </w:p>
        </w:tc>
        <w:tc>
          <w:tcPr>
            <w:tcW w:w="831" w:type="pct"/>
            <w:tcBorders>
              <w:top w:val="single" w:sz="4" w:space="0" w:color="808080"/>
              <w:left w:val="single" w:sz="4" w:space="0" w:color="808080"/>
              <w:bottom w:val="single" w:sz="4" w:space="0" w:color="808080"/>
              <w:right w:val="single" w:sz="4" w:space="0" w:color="808080"/>
            </w:tcBorders>
            <w:hideMark/>
          </w:tcPr>
          <w:p w14:paraId="30D175E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utilizar estrategias para iniciar, mantener y terminar la interacción, resolver problemas y gestionar situaciones comprometidas.</w:t>
            </w:r>
          </w:p>
        </w:tc>
        <w:tc>
          <w:tcPr>
            <w:tcW w:w="1054" w:type="pct"/>
            <w:tcBorders>
              <w:top w:val="single" w:sz="4" w:space="0" w:color="808080"/>
              <w:left w:val="single" w:sz="4" w:space="0" w:color="808080"/>
              <w:bottom w:val="single" w:sz="4" w:space="0" w:color="808080"/>
              <w:right w:val="single" w:sz="4" w:space="0" w:color="808080"/>
            </w:tcBorders>
            <w:hideMark/>
          </w:tcPr>
          <w:p w14:paraId="6EA55EA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Siempre puede utilizar estrategias de forma autónoma para iniciar, mantener y terminar la interacción, resolver problemas y gestionar situaciones comprometidas.</w:t>
            </w:r>
          </w:p>
        </w:tc>
      </w:tr>
    </w:tbl>
    <w:p w14:paraId="39D3A2A6" w14:textId="77777777" w:rsidR="004F6118" w:rsidRDefault="004F6118" w:rsidP="004F6118">
      <w:pPr>
        <w:rPr>
          <w:rFonts w:eastAsia="Times New Roman" w:cs="Times New Roman"/>
          <w:szCs w:val="20"/>
          <w:lang w:val="es-ES_tradnl" w:eastAsia="es-ES"/>
        </w:rPr>
      </w:pPr>
      <w:r>
        <w:rPr>
          <w:lang w:val="es-ES_tradnl"/>
        </w:rPr>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177"/>
        <w:gridCol w:w="2650"/>
        <w:gridCol w:w="3069"/>
        <w:gridCol w:w="2513"/>
        <w:gridCol w:w="2867"/>
      </w:tblGrid>
      <w:tr w:rsidR="004F6118" w:rsidRPr="006407D1" w14:paraId="445573FE"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07137AE6" w14:textId="77777777" w:rsidR="004F6118" w:rsidRDefault="004F6118">
            <w:pPr>
              <w:rPr>
                <w:rFonts w:eastAsia="Calibri"/>
                <w:b/>
                <w:color w:val="44546A"/>
                <w:sz w:val="20"/>
                <w:lang w:val="es-ES_tradnl" w:eastAsia="es-ES_tradnl"/>
              </w:rPr>
            </w:pPr>
            <w:r>
              <w:rPr>
                <w:rFonts w:eastAsia="Calibri"/>
                <w:b/>
                <w:color w:val="44546A"/>
                <w:sz w:val="20"/>
                <w:lang w:val="es-ES_tradnl" w:eastAsia="es-ES_tradnl"/>
              </w:rPr>
              <w:lastRenderedPageBreak/>
              <w:t>Competencia específica 4 (Mediación)</w:t>
            </w:r>
          </w:p>
          <w:p w14:paraId="115E6CB3" w14:textId="77777777" w:rsidR="004F6118" w:rsidRDefault="004F6118">
            <w:pPr>
              <w:spacing w:before="120"/>
              <w:rPr>
                <w:rFonts w:eastAsia="Calibri"/>
                <w:bCs/>
                <w:sz w:val="20"/>
                <w:lang w:val="es-ES_tradnl" w:eastAsia="es-ES_tradnl"/>
              </w:rPr>
            </w:pPr>
            <w:r>
              <w:rPr>
                <w:bCs/>
                <w:sz w:val="20"/>
                <w:lang w:val="es-ES_tradnl" w:eastAsia="es-ES_tradnl"/>
              </w:rPr>
              <w:t>Mediar en situaciones cotidianas entre distintas lenguas, usando estrategias y conocimientos sencillos orientados a explicar conceptos o simplificar mensajes, para transmitir información de manera eficaz, clara y responsable</w:t>
            </w:r>
            <w:r>
              <w:rPr>
                <w:rFonts w:eastAsia="Calibri"/>
                <w:bCs/>
                <w:sz w:val="20"/>
                <w:lang w:val="es-ES_tradnl" w:eastAsia="es-ES_tradnl"/>
              </w:rPr>
              <w:t>.</w:t>
            </w:r>
          </w:p>
          <w:p w14:paraId="6E7CC9C5" w14:textId="77777777" w:rsidR="004F6118" w:rsidRDefault="004F6118">
            <w:pPr>
              <w:spacing w:before="120"/>
              <w:rPr>
                <w:rFonts w:eastAsia="Calibri"/>
                <w:bCs/>
                <w:sz w:val="20"/>
                <w:lang w:val="en-US" w:eastAsia="es-ES_tradnl"/>
              </w:rPr>
            </w:pPr>
            <w:r>
              <w:rPr>
                <w:rFonts w:eastAsia="Calibri"/>
                <w:b/>
                <w:sz w:val="20"/>
                <w:lang w:val="en-US" w:eastAsia="es-ES_tradnl"/>
              </w:rPr>
              <w:t>CCL5, CP1, CP2, CP3, STEM1, CPSAA1, CPSAA3, CCEC1</w:t>
            </w:r>
          </w:p>
        </w:tc>
      </w:tr>
      <w:tr w:rsidR="004F6118" w14:paraId="204905B3" w14:textId="77777777" w:rsidTr="004F6118">
        <w:trPr>
          <w:cantSplit/>
        </w:trPr>
        <w:tc>
          <w:tcPr>
            <w:tcW w:w="1113" w:type="pct"/>
            <w:vMerge w:val="restart"/>
            <w:tcBorders>
              <w:top w:val="single" w:sz="4" w:space="0" w:color="808080"/>
              <w:left w:val="single" w:sz="4" w:space="0" w:color="808080"/>
              <w:bottom w:val="single" w:sz="4" w:space="0" w:color="808080"/>
              <w:right w:val="single" w:sz="4" w:space="0" w:color="808080"/>
            </w:tcBorders>
            <w:vAlign w:val="center"/>
            <w:hideMark/>
          </w:tcPr>
          <w:p w14:paraId="1D4FA0A1"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Indicadores</w:t>
            </w:r>
          </w:p>
        </w:tc>
        <w:tc>
          <w:tcPr>
            <w:tcW w:w="3887" w:type="pct"/>
            <w:gridSpan w:val="4"/>
            <w:tcBorders>
              <w:top w:val="single" w:sz="4" w:space="0" w:color="808080"/>
              <w:left w:val="single" w:sz="4" w:space="0" w:color="808080"/>
              <w:bottom w:val="single" w:sz="4" w:space="0" w:color="808080"/>
              <w:right w:val="single" w:sz="4" w:space="0" w:color="808080"/>
            </w:tcBorders>
            <w:hideMark/>
          </w:tcPr>
          <w:p w14:paraId="12D213A9"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 de las competencias específicas en situaciones de aprendizaje</w:t>
            </w:r>
          </w:p>
        </w:tc>
      </w:tr>
      <w:tr w:rsidR="004F6118" w14:paraId="40D92424"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2C6C6C8F" w14:textId="77777777" w:rsidR="004F6118" w:rsidRDefault="004F6118">
            <w:pPr>
              <w:rPr>
                <w:rFonts w:eastAsia="Calibri"/>
                <w:b/>
                <w:color w:val="44546A"/>
                <w:sz w:val="20"/>
                <w:lang w:val="es-ES_tradnl" w:eastAsia="es-ES_tradnl"/>
              </w:rPr>
            </w:pPr>
          </w:p>
        </w:tc>
        <w:tc>
          <w:tcPr>
            <w:tcW w:w="928" w:type="pct"/>
            <w:tcBorders>
              <w:top w:val="single" w:sz="4" w:space="0" w:color="808080"/>
              <w:left w:val="single" w:sz="4" w:space="0" w:color="808080"/>
              <w:bottom w:val="single" w:sz="4" w:space="0" w:color="808080"/>
              <w:right w:val="single" w:sz="4" w:space="0" w:color="808080"/>
            </w:tcBorders>
            <w:vAlign w:val="center"/>
            <w:hideMark/>
          </w:tcPr>
          <w:p w14:paraId="568D7D32"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1075" w:type="pct"/>
            <w:tcBorders>
              <w:top w:val="single" w:sz="4" w:space="0" w:color="808080"/>
              <w:left w:val="single" w:sz="4" w:space="0" w:color="808080"/>
              <w:bottom w:val="single" w:sz="4" w:space="0" w:color="808080"/>
              <w:right w:val="single" w:sz="4" w:space="0" w:color="808080"/>
            </w:tcBorders>
            <w:vAlign w:val="center"/>
            <w:hideMark/>
          </w:tcPr>
          <w:p w14:paraId="0D08B970"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880" w:type="pct"/>
            <w:tcBorders>
              <w:top w:val="single" w:sz="4" w:space="0" w:color="808080"/>
              <w:left w:val="single" w:sz="4" w:space="0" w:color="808080"/>
              <w:bottom w:val="single" w:sz="4" w:space="0" w:color="808080"/>
              <w:right w:val="single" w:sz="4" w:space="0" w:color="808080"/>
            </w:tcBorders>
            <w:vAlign w:val="center"/>
            <w:hideMark/>
          </w:tcPr>
          <w:p w14:paraId="22BEC219"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1004" w:type="pct"/>
            <w:tcBorders>
              <w:top w:val="single" w:sz="4" w:space="0" w:color="808080"/>
              <w:left w:val="single" w:sz="4" w:space="0" w:color="808080"/>
              <w:bottom w:val="single" w:sz="4" w:space="0" w:color="808080"/>
              <w:right w:val="single" w:sz="4" w:space="0" w:color="808080"/>
            </w:tcBorders>
            <w:vAlign w:val="center"/>
            <w:hideMark/>
          </w:tcPr>
          <w:p w14:paraId="0B290CB5"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5D107E25" w14:textId="77777777" w:rsidTr="004F6118">
        <w:trPr>
          <w:cantSplit/>
        </w:trPr>
        <w:tc>
          <w:tcPr>
            <w:tcW w:w="1113" w:type="pct"/>
            <w:tcBorders>
              <w:top w:val="single" w:sz="4" w:space="0" w:color="808080"/>
              <w:left w:val="single" w:sz="4" w:space="0" w:color="808080"/>
              <w:bottom w:val="single" w:sz="4" w:space="0" w:color="808080"/>
              <w:right w:val="single" w:sz="4" w:space="0" w:color="808080"/>
            </w:tcBorders>
            <w:hideMark/>
          </w:tcPr>
          <w:p w14:paraId="654C4F3E"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4.1. Puede detectar la necesidad de mediar textos, conceptos o mensajes.</w:t>
            </w:r>
          </w:p>
        </w:tc>
        <w:tc>
          <w:tcPr>
            <w:tcW w:w="928" w:type="pct"/>
            <w:tcBorders>
              <w:top w:val="single" w:sz="4" w:space="0" w:color="808080"/>
              <w:left w:val="single" w:sz="4" w:space="0" w:color="808080"/>
              <w:bottom w:val="single" w:sz="4" w:space="0" w:color="808080"/>
              <w:right w:val="single" w:sz="4" w:space="0" w:color="808080"/>
            </w:tcBorders>
            <w:hideMark/>
          </w:tcPr>
          <w:p w14:paraId="3B88F961"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detectar la necesidad de mediar textos, conceptos o mensajes.</w:t>
            </w:r>
          </w:p>
        </w:tc>
        <w:tc>
          <w:tcPr>
            <w:tcW w:w="1075" w:type="pct"/>
            <w:tcBorders>
              <w:top w:val="single" w:sz="4" w:space="0" w:color="808080"/>
              <w:left w:val="single" w:sz="4" w:space="0" w:color="808080"/>
              <w:bottom w:val="single" w:sz="4" w:space="0" w:color="808080"/>
              <w:right w:val="single" w:sz="4" w:space="0" w:color="808080"/>
            </w:tcBorders>
            <w:hideMark/>
          </w:tcPr>
          <w:p w14:paraId="10D3E1BF"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En alguna ocasión puede detectar la necesidad de mediar textos, conceptos o mensajes.</w:t>
            </w:r>
          </w:p>
        </w:tc>
        <w:tc>
          <w:tcPr>
            <w:tcW w:w="880" w:type="pct"/>
            <w:tcBorders>
              <w:top w:val="single" w:sz="4" w:space="0" w:color="808080"/>
              <w:left w:val="single" w:sz="4" w:space="0" w:color="808080"/>
              <w:bottom w:val="single" w:sz="4" w:space="0" w:color="808080"/>
              <w:right w:val="single" w:sz="4" w:space="0" w:color="808080"/>
            </w:tcBorders>
            <w:hideMark/>
          </w:tcPr>
          <w:p w14:paraId="2B881842"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detectar la necesidad de mediar textos, conceptos o mensajes.</w:t>
            </w:r>
          </w:p>
        </w:tc>
        <w:tc>
          <w:tcPr>
            <w:tcW w:w="1004" w:type="pct"/>
            <w:tcBorders>
              <w:top w:val="single" w:sz="4" w:space="0" w:color="808080"/>
              <w:left w:val="single" w:sz="4" w:space="0" w:color="808080"/>
              <w:bottom w:val="single" w:sz="4" w:space="0" w:color="808080"/>
              <w:right w:val="single" w:sz="4" w:space="0" w:color="808080"/>
            </w:tcBorders>
            <w:hideMark/>
          </w:tcPr>
          <w:p w14:paraId="1F17547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Siempre puede detectar la necesidad de mediar textos, conceptos o mensajes.</w:t>
            </w:r>
          </w:p>
        </w:tc>
      </w:tr>
      <w:tr w:rsidR="004F6118" w14:paraId="6805938C" w14:textId="77777777" w:rsidTr="004F6118">
        <w:trPr>
          <w:cantSplit/>
        </w:trPr>
        <w:tc>
          <w:tcPr>
            <w:tcW w:w="1113" w:type="pct"/>
            <w:tcBorders>
              <w:top w:val="single" w:sz="4" w:space="0" w:color="808080"/>
              <w:left w:val="single" w:sz="4" w:space="0" w:color="808080"/>
              <w:bottom w:val="single" w:sz="4" w:space="0" w:color="808080"/>
              <w:right w:val="single" w:sz="4" w:space="0" w:color="808080"/>
            </w:tcBorders>
            <w:hideMark/>
          </w:tcPr>
          <w:p w14:paraId="5CC449A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4.2. Puede detectar la necesidad de mediar entre interlocutores.</w:t>
            </w:r>
          </w:p>
        </w:tc>
        <w:tc>
          <w:tcPr>
            <w:tcW w:w="928" w:type="pct"/>
            <w:tcBorders>
              <w:top w:val="single" w:sz="4" w:space="0" w:color="808080"/>
              <w:left w:val="single" w:sz="4" w:space="0" w:color="808080"/>
              <w:bottom w:val="single" w:sz="4" w:space="0" w:color="808080"/>
              <w:right w:val="single" w:sz="4" w:space="0" w:color="808080"/>
            </w:tcBorders>
            <w:hideMark/>
          </w:tcPr>
          <w:p w14:paraId="7149667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detectar la necesidad de mediar entre interlocutores.</w:t>
            </w:r>
          </w:p>
        </w:tc>
        <w:tc>
          <w:tcPr>
            <w:tcW w:w="1075" w:type="pct"/>
            <w:tcBorders>
              <w:top w:val="single" w:sz="4" w:space="0" w:color="808080"/>
              <w:left w:val="single" w:sz="4" w:space="0" w:color="808080"/>
              <w:bottom w:val="single" w:sz="4" w:space="0" w:color="808080"/>
              <w:right w:val="single" w:sz="4" w:space="0" w:color="808080"/>
            </w:tcBorders>
            <w:hideMark/>
          </w:tcPr>
          <w:p w14:paraId="27EC362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En alguna ocasión puede detectar la necesidad de mediar entre interlocutores.</w:t>
            </w:r>
          </w:p>
        </w:tc>
        <w:tc>
          <w:tcPr>
            <w:tcW w:w="880" w:type="pct"/>
            <w:tcBorders>
              <w:top w:val="single" w:sz="4" w:space="0" w:color="808080"/>
              <w:left w:val="single" w:sz="4" w:space="0" w:color="808080"/>
              <w:bottom w:val="single" w:sz="4" w:space="0" w:color="808080"/>
              <w:right w:val="single" w:sz="4" w:space="0" w:color="808080"/>
            </w:tcBorders>
            <w:hideMark/>
          </w:tcPr>
          <w:p w14:paraId="2BE53647"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detectar la necesidad de mediar entre interlocutores.</w:t>
            </w:r>
          </w:p>
        </w:tc>
        <w:tc>
          <w:tcPr>
            <w:tcW w:w="1004" w:type="pct"/>
            <w:tcBorders>
              <w:top w:val="single" w:sz="4" w:space="0" w:color="808080"/>
              <w:left w:val="single" w:sz="4" w:space="0" w:color="808080"/>
              <w:bottom w:val="single" w:sz="4" w:space="0" w:color="808080"/>
              <w:right w:val="single" w:sz="4" w:space="0" w:color="808080"/>
            </w:tcBorders>
            <w:hideMark/>
          </w:tcPr>
          <w:p w14:paraId="136014AB"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Siempre puede detectar la necesidad de mediar entre interlocutores.</w:t>
            </w:r>
          </w:p>
        </w:tc>
      </w:tr>
      <w:tr w:rsidR="004F6118" w14:paraId="743471C6" w14:textId="77777777" w:rsidTr="004F6118">
        <w:trPr>
          <w:cantSplit/>
        </w:trPr>
        <w:tc>
          <w:tcPr>
            <w:tcW w:w="1113" w:type="pct"/>
            <w:tcBorders>
              <w:top w:val="single" w:sz="4" w:space="0" w:color="808080"/>
              <w:left w:val="single" w:sz="4" w:space="0" w:color="808080"/>
              <w:bottom w:val="single" w:sz="4" w:space="0" w:color="808080"/>
              <w:right w:val="single" w:sz="4" w:space="0" w:color="808080"/>
            </w:tcBorders>
            <w:hideMark/>
          </w:tcPr>
          <w:p w14:paraId="38FA613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4.3. Puede participar en la solución de problemas de entendimiento o comprensión mostrando respeto, interés y empatía.</w:t>
            </w:r>
          </w:p>
        </w:tc>
        <w:tc>
          <w:tcPr>
            <w:tcW w:w="928" w:type="pct"/>
            <w:tcBorders>
              <w:top w:val="single" w:sz="4" w:space="0" w:color="808080"/>
              <w:left w:val="single" w:sz="4" w:space="0" w:color="808080"/>
              <w:bottom w:val="single" w:sz="4" w:space="0" w:color="808080"/>
              <w:right w:val="single" w:sz="4" w:space="0" w:color="808080"/>
            </w:tcBorders>
            <w:hideMark/>
          </w:tcPr>
          <w:p w14:paraId="787132E7"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participar en la solución de problemas de entendimiento o comprensión mostrando respeto, interés y empatía.</w:t>
            </w:r>
          </w:p>
        </w:tc>
        <w:tc>
          <w:tcPr>
            <w:tcW w:w="1075" w:type="pct"/>
            <w:tcBorders>
              <w:top w:val="single" w:sz="4" w:space="0" w:color="808080"/>
              <w:left w:val="single" w:sz="4" w:space="0" w:color="808080"/>
              <w:bottom w:val="single" w:sz="4" w:space="0" w:color="808080"/>
              <w:right w:val="single" w:sz="4" w:space="0" w:color="808080"/>
            </w:tcBorders>
            <w:hideMark/>
          </w:tcPr>
          <w:p w14:paraId="29BACEA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participar tímidamente en la solución de problemas de entendimiento o comprensión mostrando respeto, interés y empatía.</w:t>
            </w:r>
          </w:p>
        </w:tc>
        <w:tc>
          <w:tcPr>
            <w:tcW w:w="880" w:type="pct"/>
            <w:tcBorders>
              <w:top w:val="single" w:sz="4" w:space="0" w:color="808080"/>
              <w:left w:val="single" w:sz="4" w:space="0" w:color="808080"/>
              <w:bottom w:val="single" w:sz="4" w:space="0" w:color="808080"/>
              <w:right w:val="single" w:sz="4" w:space="0" w:color="808080"/>
            </w:tcBorders>
            <w:hideMark/>
          </w:tcPr>
          <w:p w14:paraId="7E9633D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participar en la solución de problemas de entendimiento o comprensión mostrando respeto, interés y empatía.</w:t>
            </w:r>
          </w:p>
        </w:tc>
        <w:tc>
          <w:tcPr>
            <w:tcW w:w="1004" w:type="pct"/>
            <w:tcBorders>
              <w:top w:val="single" w:sz="4" w:space="0" w:color="808080"/>
              <w:left w:val="single" w:sz="4" w:space="0" w:color="808080"/>
              <w:bottom w:val="single" w:sz="4" w:space="0" w:color="808080"/>
              <w:right w:val="single" w:sz="4" w:space="0" w:color="808080"/>
            </w:tcBorders>
            <w:hideMark/>
          </w:tcPr>
          <w:p w14:paraId="634F4C71"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participar activamente en la solución de problemas de entendimiento o comprensión mostrando respeto, interés y empatía.</w:t>
            </w:r>
          </w:p>
        </w:tc>
      </w:tr>
      <w:tr w:rsidR="004F6118" w14:paraId="7090EBD0" w14:textId="77777777" w:rsidTr="004F6118">
        <w:trPr>
          <w:cantSplit/>
        </w:trPr>
        <w:tc>
          <w:tcPr>
            <w:tcW w:w="1113" w:type="pct"/>
            <w:tcBorders>
              <w:top w:val="single" w:sz="4" w:space="0" w:color="808080"/>
              <w:left w:val="single" w:sz="4" w:space="0" w:color="808080"/>
              <w:bottom w:val="single" w:sz="4" w:space="0" w:color="808080"/>
              <w:right w:val="single" w:sz="4" w:space="0" w:color="808080"/>
            </w:tcBorders>
            <w:hideMark/>
          </w:tcPr>
          <w:p w14:paraId="1AFDBA42"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4.4. Puede aplicar estrategias para facilitar la comunicación con ayuda de recursos físicos o digitales.</w:t>
            </w:r>
          </w:p>
        </w:tc>
        <w:tc>
          <w:tcPr>
            <w:tcW w:w="928" w:type="pct"/>
            <w:tcBorders>
              <w:top w:val="single" w:sz="4" w:space="0" w:color="808080"/>
              <w:left w:val="single" w:sz="4" w:space="0" w:color="808080"/>
              <w:bottom w:val="single" w:sz="4" w:space="0" w:color="808080"/>
              <w:right w:val="single" w:sz="4" w:space="0" w:color="808080"/>
            </w:tcBorders>
            <w:hideMark/>
          </w:tcPr>
          <w:p w14:paraId="12DF3D3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aplicar estrategias para facilitar la comunicación con ayuda de recursos físicos o digitales.</w:t>
            </w:r>
          </w:p>
        </w:tc>
        <w:tc>
          <w:tcPr>
            <w:tcW w:w="1075" w:type="pct"/>
            <w:tcBorders>
              <w:top w:val="single" w:sz="4" w:space="0" w:color="808080"/>
              <w:left w:val="single" w:sz="4" w:space="0" w:color="808080"/>
              <w:bottom w:val="single" w:sz="4" w:space="0" w:color="808080"/>
              <w:right w:val="single" w:sz="4" w:space="0" w:color="808080"/>
            </w:tcBorders>
            <w:hideMark/>
          </w:tcPr>
          <w:p w14:paraId="193CF6AC"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alguna de las estrategias para facilitar la comunicación con ayuda de recursos físicos o digitales.</w:t>
            </w:r>
          </w:p>
        </w:tc>
        <w:tc>
          <w:tcPr>
            <w:tcW w:w="880" w:type="pct"/>
            <w:tcBorders>
              <w:top w:val="single" w:sz="4" w:space="0" w:color="808080"/>
              <w:left w:val="single" w:sz="4" w:space="0" w:color="808080"/>
              <w:bottom w:val="single" w:sz="4" w:space="0" w:color="808080"/>
              <w:right w:val="single" w:sz="4" w:space="0" w:color="808080"/>
            </w:tcBorders>
            <w:hideMark/>
          </w:tcPr>
          <w:p w14:paraId="52CFF016"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estrategias para facilitar la comunicación con ayuda de recursos físicos o digitales.</w:t>
            </w:r>
          </w:p>
        </w:tc>
        <w:tc>
          <w:tcPr>
            <w:tcW w:w="1004" w:type="pct"/>
            <w:tcBorders>
              <w:top w:val="single" w:sz="4" w:space="0" w:color="808080"/>
              <w:left w:val="single" w:sz="4" w:space="0" w:color="808080"/>
              <w:bottom w:val="single" w:sz="4" w:space="0" w:color="808080"/>
              <w:right w:val="single" w:sz="4" w:space="0" w:color="808080"/>
            </w:tcBorders>
            <w:hideMark/>
          </w:tcPr>
          <w:p w14:paraId="0E3A6066"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aplicar estrategias para facilitar la comunicación con apoyo de recursos físicos o digitales de manera eficaz.</w:t>
            </w:r>
          </w:p>
        </w:tc>
      </w:tr>
    </w:tbl>
    <w:p w14:paraId="02B384B3" w14:textId="77777777" w:rsidR="004F6118" w:rsidRDefault="004F6118" w:rsidP="004F6118">
      <w:pPr>
        <w:rPr>
          <w:rFonts w:eastAsia="Times New Roman" w:cs="Times New Roman"/>
          <w:szCs w:val="20"/>
          <w:lang w:val="es-ES_tradnl" w:eastAsia="es-ES"/>
        </w:rPr>
      </w:pPr>
      <w:r>
        <w:rPr>
          <w:lang w:val="es-ES_tradnl"/>
        </w:rPr>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037"/>
        <w:gridCol w:w="2790"/>
        <w:gridCol w:w="2792"/>
        <w:gridCol w:w="2790"/>
        <w:gridCol w:w="2867"/>
      </w:tblGrid>
      <w:tr w:rsidR="004F6118" w:rsidRPr="006407D1" w14:paraId="1D646888"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3BF67D80" w14:textId="77777777" w:rsidR="004F6118" w:rsidRDefault="004F6118">
            <w:pPr>
              <w:rPr>
                <w:rFonts w:eastAsia="Calibri"/>
                <w:b/>
                <w:color w:val="44546A"/>
                <w:sz w:val="20"/>
                <w:lang w:val="es-ES_tradnl" w:eastAsia="es-ES_tradnl"/>
              </w:rPr>
            </w:pPr>
            <w:r>
              <w:rPr>
                <w:rFonts w:eastAsia="Calibri"/>
                <w:b/>
                <w:color w:val="44546A"/>
                <w:sz w:val="20"/>
                <w:lang w:val="es-ES_tradnl" w:eastAsia="es-ES_tradnl"/>
              </w:rPr>
              <w:lastRenderedPageBreak/>
              <w:t>Competencia específica 5 (Reflexión sobre el aprendizaje)</w:t>
            </w:r>
          </w:p>
          <w:p w14:paraId="7A39735C" w14:textId="77777777" w:rsidR="004F6118" w:rsidRDefault="004F6118">
            <w:pPr>
              <w:spacing w:before="120"/>
              <w:rPr>
                <w:rFonts w:eastAsia="Calibri"/>
                <w:bCs/>
                <w:sz w:val="20"/>
                <w:lang w:val="es-ES_tradnl" w:eastAsia="es-ES_tradnl"/>
              </w:rPr>
            </w:pPr>
            <w:r>
              <w:rPr>
                <w:bCs/>
                <w:sz w:val="20"/>
                <w:lang w:val="es-ES_tradnl" w:eastAsia="es-ES_tradnl"/>
              </w:rPr>
              <w:t>Ampliar y usar los repertorios lingüísticos personales entre distintas lenguas, reflexionando de forma crítica sobre su funcionamiento y tomando conciencia de las estrategias y conocimientos propios, para mejorar la respuesta a necesidades comunicativas concretas</w:t>
            </w:r>
            <w:r>
              <w:rPr>
                <w:rFonts w:eastAsia="Calibri"/>
                <w:bCs/>
                <w:sz w:val="20"/>
                <w:lang w:val="es-ES_tradnl" w:eastAsia="es-ES_tradnl"/>
              </w:rPr>
              <w:t>.</w:t>
            </w:r>
          </w:p>
          <w:p w14:paraId="090B9BCB" w14:textId="77777777" w:rsidR="004F6118" w:rsidRDefault="004F6118">
            <w:pPr>
              <w:spacing w:before="120"/>
              <w:rPr>
                <w:rFonts w:eastAsia="Calibri"/>
                <w:bCs/>
                <w:sz w:val="20"/>
                <w:lang w:val="en-US" w:eastAsia="es-ES_tradnl"/>
              </w:rPr>
            </w:pPr>
            <w:r>
              <w:rPr>
                <w:rFonts w:eastAsia="Calibri"/>
                <w:b/>
                <w:sz w:val="20"/>
                <w:lang w:val="en-US" w:eastAsia="es-ES_tradnl"/>
              </w:rPr>
              <w:t>CP2, STEM1, CPSAA1, CPSAA5, CD2</w:t>
            </w:r>
          </w:p>
        </w:tc>
      </w:tr>
      <w:tr w:rsidR="004F6118" w14:paraId="69931B4D" w14:textId="77777777" w:rsidTr="004F6118">
        <w:trPr>
          <w:cantSplit/>
        </w:trPr>
        <w:tc>
          <w:tcPr>
            <w:tcW w:w="1064" w:type="pct"/>
            <w:vMerge w:val="restart"/>
            <w:tcBorders>
              <w:top w:val="single" w:sz="4" w:space="0" w:color="808080"/>
              <w:left w:val="single" w:sz="4" w:space="0" w:color="808080"/>
              <w:bottom w:val="single" w:sz="4" w:space="0" w:color="808080"/>
              <w:right w:val="single" w:sz="4" w:space="0" w:color="808080"/>
            </w:tcBorders>
            <w:vAlign w:val="center"/>
            <w:hideMark/>
          </w:tcPr>
          <w:p w14:paraId="300ADC35"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Indicadores</w:t>
            </w:r>
          </w:p>
        </w:tc>
        <w:tc>
          <w:tcPr>
            <w:tcW w:w="3936" w:type="pct"/>
            <w:gridSpan w:val="4"/>
            <w:tcBorders>
              <w:top w:val="single" w:sz="4" w:space="0" w:color="808080"/>
              <w:left w:val="single" w:sz="4" w:space="0" w:color="808080"/>
              <w:bottom w:val="single" w:sz="4" w:space="0" w:color="808080"/>
              <w:right w:val="single" w:sz="4" w:space="0" w:color="808080"/>
            </w:tcBorders>
            <w:hideMark/>
          </w:tcPr>
          <w:p w14:paraId="2BAEBCF0"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 de las competencias específicas en situaciones de aprendizaje</w:t>
            </w:r>
          </w:p>
        </w:tc>
      </w:tr>
      <w:tr w:rsidR="004F6118" w14:paraId="1C8C4A61"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4B8B4A30" w14:textId="77777777" w:rsidR="004F6118" w:rsidRDefault="004F6118">
            <w:pPr>
              <w:rPr>
                <w:rFonts w:eastAsia="Calibri"/>
                <w:b/>
                <w:color w:val="44546A"/>
                <w:sz w:val="20"/>
                <w:lang w:val="es-ES_tradnl" w:eastAsia="es-ES_tradnl"/>
              </w:rPr>
            </w:pPr>
          </w:p>
        </w:tc>
        <w:tc>
          <w:tcPr>
            <w:tcW w:w="977" w:type="pct"/>
            <w:tcBorders>
              <w:top w:val="single" w:sz="4" w:space="0" w:color="808080"/>
              <w:left w:val="single" w:sz="4" w:space="0" w:color="808080"/>
              <w:bottom w:val="single" w:sz="4" w:space="0" w:color="808080"/>
              <w:right w:val="single" w:sz="4" w:space="0" w:color="808080"/>
            </w:tcBorders>
            <w:vAlign w:val="center"/>
            <w:hideMark/>
          </w:tcPr>
          <w:p w14:paraId="39A9FEE3"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978" w:type="pct"/>
            <w:tcBorders>
              <w:top w:val="single" w:sz="4" w:space="0" w:color="808080"/>
              <w:left w:val="single" w:sz="4" w:space="0" w:color="808080"/>
              <w:bottom w:val="single" w:sz="4" w:space="0" w:color="808080"/>
              <w:right w:val="single" w:sz="4" w:space="0" w:color="808080"/>
            </w:tcBorders>
            <w:vAlign w:val="center"/>
            <w:hideMark/>
          </w:tcPr>
          <w:p w14:paraId="49A41013"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977" w:type="pct"/>
            <w:tcBorders>
              <w:top w:val="single" w:sz="4" w:space="0" w:color="808080"/>
              <w:left w:val="single" w:sz="4" w:space="0" w:color="808080"/>
              <w:bottom w:val="single" w:sz="4" w:space="0" w:color="808080"/>
              <w:right w:val="single" w:sz="4" w:space="0" w:color="808080"/>
            </w:tcBorders>
            <w:vAlign w:val="center"/>
            <w:hideMark/>
          </w:tcPr>
          <w:p w14:paraId="360978ED"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1004" w:type="pct"/>
            <w:tcBorders>
              <w:top w:val="single" w:sz="4" w:space="0" w:color="808080"/>
              <w:left w:val="single" w:sz="4" w:space="0" w:color="808080"/>
              <w:bottom w:val="single" w:sz="4" w:space="0" w:color="808080"/>
              <w:right w:val="single" w:sz="4" w:space="0" w:color="808080"/>
            </w:tcBorders>
            <w:vAlign w:val="center"/>
            <w:hideMark/>
          </w:tcPr>
          <w:p w14:paraId="2470F5A4"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6EE07624" w14:textId="77777777" w:rsidTr="004F6118">
        <w:trPr>
          <w:cantSplit/>
        </w:trPr>
        <w:tc>
          <w:tcPr>
            <w:tcW w:w="1064" w:type="pct"/>
            <w:tcBorders>
              <w:top w:val="single" w:sz="4" w:space="0" w:color="808080"/>
              <w:left w:val="single" w:sz="4" w:space="0" w:color="808080"/>
              <w:bottom w:val="single" w:sz="4" w:space="0" w:color="808080"/>
              <w:right w:val="single" w:sz="4" w:space="0" w:color="808080"/>
            </w:tcBorders>
            <w:hideMark/>
          </w:tcPr>
          <w:p w14:paraId="4D0E2EC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5.1. Puede establecer comparaciones entre distintas lenguas y deducir su funcionamiento.</w:t>
            </w:r>
          </w:p>
        </w:tc>
        <w:tc>
          <w:tcPr>
            <w:tcW w:w="977" w:type="pct"/>
            <w:tcBorders>
              <w:top w:val="single" w:sz="4" w:space="0" w:color="808080"/>
              <w:left w:val="single" w:sz="4" w:space="0" w:color="808080"/>
              <w:bottom w:val="single" w:sz="4" w:space="0" w:color="808080"/>
              <w:right w:val="single" w:sz="4" w:space="0" w:color="808080"/>
            </w:tcBorders>
            <w:hideMark/>
          </w:tcPr>
          <w:p w14:paraId="3424487A"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establecer comparaciones entre distintas lenguas ni deducir su funcionamiento.</w:t>
            </w:r>
          </w:p>
        </w:tc>
        <w:tc>
          <w:tcPr>
            <w:tcW w:w="978" w:type="pct"/>
            <w:tcBorders>
              <w:top w:val="single" w:sz="4" w:space="0" w:color="808080"/>
              <w:left w:val="single" w:sz="4" w:space="0" w:color="808080"/>
              <w:bottom w:val="single" w:sz="4" w:space="0" w:color="808080"/>
              <w:right w:val="single" w:sz="4" w:space="0" w:color="808080"/>
            </w:tcBorders>
            <w:hideMark/>
          </w:tcPr>
          <w:p w14:paraId="6EFD4A2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establecer alguna comparación entre distintas lenguas y deducir algún aspecto de su funcionamiento.</w:t>
            </w:r>
          </w:p>
        </w:tc>
        <w:tc>
          <w:tcPr>
            <w:tcW w:w="977" w:type="pct"/>
            <w:tcBorders>
              <w:top w:val="single" w:sz="4" w:space="0" w:color="808080"/>
              <w:left w:val="single" w:sz="4" w:space="0" w:color="808080"/>
              <w:bottom w:val="single" w:sz="4" w:space="0" w:color="808080"/>
              <w:right w:val="single" w:sz="4" w:space="0" w:color="808080"/>
            </w:tcBorders>
            <w:hideMark/>
          </w:tcPr>
          <w:p w14:paraId="0612D892"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establecer comparaciones entre distintas lenguas y deducir su funcionamiento.</w:t>
            </w:r>
          </w:p>
        </w:tc>
        <w:tc>
          <w:tcPr>
            <w:tcW w:w="1004" w:type="pct"/>
            <w:tcBorders>
              <w:top w:val="single" w:sz="4" w:space="0" w:color="808080"/>
              <w:left w:val="single" w:sz="4" w:space="0" w:color="808080"/>
              <w:bottom w:val="single" w:sz="4" w:space="0" w:color="808080"/>
              <w:right w:val="single" w:sz="4" w:space="0" w:color="808080"/>
            </w:tcBorders>
            <w:hideMark/>
          </w:tcPr>
          <w:p w14:paraId="1C0B0C3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establecer comparaciones entre distintas lenguas y deducir con seguridad y eficacia su funcionamiento.</w:t>
            </w:r>
          </w:p>
        </w:tc>
      </w:tr>
      <w:tr w:rsidR="004F6118" w14:paraId="501713E9" w14:textId="77777777" w:rsidTr="004F6118">
        <w:trPr>
          <w:cantSplit/>
        </w:trPr>
        <w:tc>
          <w:tcPr>
            <w:tcW w:w="1064" w:type="pct"/>
            <w:tcBorders>
              <w:top w:val="single" w:sz="4" w:space="0" w:color="808080"/>
              <w:left w:val="single" w:sz="4" w:space="0" w:color="808080"/>
              <w:bottom w:val="single" w:sz="4" w:space="0" w:color="808080"/>
              <w:right w:val="single" w:sz="4" w:space="0" w:color="808080"/>
            </w:tcBorders>
            <w:hideMark/>
          </w:tcPr>
          <w:p w14:paraId="34212CF4"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5.2. Puede tomar conciencia de sus propios conocimientos y estrategias de las que dispone para aplicarlos en la lengua de estudio.</w:t>
            </w:r>
          </w:p>
        </w:tc>
        <w:tc>
          <w:tcPr>
            <w:tcW w:w="977" w:type="pct"/>
            <w:tcBorders>
              <w:top w:val="single" w:sz="4" w:space="0" w:color="808080"/>
              <w:left w:val="single" w:sz="4" w:space="0" w:color="808080"/>
              <w:bottom w:val="single" w:sz="4" w:space="0" w:color="808080"/>
              <w:right w:val="single" w:sz="4" w:space="0" w:color="808080"/>
            </w:tcBorders>
            <w:hideMark/>
          </w:tcPr>
          <w:p w14:paraId="77C6597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tomar conciencia de sus propios conocimientos ni estrategias de las que dispone para aplicarlos en la lengua de estudio.</w:t>
            </w:r>
          </w:p>
        </w:tc>
        <w:tc>
          <w:tcPr>
            <w:tcW w:w="978" w:type="pct"/>
            <w:tcBorders>
              <w:top w:val="single" w:sz="4" w:space="0" w:color="808080"/>
              <w:left w:val="single" w:sz="4" w:space="0" w:color="808080"/>
              <w:bottom w:val="single" w:sz="4" w:space="0" w:color="808080"/>
              <w:right w:val="single" w:sz="4" w:space="0" w:color="808080"/>
            </w:tcBorders>
            <w:hideMark/>
          </w:tcPr>
          <w:p w14:paraId="0F6224DD"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tomar conciencia de sus propios conocimientos para aplicarlos en la lengua de estudio.</w:t>
            </w:r>
          </w:p>
        </w:tc>
        <w:tc>
          <w:tcPr>
            <w:tcW w:w="977" w:type="pct"/>
            <w:tcBorders>
              <w:top w:val="single" w:sz="4" w:space="0" w:color="808080"/>
              <w:left w:val="single" w:sz="4" w:space="0" w:color="808080"/>
              <w:bottom w:val="single" w:sz="4" w:space="0" w:color="808080"/>
              <w:right w:val="single" w:sz="4" w:space="0" w:color="808080"/>
            </w:tcBorders>
            <w:hideMark/>
          </w:tcPr>
          <w:p w14:paraId="432CD97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tomar conciencia de sus propios conocimientos y estrategias de las que dispone para aplicarlos en la lengua de estudio.</w:t>
            </w:r>
          </w:p>
        </w:tc>
        <w:tc>
          <w:tcPr>
            <w:tcW w:w="1004" w:type="pct"/>
            <w:tcBorders>
              <w:top w:val="single" w:sz="4" w:space="0" w:color="808080"/>
              <w:left w:val="single" w:sz="4" w:space="0" w:color="808080"/>
              <w:bottom w:val="single" w:sz="4" w:space="0" w:color="808080"/>
              <w:right w:val="single" w:sz="4" w:space="0" w:color="808080"/>
            </w:tcBorders>
            <w:hideMark/>
          </w:tcPr>
          <w:p w14:paraId="2A9FD0B9"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tomar conciencia de sus propios conocimientos y estrategias de las que dispone para aplicarlos con seguridad y eficacia en la lengua de estudio.</w:t>
            </w:r>
          </w:p>
        </w:tc>
      </w:tr>
      <w:tr w:rsidR="004F6118" w14:paraId="716B9537" w14:textId="77777777" w:rsidTr="004F6118">
        <w:trPr>
          <w:cantSplit/>
        </w:trPr>
        <w:tc>
          <w:tcPr>
            <w:tcW w:w="1064" w:type="pct"/>
            <w:tcBorders>
              <w:top w:val="single" w:sz="4" w:space="0" w:color="808080"/>
              <w:left w:val="single" w:sz="4" w:space="0" w:color="808080"/>
              <w:bottom w:val="single" w:sz="4" w:space="0" w:color="808080"/>
              <w:right w:val="single" w:sz="4" w:space="0" w:color="808080"/>
            </w:tcBorders>
            <w:hideMark/>
          </w:tcPr>
          <w:p w14:paraId="2063AF28"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5.3. Puede realizar actividades de autoevaluación y coevaluación y tomar conciencia de los aspectos que necesita mejorar así como de sus progresos.</w:t>
            </w:r>
          </w:p>
        </w:tc>
        <w:tc>
          <w:tcPr>
            <w:tcW w:w="977" w:type="pct"/>
            <w:tcBorders>
              <w:top w:val="single" w:sz="4" w:space="0" w:color="808080"/>
              <w:left w:val="single" w:sz="4" w:space="0" w:color="808080"/>
              <w:bottom w:val="single" w:sz="4" w:space="0" w:color="808080"/>
              <w:right w:val="single" w:sz="4" w:space="0" w:color="808080"/>
            </w:tcBorders>
            <w:hideMark/>
          </w:tcPr>
          <w:p w14:paraId="2B435F62"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No puede realizar actividades de autoevaluación o coevaluación ni tomar conciencia de los aspectos que necesita mejorar así como de sus progresos.</w:t>
            </w:r>
          </w:p>
        </w:tc>
        <w:tc>
          <w:tcPr>
            <w:tcW w:w="978" w:type="pct"/>
            <w:tcBorders>
              <w:top w:val="single" w:sz="4" w:space="0" w:color="808080"/>
              <w:left w:val="single" w:sz="4" w:space="0" w:color="808080"/>
              <w:bottom w:val="single" w:sz="4" w:space="0" w:color="808080"/>
              <w:right w:val="single" w:sz="4" w:space="0" w:color="808080"/>
            </w:tcBorders>
            <w:hideMark/>
          </w:tcPr>
          <w:p w14:paraId="52AF01E0"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realizar actividades de autoevaluación y coevaluación, aunque aún no es capaz de tomar conciencia de los aspectos que necesita mejorar así como de sus progresos.</w:t>
            </w:r>
          </w:p>
        </w:tc>
        <w:tc>
          <w:tcPr>
            <w:tcW w:w="977" w:type="pct"/>
            <w:tcBorders>
              <w:top w:val="single" w:sz="4" w:space="0" w:color="808080"/>
              <w:left w:val="single" w:sz="4" w:space="0" w:color="808080"/>
              <w:bottom w:val="single" w:sz="4" w:space="0" w:color="808080"/>
              <w:right w:val="single" w:sz="4" w:space="0" w:color="808080"/>
            </w:tcBorders>
            <w:hideMark/>
          </w:tcPr>
          <w:p w14:paraId="1EE7CEF6"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realizar actividades de autoevaluación y coevaluación y tomar conciencia de los aspectos que necesita mejorar así como de sus progresos.</w:t>
            </w:r>
          </w:p>
        </w:tc>
        <w:tc>
          <w:tcPr>
            <w:tcW w:w="1004" w:type="pct"/>
            <w:tcBorders>
              <w:top w:val="single" w:sz="4" w:space="0" w:color="808080"/>
              <w:left w:val="single" w:sz="4" w:space="0" w:color="808080"/>
              <w:bottom w:val="single" w:sz="4" w:space="0" w:color="808080"/>
              <w:right w:val="single" w:sz="4" w:space="0" w:color="808080"/>
            </w:tcBorders>
            <w:hideMark/>
          </w:tcPr>
          <w:p w14:paraId="3DFB6C03" w14:textId="77777777" w:rsidR="004F6118" w:rsidRDefault="004F6118">
            <w:pPr>
              <w:spacing w:line="276" w:lineRule="auto"/>
              <w:jc w:val="both"/>
              <w:rPr>
                <w:rFonts w:eastAsia="Calibri"/>
                <w:bCs/>
                <w:sz w:val="20"/>
                <w:lang w:val="es-ES_tradnl" w:eastAsia="es-ES_tradnl"/>
              </w:rPr>
            </w:pPr>
            <w:r>
              <w:rPr>
                <w:rFonts w:eastAsia="Calibri"/>
                <w:bCs/>
                <w:sz w:val="20"/>
                <w:lang w:val="es-ES_tradnl" w:eastAsia="es-ES_tradnl"/>
              </w:rPr>
              <w:t>Puede realizar actividades de autoevaluación y coevaluación y tomar conciencia de los aspectos que necesita mejorar así como de sus progresos y compartirlos.</w:t>
            </w:r>
          </w:p>
        </w:tc>
      </w:tr>
    </w:tbl>
    <w:p w14:paraId="47484EEC" w14:textId="77777777" w:rsidR="004F6118" w:rsidRDefault="004F6118" w:rsidP="004F6118">
      <w:pPr>
        <w:rPr>
          <w:rFonts w:eastAsia="Times New Roman" w:cs="Times New Roman"/>
          <w:szCs w:val="20"/>
          <w:lang w:val="es-ES_tradnl" w:eastAsia="es-ES"/>
        </w:rPr>
      </w:pPr>
      <w:r>
        <w:rPr>
          <w:lang w:val="es-ES_tradnl"/>
        </w:rPr>
        <w:br w:type="page"/>
      </w:r>
    </w:p>
    <w:tbl>
      <w:tblPr>
        <w:tblpPr w:leftFromText="141" w:rightFromText="14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2898"/>
        <w:gridCol w:w="2929"/>
        <w:gridCol w:w="2792"/>
        <w:gridCol w:w="2650"/>
        <w:gridCol w:w="3007"/>
      </w:tblGrid>
      <w:tr w:rsidR="004F6118" w14:paraId="3E57FE67" w14:textId="77777777" w:rsidTr="004F6118">
        <w:trPr>
          <w:cantSplit/>
        </w:trPr>
        <w:tc>
          <w:tcPr>
            <w:tcW w:w="5000" w:type="pct"/>
            <w:gridSpan w:val="5"/>
            <w:tcBorders>
              <w:top w:val="single" w:sz="4" w:space="0" w:color="808080"/>
              <w:left w:val="single" w:sz="4" w:space="0" w:color="808080"/>
              <w:bottom w:val="single" w:sz="4" w:space="0" w:color="808080"/>
              <w:right w:val="single" w:sz="4" w:space="0" w:color="808080"/>
            </w:tcBorders>
            <w:hideMark/>
          </w:tcPr>
          <w:p w14:paraId="3C089BF6" w14:textId="77777777" w:rsidR="004F6118" w:rsidRDefault="004F6118">
            <w:pPr>
              <w:rPr>
                <w:rFonts w:eastAsia="Calibri"/>
                <w:b/>
                <w:color w:val="44546A"/>
                <w:sz w:val="20"/>
                <w:lang w:val="es-ES_tradnl" w:eastAsia="es-ES_tradnl"/>
              </w:rPr>
            </w:pPr>
            <w:r>
              <w:rPr>
                <w:rFonts w:eastAsia="Calibri"/>
                <w:b/>
                <w:color w:val="44546A"/>
                <w:sz w:val="20"/>
                <w:lang w:val="es-ES_tradnl" w:eastAsia="es-ES_tradnl"/>
              </w:rPr>
              <w:lastRenderedPageBreak/>
              <w:t>Competencia específica 6 (Diversidad lingüística y cultural)</w:t>
            </w:r>
          </w:p>
          <w:p w14:paraId="3153F93F" w14:textId="77777777" w:rsidR="004F6118" w:rsidRDefault="004F6118">
            <w:pPr>
              <w:spacing w:before="120"/>
              <w:rPr>
                <w:rFonts w:eastAsia="Calibri"/>
                <w:bCs/>
                <w:sz w:val="20"/>
                <w:lang w:val="es-ES_tradnl" w:eastAsia="es-ES_tradnl"/>
              </w:rPr>
            </w:pPr>
            <w:r>
              <w:rPr>
                <w:bCs/>
                <w:sz w:val="20"/>
                <w:lang w:val="es-ES_tradnl" w:eastAsia="es-ES_tradnl"/>
              </w:rPr>
              <w:t>Valorar críticamente y adecuarse a la diversidad lingüística, cultural y artística a partir de la lengua extranjera, identificando y compartiendo las semejanzas y las diferencias entre lenguas y culturas, para actuar de forma empática y respetuosa en situaciones interculturales</w:t>
            </w:r>
            <w:r>
              <w:rPr>
                <w:rFonts w:eastAsia="Calibri"/>
                <w:bCs/>
                <w:sz w:val="20"/>
                <w:lang w:val="es-ES_tradnl" w:eastAsia="es-ES_tradnl"/>
              </w:rPr>
              <w:t>.</w:t>
            </w:r>
          </w:p>
          <w:p w14:paraId="7D8DA74C" w14:textId="77777777" w:rsidR="004F6118" w:rsidRDefault="004F6118">
            <w:pPr>
              <w:spacing w:before="120"/>
              <w:rPr>
                <w:rFonts w:eastAsia="Calibri"/>
                <w:bCs/>
                <w:sz w:val="20"/>
                <w:lang w:val="es-ES_tradnl" w:eastAsia="es-ES_tradnl"/>
              </w:rPr>
            </w:pPr>
            <w:r>
              <w:rPr>
                <w:rFonts w:eastAsia="Calibri"/>
                <w:b/>
                <w:sz w:val="20"/>
                <w:lang w:val="es-ES_tradnl" w:eastAsia="es-ES_tradnl"/>
              </w:rPr>
              <w:t>CCL5, CP3, CPSAA1, CPSAA3, CC3, CCEC1</w:t>
            </w:r>
          </w:p>
        </w:tc>
      </w:tr>
      <w:tr w:rsidR="004F6118" w14:paraId="7C9F6941" w14:textId="77777777" w:rsidTr="004F6118">
        <w:trPr>
          <w:cantSplit/>
        </w:trPr>
        <w:tc>
          <w:tcPr>
            <w:tcW w:w="1015" w:type="pct"/>
            <w:vMerge w:val="restart"/>
            <w:tcBorders>
              <w:top w:val="single" w:sz="4" w:space="0" w:color="808080"/>
              <w:left w:val="single" w:sz="4" w:space="0" w:color="808080"/>
              <w:bottom w:val="single" w:sz="4" w:space="0" w:color="808080"/>
              <w:right w:val="single" w:sz="4" w:space="0" w:color="808080"/>
            </w:tcBorders>
            <w:vAlign w:val="center"/>
            <w:hideMark/>
          </w:tcPr>
          <w:p w14:paraId="50C78F8E"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Indicadores</w:t>
            </w:r>
          </w:p>
        </w:tc>
        <w:tc>
          <w:tcPr>
            <w:tcW w:w="3985" w:type="pct"/>
            <w:gridSpan w:val="4"/>
            <w:tcBorders>
              <w:top w:val="single" w:sz="4" w:space="0" w:color="808080"/>
              <w:left w:val="single" w:sz="4" w:space="0" w:color="808080"/>
              <w:bottom w:val="single" w:sz="4" w:space="0" w:color="808080"/>
              <w:right w:val="single" w:sz="4" w:space="0" w:color="808080"/>
            </w:tcBorders>
            <w:hideMark/>
          </w:tcPr>
          <w:p w14:paraId="12DB2822" w14:textId="77777777" w:rsidR="004F6118" w:rsidRDefault="004F6118">
            <w:pPr>
              <w:spacing w:line="276" w:lineRule="auto"/>
              <w:jc w:val="center"/>
              <w:rPr>
                <w:rFonts w:eastAsia="Calibri"/>
                <w:b/>
                <w:color w:val="44546A"/>
                <w:sz w:val="20"/>
                <w:lang w:val="es-ES_tradnl" w:eastAsia="es-ES_tradnl"/>
              </w:rPr>
            </w:pPr>
            <w:r>
              <w:rPr>
                <w:rFonts w:eastAsia="Calibri"/>
                <w:b/>
                <w:color w:val="44546A"/>
                <w:sz w:val="20"/>
                <w:lang w:val="es-ES_tradnl" w:eastAsia="es-ES_tradnl"/>
              </w:rPr>
              <w:t>Grados de adquisición de las competencias específicas en situaciones de aprendizaje</w:t>
            </w:r>
          </w:p>
        </w:tc>
      </w:tr>
      <w:tr w:rsidR="004F6118" w14:paraId="49D403FE" w14:textId="77777777" w:rsidTr="004F6118">
        <w:trPr>
          <w:cantSplit/>
        </w:trPr>
        <w:tc>
          <w:tcPr>
            <w:tcW w:w="0" w:type="auto"/>
            <w:vMerge/>
            <w:tcBorders>
              <w:top w:val="single" w:sz="4" w:space="0" w:color="808080"/>
              <w:left w:val="single" w:sz="4" w:space="0" w:color="808080"/>
              <w:bottom w:val="single" w:sz="4" w:space="0" w:color="808080"/>
              <w:right w:val="single" w:sz="4" w:space="0" w:color="808080"/>
            </w:tcBorders>
            <w:vAlign w:val="center"/>
            <w:hideMark/>
          </w:tcPr>
          <w:p w14:paraId="0A95D8B4" w14:textId="77777777" w:rsidR="004F6118" w:rsidRDefault="004F6118">
            <w:pPr>
              <w:rPr>
                <w:rFonts w:eastAsia="Calibri"/>
                <w:b/>
                <w:color w:val="44546A"/>
                <w:sz w:val="20"/>
                <w:lang w:val="es-ES_tradnl" w:eastAsia="es-ES_tradnl"/>
              </w:rPr>
            </w:pPr>
          </w:p>
        </w:tc>
        <w:tc>
          <w:tcPr>
            <w:tcW w:w="1026" w:type="pct"/>
            <w:tcBorders>
              <w:top w:val="single" w:sz="4" w:space="0" w:color="808080"/>
              <w:left w:val="single" w:sz="4" w:space="0" w:color="808080"/>
              <w:bottom w:val="single" w:sz="4" w:space="0" w:color="808080"/>
              <w:right w:val="single" w:sz="4" w:space="0" w:color="808080"/>
            </w:tcBorders>
            <w:vAlign w:val="center"/>
            <w:hideMark/>
          </w:tcPr>
          <w:p w14:paraId="31A72F0F"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No alcanzado</w:t>
            </w:r>
          </w:p>
        </w:tc>
        <w:tc>
          <w:tcPr>
            <w:tcW w:w="978" w:type="pct"/>
            <w:tcBorders>
              <w:top w:val="single" w:sz="4" w:space="0" w:color="808080"/>
              <w:left w:val="single" w:sz="4" w:space="0" w:color="808080"/>
              <w:bottom w:val="single" w:sz="4" w:space="0" w:color="808080"/>
              <w:right w:val="single" w:sz="4" w:space="0" w:color="808080"/>
            </w:tcBorders>
            <w:vAlign w:val="center"/>
            <w:hideMark/>
          </w:tcPr>
          <w:p w14:paraId="75C518BB"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Logrado en grado bajo</w:t>
            </w:r>
          </w:p>
        </w:tc>
        <w:tc>
          <w:tcPr>
            <w:tcW w:w="928" w:type="pct"/>
            <w:tcBorders>
              <w:top w:val="single" w:sz="4" w:space="0" w:color="808080"/>
              <w:left w:val="single" w:sz="4" w:space="0" w:color="808080"/>
              <w:bottom w:val="single" w:sz="4" w:space="0" w:color="808080"/>
              <w:right w:val="single" w:sz="4" w:space="0" w:color="808080"/>
            </w:tcBorders>
            <w:vAlign w:val="center"/>
            <w:hideMark/>
          </w:tcPr>
          <w:p w14:paraId="2552A650"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en grado medio</w:t>
            </w:r>
          </w:p>
        </w:tc>
        <w:tc>
          <w:tcPr>
            <w:tcW w:w="1053" w:type="pct"/>
            <w:tcBorders>
              <w:top w:val="single" w:sz="4" w:space="0" w:color="808080"/>
              <w:left w:val="single" w:sz="4" w:space="0" w:color="808080"/>
              <w:bottom w:val="single" w:sz="4" w:space="0" w:color="808080"/>
              <w:right w:val="single" w:sz="4" w:space="0" w:color="808080"/>
            </w:tcBorders>
            <w:vAlign w:val="center"/>
            <w:hideMark/>
          </w:tcPr>
          <w:p w14:paraId="6EC2FF96" w14:textId="77777777" w:rsidR="004F6118" w:rsidRDefault="004F6118">
            <w:pPr>
              <w:spacing w:line="276" w:lineRule="auto"/>
              <w:jc w:val="center"/>
              <w:rPr>
                <w:rFonts w:eastAsia="Calibri"/>
                <w:b/>
                <w:sz w:val="20"/>
                <w:lang w:val="es-ES_tradnl" w:eastAsia="es-ES_tradnl"/>
              </w:rPr>
            </w:pPr>
            <w:r>
              <w:rPr>
                <w:rFonts w:eastAsia="Calibri"/>
                <w:b/>
                <w:bCs/>
                <w:sz w:val="20"/>
                <w:lang w:val="es-ES_tradnl" w:eastAsia="es-ES_tradnl"/>
              </w:rPr>
              <w:t>Alcanzado de forma destacada</w:t>
            </w:r>
          </w:p>
        </w:tc>
      </w:tr>
      <w:tr w:rsidR="004F6118" w14:paraId="165719A7" w14:textId="77777777" w:rsidTr="004F6118">
        <w:trPr>
          <w:cantSplit/>
        </w:trPr>
        <w:tc>
          <w:tcPr>
            <w:tcW w:w="1015" w:type="pct"/>
            <w:tcBorders>
              <w:top w:val="single" w:sz="4" w:space="0" w:color="808080"/>
              <w:left w:val="single" w:sz="4" w:space="0" w:color="808080"/>
              <w:bottom w:val="single" w:sz="4" w:space="0" w:color="808080"/>
              <w:right w:val="single" w:sz="4" w:space="0" w:color="808080"/>
            </w:tcBorders>
            <w:hideMark/>
          </w:tcPr>
          <w:p w14:paraId="65AA13B1"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6.1. Puede valorar la diversidad lingüística, cultural y artística a partir de la lengua extranjera.</w:t>
            </w:r>
          </w:p>
        </w:tc>
        <w:tc>
          <w:tcPr>
            <w:tcW w:w="1026" w:type="pct"/>
            <w:tcBorders>
              <w:top w:val="single" w:sz="4" w:space="0" w:color="808080"/>
              <w:left w:val="single" w:sz="4" w:space="0" w:color="808080"/>
              <w:bottom w:val="single" w:sz="4" w:space="0" w:color="808080"/>
              <w:right w:val="single" w:sz="4" w:space="0" w:color="808080"/>
            </w:tcBorders>
            <w:hideMark/>
          </w:tcPr>
          <w:p w14:paraId="48C26722"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No puede valorar la diversidad lingüística, cultural o artística a partir de la lengua extranjera.</w:t>
            </w:r>
          </w:p>
        </w:tc>
        <w:tc>
          <w:tcPr>
            <w:tcW w:w="978" w:type="pct"/>
            <w:tcBorders>
              <w:top w:val="single" w:sz="4" w:space="0" w:color="808080"/>
              <w:left w:val="single" w:sz="4" w:space="0" w:color="808080"/>
              <w:bottom w:val="single" w:sz="4" w:space="0" w:color="808080"/>
              <w:right w:val="single" w:sz="4" w:space="0" w:color="808080"/>
            </w:tcBorders>
            <w:hideMark/>
          </w:tcPr>
          <w:p w14:paraId="64FB6A87"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comenzar a valorar la diversidad lingüística, cultural o artística a partir de la lengua extranjera.</w:t>
            </w:r>
          </w:p>
        </w:tc>
        <w:tc>
          <w:tcPr>
            <w:tcW w:w="928" w:type="pct"/>
            <w:tcBorders>
              <w:top w:val="single" w:sz="4" w:space="0" w:color="808080"/>
              <w:left w:val="single" w:sz="4" w:space="0" w:color="808080"/>
              <w:bottom w:val="single" w:sz="4" w:space="0" w:color="808080"/>
              <w:right w:val="single" w:sz="4" w:space="0" w:color="808080"/>
            </w:tcBorders>
            <w:hideMark/>
          </w:tcPr>
          <w:p w14:paraId="1C329B75"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valorar la diversidad lingüística, cultural y artística a partir de la lengua extranjera.</w:t>
            </w:r>
          </w:p>
        </w:tc>
        <w:tc>
          <w:tcPr>
            <w:tcW w:w="1053" w:type="pct"/>
            <w:tcBorders>
              <w:top w:val="single" w:sz="4" w:space="0" w:color="808080"/>
              <w:left w:val="single" w:sz="4" w:space="0" w:color="808080"/>
              <w:bottom w:val="single" w:sz="4" w:space="0" w:color="808080"/>
              <w:right w:val="single" w:sz="4" w:space="0" w:color="808080"/>
            </w:tcBorders>
            <w:hideMark/>
          </w:tcPr>
          <w:p w14:paraId="5C8285E2"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Siempre puede valorar la diversidad lingüística, cultural y artística a partir de la lengua extranjera.</w:t>
            </w:r>
          </w:p>
        </w:tc>
      </w:tr>
      <w:tr w:rsidR="004F6118" w14:paraId="79DF1A39" w14:textId="77777777" w:rsidTr="004F6118">
        <w:trPr>
          <w:cantSplit/>
        </w:trPr>
        <w:tc>
          <w:tcPr>
            <w:tcW w:w="1015" w:type="pct"/>
            <w:tcBorders>
              <w:top w:val="single" w:sz="4" w:space="0" w:color="808080"/>
              <w:left w:val="single" w:sz="4" w:space="0" w:color="808080"/>
              <w:bottom w:val="single" w:sz="4" w:space="0" w:color="808080"/>
              <w:right w:val="single" w:sz="4" w:space="0" w:color="808080"/>
            </w:tcBorders>
            <w:hideMark/>
          </w:tcPr>
          <w:p w14:paraId="267FDA63"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6.2. Puede actuar de forma empática y respetuosa en situaciones interculturales.</w:t>
            </w:r>
          </w:p>
        </w:tc>
        <w:tc>
          <w:tcPr>
            <w:tcW w:w="1026" w:type="pct"/>
            <w:tcBorders>
              <w:top w:val="single" w:sz="4" w:space="0" w:color="808080"/>
              <w:left w:val="single" w:sz="4" w:space="0" w:color="808080"/>
              <w:bottom w:val="single" w:sz="4" w:space="0" w:color="808080"/>
              <w:right w:val="single" w:sz="4" w:space="0" w:color="808080"/>
            </w:tcBorders>
            <w:hideMark/>
          </w:tcPr>
          <w:p w14:paraId="11E9BCB8"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No puede actuar de forma empática ni respetuosa en situaciones interculturales.</w:t>
            </w:r>
          </w:p>
        </w:tc>
        <w:tc>
          <w:tcPr>
            <w:tcW w:w="978" w:type="pct"/>
            <w:tcBorders>
              <w:top w:val="single" w:sz="4" w:space="0" w:color="808080"/>
              <w:left w:val="single" w:sz="4" w:space="0" w:color="808080"/>
              <w:bottom w:val="single" w:sz="4" w:space="0" w:color="808080"/>
              <w:right w:val="single" w:sz="4" w:space="0" w:color="808080"/>
            </w:tcBorders>
            <w:hideMark/>
          </w:tcPr>
          <w:p w14:paraId="4EF98D86"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actuar de forma empática o respetuosa en situaciones interculturales.</w:t>
            </w:r>
          </w:p>
        </w:tc>
        <w:tc>
          <w:tcPr>
            <w:tcW w:w="928" w:type="pct"/>
            <w:tcBorders>
              <w:top w:val="single" w:sz="4" w:space="0" w:color="808080"/>
              <w:left w:val="single" w:sz="4" w:space="0" w:color="808080"/>
              <w:bottom w:val="single" w:sz="4" w:space="0" w:color="808080"/>
              <w:right w:val="single" w:sz="4" w:space="0" w:color="808080"/>
            </w:tcBorders>
            <w:hideMark/>
          </w:tcPr>
          <w:p w14:paraId="56B72DBD"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actuar de forma empática y respetuosa en situaciones interculturales.</w:t>
            </w:r>
          </w:p>
        </w:tc>
        <w:tc>
          <w:tcPr>
            <w:tcW w:w="1053" w:type="pct"/>
            <w:tcBorders>
              <w:top w:val="single" w:sz="4" w:space="0" w:color="808080"/>
              <w:left w:val="single" w:sz="4" w:space="0" w:color="808080"/>
              <w:bottom w:val="single" w:sz="4" w:space="0" w:color="808080"/>
              <w:right w:val="single" w:sz="4" w:space="0" w:color="808080"/>
            </w:tcBorders>
            <w:hideMark/>
          </w:tcPr>
          <w:p w14:paraId="4C628041"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Siempre puede actuar de forma empática y muy respetuosa en situaciones interculturales.</w:t>
            </w:r>
          </w:p>
        </w:tc>
      </w:tr>
      <w:tr w:rsidR="004F6118" w14:paraId="3721E9C0" w14:textId="77777777" w:rsidTr="004F6118">
        <w:trPr>
          <w:cantSplit/>
        </w:trPr>
        <w:tc>
          <w:tcPr>
            <w:tcW w:w="1015" w:type="pct"/>
            <w:tcBorders>
              <w:top w:val="single" w:sz="4" w:space="0" w:color="808080"/>
              <w:left w:val="single" w:sz="4" w:space="0" w:color="808080"/>
              <w:bottom w:val="single" w:sz="4" w:space="0" w:color="808080"/>
              <w:right w:val="single" w:sz="4" w:space="0" w:color="808080"/>
            </w:tcBorders>
            <w:hideMark/>
          </w:tcPr>
          <w:p w14:paraId="7EFDEA06"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6.3. Puede identificar y respetar semejanzas y diferencias entre lenguas y culturas.</w:t>
            </w:r>
          </w:p>
        </w:tc>
        <w:tc>
          <w:tcPr>
            <w:tcW w:w="1026" w:type="pct"/>
            <w:tcBorders>
              <w:top w:val="single" w:sz="4" w:space="0" w:color="808080"/>
              <w:left w:val="single" w:sz="4" w:space="0" w:color="808080"/>
              <w:bottom w:val="single" w:sz="4" w:space="0" w:color="808080"/>
              <w:right w:val="single" w:sz="4" w:space="0" w:color="808080"/>
            </w:tcBorders>
            <w:hideMark/>
          </w:tcPr>
          <w:p w14:paraId="6E07E8FB"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No puede identificar ni respetar semejanzas o diferencias entre lenguas y culturas.</w:t>
            </w:r>
          </w:p>
        </w:tc>
        <w:tc>
          <w:tcPr>
            <w:tcW w:w="978" w:type="pct"/>
            <w:tcBorders>
              <w:top w:val="single" w:sz="4" w:space="0" w:color="808080"/>
              <w:left w:val="single" w:sz="4" w:space="0" w:color="808080"/>
              <w:bottom w:val="single" w:sz="4" w:space="0" w:color="808080"/>
              <w:right w:val="single" w:sz="4" w:space="0" w:color="808080"/>
            </w:tcBorders>
            <w:hideMark/>
          </w:tcPr>
          <w:p w14:paraId="4081C850"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respetar semejanzas y diferencias entre lenguas y culturas.</w:t>
            </w:r>
          </w:p>
        </w:tc>
        <w:tc>
          <w:tcPr>
            <w:tcW w:w="928" w:type="pct"/>
            <w:tcBorders>
              <w:top w:val="single" w:sz="4" w:space="0" w:color="808080"/>
              <w:left w:val="single" w:sz="4" w:space="0" w:color="808080"/>
              <w:bottom w:val="single" w:sz="4" w:space="0" w:color="808080"/>
              <w:right w:val="single" w:sz="4" w:space="0" w:color="808080"/>
            </w:tcBorders>
            <w:hideMark/>
          </w:tcPr>
          <w:p w14:paraId="4DEE8AE4"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identificar y respetar semejanzas y diferencias entre lenguas y culturas.</w:t>
            </w:r>
          </w:p>
        </w:tc>
        <w:tc>
          <w:tcPr>
            <w:tcW w:w="1053" w:type="pct"/>
            <w:tcBorders>
              <w:top w:val="single" w:sz="4" w:space="0" w:color="808080"/>
              <w:left w:val="single" w:sz="4" w:space="0" w:color="808080"/>
              <w:bottom w:val="single" w:sz="4" w:space="0" w:color="808080"/>
              <w:right w:val="single" w:sz="4" w:space="0" w:color="808080"/>
            </w:tcBorders>
            <w:hideMark/>
          </w:tcPr>
          <w:p w14:paraId="535320E6"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Siempre puede identificar completamente y respetar semejanzas y diferencias entre lenguas y culturas.</w:t>
            </w:r>
          </w:p>
        </w:tc>
      </w:tr>
      <w:tr w:rsidR="004F6118" w14:paraId="7D7A1B5A" w14:textId="77777777" w:rsidTr="004F6118">
        <w:trPr>
          <w:cantSplit/>
        </w:trPr>
        <w:tc>
          <w:tcPr>
            <w:tcW w:w="1015" w:type="pct"/>
            <w:tcBorders>
              <w:top w:val="single" w:sz="4" w:space="0" w:color="808080"/>
              <w:left w:val="single" w:sz="4" w:space="0" w:color="808080"/>
              <w:bottom w:val="single" w:sz="4" w:space="0" w:color="808080"/>
              <w:right w:val="single" w:sz="4" w:space="0" w:color="808080"/>
            </w:tcBorders>
            <w:hideMark/>
          </w:tcPr>
          <w:p w14:paraId="2B114E8E"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6.4. Puede identificar y rechazar cualquier tipo de discriminación, prejuicio y estereotipo en situaciones comunicativas y fomentar la comprensión mutua.</w:t>
            </w:r>
          </w:p>
        </w:tc>
        <w:tc>
          <w:tcPr>
            <w:tcW w:w="1026" w:type="pct"/>
            <w:tcBorders>
              <w:top w:val="single" w:sz="4" w:space="0" w:color="808080"/>
              <w:left w:val="single" w:sz="4" w:space="0" w:color="808080"/>
              <w:bottom w:val="single" w:sz="4" w:space="0" w:color="808080"/>
              <w:right w:val="single" w:sz="4" w:space="0" w:color="808080"/>
            </w:tcBorders>
            <w:hideMark/>
          </w:tcPr>
          <w:p w14:paraId="51FF7554"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No puede identificar o rechazar cualquier tipo de discriminación, prejuicio o estereotipo en situaciones comunicativas.</w:t>
            </w:r>
          </w:p>
        </w:tc>
        <w:tc>
          <w:tcPr>
            <w:tcW w:w="978" w:type="pct"/>
            <w:tcBorders>
              <w:top w:val="single" w:sz="4" w:space="0" w:color="808080"/>
              <w:left w:val="single" w:sz="4" w:space="0" w:color="808080"/>
              <w:bottom w:val="single" w:sz="4" w:space="0" w:color="808080"/>
              <w:right w:val="single" w:sz="4" w:space="0" w:color="808080"/>
            </w:tcBorders>
            <w:hideMark/>
          </w:tcPr>
          <w:p w14:paraId="5044E5E4"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identificar de forma guiada y rechazar cualquier tipo de discriminación, prejuicio y estereotipo evidente en situaciones comunicativas y tratar de fomentar la comprensión mutua.</w:t>
            </w:r>
          </w:p>
        </w:tc>
        <w:tc>
          <w:tcPr>
            <w:tcW w:w="928" w:type="pct"/>
            <w:tcBorders>
              <w:top w:val="single" w:sz="4" w:space="0" w:color="808080"/>
              <w:left w:val="single" w:sz="4" w:space="0" w:color="808080"/>
              <w:bottom w:val="single" w:sz="4" w:space="0" w:color="808080"/>
              <w:right w:val="single" w:sz="4" w:space="0" w:color="808080"/>
            </w:tcBorders>
            <w:hideMark/>
          </w:tcPr>
          <w:p w14:paraId="7E343584"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Puede identificar y rechazar cualquier tipo de discriminación, prejuicio y estereotipo en situaciones comunicativas y fomentar la comprensión mutua.</w:t>
            </w:r>
          </w:p>
        </w:tc>
        <w:tc>
          <w:tcPr>
            <w:tcW w:w="1053" w:type="pct"/>
            <w:tcBorders>
              <w:top w:val="single" w:sz="4" w:space="0" w:color="808080"/>
              <w:left w:val="single" w:sz="4" w:space="0" w:color="808080"/>
              <w:bottom w:val="single" w:sz="4" w:space="0" w:color="808080"/>
              <w:right w:val="single" w:sz="4" w:space="0" w:color="808080"/>
            </w:tcBorders>
            <w:hideMark/>
          </w:tcPr>
          <w:p w14:paraId="33F5F30D" w14:textId="77777777" w:rsidR="004F6118" w:rsidRDefault="004F6118">
            <w:pPr>
              <w:spacing w:line="276" w:lineRule="auto"/>
              <w:jc w:val="both"/>
              <w:rPr>
                <w:rFonts w:eastAsia="Calibri"/>
                <w:bCs/>
                <w:sz w:val="20"/>
                <w:lang w:val="es-ES_tradnl" w:eastAsia="es-ES_tradnl"/>
              </w:rPr>
            </w:pPr>
            <w:r>
              <w:rPr>
                <w:rFonts w:eastAsia="Calibri"/>
                <w:bCs/>
                <w:color w:val="000000"/>
                <w:sz w:val="20"/>
                <w:lang w:val="es-ES_tradnl" w:eastAsia="es-ES_tradnl"/>
              </w:rPr>
              <w:t>Siempre puede identificar y rechazar cualquier tipo de discriminación, prejuicio y estereotipo aunque no sea evidente, en situaciones comunicativas y fomentar activamente la comprensión mutua.</w:t>
            </w:r>
          </w:p>
        </w:tc>
      </w:tr>
    </w:tbl>
    <w:p w14:paraId="5F8E723D" w14:textId="77777777" w:rsidR="004F6118" w:rsidRDefault="004F6118" w:rsidP="004F6118">
      <w:pPr>
        <w:rPr>
          <w:lang w:val="es-ES_tradnl"/>
        </w:rPr>
        <w:sectPr w:rsidR="004F6118">
          <w:pgSz w:w="16838" w:h="11906" w:orient="landscape"/>
          <w:pgMar w:top="1418" w:right="1418" w:bottom="1418" w:left="1134" w:header="709" w:footer="709" w:gutter="0"/>
          <w:cols w:space="720"/>
        </w:sectPr>
      </w:pPr>
    </w:p>
    <w:p w14:paraId="76C1896A" w14:textId="4143A70C" w:rsidR="004F6118" w:rsidRDefault="004F6118" w:rsidP="00A90B62">
      <w:pPr>
        <w:pStyle w:val="Ttulo1"/>
        <w:ind w:left="0"/>
        <w:rPr>
          <w:lang w:val="es-ES_tradnl"/>
        </w:rPr>
      </w:pPr>
    </w:p>
    <w:p w14:paraId="7A807EE8" w14:textId="11A95E38" w:rsidR="00627044" w:rsidRDefault="00627044" w:rsidP="008C322F">
      <w:pPr>
        <w:pStyle w:val="Textoindependiente"/>
        <w:spacing w:before="140" w:line="360" w:lineRule="auto"/>
        <w:ind w:left="502" w:right="540" w:firstLine="134"/>
        <w:jc w:val="both"/>
        <w:sectPr w:rsidR="00627044">
          <w:pgSz w:w="11910" w:h="16840"/>
          <w:pgMar w:top="1700" w:right="1240" w:bottom="1760" w:left="1200" w:header="0" w:footer="1508" w:gutter="0"/>
          <w:cols w:space="720"/>
        </w:sectPr>
      </w:pPr>
    </w:p>
    <w:p w14:paraId="7BFB049A" w14:textId="21CEC33C" w:rsidR="00627044" w:rsidRDefault="00AC1AB0" w:rsidP="009E4E8C">
      <w:pPr>
        <w:pStyle w:val="Ttulo1"/>
        <w:numPr>
          <w:ilvl w:val="0"/>
          <w:numId w:val="103"/>
        </w:numPr>
        <w:tabs>
          <w:tab w:val="left" w:pos="953"/>
        </w:tabs>
        <w:ind w:left="952" w:hanging="451"/>
      </w:pPr>
      <w:r>
        <w:lastRenderedPageBreak/>
        <w:t>PRUEBAS</w:t>
      </w:r>
      <w:r w:rsidR="007D1188">
        <w:t xml:space="preserve"> </w:t>
      </w:r>
      <w:r>
        <w:t>DE</w:t>
      </w:r>
      <w:r w:rsidR="007D1188">
        <w:t xml:space="preserve"> </w:t>
      </w:r>
      <w:r>
        <w:t>EVALUACIÓN</w:t>
      </w:r>
      <w:r w:rsidR="007D1188">
        <w:t xml:space="preserve"> </w:t>
      </w:r>
      <w:r>
        <w:rPr>
          <w:spacing w:val="-2"/>
        </w:rPr>
        <w:t>FINAL</w:t>
      </w:r>
    </w:p>
    <w:p w14:paraId="67EC7BA2" w14:textId="77777777" w:rsidR="00627044" w:rsidRDefault="00627044">
      <w:pPr>
        <w:pStyle w:val="Textoindependiente"/>
        <w:spacing w:before="9"/>
        <w:rPr>
          <w:b/>
          <w:sz w:val="48"/>
        </w:rPr>
      </w:pPr>
    </w:p>
    <w:p w14:paraId="717A6CF7" w14:textId="40689A9C" w:rsidR="00627044" w:rsidRDefault="00FD0828" w:rsidP="007D1188">
      <w:pPr>
        <w:pStyle w:val="Textoindependiente"/>
        <w:spacing w:line="360" w:lineRule="auto"/>
        <w:ind w:left="502" w:firstLine="134"/>
      </w:pPr>
      <w:r>
        <w:t xml:space="preserve">La ley educativa en vigor etiqueta nuestra asignatura como materia específica. </w:t>
      </w:r>
    </w:p>
    <w:p w14:paraId="00B342A2" w14:textId="2074E773" w:rsidR="00627044" w:rsidRDefault="00FD0828">
      <w:pPr>
        <w:pStyle w:val="Textoindependiente"/>
        <w:spacing w:before="129" w:line="360" w:lineRule="auto"/>
        <w:ind w:left="502" w:right="489" w:firstLine="134"/>
      </w:pPr>
      <w:r>
        <w:t>Afortunadamente, desde hace dos cursos las disposiciones legales educativas permiten que los alumnos de 2º de bachillerato puedan presentarse a las pruebas de</w:t>
      </w:r>
      <w:r w:rsidR="007D1188">
        <w:t xml:space="preserve"> </w:t>
      </w:r>
      <w:r>
        <w:t>la EVAU. La segunda lengua extranjera se incluye en el grupo de materias no obligatorias</w:t>
      </w:r>
      <w:r w:rsidR="007D1188">
        <w:t xml:space="preserve"> </w:t>
      </w:r>
      <w:r>
        <w:t>y</w:t>
      </w:r>
      <w:r w:rsidR="007D1188">
        <w:t xml:space="preserve"> </w:t>
      </w:r>
      <w:r>
        <w:t>permite</w:t>
      </w:r>
      <w:r w:rsidR="007D1188">
        <w:t xml:space="preserve"> </w:t>
      </w:r>
      <w:r>
        <w:t>subir</w:t>
      </w:r>
      <w:r w:rsidR="007D1188">
        <w:t xml:space="preserve"> </w:t>
      </w:r>
      <w:r>
        <w:t>la</w:t>
      </w:r>
      <w:r w:rsidR="007D1188">
        <w:t xml:space="preserve"> </w:t>
      </w:r>
      <w:r>
        <w:t>nota</w:t>
      </w:r>
      <w:r w:rsidR="007D1188">
        <w:t xml:space="preserve"> </w:t>
      </w:r>
      <w:r>
        <w:t>final</w:t>
      </w:r>
      <w:r w:rsidR="007D1188">
        <w:t xml:space="preserve"> </w:t>
      </w:r>
      <w:r>
        <w:t>.Los</w:t>
      </w:r>
      <w:r w:rsidR="007D1188">
        <w:t xml:space="preserve"> </w:t>
      </w:r>
      <w:r>
        <w:t>alumnos</w:t>
      </w:r>
      <w:r w:rsidR="007D1188">
        <w:t xml:space="preserve"> </w:t>
      </w:r>
      <w:r>
        <w:t>de</w:t>
      </w:r>
      <w:r w:rsidR="007D1188">
        <w:t xml:space="preserve"> </w:t>
      </w:r>
      <w:r>
        <w:t>2º deberán</w:t>
      </w:r>
      <w:r w:rsidR="007D1188">
        <w:t xml:space="preserve"> </w:t>
      </w:r>
      <w:r>
        <w:t>mirar</w:t>
      </w:r>
      <w:r w:rsidR="007D1188">
        <w:t xml:space="preserve"> </w:t>
      </w:r>
      <w:r>
        <w:t>las</w:t>
      </w:r>
      <w:r w:rsidR="007D1188">
        <w:t xml:space="preserve"> </w:t>
      </w:r>
      <w:r>
        <w:t>tablas</w:t>
      </w:r>
      <w:r w:rsidR="007D1188">
        <w:t xml:space="preserve"> </w:t>
      </w:r>
      <w:r>
        <w:t xml:space="preserve">de ponderación de las diferentes universidades y estudios para valorar si el esfuerzo realizado estudiando nuestra materia les puede ayudar a la hora de elegir carrera. El curso pasado </w:t>
      </w:r>
      <w:r w:rsidR="007D1188">
        <w:t>3</w:t>
      </w:r>
      <w:r>
        <w:t xml:space="preserve"> alumnos se presentaron a las pruebas EVAU de segunda lengua extranjera con resultados más que positivos.</w:t>
      </w:r>
    </w:p>
    <w:p w14:paraId="781000EA" w14:textId="77777777" w:rsidR="00627044" w:rsidRDefault="00627044">
      <w:pPr>
        <w:pStyle w:val="Textoindependiente"/>
        <w:spacing w:before="2"/>
        <w:rPr>
          <w:sz w:val="33"/>
        </w:rPr>
      </w:pPr>
    </w:p>
    <w:p w14:paraId="18FFF677" w14:textId="78FAE6AA" w:rsidR="00627044" w:rsidRDefault="00F34F47" w:rsidP="009E4E8C">
      <w:pPr>
        <w:pStyle w:val="Ttulo1"/>
        <w:numPr>
          <w:ilvl w:val="0"/>
          <w:numId w:val="103"/>
        </w:numPr>
        <w:tabs>
          <w:tab w:val="left" w:pos="869"/>
        </w:tabs>
        <w:spacing w:before="0" w:line="360" w:lineRule="auto"/>
        <w:ind w:left="770" w:right="1469" w:hanging="269"/>
      </w:pPr>
      <w:r>
        <w:t xml:space="preserve"> </w:t>
      </w:r>
      <w:r w:rsidR="00AC1AB0">
        <w:t>EVALUACIÓN</w:t>
      </w:r>
      <w:r>
        <w:t xml:space="preserve"> </w:t>
      </w:r>
      <w:r w:rsidR="00AC1AB0">
        <w:t xml:space="preserve">(procedimientos e instrumentos de </w:t>
      </w:r>
      <w:r w:rsidR="00AC1AB0">
        <w:rPr>
          <w:spacing w:val="-2"/>
        </w:rPr>
        <w:t>evaluación)</w:t>
      </w:r>
      <w:r>
        <w:rPr>
          <w:spacing w:val="-2"/>
        </w:rPr>
        <w:t>.</w:t>
      </w:r>
      <w:r w:rsidR="00A77319">
        <w:rPr>
          <w:spacing w:val="-2"/>
        </w:rPr>
        <w:t xml:space="preserve"> PORCENTAJES</w:t>
      </w:r>
    </w:p>
    <w:p w14:paraId="2E9EF000" w14:textId="77777777" w:rsidR="00627044" w:rsidRDefault="00627044">
      <w:pPr>
        <w:pStyle w:val="Textoindependiente"/>
        <w:spacing w:before="7"/>
        <w:rPr>
          <w:b/>
          <w:sz w:val="33"/>
        </w:rPr>
      </w:pPr>
    </w:p>
    <w:p w14:paraId="2269EF64" w14:textId="0175541D" w:rsidR="00627044" w:rsidRDefault="00FD0828">
      <w:pPr>
        <w:pStyle w:val="Textoindependiente"/>
        <w:ind w:left="770"/>
      </w:pPr>
      <w:r>
        <w:t>Como</w:t>
      </w:r>
      <w:r w:rsidR="00F34F47">
        <w:t xml:space="preserve"> </w:t>
      </w:r>
      <w:r>
        <w:t>profesores</w:t>
      </w:r>
      <w:r w:rsidR="00F34F47">
        <w:t xml:space="preserve"> </w:t>
      </w:r>
      <w:r>
        <w:rPr>
          <w:spacing w:val="-2"/>
        </w:rPr>
        <w:t>evaluamos:</w:t>
      </w:r>
    </w:p>
    <w:p w14:paraId="55119C6E" w14:textId="77777777" w:rsidR="00627044" w:rsidRDefault="00627044">
      <w:pPr>
        <w:pStyle w:val="Textoindependiente"/>
        <w:rPr>
          <w:sz w:val="24"/>
        </w:rPr>
      </w:pPr>
    </w:p>
    <w:p w14:paraId="1FAAFE48" w14:textId="77777777" w:rsidR="00627044" w:rsidRDefault="00627044">
      <w:pPr>
        <w:pStyle w:val="Textoindependiente"/>
        <w:rPr>
          <w:sz w:val="24"/>
        </w:rPr>
      </w:pPr>
    </w:p>
    <w:p w14:paraId="7DE9CD38" w14:textId="77777777" w:rsidR="00627044" w:rsidRDefault="00627044">
      <w:pPr>
        <w:pStyle w:val="Textoindependiente"/>
        <w:rPr>
          <w:sz w:val="29"/>
        </w:rPr>
      </w:pPr>
    </w:p>
    <w:p w14:paraId="0D72DEF9" w14:textId="2261510A" w:rsidR="00627044" w:rsidRDefault="00F34F47" w:rsidP="009E4E8C">
      <w:pPr>
        <w:pStyle w:val="Prrafodelista"/>
        <w:numPr>
          <w:ilvl w:val="1"/>
          <w:numId w:val="103"/>
        </w:numPr>
        <w:tabs>
          <w:tab w:val="left" w:pos="929"/>
          <w:tab w:val="left" w:pos="930"/>
        </w:tabs>
        <w:rPr>
          <w:sz w:val="24"/>
        </w:rPr>
      </w:pPr>
      <w:r>
        <w:t>M</w:t>
      </w:r>
      <w:r w:rsidR="00FD0828">
        <w:t>ejorar</w:t>
      </w:r>
      <w:r>
        <w:t xml:space="preserve"> </w:t>
      </w:r>
      <w:r w:rsidR="00FD0828">
        <w:t>la</w:t>
      </w:r>
      <w:r>
        <w:t xml:space="preserve"> </w:t>
      </w:r>
      <w:r w:rsidR="00FD0828">
        <w:t>calidad</w:t>
      </w:r>
      <w:r>
        <w:t xml:space="preserve"> </w:t>
      </w:r>
      <w:r w:rsidR="00FD0828">
        <w:t>de</w:t>
      </w:r>
      <w:r>
        <w:t xml:space="preserve"> </w:t>
      </w:r>
      <w:r w:rsidR="00FD0828">
        <w:t>nuestra</w:t>
      </w:r>
      <w:r>
        <w:t xml:space="preserve"> </w:t>
      </w:r>
      <w:r w:rsidR="00FD0828">
        <w:rPr>
          <w:spacing w:val="-2"/>
        </w:rPr>
        <w:t>enseñanza.</w:t>
      </w:r>
    </w:p>
    <w:p w14:paraId="0AE0B33A" w14:textId="77777777" w:rsidR="00627044" w:rsidRDefault="00627044">
      <w:pPr>
        <w:pStyle w:val="Textoindependiente"/>
        <w:spacing w:before="6"/>
      </w:pPr>
    </w:p>
    <w:p w14:paraId="69487775" w14:textId="20082CFB" w:rsidR="00627044" w:rsidRDefault="00F34F47" w:rsidP="009E4E8C">
      <w:pPr>
        <w:pStyle w:val="Prrafodelista"/>
        <w:numPr>
          <w:ilvl w:val="1"/>
          <w:numId w:val="103"/>
        </w:numPr>
        <w:tabs>
          <w:tab w:val="left" w:pos="929"/>
          <w:tab w:val="left" w:pos="930"/>
        </w:tabs>
        <w:rPr>
          <w:sz w:val="24"/>
        </w:rPr>
      </w:pPr>
      <w:r>
        <w:t>R</w:t>
      </w:r>
      <w:r w:rsidR="00FD0828">
        <w:t>eajustar</w:t>
      </w:r>
      <w:r>
        <w:t xml:space="preserve"> </w:t>
      </w:r>
      <w:r w:rsidR="00FD0828">
        <w:t>las</w:t>
      </w:r>
      <w:r>
        <w:t xml:space="preserve"> </w:t>
      </w:r>
      <w:r w:rsidR="00FD0828">
        <w:t>estrategias</w:t>
      </w:r>
      <w:r>
        <w:t xml:space="preserve"> </w:t>
      </w:r>
      <w:r w:rsidR="00FD0828">
        <w:t>de</w:t>
      </w:r>
      <w:r>
        <w:t xml:space="preserve"> </w:t>
      </w:r>
      <w:r w:rsidR="00FD0828">
        <w:rPr>
          <w:spacing w:val="-2"/>
        </w:rPr>
        <w:t>enseñanza.</w:t>
      </w:r>
    </w:p>
    <w:p w14:paraId="1C1BB6F9" w14:textId="77777777" w:rsidR="00627044" w:rsidRDefault="00627044">
      <w:pPr>
        <w:pStyle w:val="Textoindependiente"/>
        <w:spacing w:before="9"/>
      </w:pPr>
    </w:p>
    <w:p w14:paraId="6E471E69" w14:textId="1FF7F8B3" w:rsidR="00627044" w:rsidRDefault="00FD0828" w:rsidP="009E4E8C">
      <w:pPr>
        <w:pStyle w:val="Prrafodelista"/>
        <w:numPr>
          <w:ilvl w:val="1"/>
          <w:numId w:val="103"/>
        </w:numPr>
        <w:tabs>
          <w:tab w:val="left" w:pos="1689"/>
          <w:tab w:val="left" w:pos="1690"/>
        </w:tabs>
        <w:spacing w:line="345" w:lineRule="auto"/>
        <w:ind w:left="861" w:right="1179"/>
        <w:rPr>
          <w:sz w:val="24"/>
        </w:rPr>
      </w:pPr>
      <w:r>
        <w:t xml:space="preserve"> </w:t>
      </w:r>
      <w:r w:rsidR="00F34F47">
        <w:t>D</w:t>
      </w:r>
      <w:r>
        <w:t>espejar las dificultades que los alumnos se encuentran en su aprendizaje y preparar una enseñanza correctiva adecuada.</w:t>
      </w:r>
    </w:p>
    <w:p w14:paraId="39668593" w14:textId="0F3FC057" w:rsidR="00627044" w:rsidRDefault="00FD0828" w:rsidP="009E4E8C">
      <w:pPr>
        <w:pStyle w:val="Prrafodelista"/>
        <w:numPr>
          <w:ilvl w:val="1"/>
          <w:numId w:val="103"/>
        </w:numPr>
        <w:tabs>
          <w:tab w:val="left" w:pos="862"/>
        </w:tabs>
        <w:spacing w:before="16" w:line="345" w:lineRule="auto"/>
        <w:ind w:left="861" w:right="871"/>
        <w:rPr>
          <w:sz w:val="24"/>
        </w:rPr>
      </w:pPr>
      <w:r>
        <w:t xml:space="preserve"> </w:t>
      </w:r>
      <w:r w:rsidR="00F34F47">
        <w:t>V</w:t>
      </w:r>
      <w:r>
        <w:t>erificar si los alumnos han conseguido los conocimientos necesarios que permiten emprender una nueva secuencia de aprendizaje.</w:t>
      </w:r>
    </w:p>
    <w:p w14:paraId="2D1F33BE" w14:textId="4263796F" w:rsidR="00627044" w:rsidRDefault="00F34F47" w:rsidP="009E4E8C">
      <w:pPr>
        <w:pStyle w:val="Prrafodelista"/>
        <w:numPr>
          <w:ilvl w:val="1"/>
          <w:numId w:val="103"/>
        </w:numPr>
        <w:tabs>
          <w:tab w:val="left" w:pos="862"/>
        </w:tabs>
        <w:spacing w:before="16"/>
        <w:ind w:left="862"/>
        <w:rPr>
          <w:sz w:val="24"/>
        </w:rPr>
      </w:pPr>
      <w:r>
        <w:t>I</w:t>
      </w:r>
      <w:r w:rsidR="00FD0828">
        <w:t>nformar</w:t>
      </w:r>
      <w:r>
        <w:t xml:space="preserve"> </w:t>
      </w:r>
      <w:r w:rsidR="00FD0828">
        <w:t>a</w:t>
      </w:r>
      <w:r>
        <w:t xml:space="preserve"> </w:t>
      </w:r>
      <w:r w:rsidR="00FD0828">
        <w:t>los</w:t>
      </w:r>
      <w:r>
        <w:t xml:space="preserve"> </w:t>
      </w:r>
      <w:r w:rsidR="00FD0828">
        <w:t>alumnos</w:t>
      </w:r>
      <w:r>
        <w:t xml:space="preserve"> </w:t>
      </w:r>
      <w:r w:rsidR="00FD0828">
        <w:t>sobre</w:t>
      </w:r>
      <w:r>
        <w:t xml:space="preserve"> </w:t>
      </w:r>
      <w:r w:rsidR="00FD0828">
        <w:t>el</w:t>
      </w:r>
      <w:r>
        <w:t xml:space="preserve"> </w:t>
      </w:r>
      <w:r w:rsidR="00FD0828">
        <w:t>grado</w:t>
      </w:r>
      <w:r>
        <w:t xml:space="preserve"> </w:t>
      </w:r>
      <w:r w:rsidR="00FD0828">
        <w:t>de</w:t>
      </w:r>
      <w:r>
        <w:t xml:space="preserve"> </w:t>
      </w:r>
      <w:r w:rsidR="00FD0828">
        <w:t>consecución</w:t>
      </w:r>
      <w:r>
        <w:t xml:space="preserve"> </w:t>
      </w:r>
      <w:r w:rsidR="00FD0828">
        <w:t>de</w:t>
      </w:r>
      <w:r>
        <w:t xml:space="preserve"> l</w:t>
      </w:r>
      <w:r w:rsidR="00FD0828">
        <w:t>os</w:t>
      </w:r>
      <w:r>
        <w:t xml:space="preserve"> </w:t>
      </w:r>
      <w:r w:rsidR="00FD0828">
        <w:rPr>
          <w:spacing w:val="-2"/>
        </w:rPr>
        <w:t>objetivos.</w:t>
      </w:r>
    </w:p>
    <w:p w14:paraId="2110C39C" w14:textId="77777777" w:rsidR="00627044" w:rsidRDefault="00627044">
      <w:pPr>
        <w:pStyle w:val="Textoindependiente"/>
        <w:spacing w:before="6"/>
      </w:pPr>
    </w:p>
    <w:p w14:paraId="1B2D0B5F" w14:textId="782D5C27" w:rsidR="00627044" w:rsidRDefault="00FD0828" w:rsidP="009E4E8C">
      <w:pPr>
        <w:pStyle w:val="Prrafodelista"/>
        <w:numPr>
          <w:ilvl w:val="1"/>
          <w:numId w:val="103"/>
        </w:numPr>
        <w:tabs>
          <w:tab w:val="left" w:pos="862"/>
        </w:tabs>
        <w:spacing w:before="1" w:line="348" w:lineRule="auto"/>
        <w:ind w:left="861" w:right="458"/>
        <w:jc w:val="both"/>
        <w:rPr>
          <w:sz w:val="24"/>
        </w:rPr>
      </w:pPr>
      <w:r>
        <w:t xml:space="preserve"> </w:t>
      </w:r>
      <w:r w:rsidR="00F34F47">
        <w:t>T</w:t>
      </w:r>
      <w:r>
        <w:t xml:space="preserve">omar las decisiones apropiadas en lo que concierne a su promoción al curso </w:t>
      </w:r>
      <w:r>
        <w:rPr>
          <w:spacing w:val="-2"/>
        </w:rPr>
        <w:t>superior.</w:t>
      </w:r>
    </w:p>
    <w:p w14:paraId="2A19EADE" w14:textId="2360417D" w:rsidR="00627044" w:rsidRDefault="00FD0828" w:rsidP="009E4E8C">
      <w:pPr>
        <w:pStyle w:val="Prrafodelista"/>
        <w:numPr>
          <w:ilvl w:val="1"/>
          <w:numId w:val="103"/>
        </w:numPr>
        <w:tabs>
          <w:tab w:val="left" w:pos="1692"/>
          <w:tab w:val="left" w:pos="1693"/>
        </w:tabs>
        <w:spacing w:before="13" w:line="352" w:lineRule="auto"/>
        <w:ind w:left="861" w:right="454"/>
        <w:jc w:val="both"/>
        <w:rPr>
          <w:sz w:val="24"/>
        </w:rPr>
      </w:pPr>
      <w:r>
        <w:t xml:space="preserve"> </w:t>
      </w:r>
      <w:r w:rsidR="00F34F47">
        <w:t>A</w:t>
      </w:r>
      <w:r>
        <w:t>nalizar las posibilidades reales de aprendizaje de nuestra materia considerando las condiciones generales que el sistema ha establecido para la misma y las condiciones concretas en las que ejercemos nuestra profesión.</w:t>
      </w:r>
    </w:p>
    <w:p w14:paraId="254D6372" w14:textId="77777777" w:rsidR="00627044" w:rsidRDefault="00627044">
      <w:pPr>
        <w:spacing w:line="352" w:lineRule="auto"/>
        <w:jc w:val="both"/>
        <w:rPr>
          <w:sz w:val="24"/>
        </w:rPr>
      </w:pPr>
    </w:p>
    <w:p w14:paraId="77A4CF70" w14:textId="77777777" w:rsidR="00640FAB" w:rsidRDefault="00640FAB">
      <w:pPr>
        <w:spacing w:line="352" w:lineRule="auto"/>
        <w:jc w:val="both"/>
        <w:rPr>
          <w:sz w:val="24"/>
        </w:rPr>
      </w:pPr>
    </w:p>
    <w:p w14:paraId="43C0C3EE" w14:textId="77777777" w:rsidR="00640FAB" w:rsidRDefault="00640FAB">
      <w:pPr>
        <w:spacing w:line="352" w:lineRule="auto"/>
        <w:jc w:val="both"/>
        <w:rPr>
          <w:sz w:val="24"/>
        </w:rPr>
      </w:pPr>
    </w:p>
    <w:p w14:paraId="7A35CAB8" w14:textId="3722FE86" w:rsidR="00640FAB" w:rsidRDefault="00640FAB" w:rsidP="00640FAB">
      <w:pPr>
        <w:pStyle w:val="Ttulo2"/>
        <w:rPr>
          <w:szCs w:val="22"/>
          <w:lang w:val="es-ES_tradnl"/>
        </w:rPr>
      </w:pPr>
      <w:bookmarkStart w:id="151" w:name="_Toc134707234"/>
      <w:r>
        <w:rPr>
          <w:bCs w:val="0"/>
          <w:lang w:val="es-ES_tradnl"/>
        </w:rPr>
        <w:lastRenderedPageBreak/>
        <w:t xml:space="preserve"> </w:t>
      </w:r>
      <w:r>
        <w:rPr>
          <w:lang w:val="es-ES_tradnl"/>
        </w:rPr>
        <w:t>Evaluación</w:t>
      </w:r>
      <w:bookmarkEnd w:id="151"/>
    </w:p>
    <w:p w14:paraId="7CAEDDF7" w14:textId="77777777" w:rsidR="00640FAB" w:rsidRDefault="00640FAB" w:rsidP="00640FAB">
      <w:pPr>
        <w:spacing w:before="240" w:line="276" w:lineRule="auto"/>
        <w:jc w:val="both"/>
        <w:rPr>
          <w:lang w:val="es-ES_tradnl"/>
        </w:rPr>
      </w:pPr>
      <w:r>
        <w:rPr>
          <w:lang w:val="es-ES_tradnl"/>
        </w:rPr>
        <w:t>La evaluación, promoción y titulación en la Educación Secundaria Obligatoria está regulada por lo dispuesto en el RD 984/2021, de 16 de noviembre y las normas para la aplicación de lo dispuesto en dicho decreto quedan establecidas por la Orden EFP/279/2022, de 4 de abril. Los referentes para la evaluación serán los establecidos en el currículo.</w:t>
      </w:r>
    </w:p>
    <w:p w14:paraId="5B8646F0" w14:textId="77777777" w:rsidR="00640FAB" w:rsidRDefault="00640FAB" w:rsidP="00640FAB">
      <w:pPr>
        <w:spacing w:before="240" w:line="276" w:lineRule="auto"/>
        <w:jc w:val="both"/>
        <w:rPr>
          <w:lang w:val="es-ES_tradnl"/>
        </w:rPr>
      </w:pPr>
      <w:r>
        <w:rPr>
          <w:lang w:val="es-ES_tradnl"/>
        </w:rPr>
        <w:t xml:space="preserve">La evaluación del proceso de aprendizaje del alumnado de Educación Secundaria Obligatoria será </w:t>
      </w:r>
      <w:r>
        <w:rPr>
          <w:b/>
          <w:bCs/>
          <w:lang w:val="es-ES_tradnl"/>
        </w:rPr>
        <w:t>continua</w:t>
      </w:r>
      <w:r>
        <w:rPr>
          <w:lang w:val="es-ES_tradnl"/>
        </w:rPr>
        <w:t xml:space="preserve">, </w:t>
      </w:r>
      <w:r>
        <w:rPr>
          <w:b/>
          <w:bCs/>
          <w:lang w:val="es-ES_tradnl"/>
        </w:rPr>
        <w:t>formativa</w:t>
      </w:r>
      <w:r>
        <w:rPr>
          <w:lang w:val="es-ES_tradnl"/>
        </w:rPr>
        <w:t xml:space="preserve"> e </w:t>
      </w:r>
      <w:r>
        <w:rPr>
          <w:b/>
          <w:bCs/>
          <w:lang w:val="es-ES_tradnl"/>
        </w:rPr>
        <w:t>integradora</w:t>
      </w:r>
      <w:r>
        <w:rPr>
          <w:lang w:val="es-ES_tradnl"/>
        </w:rPr>
        <w:t>.</w:t>
      </w:r>
    </w:p>
    <w:p w14:paraId="495C48EB" w14:textId="77777777" w:rsidR="00640FAB" w:rsidRDefault="00640FAB" w:rsidP="00640FAB">
      <w:pPr>
        <w:spacing w:before="240" w:line="276" w:lineRule="auto"/>
        <w:jc w:val="both"/>
        <w:rPr>
          <w:lang w:val="es-ES_tradnl"/>
        </w:rPr>
      </w:pPr>
      <w:r>
        <w:rPr>
          <w:lang w:val="es-ES_tradnl"/>
        </w:rPr>
        <w:t>En el proceso de evaluación continua, cuando el progreso de un alumno o alumna no sea el adecuado, se establecerán medidas de refuerzo educativo. Estas medidas se adoptarán en cualquier momento del curso, tan pronto como se detecten las dificultades, con especial seguimiento a la situación del alumnado con necesidades educativas especiales, con dificultades específicas de aprendizaje o con integración tardía en el sistema educativo español y estarán dirigidas a garantizar la adquisición del nivel competencial necesario para continuar el proceso educativo, con los apoyos que cada uno precise.</w:t>
      </w:r>
    </w:p>
    <w:p w14:paraId="74663024" w14:textId="77777777" w:rsidR="00640FAB" w:rsidRDefault="00640FAB" w:rsidP="00640FAB">
      <w:pPr>
        <w:spacing w:before="240" w:line="276" w:lineRule="auto"/>
        <w:jc w:val="both"/>
        <w:rPr>
          <w:lang w:val="es-ES_tradnl"/>
        </w:rPr>
      </w:pPr>
      <w:r>
        <w:rPr>
          <w:lang w:val="es-ES_tradnl"/>
        </w:rPr>
        <w:t xml:space="preserve">En la evaluación del proceso de aprendizaje del alumnado deberá tenerse en cuenta como referentes últimos, desde todas y cada una de las materias o ámbitos, la </w:t>
      </w:r>
      <w:r>
        <w:rPr>
          <w:b/>
          <w:bCs/>
          <w:lang w:val="es-ES_tradnl"/>
        </w:rPr>
        <w:t>consecución de los</w:t>
      </w:r>
      <w:r>
        <w:rPr>
          <w:lang w:val="es-ES_tradnl"/>
        </w:rPr>
        <w:t xml:space="preserve"> </w:t>
      </w:r>
      <w:r>
        <w:rPr>
          <w:b/>
          <w:bCs/>
          <w:lang w:val="es-ES_tradnl"/>
        </w:rPr>
        <w:t>objetivos</w:t>
      </w:r>
      <w:r>
        <w:rPr>
          <w:lang w:val="es-ES_tradnl"/>
        </w:rPr>
        <w:t xml:space="preserve"> establecidos para la etapa y el </w:t>
      </w:r>
      <w:r>
        <w:rPr>
          <w:b/>
          <w:bCs/>
          <w:lang w:val="es-ES_tradnl"/>
        </w:rPr>
        <w:t>grado de adquisición de las competencias clave previstas en el Perfil de salida</w:t>
      </w:r>
      <w:r>
        <w:rPr>
          <w:lang w:val="es-ES_tradnl"/>
        </w:rPr>
        <w:t>. El carácter integrador de la evaluación no impedirá que el profesorado realice de manera diferenciada la evaluación de cada materia o ámbito teniendo en cuenta sus criterios de evaluación.</w:t>
      </w:r>
    </w:p>
    <w:p w14:paraId="0F51CDF1" w14:textId="77777777" w:rsidR="00640FAB" w:rsidRDefault="00640FAB" w:rsidP="00640FAB">
      <w:pPr>
        <w:spacing w:before="240" w:line="276" w:lineRule="auto"/>
        <w:jc w:val="both"/>
        <w:rPr>
          <w:bCs/>
          <w:iCs/>
          <w:lang w:val="es-ES_tradnl"/>
        </w:rPr>
      </w:pPr>
      <w:r>
        <w:rPr>
          <w:bCs/>
          <w:iCs/>
          <w:lang w:val="es-ES_tradnl"/>
        </w:rPr>
        <w:t xml:space="preserve">Si partimos de que las competencias suponen una aplicación real y práctica de conocimientos, habilidades y actitudes, la forma de comprobar o evaluar si el alumno las ha adquirido es reproducir </w:t>
      </w:r>
      <w:r>
        <w:rPr>
          <w:b/>
          <w:iCs/>
          <w:lang w:val="es-ES_tradnl"/>
        </w:rPr>
        <w:t>situaciones</w:t>
      </w:r>
      <w:r>
        <w:rPr>
          <w:bCs/>
          <w:iCs/>
          <w:lang w:val="es-ES_tradnl"/>
        </w:rPr>
        <w:t xml:space="preserve"> lo más reales posibles de aplicación, y en estas situaciones lo habitual es que el alumno se sirva de ese bagaje acumulado (todo tipo de contenidos) pero responda, sobre todo, a situaciones prácticas.</w:t>
      </w:r>
    </w:p>
    <w:p w14:paraId="50564994" w14:textId="77777777" w:rsidR="00640FAB" w:rsidRDefault="00640FAB" w:rsidP="00640FAB">
      <w:pPr>
        <w:spacing w:before="240" w:line="276" w:lineRule="auto"/>
        <w:jc w:val="both"/>
        <w:rPr>
          <w:bCs/>
          <w:lang w:val="es-ES_tradnl"/>
        </w:rPr>
      </w:pPr>
      <w:r>
        <w:rPr>
          <w:bCs/>
          <w:lang w:val="es-ES_tradnl"/>
        </w:rPr>
        <w:t xml:space="preserve">En función del objetivo que perseguimos al evaluar, contamos con varias modalidades, como es el caso de la </w:t>
      </w:r>
      <w:r>
        <w:rPr>
          <w:b/>
          <w:bCs/>
          <w:lang w:val="es-ES_tradnl"/>
        </w:rPr>
        <w:t>evaluación sumativa</w:t>
      </w:r>
      <w:r>
        <w:rPr>
          <w:bCs/>
          <w:lang w:val="es-ES_tradnl"/>
        </w:rPr>
        <w:t xml:space="preserve">, realizada en diferentes momentos del curso y que tendemos a identificar con las finales de evaluación y de curso. Habrá otras evaluaciones, como la </w:t>
      </w:r>
      <w:r>
        <w:rPr>
          <w:b/>
          <w:bCs/>
          <w:lang w:val="es-ES_tradnl"/>
        </w:rPr>
        <w:t>inicial</w:t>
      </w:r>
      <w:r>
        <w:rPr>
          <w:bCs/>
          <w:lang w:val="es-ES_tradnl"/>
        </w:rPr>
        <w:t xml:space="preserve"> (no calificada) y la final y, sobre todo, la </w:t>
      </w:r>
      <w:r>
        <w:rPr>
          <w:b/>
          <w:bCs/>
          <w:lang w:val="es-ES_tradnl"/>
        </w:rPr>
        <w:t>continua</w:t>
      </w:r>
      <w:r>
        <w:rPr>
          <w:bCs/>
          <w:lang w:val="es-ES_tradnl"/>
        </w:rPr>
        <w:t xml:space="preserve"> o formativa, aquella que se realiza a lo largo de todo el proceso de enseñanza-aprendizaje, inmersa en él, y que insiste, por tanto, en el carácter orientador y de diagnóstico de la enseñanza.</w:t>
      </w:r>
    </w:p>
    <w:p w14:paraId="195180FE" w14:textId="77777777" w:rsidR="00640FAB" w:rsidRDefault="00640FAB" w:rsidP="00640FAB">
      <w:pPr>
        <w:spacing w:before="240" w:line="276" w:lineRule="auto"/>
        <w:jc w:val="both"/>
        <w:rPr>
          <w:bCs/>
          <w:lang w:val="es-ES_tradnl"/>
        </w:rPr>
      </w:pPr>
      <w:r>
        <w:rPr>
          <w:bCs/>
          <w:lang w:val="es-ES_tradnl"/>
        </w:rPr>
        <w:t>Además de evaluar el aprendizaje del alumno, también se evalúa el proceso de enseñanza del profesorado, por lo que se incluye un procedimiento de evaluación de las programaciones didácticas y sus indicadores en el apartado 3.8.2. de este documento.</w:t>
      </w:r>
    </w:p>
    <w:p w14:paraId="3F5418B2" w14:textId="77777777" w:rsidR="00640FAB" w:rsidRPr="00640FAB" w:rsidRDefault="00640FAB">
      <w:pPr>
        <w:spacing w:line="352" w:lineRule="auto"/>
        <w:jc w:val="both"/>
        <w:rPr>
          <w:sz w:val="24"/>
          <w:lang w:val="es-ES_tradnl"/>
        </w:rPr>
        <w:sectPr w:rsidR="00640FAB" w:rsidRPr="00640FAB">
          <w:pgSz w:w="11910" w:h="16840"/>
          <w:pgMar w:top="1240" w:right="1240" w:bottom="1760" w:left="1200" w:header="0" w:footer="1508" w:gutter="0"/>
          <w:cols w:space="720"/>
        </w:sectPr>
      </w:pPr>
    </w:p>
    <w:p w14:paraId="18443A89" w14:textId="4CAD2760" w:rsidR="00627044" w:rsidRDefault="00FD0828">
      <w:pPr>
        <w:pStyle w:val="Textoindependiente"/>
        <w:spacing w:before="64" w:line="357" w:lineRule="auto"/>
        <w:ind w:left="502" w:right="453"/>
        <w:jc w:val="both"/>
      </w:pPr>
      <w:r>
        <w:lastRenderedPageBreak/>
        <w:t>En</w:t>
      </w:r>
      <w:r w:rsidR="00F34F47">
        <w:t xml:space="preserve"> </w:t>
      </w:r>
      <w:r>
        <w:t>resumen,</w:t>
      </w:r>
      <w:r w:rsidR="00F34F47">
        <w:t xml:space="preserve"> </w:t>
      </w:r>
      <w:r>
        <w:t>es</w:t>
      </w:r>
      <w:r w:rsidR="00F34F47">
        <w:t xml:space="preserve"> </w:t>
      </w:r>
      <w:r>
        <w:t>necesario</w:t>
      </w:r>
      <w:r w:rsidR="00F34F47">
        <w:t xml:space="preserve"> </w:t>
      </w:r>
      <w:r>
        <w:t>saber</w:t>
      </w:r>
      <w:r w:rsidR="00F34F47">
        <w:t xml:space="preserve"> </w:t>
      </w:r>
      <w:r>
        <w:t>lo</w:t>
      </w:r>
      <w:r w:rsidR="00F34F47">
        <w:t xml:space="preserve"> </w:t>
      </w:r>
      <w:r>
        <w:t>que</w:t>
      </w:r>
      <w:r w:rsidR="00F34F47">
        <w:t xml:space="preserve"> </w:t>
      </w:r>
      <w:r>
        <w:t>se</w:t>
      </w:r>
      <w:r w:rsidR="00F34F47">
        <w:t xml:space="preserve"> </w:t>
      </w:r>
      <w:r>
        <w:t>enseña</w:t>
      </w:r>
      <w:r w:rsidR="00F34F47">
        <w:t xml:space="preserve"> </w:t>
      </w:r>
      <w:r>
        <w:t>y</w:t>
      </w:r>
      <w:r w:rsidR="00F34F47">
        <w:t xml:space="preserve"> </w:t>
      </w:r>
      <w:r>
        <w:t>cómo</w:t>
      </w:r>
      <w:r w:rsidR="00F34F47">
        <w:t xml:space="preserve"> </w:t>
      </w:r>
      <w:r>
        <w:t>se</w:t>
      </w:r>
      <w:r w:rsidR="00F34F47">
        <w:t xml:space="preserve"> </w:t>
      </w:r>
      <w:r>
        <w:t>enseña</w:t>
      </w:r>
      <w:r w:rsidR="00F34F47">
        <w:t xml:space="preserve"> </w:t>
      </w:r>
      <w:r>
        <w:t>para</w:t>
      </w:r>
      <w:r w:rsidR="00F34F47">
        <w:t xml:space="preserve"> </w:t>
      </w:r>
      <w:r>
        <w:t>saber</w:t>
      </w:r>
      <w:r w:rsidR="00F34F47">
        <w:t xml:space="preserve"> </w:t>
      </w:r>
      <w:r>
        <w:t>lo</w:t>
      </w:r>
      <w:r w:rsidR="00F34F47">
        <w:t xml:space="preserve"> </w:t>
      </w:r>
      <w:r>
        <w:t>que hay que evaluar. Hay que tener los pies en la tierra para no crear falsas expectativas y para que el desánimo no anide en los alumnos ni en los docentes.</w:t>
      </w:r>
    </w:p>
    <w:p w14:paraId="0C865365" w14:textId="6DE797DE" w:rsidR="00627044" w:rsidRDefault="00FD0828">
      <w:pPr>
        <w:pStyle w:val="Textoindependiente"/>
        <w:spacing w:before="5" w:line="360" w:lineRule="auto"/>
        <w:ind w:left="502" w:right="449" w:firstLine="134"/>
        <w:jc w:val="both"/>
      </w:pPr>
      <w:r>
        <w:t>En ningún caso olvidamos los criterios de evaluación ni los estándares establecidos por la</w:t>
      </w:r>
      <w:r w:rsidR="00F34F47">
        <w:t xml:space="preserve"> </w:t>
      </w:r>
      <w:r>
        <w:t>ley,</w:t>
      </w:r>
      <w:r w:rsidR="00F34F47">
        <w:t xml:space="preserve"> </w:t>
      </w:r>
      <w:r>
        <w:t>en</w:t>
      </w:r>
      <w:r w:rsidR="00F34F47">
        <w:t xml:space="preserve"> </w:t>
      </w:r>
      <w:r>
        <w:t>lo</w:t>
      </w:r>
      <w:r w:rsidR="00F34F47">
        <w:t xml:space="preserve"> </w:t>
      </w:r>
      <w:r>
        <w:t>que</w:t>
      </w:r>
      <w:r w:rsidR="00F34F47">
        <w:t xml:space="preserve"> </w:t>
      </w:r>
      <w:r>
        <w:t>concierne</w:t>
      </w:r>
      <w:r w:rsidR="00F34F47">
        <w:t xml:space="preserve"> </w:t>
      </w:r>
      <w:r>
        <w:t>a</w:t>
      </w:r>
      <w:r w:rsidR="00F34F47">
        <w:t xml:space="preserve"> </w:t>
      </w:r>
      <w:r>
        <w:t>la</w:t>
      </w:r>
      <w:r w:rsidR="00F34F47">
        <w:t xml:space="preserve"> </w:t>
      </w:r>
      <w:r>
        <w:t>enseñanza</w:t>
      </w:r>
      <w:r w:rsidR="00F34F47">
        <w:t xml:space="preserve">  </w:t>
      </w:r>
      <w:r>
        <w:t>de</w:t>
      </w:r>
      <w:r w:rsidR="00F34F47">
        <w:t xml:space="preserve"> </w:t>
      </w:r>
      <w:r>
        <w:t>lasl</w:t>
      </w:r>
      <w:r w:rsidR="00F34F47">
        <w:t xml:space="preserve"> </w:t>
      </w:r>
      <w:r>
        <w:t>enguas</w:t>
      </w:r>
      <w:r w:rsidR="00F34F47">
        <w:t xml:space="preserve"> </w:t>
      </w:r>
      <w:r>
        <w:t>extranjeras</w:t>
      </w:r>
      <w:r w:rsidR="00F34F47">
        <w:t xml:space="preserve"> </w:t>
      </w:r>
      <w:r>
        <w:t>reconocemos que estos elementos constituyen una mejora objetiva. Una intención loable que sin embargo se queda a medio camino al no ajustarse a las condiciones reales de trabajo porque modificar esto exige cambios estructurales, más profesores, menos alumnos, más horas lectivas</w:t>
      </w:r>
      <w:r w:rsidR="00F34F47">
        <w:t xml:space="preserve"> </w:t>
      </w:r>
      <w:r>
        <w:t>,carrera docente,</w:t>
      </w:r>
      <w:r w:rsidR="00F34F47">
        <w:t xml:space="preserve"> </w:t>
      </w:r>
      <w:r>
        <w:t>evaluación de nuestro</w:t>
      </w:r>
      <w:r w:rsidR="00F34F47">
        <w:t xml:space="preserve"> </w:t>
      </w:r>
      <w:r>
        <w:t>trabajo,</w:t>
      </w:r>
      <w:r w:rsidR="00F34F47">
        <w:t xml:space="preserve"> </w:t>
      </w:r>
      <w:r>
        <w:t>etc. que escapan a nuestra capacidad de acción.</w:t>
      </w:r>
    </w:p>
    <w:p w14:paraId="1839F0F5" w14:textId="2F4ACF4D" w:rsidR="00627044" w:rsidRDefault="00FD0828">
      <w:pPr>
        <w:pStyle w:val="Textoindependiente"/>
        <w:spacing w:line="360" w:lineRule="auto"/>
        <w:ind w:left="502" w:right="450" w:firstLine="134"/>
        <w:jc w:val="both"/>
      </w:pPr>
      <w:r>
        <w:t>Por lo tanto, en la evaluación seremos exigentes con los alumnos y con nosotros mismos,</w:t>
      </w:r>
      <w:r w:rsidR="00F34F47">
        <w:t xml:space="preserve"> </w:t>
      </w:r>
      <w:r>
        <w:t>pero</w:t>
      </w:r>
      <w:r w:rsidR="00F34F47">
        <w:t xml:space="preserve"> </w:t>
      </w:r>
      <w:r>
        <w:t>tendremos</w:t>
      </w:r>
      <w:r w:rsidR="00F34F47">
        <w:t xml:space="preserve"> </w:t>
      </w:r>
      <w:r>
        <w:t>siempre</w:t>
      </w:r>
      <w:r w:rsidR="00F34F47">
        <w:t xml:space="preserve">  </w:t>
      </w:r>
      <w:r>
        <w:t>presente</w:t>
      </w:r>
      <w:r w:rsidR="00F34F47">
        <w:t xml:space="preserve"> </w:t>
      </w:r>
      <w:r>
        <w:t>hasta</w:t>
      </w:r>
      <w:r w:rsidR="00F34F47">
        <w:t xml:space="preserve"> </w:t>
      </w:r>
      <w:r>
        <w:t>donde</w:t>
      </w:r>
      <w:r w:rsidR="00F34F47">
        <w:t xml:space="preserve"> </w:t>
      </w:r>
      <w:r>
        <w:t>puede</w:t>
      </w:r>
      <w:r w:rsidR="00F34F47">
        <w:t xml:space="preserve"> </w:t>
      </w:r>
      <w:r>
        <w:t>llegar</w:t>
      </w:r>
      <w:r w:rsidR="00F34F47">
        <w:t xml:space="preserve"> </w:t>
      </w:r>
      <w:r>
        <w:t>cada</w:t>
      </w:r>
      <w:r w:rsidR="00F34F47">
        <w:t xml:space="preserve"> </w:t>
      </w:r>
      <w:r>
        <w:t>grupo</w:t>
      </w:r>
      <w:r w:rsidR="00F34F47">
        <w:t xml:space="preserve"> </w:t>
      </w:r>
      <w:r>
        <w:t>según sus condiciones y las del ámbito escolar en el que estén enmarcados.</w:t>
      </w:r>
    </w:p>
    <w:p w14:paraId="01DDA161" w14:textId="0E1C0651" w:rsidR="00627044" w:rsidRDefault="00FD0828">
      <w:pPr>
        <w:pStyle w:val="Textoindependiente"/>
        <w:spacing w:line="360" w:lineRule="auto"/>
        <w:ind w:left="502" w:right="454" w:firstLine="134"/>
        <w:jc w:val="both"/>
      </w:pPr>
      <w:r>
        <w:t>La</w:t>
      </w:r>
      <w:r w:rsidR="00F34F47">
        <w:t xml:space="preserve"> </w:t>
      </w:r>
      <w:r>
        <w:t>evaluación</w:t>
      </w:r>
      <w:r w:rsidR="00F34F47">
        <w:t xml:space="preserve"> </w:t>
      </w:r>
      <w:r>
        <w:t>será</w:t>
      </w:r>
      <w:r w:rsidR="00F34F47">
        <w:t xml:space="preserve"> </w:t>
      </w:r>
      <w:r>
        <w:t>continua,</w:t>
      </w:r>
      <w:r w:rsidR="00F34F47">
        <w:t xml:space="preserve"> </w:t>
      </w:r>
      <w:r>
        <w:t>es</w:t>
      </w:r>
      <w:r w:rsidR="00F34F47">
        <w:t xml:space="preserve"> </w:t>
      </w:r>
      <w:r>
        <w:t>decir,</w:t>
      </w:r>
      <w:r w:rsidR="00F34F47">
        <w:t xml:space="preserve"> </w:t>
      </w:r>
      <w:r>
        <w:t>queremos</w:t>
      </w:r>
      <w:r w:rsidR="00F34F47">
        <w:t xml:space="preserve"> </w:t>
      </w:r>
      <w:r>
        <w:t>controlar,</w:t>
      </w:r>
      <w:r w:rsidR="00F34F47">
        <w:t xml:space="preserve">  </w:t>
      </w:r>
      <w:r>
        <w:t>corregir</w:t>
      </w:r>
      <w:r w:rsidR="00F34F47">
        <w:t xml:space="preserve"> </w:t>
      </w:r>
      <w:r>
        <w:t>y</w:t>
      </w:r>
      <w:r w:rsidR="00F34F47">
        <w:t xml:space="preserve"> </w:t>
      </w:r>
      <w:r>
        <w:t>valorar</w:t>
      </w:r>
      <w:r w:rsidR="00F34F47">
        <w:t xml:space="preserve"> </w:t>
      </w:r>
      <w:r>
        <w:t>ante</w:t>
      </w:r>
      <w:r w:rsidR="00F34F47">
        <w:t xml:space="preserve"> </w:t>
      </w:r>
      <w:r>
        <w:t>todo el trabajo de cada día antes que los resultados de los exámenes. Queremos intentar que</w:t>
      </w:r>
      <w:r w:rsidR="00F34F47">
        <w:t xml:space="preserve"> </w:t>
      </w:r>
      <w:r>
        <w:t>los</w:t>
      </w:r>
      <w:r w:rsidR="00F34F47">
        <w:t xml:space="preserve"> </w:t>
      </w:r>
      <w:r>
        <w:t>alumnos</w:t>
      </w:r>
      <w:r w:rsidR="00F34F47">
        <w:t xml:space="preserve"> </w:t>
      </w:r>
      <w:r>
        <w:t>se</w:t>
      </w:r>
      <w:r w:rsidR="00F34F47">
        <w:t xml:space="preserve"> </w:t>
      </w:r>
      <w:r>
        <w:t>den</w:t>
      </w:r>
      <w:r w:rsidR="00F34F47">
        <w:t xml:space="preserve"> </w:t>
      </w:r>
      <w:r>
        <w:t>cuenta</w:t>
      </w:r>
      <w:r w:rsidR="00F34F47">
        <w:t xml:space="preserve"> </w:t>
      </w:r>
      <w:r>
        <w:t>de</w:t>
      </w:r>
      <w:r w:rsidR="00F34F47">
        <w:t xml:space="preserve"> </w:t>
      </w:r>
      <w:r>
        <w:t>que</w:t>
      </w:r>
      <w:r w:rsidR="00F34F47">
        <w:t xml:space="preserve"> </w:t>
      </w:r>
      <w:r>
        <w:t>el</w:t>
      </w:r>
      <w:r w:rsidR="00F34F47">
        <w:t xml:space="preserve"> </w:t>
      </w:r>
      <w:r>
        <w:t>tiempo</w:t>
      </w:r>
      <w:r w:rsidR="00F34F47">
        <w:t xml:space="preserve"> </w:t>
      </w:r>
      <w:r>
        <w:t>de</w:t>
      </w:r>
      <w:r w:rsidR="00F34F47">
        <w:t xml:space="preserve"> </w:t>
      </w:r>
      <w:r>
        <w:t>aprendizaje</w:t>
      </w:r>
      <w:r w:rsidR="00F34F47">
        <w:t xml:space="preserve"> </w:t>
      </w:r>
      <w:r>
        <w:t>está</w:t>
      </w:r>
      <w:r w:rsidR="00F34F47">
        <w:t xml:space="preserve"> </w:t>
      </w:r>
      <w:r>
        <w:t>más</w:t>
      </w:r>
      <w:r w:rsidR="00F34F47">
        <w:t xml:space="preserve"> </w:t>
      </w:r>
      <w:r>
        <w:t>en</w:t>
      </w:r>
      <w:r w:rsidR="00F34F47">
        <w:t xml:space="preserve"> </w:t>
      </w:r>
      <w:r>
        <w:t>las</w:t>
      </w:r>
      <w:r w:rsidR="00F34F47">
        <w:t xml:space="preserve"> </w:t>
      </w:r>
      <w:r>
        <w:t>clases que en sus casas, que aprender implica que algo perdure y no que se memorice para un control y después se</w:t>
      </w:r>
      <w:r w:rsidR="00F34F47">
        <w:t xml:space="preserve"> </w:t>
      </w:r>
      <w:r>
        <w:t>olvide.</w:t>
      </w:r>
    </w:p>
    <w:p w14:paraId="2E84A675" w14:textId="25144455" w:rsidR="00627044" w:rsidRDefault="00FF052D">
      <w:pPr>
        <w:pStyle w:val="Textoindependiente"/>
        <w:spacing w:before="1"/>
        <w:rPr>
          <w:sz w:val="34"/>
        </w:rPr>
      </w:pPr>
      <w:r>
        <w:rPr>
          <w:sz w:val="34"/>
        </w:rPr>
        <w:t xml:space="preserve"> </w:t>
      </w:r>
    </w:p>
    <w:p w14:paraId="31F2B465" w14:textId="7443706B" w:rsidR="00627044" w:rsidRDefault="00FD0828">
      <w:pPr>
        <w:pStyle w:val="Textoindependiente"/>
        <w:spacing w:line="360" w:lineRule="auto"/>
        <w:ind w:left="502" w:right="454"/>
        <w:jc w:val="both"/>
      </w:pPr>
      <w:r>
        <w:t>Las</w:t>
      </w:r>
      <w:r w:rsidR="00FF052D">
        <w:t xml:space="preserve"> </w:t>
      </w:r>
      <w:r>
        <w:t>calificaciones</w:t>
      </w:r>
      <w:r w:rsidR="00FF052D">
        <w:t xml:space="preserve"> </w:t>
      </w:r>
      <w:r>
        <w:t>serán</w:t>
      </w:r>
      <w:r w:rsidR="00FF052D">
        <w:t xml:space="preserve"> </w:t>
      </w:r>
      <w:r>
        <w:t>numéricas</w:t>
      </w:r>
      <w:r w:rsidR="00FF052D">
        <w:t xml:space="preserve"> </w:t>
      </w:r>
      <w:r>
        <w:t>en</w:t>
      </w:r>
      <w:r w:rsidR="00FF052D">
        <w:t xml:space="preserve"> </w:t>
      </w:r>
      <w:r>
        <w:t>todos</w:t>
      </w:r>
      <w:r w:rsidR="00FF052D">
        <w:t xml:space="preserve"> </w:t>
      </w:r>
      <w:r>
        <w:t>los</w:t>
      </w:r>
      <w:r w:rsidR="00FF052D">
        <w:t xml:space="preserve"> </w:t>
      </w:r>
      <w:r>
        <w:t>cursos(de</w:t>
      </w:r>
      <w:r w:rsidR="00FF052D">
        <w:t xml:space="preserve"> </w:t>
      </w:r>
      <w:r>
        <w:t>0</w:t>
      </w:r>
      <w:r w:rsidR="00FF052D">
        <w:t xml:space="preserve"> </w:t>
      </w:r>
      <w:r>
        <w:t>a</w:t>
      </w:r>
      <w:r w:rsidR="00FF052D">
        <w:t xml:space="preserve"> </w:t>
      </w:r>
      <w:r>
        <w:t>10).</w:t>
      </w:r>
      <w:r w:rsidR="00FF052D">
        <w:t xml:space="preserve">   </w:t>
      </w:r>
      <w:r>
        <w:t>El</w:t>
      </w:r>
      <w:r w:rsidR="00FF052D">
        <w:t xml:space="preserve"> </w:t>
      </w:r>
      <w:r>
        <w:t>desarrollo práctico de los criterios de evaluación lo hemos articulado en varios bloques atendiendo a los niveles de enseñanza y al valor estratégico asignado a los diferentes cursos, según lo expuesto en páginas anteriores.</w:t>
      </w:r>
    </w:p>
    <w:p w14:paraId="46FF41A9" w14:textId="1D9244E5" w:rsidR="00627044" w:rsidRDefault="00627044">
      <w:pPr>
        <w:pStyle w:val="Textoindependiente"/>
        <w:spacing w:before="11"/>
        <w:rPr>
          <w:sz w:val="32"/>
        </w:rPr>
      </w:pPr>
    </w:p>
    <w:p w14:paraId="4986C85C" w14:textId="2028A5C6" w:rsidR="00627044" w:rsidRDefault="00FD0828">
      <w:pPr>
        <w:pStyle w:val="Textoindependiente"/>
        <w:ind w:left="502"/>
        <w:jc w:val="both"/>
      </w:pPr>
      <w:r>
        <w:t>Los</w:t>
      </w:r>
      <w:r w:rsidR="00FF052D">
        <w:t xml:space="preserve"> </w:t>
      </w:r>
      <w:r>
        <w:t>criterios</w:t>
      </w:r>
      <w:r w:rsidR="00FF052D">
        <w:t xml:space="preserve"> </w:t>
      </w:r>
      <w:r>
        <w:t>establecidos</w:t>
      </w:r>
      <w:r w:rsidR="00FF052D">
        <w:t xml:space="preserve"> </w:t>
      </w:r>
      <w:r>
        <w:t>son</w:t>
      </w:r>
      <w:r w:rsidR="00FF052D">
        <w:t xml:space="preserve"> </w:t>
      </w:r>
      <w:r>
        <w:t>los</w:t>
      </w:r>
      <w:r w:rsidR="00FF052D">
        <w:t xml:space="preserve"> </w:t>
      </w:r>
      <w:r>
        <w:rPr>
          <w:spacing w:val="-2"/>
        </w:rPr>
        <w:t>siguientes:</w:t>
      </w:r>
    </w:p>
    <w:p w14:paraId="52C154B3" w14:textId="5B12FD88" w:rsidR="00627044" w:rsidRDefault="00FD0828" w:rsidP="00FF052D">
      <w:pPr>
        <w:spacing w:before="126"/>
        <w:ind w:left="502"/>
        <w:jc w:val="both"/>
        <w:rPr>
          <w:b/>
          <w:spacing w:val="-5"/>
        </w:rPr>
      </w:pPr>
      <w:r>
        <w:rPr>
          <w:b/>
        </w:rPr>
        <w:t>1º</w:t>
      </w:r>
      <w:r w:rsidR="00FF052D">
        <w:rPr>
          <w:b/>
        </w:rPr>
        <w:t xml:space="preserve"> de </w:t>
      </w:r>
      <w:r>
        <w:rPr>
          <w:b/>
          <w:spacing w:val="-5"/>
        </w:rPr>
        <w:t>ESO</w:t>
      </w:r>
    </w:p>
    <w:p w14:paraId="19A4A971" w14:textId="77777777" w:rsidR="00FF052D" w:rsidRDefault="00FF052D" w:rsidP="00FF052D">
      <w:pPr>
        <w:spacing w:before="126"/>
        <w:ind w:left="502"/>
        <w:jc w:val="both"/>
        <w:rPr>
          <w:b/>
        </w:rPr>
      </w:pPr>
    </w:p>
    <w:p w14:paraId="40CE39B4" w14:textId="6A713F21" w:rsidR="00AC1AB0" w:rsidRDefault="00FF052D" w:rsidP="009E4E8C">
      <w:pPr>
        <w:pStyle w:val="Prrafodelista"/>
        <w:numPr>
          <w:ilvl w:val="0"/>
          <w:numId w:val="6"/>
        </w:numPr>
        <w:tabs>
          <w:tab w:val="left" w:pos="821"/>
          <w:tab w:val="left" w:pos="822"/>
        </w:tabs>
        <w:spacing w:before="126"/>
      </w:pPr>
      <w:bookmarkStart w:id="152" w:name="_Hlk148199690"/>
      <w:r>
        <w:t>Una prueba escrita, una prueba oral y una redacción: 50%</w:t>
      </w:r>
    </w:p>
    <w:p w14:paraId="3A72C43F" w14:textId="68D09AF2" w:rsidR="00627044" w:rsidRDefault="00FD0828" w:rsidP="009E4E8C">
      <w:pPr>
        <w:pStyle w:val="Prrafodelista"/>
        <w:numPr>
          <w:ilvl w:val="0"/>
          <w:numId w:val="6"/>
        </w:numPr>
        <w:tabs>
          <w:tab w:val="left" w:pos="821"/>
          <w:tab w:val="left" w:pos="822"/>
        </w:tabs>
        <w:spacing w:before="120"/>
      </w:pPr>
      <w:r>
        <w:t>Trabajos</w:t>
      </w:r>
      <w:r w:rsidR="00FF052D">
        <w:t xml:space="preserve">, cuaderno </w:t>
      </w:r>
      <w:r>
        <w:t>y</w:t>
      </w:r>
      <w:r w:rsidR="00FF052D">
        <w:t xml:space="preserve"> </w:t>
      </w:r>
      <w:r>
        <w:t>nota</w:t>
      </w:r>
      <w:r w:rsidR="00FF052D">
        <w:t xml:space="preserve">s </w:t>
      </w:r>
      <w:r>
        <w:t>de</w:t>
      </w:r>
      <w:r w:rsidR="00FF052D">
        <w:t xml:space="preserve"> </w:t>
      </w:r>
      <w:r>
        <w:t>clase</w:t>
      </w:r>
      <w:r w:rsidR="00FF052D">
        <w:t xml:space="preserve"> con participación y respeto por la asignatura</w:t>
      </w:r>
      <w:r w:rsidR="00872610">
        <w:t>: 50%</w:t>
      </w:r>
    </w:p>
    <w:bookmarkEnd w:id="152"/>
    <w:p w14:paraId="3463D8CA" w14:textId="77777777" w:rsidR="00FF052D" w:rsidRDefault="00FF052D" w:rsidP="00FF052D">
      <w:pPr>
        <w:pStyle w:val="Prrafodelista"/>
        <w:tabs>
          <w:tab w:val="left" w:pos="821"/>
          <w:tab w:val="left" w:pos="822"/>
        </w:tabs>
        <w:spacing w:before="120"/>
        <w:ind w:left="821" w:firstLine="0"/>
      </w:pPr>
    </w:p>
    <w:p w14:paraId="10C834C5" w14:textId="77777777" w:rsidR="00FF052D" w:rsidRPr="00FF052D" w:rsidRDefault="00FD0828" w:rsidP="009E4E8C">
      <w:pPr>
        <w:pStyle w:val="Prrafodelista"/>
        <w:numPr>
          <w:ilvl w:val="0"/>
          <w:numId w:val="6"/>
        </w:numPr>
        <w:tabs>
          <w:tab w:val="left" w:pos="821"/>
          <w:tab w:val="left" w:pos="822"/>
        </w:tabs>
        <w:spacing w:before="126"/>
      </w:pPr>
      <w:r>
        <w:rPr>
          <w:b/>
        </w:rPr>
        <w:t xml:space="preserve">2º </w:t>
      </w:r>
      <w:r w:rsidR="00FF052D">
        <w:rPr>
          <w:b/>
        </w:rPr>
        <w:t xml:space="preserve">de </w:t>
      </w:r>
      <w:r>
        <w:rPr>
          <w:b/>
          <w:spacing w:val="-5"/>
        </w:rPr>
        <w:t>ESO</w:t>
      </w:r>
    </w:p>
    <w:p w14:paraId="6B9D15FF" w14:textId="77777777" w:rsidR="00FF052D" w:rsidRDefault="00FF052D" w:rsidP="00FF052D">
      <w:pPr>
        <w:pStyle w:val="Prrafodelista"/>
      </w:pPr>
    </w:p>
    <w:p w14:paraId="29C64D1F" w14:textId="367DBCFE" w:rsidR="00FF052D" w:rsidRDefault="00FF052D" w:rsidP="009E4E8C">
      <w:pPr>
        <w:pStyle w:val="Prrafodelista"/>
        <w:numPr>
          <w:ilvl w:val="0"/>
          <w:numId w:val="6"/>
        </w:numPr>
        <w:tabs>
          <w:tab w:val="left" w:pos="821"/>
          <w:tab w:val="left" w:pos="822"/>
        </w:tabs>
        <w:spacing w:before="126"/>
      </w:pPr>
      <w:r w:rsidRPr="00FF052D">
        <w:t xml:space="preserve"> </w:t>
      </w:r>
      <w:r>
        <w:t>Una prueba escrita, una prueba oral y una redacción: 50%</w:t>
      </w:r>
    </w:p>
    <w:p w14:paraId="28699118" w14:textId="6C5786BE" w:rsidR="00627044" w:rsidRDefault="00FF052D" w:rsidP="009E4E8C">
      <w:pPr>
        <w:pStyle w:val="Prrafodelista"/>
        <w:numPr>
          <w:ilvl w:val="0"/>
          <w:numId w:val="6"/>
        </w:numPr>
        <w:tabs>
          <w:tab w:val="left" w:pos="821"/>
          <w:tab w:val="left" w:pos="822"/>
        </w:tabs>
        <w:spacing w:before="120"/>
        <w:sectPr w:rsidR="00627044">
          <w:pgSz w:w="11910" w:h="16840"/>
          <w:pgMar w:top="1240" w:right="1240" w:bottom="1760" w:left="1200" w:header="0" w:footer="1508" w:gutter="0"/>
          <w:cols w:space="720"/>
        </w:sectPr>
      </w:pPr>
      <w:r>
        <w:t>Trabajos, cuaderno y notas de clase con participación y respeto por la asign</w:t>
      </w:r>
      <w:r w:rsidR="00C83805">
        <w:t>atura</w:t>
      </w:r>
      <w:r w:rsidR="00872610">
        <w:t>: 50%</w:t>
      </w:r>
    </w:p>
    <w:p w14:paraId="74F00302" w14:textId="7E490E23" w:rsidR="00627044" w:rsidRDefault="00627044" w:rsidP="00C83805">
      <w:pPr>
        <w:pStyle w:val="Textoindependiente"/>
        <w:spacing w:before="81" w:line="360" w:lineRule="auto"/>
        <w:ind w:right="187"/>
      </w:pPr>
    </w:p>
    <w:p w14:paraId="36B053E5" w14:textId="77777777" w:rsidR="00627044" w:rsidRDefault="00627044">
      <w:pPr>
        <w:pStyle w:val="Textoindependiente"/>
        <w:rPr>
          <w:sz w:val="33"/>
        </w:rPr>
      </w:pPr>
    </w:p>
    <w:p w14:paraId="258F4EE3" w14:textId="325EB474" w:rsidR="00627044" w:rsidRDefault="00FD0828">
      <w:pPr>
        <w:ind w:left="502"/>
        <w:rPr>
          <w:b/>
        </w:rPr>
      </w:pPr>
      <w:r>
        <w:rPr>
          <w:b/>
        </w:rPr>
        <w:t xml:space="preserve">3º </w:t>
      </w:r>
      <w:r w:rsidR="00872610">
        <w:rPr>
          <w:b/>
        </w:rPr>
        <w:t xml:space="preserve">de </w:t>
      </w:r>
      <w:r>
        <w:rPr>
          <w:b/>
          <w:spacing w:val="-5"/>
        </w:rPr>
        <w:t>ESO</w:t>
      </w:r>
    </w:p>
    <w:p w14:paraId="05D21403" w14:textId="77777777" w:rsidR="00627044" w:rsidRDefault="00627044">
      <w:pPr>
        <w:pStyle w:val="Textoindependiente"/>
        <w:rPr>
          <w:b/>
          <w:sz w:val="20"/>
        </w:rPr>
      </w:pPr>
    </w:p>
    <w:p w14:paraId="0EB529A2" w14:textId="77777777" w:rsidR="00872610" w:rsidRDefault="00872610" w:rsidP="009E4E8C">
      <w:pPr>
        <w:pStyle w:val="Prrafodelista"/>
        <w:numPr>
          <w:ilvl w:val="0"/>
          <w:numId w:val="6"/>
        </w:numPr>
        <w:tabs>
          <w:tab w:val="left" w:pos="821"/>
          <w:tab w:val="left" w:pos="822"/>
        </w:tabs>
        <w:spacing w:before="126"/>
      </w:pPr>
      <w:r>
        <w:t>Una prueba escrita, una prueba oral y una redacción: 50%</w:t>
      </w:r>
    </w:p>
    <w:p w14:paraId="5862EA2D" w14:textId="07F0417A" w:rsidR="00A77319" w:rsidRDefault="00872610" w:rsidP="009E4E8C">
      <w:pPr>
        <w:pStyle w:val="Prrafodelista"/>
        <w:numPr>
          <w:ilvl w:val="0"/>
          <w:numId w:val="6"/>
        </w:numPr>
        <w:tabs>
          <w:tab w:val="left" w:pos="821"/>
          <w:tab w:val="left" w:pos="822"/>
        </w:tabs>
        <w:spacing w:before="120"/>
      </w:pPr>
      <w:r>
        <w:t>Trabajo y notas de clase con participación y respeto por la asignatura: 5</w:t>
      </w:r>
      <w:r w:rsidR="00037939">
        <w:t>0%</w:t>
      </w:r>
    </w:p>
    <w:p w14:paraId="4E265165" w14:textId="77777777" w:rsidR="00037939" w:rsidRDefault="00037939" w:rsidP="00037939">
      <w:pPr>
        <w:pStyle w:val="Prrafodelista"/>
        <w:tabs>
          <w:tab w:val="left" w:pos="821"/>
          <w:tab w:val="left" w:pos="822"/>
        </w:tabs>
        <w:spacing w:before="120"/>
        <w:ind w:left="821" w:firstLine="0"/>
      </w:pPr>
    </w:p>
    <w:p w14:paraId="618E67A7" w14:textId="05352C06" w:rsidR="00037939" w:rsidRDefault="00037939" w:rsidP="00037939">
      <w:pPr>
        <w:tabs>
          <w:tab w:val="left" w:pos="821"/>
          <w:tab w:val="left" w:pos="822"/>
        </w:tabs>
        <w:spacing w:before="126"/>
      </w:pPr>
      <w:r>
        <w:t xml:space="preserve">        4º de ESO</w:t>
      </w:r>
    </w:p>
    <w:p w14:paraId="2F2B53E6" w14:textId="77777777" w:rsidR="00037939" w:rsidRDefault="00037939" w:rsidP="00037939">
      <w:pPr>
        <w:pStyle w:val="Prrafodelista"/>
      </w:pPr>
    </w:p>
    <w:p w14:paraId="52E13685" w14:textId="7A1A647F" w:rsidR="00037939" w:rsidRDefault="00037939" w:rsidP="009E4E8C">
      <w:pPr>
        <w:pStyle w:val="Prrafodelista"/>
        <w:numPr>
          <w:ilvl w:val="0"/>
          <w:numId w:val="6"/>
        </w:numPr>
        <w:tabs>
          <w:tab w:val="left" w:pos="821"/>
          <w:tab w:val="left" w:pos="822"/>
        </w:tabs>
        <w:spacing w:before="126"/>
      </w:pPr>
      <w:r w:rsidRPr="00037939">
        <w:t xml:space="preserve"> </w:t>
      </w:r>
      <w:r>
        <w:t>Una prueba escrita, una prueba oral y una redacción: 50%</w:t>
      </w:r>
    </w:p>
    <w:p w14:paraId="24F563FC" w14:textId="26340C23" w:rsidR="00037939" w:rsidRDefault="00037939" w:rsidP="009E4E8C">
      <w:pPr>
        <w:pStyle w:val="Prrafodelista"/>
        <w:numPr>
          <w:ilvl w:val="0"/>
          <w:numId w:val="6"/>
        </w:numPr>
        <w:tabs>
          <w:tab w:val="left" w:pos="821"/>
          <w:tab w:val="left" w:pos="822"/>
        </w:tabs>
        <w:spacing w:before="120"/>
      </w:pPr>
      <w:r>
        <w:t>Trabajos y notas de clase con participación y respeto por la asignatura:50%</w:t>
      </w:r>
    </w:p>
    <w:p w14:paraId="2FD2E0E0" w14:textId="750981F3" w:rsidR="00037939" w:rsidRDefault="00037939" w:rsidP="00037939">
      <w:pPr>
        <w:tabs>
          <w:tab w:val="left" w:pos="821"/>
          <w:tab w:val="left" w:pos="822"/>
        </w:tabs>
        <w:spacing w:before="120"/>
      </w:pPr>
    </w:p>
    <w:p w14:paraId="2405D041" w14:textId="77777777" w:rsidR="00037939" w:rsidRDefault="00037939" w:rsidP="00037939">
      <w:pPr>
        <w:tabs>
          <w:tab w:val="left" w:pos="821"/>
          <w:tab w:val="left" w:pos="822"/>
        </w:tabs>
        <w:spacing w:before="120"/>
      </w:pPr>
    </w:p>
    <w:p w14:paraId="0E2E3237" w14:textId="77777777" w:rsidR="00037939" w:rsidRPr="00037939" w:rsidRDefault="00037939" w:rsidP="00037939">
      <w:pPr>
        <w:tabs>
          <w:tab w:val="left" w:pos="821"/>
          <w:tab w:val="left" w:pos="822"/>
        </w:tabs>
        <w:spacing w:before="120"/>
      </w:pPr>
    </w:p>
    <w:p w14:paraId="65BEA56D" w14:textId="77777777" w:rsidR="00A77319" w:rsidRDefault="00A77319" w:rsidP="00A77319">
      <w:pPr>
        <w:pStyle w:val="Textoindependiente"/>
        <w:spacing w:before="199"/>
        <w:ind w:left="502"/>
      </w:pPr>
    </w:p>
    <w:p w14:paraId="0539A4AB" w14:textId="49C40495" w:rsidR="00627044" w:rsidRDefault="00627044" w:rsidP="00037939">
      <w:pPr>
        <w:pStyle w:val="Textoindependiente"/>
        <w:sectPr w:rsidR="00627044">
          <w:pgSz w:w="11910" w:h="16840"/>
          <w:pgMar w:top="1300" w:right="1240" w:bottom="1760" w:left="1200" w:header="0" w:footer="1508" w:gutter="0"/>
          <w:cols w:space="720"/>
        </w:sectPr>
      </w:pPr>
    </w:p>
    <w:p w14:paraId="0F6EEC65" w14:textId="254115CD" w:rsidR="00627044" w:rsidRDefault="00493EE8">
      <w:pPr>
        <w:spacing w:before="81"/>
        <w:ind w:left="502"/>
        <w:rPr>
          <w:b/>
        </w:rPr>
      </w:pPr>
      <w:r>
        <w:rPr>
          <w:b/>
        </w:rPr>
        <w:lastRenderedPageBreak/>
        <w:t xml:space="preserve">1º y </w:t>
      </w:r>
      <w:r w:rsidR="00FD0828">
        <w:rPr>
          <w:b/>
        </w:rPr>
        <w:t>2º DE</w:t>
      </w:r>
      <w:r w:rsidR="00FD0828">
        <w:rPr>
          <w:b/>
          <w:spacing w:val="-2"/>
        </w:rPr>
        <w:t>BACHILLERATO</w:t>
      </w:r>
    </w:p>
    <w:p w14:paraId="2D6FA1FA" w14:textId="77777777" w:rsidR="00627044" w:rsidRDefault="00627044">
      <w:pPr>
        <w:pStyle w:val="Textoindependiente"/>
        <w:spacing w:before="1"/>
        <w:rPr>
          <w:b/>
          <w:sz w:val="23"/>
        </w:rPr>
      </w:pPr>
    </w:p>
    <w:p w14:paraId="2EA5D202" w14:textId="73080EBC" w:rsidR="00A77319" w:rsidRDefault="00493EE8" w:rsidP="009E4E8C">
      <w:pPr>
        <w:pStyle w:val="Textoindependiente"/>
        <w:numPr>
          <w:ilvl w:val="2"/>
          <w:numId w:val="7"/>
        </w:numPr>
      </w:pPr>
      <w:r>
        <w:t>Una prueba escrita, una prueba oral ( presentación en power point) y una redacción: 60%</w:t>
      </w:r>
    </w:p>
    <w:p w14:paraId="4D810012" w14:textId="4ABCBAEB" w:rsidR="00627044" w:rsidRDefault="00493EE8" w:rsidP="009E4E8C">
      <w:pPr>
        <w:pStyle w:val="Textoindependiente"/>
        <w:numPr>
          <w:ilvl w:val="2"/>
          <w:numId w:val="7"/>
        </w:numPr>
      </w:pPr>
      <w:r>
        <w:t>Trabajos de clase, ejercicios de fotocopias, lectura en voz alta, participación y respeto por la asignatura: 40%</w:t>
      </w:r>
    </w:p>
    <w:p w14:paraId="58A0D694" w14:textId="1DC3B874" w:rsidR="00627044" w:rsidRDefault="00FD0828" w:rsidP="00853925">
      <w:pPr>
        <w:pStyle w:val="Textoindependiente"/>
        <w:spacing w:before="202" w:line="360" w:lineRule="auto"/>
        <w:ind w:left="502" w:right="459"/>
      </w:pPr>
      <w:r>
        <w:t>Este curso no leeremos con carácter obligatorio ningún libro completo. Trabajaremos con textos literarios, periodísticos, científicos y administrativos a partir de los cuales desarrollaremos diversas actividades que incluirán las típicas de las pruebas DELF y EVAU.</w:t>
      </w:r>
      <w:r w:rsidR="00853925">
        <w:t xml:space="preserve"> </w:t>
      </w:r>
      <w:r>
        <w:t>Si</w:t>
      </w:r>
      <w:r w:rsidR="00853925">
        <w:t xml:space="preserve"> </w:t>
      </w:r>
      <w:r>
        <w:t>algún</w:t>
      </w:r>
      <w:r w:rsidR="00853925">
        <w:t xml:space="preserve"> </w:t>
      </w:r>
      <w:r>
        <w:t>alumno</w:t>
      </w:r>
      <w:r w:rsidR="00853925">
        <w:t xml:space="preserve"> </w:t>
      </w:r>
      <w:r>
        <w:t>desea</w:t>
      </w:r>
      <w:r w:rsidR="00853925">
        <w:t xml:space="preserve"> </w:t>
      </w:r>
      <w:r>
        <w:t>leer</w:t>
      </w:r>
      <w:r w:rsidR="00853925">
        <w:t xml:space="preserve"> </w:t>
      </w:r>
      <w:r>
        <w:t>algún</w:t>
      </w:r>
      <w:r w:rsidR="00853925">
        <w:t xml:space="preserve"> </w:t>
      </w:r>
      <w:r>
        <w:t>libro</w:t>
      </w:r>
      <w:r w:rsidR="00853925">
        <w:t xml:space="preserve"> </w:t>
      </w:r>
      <w:r>
        <w:t>completo,</w:t>
      </w:r>
      <w:r w:rsidR="00853925">
        <w:t xml:space="preserve"> </w:t>
      </w:r>
      <w:r>
        <w:t>podrá</w:t>
      </w:r>
      <w:r w:rsidR="00853925">
        <w:t xml:space="preserve"> </w:t>
      </w:r>
      <w:r>
        <w:t>acordar</w:t>
      </w:r>
      <w:r w:rsidR="00853925">
        <w:t xml:space="preserve"> </w:t>
      </w:r>
      <w:r>
        <w:t>con</w:t>
      </w:r>
      <w:r w:rsidR="00853925">
        <w:t xml:space="preserve"> </w:t>
      </w:r>
      <w:r>
        <w:t>el</w:t>
      </w:r>
      <w:r w:rsidR="00853925">
        <w:t xml:space="preserve"> </w:t>
      </w:r>
      <w:r>
        <w:t>profesor el trabajo que realizaría sobre esta lectura y el valor académico de dicho trab</w:t>
      </w:r>
      <w:r w:rsidR="00853925">
        <w:t>ajo.</w:t>
      </w:r>
    </w:p>
    <w:p w14:paraId="2D54CAB4" w14:textId="77777777" w:rsidR="00627044" w:rsidRDefault="00627044">
      <w:pPr>
        <w:pStyle w:val="Textoindependiente"/>
        <w:rPr>
          <w:sz w:val="20"/>
        </w:rPr>
      </w:pPr>
    </w:p>
    <w:p w14:paraId="28F11430" w14:textId="77777777" w:rsidR="00627044" w:rsidRDefault="00627044">
      <w:pPr>
        <w:pStyle w:val="Textoindependiente"/>
        <w:spacing w:before="4"/>
        <w:rPr>
          <w:sz w:val="24"/>
        </w:rPr>
      </w:pPr>
    </w:p>
    <w:p w14:paraId="09A43456" w14:textId="24AF8BC9" w:rsidR="00627044" w:rsidRDefault="00627044" w:rsidP="00853925">
      <w:pPr>
        <w:pStyle w:val="Textoindependiente"/>
        <w:spacing w:before="94" w:line="360" w:lineRule="auto"/>
        <w:ind w:left="502"/>
      </w:pPr>
    </w:p>
    <w:p w14:paraId="5B4A5032" w14:textId="7CC0EB26" w:rsidR="00627044" w:rsidRDefault="00627044" w:rsidP="00714E2C">
      <w:pPr>
        <w:tabs>
          <w:tab w:val="left" w:pos="651"/>
        </w:tabs>
        <w:sectPr w:rsidR="00627044">
          <w:pgSz w:w="11910" w:h="16840"/>
          <w:pgMar w:top="1220" w:right="1240" w:bottom="1760" w:left="1200" w:header="0" w:footer="1508" w:gutter="0"/>
          <w:cols w:space="720"/>
        </w:sectPr>
      </w:pPr>
    </w:p>
    <w:p w14:paraId="2DFD1444" w14:textId="18B72952" w:rsidR="00627044" w:rsidRDefault="00627044" w:rsidP="00714E2C">
      <w:pPr>
        <w:pStyle w:val="Textoindependiente"/>
        <w:spacing w:before="76" w:line="360" w:lineRule="auto"/>
        <w:ind w:right="736"/>
      </w:pPr>
    </w:p>
    <w:p w14:paraId="60FF378A" w14:textId="40E3E6F8" w:rsidR="00627044" w:rsidRDefault="00AC1AB0" w:rsidP="009E4E8C">
      <w:pPr>
        <w:pStyle w:val="Ttulo1"/>
        <w:numPr>
          <w:ilvl w:val="0"/>
          <w:numId w:val="103"/>
        </w:numPr>
        <w:tabs>
          <w:tab w:val="left" w:pos="953"/>
        </w:tabs>
        <w:spacing w:before="74"/>
        <w:ind w:left="952" w:hanging="451"/>
      </w:pPr>
      <w:r>
        <w:t>METODODOLOGÍA</w:t>
      </w:r>
      <w:r w:rsidR="00714E2C">
        <w:t xml:space="preserve"> </w:t>
      </w:r>
      <w:r>
        <w:rPr>
          <w:spacing w:val="-2"/>
        </w:rPr>
        <w:t>DIDÁCTICA.</w:t>
      </w:r>
    </w:p>
    <w:p w14:paraId="3A028F60" w14:textId="77777777" w:rsidR="00627044" w:rsidRDefault="00627044">
      <w:pPr>
        <w:pStyle w:val="Textoindependiente"/>
        <w:spacing w:before="10"/>
        <w:rPr>
          <w:b/>
          <w:sz w:val="47"/>
        </w:rPr>
      </w:pPr>
    </w:p>
    <w:p w14:paraId="0F4316C4" w14:textId="77777777" w:rsidR="00627044" w:rsidRDefault="00FD0828">
      <w:pPr>
        <w:pStyle w:val="Textoindependiente"/>
        <w:spacing w:before="1" w:line="360" w:lineRule="auto"/>
        <w:ind w:left="101" w:right="115"/>
        <w:jc w:val="both"/>
      </w:pPr>
      <w:r>
        <w:t xml:space="preserve">E.S.O.: La metodología que se aplicará es una metodología capaz de hacer pasar los contenidos a través de tareas diversas y que implican la participación de los alumnos: la </w:t>
      </w:r>
      <w:r>
        <w:rPr>
          <w:b/>
        </w:rPr>
        <w:t>metodología activa</w:t>
      </w:r>
      <w:r>
        <w:t>.</w:t>
      </w:r>
    </w:p>
    <w:p w14:paraId="1BCD1C38" w14:textId="02209575" w:rsidR="00627044" w:rsidRDefault="00FD0828">
      <w:pPr>
        <w:pStyle w:val="Textoindependiente"/>
        <w:spacing w:before="2" w:line="360" w:lineRule="auto"/>
        <w:ind w:left="101" w:right="114"/>
        <w:jc w:val="both"/>
      </w:pPr>
      <w:r>
        <w:t xml:space="preserve">Se empleará, pues, un enfoque </w:t>
      </w:r>
      <w:r>
        <w:rPr>
          <w:b/>
        </w:rPr>
        <w:t xml:space="preserve">metodológico interactivo </w:t>
      </w:r>
      <w:r>
        <w:t>por la amplia gama de actividades y recursos.</w:t>
      </w:r>
      <w:r w:rsidR="00714E2C">
        <w:t xml:space="preserve"> </w:t>
      </w:r>
      <w:r>
        <w:rPr>
          <w:b/>
        </w:rPr>
        <w:t xml:space="preserve">También formativo </w:t>
      </w:r>
      <w:r>
        <w:t>gracias al planteamiento comunicativo de las actividades que favorecen las actitudes de respeto y tolerancia.</w:t>
      </w:r>
    </w:p>
    <w:p w14:paraId="26C060F8" w14:textId="77777777" w:rsidR="00627044" w:rsidRDefault="00627044">
      <w:pPr>
        <w:spacing w:line="360" w:lineRule="auto"/>
        <w:jc w:val="both"/>
        <w:sectPr w:rsidR="00627044">
          <w:pgSz w:w="11910" w:h="16840"/>
          <w:pgMar w:top="1300" w:right="1240" w:bottom="1760" w:left="1200" w:header="0" w:footer="1508" w:gutter="0"/>
          <w:cols w:space="720"/>
        </w:sectPr>
      </w:pPr>
    </w:p>
    <w:p w14:paraId="3D54CEA7" w14:textId="64AE2223" w:rsidR="00627044" w:rsidRDefault="00FD0828">
      <w:pPr>
        <w:pStyle w:val="Textoindependiente"/>
        <w:spacing w:before="81" w:line="360" w:lineRule="auto"/>
        <w:ind w:left="101" w:right="117"/>
        <w:jc w:val="both"/>
      </w:pPr>
      <w:r>
        <w:lastRenderedPageBreak/>
        <w:t>Hay que propiciar el empleo de distintas fuentes capaces de producir mensajes (profesor, compañero,</w:t>
      </w:r>
      <w:r w:rsidR="00BD7ADA">
        <w:t xml:space="preserve"> </w:t>
      </w:r>
      <w:r>
        <w:t>video,</w:t>
      </w:r>
      <w:r w:rsidR="00BD7ADA">
        <w:t xml:space="preserve"> </w:t>
      </w:r>
      <w:r>
        <w:t>CD,</w:t>
      </w:r>
      <w:r w:rsidR="00BD7ADA">
        <w:t xml:space="preserve"> </w:t>
      </w:r>
      <w:r>
        <w:t>radio</w:t>
      </w:r>
      <w:r w:rsidR="00BD7ADA">
        <w:t xml:space="preserve"> </w:t>
      </w:r>
      <w:r>
        <w:t>,revistas)</w:t>
      </w:r>
      <w:r w:rsidR="00BD7ADA">
        <w:t xml:space="preserve"> </w:t>
      </w:r>
      <w:r>
        <w:t>para</w:t>
      </w:r>
      <w:r w:rsidR="00BD7ADA">
        <w:t xml:space="preserve"> </w:t>
      </w:r>
      <w:r>
        <w:t>que</w:t>
      </w:r>
      <w:r w:rsidR="00BD7ADA">
        <w:t xml:space="preserve"> </w:t>
      </w:r>
      <w:r>
        <w:t>el</w:t>
      </w:r>
      <w:r w:rsidR="00BD7ADA">
        <w:t xml:space="preserve"> </w:t>
      </w:r>
      <w:r>
        <w:t>alumno</w:t>
      </w:r>
      <w:r w:rsidR="00BD7ADA">
        <w:t xml:space="preserve"> </w:t>
      </w:r>
      <w:r>
        <w:t>sea</w:t>
      </w:r>
      <w:r w:rsidR="00BD7ADA">
        <w:t xml:space="preserve"> </w:t>
      </w:r>
      <w:r>
        <w:t>capaz</w:t>
      </w:r>
      <w:r w:rsidR="00BD7ADA">
        <w:t xml:space="preserve"> </w:t>
      </w:r>
      <w:r>
        <w:t>de</w:t>
      </w:r>
      <w:r w:rsidR="00BD7ADA">
        <w:t xml:space="preserve"> </w:t>
      </w:r>
      <w:r>
        <w:t>extraer</w:t>
      </w:r>
      <w:r w:rsidR="00BD7ADA">
        <w:t xml:space="preserve"> </w:t>
      </w:r>
      <w:r>
        <w:t>la</w:t>
      </w:r>
      <w:r w:rsidR="00BD7ADA">
        <w:t xml:space="preserve"> </w:t>
      </w:r>
      <w:r>
        <w:t>información más relevante en cada caso e identificar los elementos relevantes de los mensajes.</w:t>
      </w:r>
    </w:p>
    <w:p w14:paraId="7988BE39" w14:textId="77777777" w:rsidR="00627044" w:rsidRDefault="00FD0828">
      <w:pPr>
        <w:pStyle w:val="Textoindependiente"/>
        <w:spacing w:line="360" w:lineRule="auto"/>
        <w:ind w:left="101" w:right="115"/>
        <w:jc w:val="both"/>
      </w:pPr>
      <w:r>
        <w:t xml:space="preserve">Crear el clima adecuado y </w:t>
      </w:r>
      <w:r>
        <w:rPr>
          <w:b/>
        </w:rPr>
        <w:t xml:space="preserve">fomentar la confianza </w:t>
      </w:r>
      <w:r>
        <w:t>para que el alumno sea capaz de producir mensajes orales comprensibles por los interlocutores.</w:t>
      </w:r>
    </w:p>
    <w:p w14:paraId="0DF67D95" w14:textId="77777777" w:rsidR="00627044" w:rsidRDefault="00FD0828">
      <w:pPr>
        <w:pStyle w:val="Textoindependiente"/>
        <w:spacing w:before="2" w:line="360" w:lineRule="auto"/>
        <w:ind w:left="101" w:right="111"/>
        <w:jc w:val="both"/>
      </w:pPr>
      <w:r>
        <w:t xml:space="preserve">Hacer que el proceso de aprendizaje sea </w:t>
      </w:r>
      <w:r>
        <w:rPr>
          <w:b/>
        </w:rPr>
        <w:t xml:space="preserve">explícito </w:t>
      </w:r>
      <w:r>
        <w:t>para el alumno. Para ello el alumno ha de ser consciente en cada momento de la justificación de lo que está haciendo.</w:t>
      </w:r>
    </w:p>
    <w:p w14:paraId="443C6DC2" w14:textId="77777777" w:rsidR="00627044" w:rsidRDefault="00627044">
      <w:pPr>
        <w:pStyle w:val="Textoindependiente"/>
        <w:spacing w:before="10"/>
        <w:rPr>
          <w:sz w:val="32"/>
        </w:rPr>
      </w:pPr>
    </w:p>
    <w:p w14:paraId="5D4B80E5" w14:textId="30BDE372" w:rsidR="00627044" w:rsidRDefault="00FD0828">
      <w:pPr>
        <w:pStyle w:val="Textoindependiente"/>
        <w:spacing w:line="360" w:lineRule="auto"/>
        <w:ind w:left="101" w:right="112"/>
        <w:jc w:val="both"/>
      </w:pPr>
      <w:r>
        <w:t>Para</w:t>
      </w:r>
      <w:r w:rsidR="00BD7ADA">
        <w:t xml:space="preserve"> </w:t>
      </w:r>
      <w:r>
        <w:t>la</w:t>
      </w:r>
      <w:r w:rsidR="00BD7ADA">
        <w:t xml:space="preserve"> </w:t>
      </w:r>
      <w:r>
        <w:t>gramática,</w:t>
      </w:r>
      <w:r w:rsidR="00BD7ADA">
        <w:t xml:space="preserve"> </w:t>
      </w:r>
      <w:r>
        <w:t>el</w:t>
      </w:r>
      <w:r w:rsidR="00BD7ADA">
        <w:t xml:space="preserve"> </w:t>
      </w:r>
      <w:r>
        <w:t>procedimiento</w:t>
      </w:r>
      <w:r w:rsidR="00BD7ADA">
        <w:t xml:space="preserve"> </w:t>
      </w:r>
      <w:r>
        <w:t>adoptado</w:t>
      </w:r>
      <w:r w:rsidR="00BD7ADA">
        <w:t xml:space="preserve"> </w:t>
      </w:r>
      <w:r>
        <w:t>es</w:t>
      </w:r>
      <w:r w:rsidR="00BD7ADA">
        <w:t xml:space="preserve"> </w:t>
      </w:r>
      <w:r>
        <w:rPr>
          <w:b/>
        </w:rPr>
        <w:t>de</w:t>
      </w:r>
      <w:r w:rsidR="00BD7ADA">
        <w:rPr>
          <w:b/>
        </w:rPr>
        <w:t xml:space="preserve"> </w:t>
      </w:r>
      <w:r>
        <w:rPr>
          <w:b/>
        </w:rPr>
        <w:t>tipo</w:t>
      </w:r>
      <w:r w:rsidR="00BD7ADA">
        <w:rPr>
          <w:b/>
        </w:rPr>
        <w:t xml:space="preserve"> </w:t>
      </w:r>
      <w:r>
        <w:rPr>
          <w:b/>
        </w:rPr>
        <w:t>inductivo</w:t>
      </w:r>
      <w:r>
        <w:t>,</w:t>
      </w:r>
      <w:r w:rsidR="00BD7ADA">
        <w:t xml:space="preserve"> </w:t>
      </w:r>
      <w:r>
        <w:t>partiendo</w:t>
      </w:r>
      <w:r w:rsidR="00BD7ADA">
        <w:t xml:space="preserve"> </w:t>
      </w:r>
      <w:r>
        <w:t>de</w:t>
      </w:r>
      <w:r w:rsidR="00BD7ADA">
        <w:t xml:space="preserve"> </w:t>
      </w:r>
      <w:r>
        <w:t>la</w:t>
      </w:r>
      <w:r w:rsidR="00BD7ADA">
        <w:t xml:space="preserve"> </w:t>
      </w:r>
      <w:r>
        <w:t>observación sistemática por parte de los alumnos y que con la ayuda del profesor reflexionan en común hasta llegar al conocimiento y formulación de las reglas gramaticales. El profesor orienta y conduce a los alumnos por medio de la observación sistemática y de preguntas para que descubran yreflexionenen común sobre el funcionamiento de la lengua francesa. El papel del profesornoconsisteendarlasoluciónoenunciarlareglacorrespondienteparasuaprendizaje de memoria, sino en ayudar a los alumnos a que lleguen a sus propias deducciones sobre el funcionamiento del sistema lingüístico del francés.</w:t>
      </w:r>
    </w:p>
    <w:p w14:paraId="349CADBB" w14:textId="64AECB39" w:rsidR="00627044" w:rsidRDefault="00FD0828">
      <w:pPr>
        <w:pStyle w:val="Textoindependiente"/>
        <w:spacing w:before="1" w:line="360" w:lineRule="auto"/>
        <w:ind w:left="101" w:right="113"/>
        <w:jc w:val="both"/>
      </w:pPr>
      <w:r>
        <w:t xml:space="preserve">El vocabulario está trabajado a través del </w:t>
      </w:r>
      <w:r>
        <w:rPr>
          <w:b/>
        </w:rPr>
        <w:t>contexto</w:t>
      </w:r>
      <w:r>
        <w:t>, se trabaja en actividades que presentan ejemplos</w:t>
      </w:r>
      <w:r w:rsidR="00AE0DD5">
        <w:t xml:space="preserve"> </w:t>
      </w:r>
      <w:r>
        <w:t>de</w:t>
      </w:r>
      <w:r w:rsidR="00AE0DD5">
        <w:t xml:space="preserve"> </w:t>
      </w:r>
      <w:r>
        <w:t>uso</w:t>
      </w:r>
      <w:r w:rsidR="00AE0DD5">
        <w:t xml:space="preserve"> </w:t>
      </w:r>
      <w:r>
        <w:t>de</w:t>
      </w:r>
      <w:r w:rsidR="00AE0DD5">
        <w:t xml:space="preserve"> </w:t>
      </w:r>
      <w:r>
        <w:t>las</w:t>
      </w:r>
      <w:r w:rsidR="00AE0DD5">
        <w:t xml:space="preserve"> </w:t>
      </w:r>
      <w:r>
        <w:t>palabras</w:t>
      </w:r>
      <w:r w:rsidR="00AE0DD5">
        <w:t xml:space="preserve"> </w:t>
      </w:r>
      <w:r>
        <w:t>nuevas</w:t>
      </w:r>
      <w:r w:rsidR="00AE0DD5">
        <w:t xml:space="preserve"> </w:t>
      </w:r>
      <w:r>
        <w:t>que</w:t>
      </w:r>
      <w:r w:rsidR="00AE0DD5">
        <w:t xml:space="preserve"> </w:t>
      </w:r>
      <w:r>
        <w:t>se</w:t>
      </w:r>
      <w:r w:rsidR="00AE0DD5">
        <w:t xml:space="preserve"> </w:t>
      </w:r>
      <w:r>
        <w:t>adquieren</w:t>
      </w:r>
      <w:r w:rsidR="00AE0DD5">
        <w:t xml:space="preserve"> </w:t>
      </w:r>
      <w:r>
        <w:t>en</w:t>
      </w:r>
      <w:r w:rsidR="00AE0DD5">
        <w:t xml:space="preserve"> </w:t>
      </w:r>
      <w:r>
        <w:t>cada</w:t>
      </w:r>
      <w:r w:rsidR="00AE0DD5">
        <w:t xml:space="preserve"> </w:t>
      </w:r>
      <w:r>
        <w:t>unidad, dando</w:t>
      </w:r>
      <w:r w:rsidR="00AE0DD5">
        <w:t xml:space="preserve"> </w:t>
      </w:r>
      <w:r>
        <w:t>al</w:t>
      </w:r>
      <w:r w:rsidR="00AE0DD5">
        <w:t xml:space="preserve"> </w:t>
      </w:r>
      <w:r>
        <w:t>alumnola posibilidad</w:t>
      </w:r>
      <w:r w:rsidR="00AE0DD5">
        <w:t xml:space="preserve"> </w:t>
      </w:r>
      <w:r>
        <w:t>de</w:t>
      </w:r>
      <w:r w:rsidR="00AE0DD5">
        <w:t xml:space="preserve"> </w:t>
      </w:r>
      <w:r>
        <w:t>emplearlas</w:t>
      </w:r>
      <w:r w:rsidR="00AE0DD5">
        <w:t xml:space="preserve"> </w:t>
      </w:r>
      <w:r>
        <w:t>en</w:t>
      </w:r>
      <w:r w:rsidR="00AE0DD5">
        <w:t xml:space="preserve"> </w:t>
      </w:r>
      <w:r>
        <w:t>un</w:t>
      </w:r>
      <w:r w:rsidR="00AE0DD5">
        <w:t xml:space="preserve"> </w:t>
      </w:r>
      <w:r>
        <w:t>contexto</w:t>
      </w:r>
      <w:r w:rsidR="00AE0DD5">
        <w:t xml:space="preserve"> </w:t>
      </w:r>
      <w:r>
        <w:t>lingüístico</w:t>
      </w:r>
      <w:r w:rsidR="00AE0DD5">
        <w:t xml:space="preserve"> </w:t>
      </w:r>
      <w:r>
        <w:t>concreto.</w:t>
      </w:r>
      <w:r w:rsidR="00AE0DD5">
        <w:t xml:space="preserve"> </w:t>
      </w:r>
      <w:r>
        <w:t>Igualmente,</w:t>
      </w:r>
      <w:r w:rsidR="00AE0DD5">
        <w:t xml:space="preserve"> </w:t>
      </w:r>
      <w:r>
        <w:t>se</w:t>
      </w:r>
      <w:r w:rsidR="00AE0DD5">
        <w:t xml:space="preserve"> </w:t>
      </w:r>
      <w:r>
        <w:t>explota</w:t>
      </w:r>
      <w:r w:rsidR="00AE0DD5">
        <w:t xml:space="preserve"> </w:t>
      </w:r>
      <w:r>
        <w:t>el</w:t>
      </w:r>
      <w:r w:rsidR="00AE0DD5">
        <w:t xml:space="preserve"> </w:t>
      </w:r>
      <w:r>
        <w:t>contexto por</w:t>
      </w:r>
      <w:r w:rsidR="00AE0DD5">
        <w:t xml:space="preserve"> </w:t>
      </w:r>
      <w:r>
        <w:t>medio</w:t>
      </w:r>
      <w:r w:rsidR="00AE0DD5">
        <w:t xml:space="preserve"> </w:t>
      </w:r>
      <w:r>
        <w:t>de</w:t>
      </w:r>
      <w:r w:rsidR="00AE0DD5">
        <w:t xml:space="preserve"> </w:t>
      </w:r>
      <w:r>
        <w:t>indicios</w:t>
      </w:r>
      <w:r w:rsidR="00AE0DD5">
        <w:t xml:space="preserve"> </w:t>
      </w:r>
      <w:r>
        <w:t>lingüísticos</w:t>
      </w:r>
      <w:r w:rsidR="00AE0DD5">
        <w:t xml:space="preserve"> </w:t>
      </w:r>
      <w:r>
        <w:t>(</w:t>
      </w:r>
      <w:r>
        <w:rPr>
          <w:i/>
        </w:rPr>
        <w:t>mots</w:t>
      </w:r>
      <w:r w:rsidR="00AE0DD5">
        <w:rPr>
          <w:i/>
        </w:rPr>
        <w:t xml:space="preserve"> </w:t>
      </w:r>
      <w:r>
        <w:rPr>
          <w:i/>
        </w:rPr>
        <w:t xml:space="preserve">transparents </w:t>
      </w:r>
      <w:r>
        <w:t>parecidos</w:t>
      </w:r>
      <w:r w:rsidR="00AE0DD5">
        <w:t xml:space="preserve"> </w:t>
      </w:r>
      <w:r>
        <w:t>o</w:t>
      </w:r>
      <w:r w:rsidR="00AE0DD5">
        <w:t xml:space="preserve"> </w:t>
      </w:r>
      <w:r>
        <w:t>iguales</w:t>
      </w:r>
      <w:r w:rsidR="00AE0DD5">
        <w:t xml:space="preserve"> </w:t>
      </w:r>
      <w:r>
        <w:t>en</w:t>
      </w:r>
      <w:r w:rsidR="00AE0DD5">
        <w:t xml:space="preserve"> </w:t>
      </w:r>
      <w:r>
        <w:t>francés</w:t>
      </w:r>
      <w:r w:rsidR="00AE0DD5">
        <w:t xml:space="preserve"> </w:t>
      </w:r>
      <w:r>
        <w:t>y</w:t>
      </w:r>
      <w:r w:rsidR="00AE0DD5">
        <w:t xml:space="preserve"> </w:t>
      </w:r>
      <w:r>
        <w:t>español) y extralingüísticos (gestos, sonidos, dibujos, etc.).</w:t>
      </w:r>
    </w:p>
    <w:p w14:paraId="79C19EEB" w14:textId="454D7387" w:rsidR="00627044" w:rsidRDefault="00FD0828">
      <w:pPr>
        <w:pStyle w:val="Textoindependiente"/>
        <w:spacing w:line="360" w:lineRule="auto"/>
        <w:ind w:left="101" w:right="112"/>
        <w:jc w:val="both"/>
      </w:pPr>
      <w:r>
        <w:t>La</w:t>
      </w:r>
      <w:r w:rsidR="00AE0DD5">
        <w:t xml:space="preserve"> </w:t>
      </w:r>
      <w:r>
        <w:t>corrección</w:t>
      </w:r>
      <w:r w:rsidR="00AE0DD5">
        <w:t xml:space="preserve"> </w:t>
      </w:r>
      <w:r>
        <w:t>fonética,</w:t>
      </w:r>
      <w:r w:rsidR="00AE0DD5">
        <w:t xml:space="preserve"> </w:t>
      </w:r>
      <w:r>
        <w:t>la</w:t>
      </w:r>
      <w:r w:rsidR="00AE0DD5">
        <w:t xml:space="preserve"> </w:t>
      </w:r>
      <w:r>
        <w:t>relación</w:t>
      </w:r>
      <w:r w:rsidR="00AE0DD5">
        <w:t xml:space="preserve"> </w:t>
      </w:r>
      <w:r>
        <w:t>entre</w:t>
      </w:r>
      <w:r w:rsidR="00AE0DD5">
        <w:t xml:space="preserve"> </w:t>
      </w:r>
      <w:r>
        <w:t>sonido</w:t>
      </w:r>
      <w:r w:rsidR="00AE0DD5">
        <w:t xml:space="preserve"> </w:t>
      </w:r>
      <w:r>
        <w:t>y</w:t>
      </w:r>
      <w:r w:rsidR="00AE0DD5">
        <w:t xml:space="preserve"> </w:t>
      </w:r>
      <w:r>
        <w:t>grafía</w:t>
      </w:r>
      <w:r w:rsidR="00AE0DD5">
        <w:t xml:space="preserve"> </w:t>
      </w:r>
      <w:r>
        <w:t>,la</w:t>
      </w:r>
      <w:r w:rsidR="00AE0DD5">
        <w:t xml:space="preserve"> </w:t>
      </w:r>
      <w:r>
        <w:t>entonación</w:t>
      </w:r>
      <w:r w:rsidR="00AE0DD5">
        <w:t xml:space="preserve"> </w:t>
      </w:r>
      <w:r>
        <w:t>y</w:t>
      </w:r>
      <w:r w:rsidR="00AE0DD5">
        <w:t xml:space="preserve"> </w:t>
      </w:r>
      <w:r>
        <w:t>la</w:t>
      </w:r>
      <w:r w:rsidR="00AE0DD5">
        <w:t xml:space="preserve"> </w:t>
      </w:r>
      <w:r>
        <w:t>prosodia</w:t>
      </w:r>
      <w:r w:rsidR="00AE0DD5">
        <w:t xml:space="preserve"> </w:t>
      </w:r>
      <w:r>
        <w:t>se</w:t>
      </w:r>
      <w:r w:rsidR="00AE0DD5">
        <w:t xml:space="preserve"> </w:t>
      </w:r>
      <w:r>
        <w:t xml:space="preserve">trabajarán a lo largo del curso escolar de </w:t>
      </w:r>
      <w:r>
        <w:rPr>
          <w:b/>
        </w:rPr>
        <w:t>forma sistemática y progresiva</w:t>
      </w:r>
      <w:r>
        <w:t>.</w:t>
      </w:r>
    </w:p>
    <w:p w14:paraId="13FAA239" w14:textId="77777777" w:rsidR="00627044" w:rsidRDefault="00627044">
      <w:pPr>
        <w:pStyle w:val="Textoindependiente"/>
        <w:spacing w:before="1"/>
        <w:rPr>
          <w:sz w:val="33"/>
        </w:rPr>
      </w:pPr>
    </w:p>
    <w:p w14:paraId="112E1A22" w14:textId="4F60EF3D" w:rsidR="00627044" w:rsidRDefault="00FD0828">
      <w:pPr>
        <w:pStyle w:val="Textoindependiente"/>
        <w:spacing w:line="360" w:lineRule="auto"/>
        <w:ind w:left="101" w:right="112"/>
        <w:jc w:val="both"/>
      </w:pPr>
      <w:r>
        <w:t>Encuantoalosaspectossocioculturalesalumnosaprendende</w:t>
      </w:r>
      <w:r>
        <w:rPr>
          <w:b/>
        </w:rPr>
        <w:t>formaimplícita</w:t>
      </w:r>
      <w:r>
        <w:t>atravésdelos actos de habla en las diferentes situaciones de comunicación, no solamente determinadas funciones lingüísticas sino también la formulación de normas sociales, de ciertas costumbres propias de la cultura</w:t>
      </w:r>
      <w:r w:rsidR="007C64B4">
        <w:t xml:space="preserve"> </w:t>
      </w:r>
      <w:r>
        <w:t>francófona</w:t>
      </w:r>
      <w:r w:rsidR="007C64B4">
        <w:t xml:space="preserve"> </w:t>
      </w:r>
      <w:r>
        <w:t>,Así pues, con</w:t>
      </w:r>
      <w:r w:rsidR="007C64B4">
        <w:t xml:space="preserve"> </w:t>
      </w:r>
      <w:r>
        <w:t>lo</w:t>
      </w:r>
      <w:r w:rsidR="007C64B4">
        <w:t xml:space="preserve"> </w:t>
      </w:r>
      <w:r>
        <w:t>explicitado anteriormente se podrá</w:t>
      </w:r>
      <w:r w:rsidR="007C64B4">
        <w:t xml:space="preserve"> </w:t>
      </w:r>
      <w:r>
        <w:t xml:space="preserve">conseguir que los alumnos se familiaricen con la nueva cultura, además de que este conocimiento intercultural les ayude a superar las diferencias y actitudes intolerantes debidas al </w:t>
      </w:r>
      <w:r>
        <w:rPr>
          <w:spacing w:val="-2"/>
        </w:rPr>
        <w:t>desconocimiento.</w:t>
      </w:r>
    </w:p>
    <w:p w14:paraId="30AD5163" w14:textId="77777777" w:rsidR="00627044" w:rsidRDefault="00627044">
      <w:pPr>
        <w:pStyle w:val="Textoindependiente"/>
        <w:spacing w:before="1"/>
        <w:rPr>
          <w:sz w:val="33"/>
        </w:rPr>
      </w:pPr>
    </w:p>
    <w:p w14:paraId="0417FDF0" w14:textId="54AB7BB6" w:rsidR="00627044" w:rsidRDefault="00FD0828">
      <w:pPr>
        <w:spacing w:line="360" w:lineRule="auto"/>
        <w:ind w:left="101" w:right="112"/>
        <w:jc w:val="both"/>
      </w:pPr>
      <w:r>
        <w:t xml:space="preserve">BACHILLERATO: Se trata, preferentemente, de dotar </w:t>
      </w:r>
      <w:r>
        <w:rPr>
          <w:b/>
        </w:rPr>
        <w:t xml:space="preserve">al alumno de los conocimientos y destrezas </w:t>
      </w:r>
      <w:r>
        <w:t xml:space="preserve">lingüísticas necesarios para la comunicación con personas francófonas y poder así </w:t>
      </w:r>
      <w:r>
        <w:rPr>
          <w:b/>
        </w:rPr>
        <w:t>conocer y apreciar otras formas de pensar</w:t>
      </w:r>
      <w:r>
        <w:t xml:space="preserve">. De este modo, será </w:t>
      </w:r>
      <w:r>
        <w:rPr>
          <w:b/>
        </w:rPr>
        <w:t>capaz de relacionarse constructivamente</w:t>
      </w:r>
      <w:r w:rsidR="007C64B4">
        <w:rPr>
          <w:b/>
        </w:rPr>
        <w:t xml:space="preserve"> </w:t>
      </w:r>
      <w:r>
        <w:t>con</w:t>
      </w:r>
      <w:r w:rsidR="007C64B4">
        <w:t xml:space="preserve"> </w:t>
      </w:r>
      <w:r>
        <w:t>otras</w:t>
      </w:r>
      <w:r w:rsidR="007C64B4">
        <w:t xml:space="preserve"> </w:t>
      </w:r>
      <w:r>
        <w:t>personas,</w:t>
      </w:r>
      <w:r w:rsidR="007C64B4">
        <w:t xml:space="preserve"> </w:t>
      </w:r>
      <w:r>
        <w:t>adoptando</w:t>
      </w:r>
      <w:r w:rsidR="007C64B4">
        <w:t xml:space="preserve"> </w:t>
      </w:r>
      <w:r>
        <w:t>actitudes</w:t>
      </w:r>
      <w:r w:rsidR="007C64B4">
        <w:t xml:space="preserve"> </w:t>
      </w:r>
      <w:r>
        <w:t>de</w:t>
      </w:r>
      <w:r w:rsidR="007C64B4">
        <w:t xml:space="preserve"> </w:t>
      </w:r>
      <w:r>
        <w:t>flexibilidad,</w:t>
      </w:r>
      <w:r w:rsidR="007C64B4">
        <w:t xml:space="preserve"> </w:t>
      </w:r>
      <w:r>
        <w:t>cooperación,</w:t>
      </w:r>
    </w:p>
    <w:p w14:paraId="277591CB" w14:textId="77777777" w:rsidR="00627044" w:rsidRDefault="00627044">
      <w:pPr>
        <w:spacing w:line="360" w:lineRule="auto"/>
        <w:jc w:val="both"/>
        <w:sectPr w:rsidR="00627044">
          <w:pgSz w:w="11910" w:h="16840"/>
          <w:pgMar w:top="1220" w:right="1240" w:bottom="1760" w:left="1200" w:header="0" w:footer="1508" w:gutter="0"/>
          <w:cols w:space="720"/>
        </w:sectPr>
      </w:pPr>
    </w:p>
    <w:p w14:paraId="6466D5A9" w14:textId="0F07E23D" w:rsidR="00627044" w:rsidRDefault="00FD0828">
      <w:pPr>
        <w:pStyle w:val="Textoindependiente"/>
        <w:spacing w:before="81" w:line="360" w:lineRule="auto"/>
        <w:ind w:left="101" w:right="114"/>
        <w:jc w:val="both"/>
      </w:pPr>
      <w:r>
        <w:lastRenderedPageBreak/>
        <w:t>interés, respeto y tolerancia. Accederá al conocimiento de los aspectos fundamentales de los medios socio-culturales propios del francés para</w:t>
      </w:r>
      <w:r w:rsidR="00CC4FAF">
        <w:t xml:space="preserve"> </w:t>
      </w:r>
      <w:r>
        <w:t>una mejor comprensión e interpretación de la cultura</w:t>
      </w:r>
      <w:r w:rsidR="00CC4FAF">
        <w:t xml:space="preserve"> </w:t>
      </w:r>
      <w:r>
        <w:t>francófona.</w:t>
      </w:r>
      <w:r w:rsidR="00CC4FAF">
        <w:t xml:space="preserve"> </w:t>
      </w:r>
      <w:r>
        <w:t>Esto</w:t>
      </w:r>
      <w:r w:rsidR="00CC4FAF">
        <w:t xml:space="preserve"> </w:t>
      </w:r>
      <w:r>
        <w:t>es</w:t>
      </w:r>
      <w:r w:rsidR="00CC4FAF">
        <w:t xml:space="preserve"> </w:t>
      </w:r>
      <w:r>
        <w:t>un</w:t>
      </w:r>
      <w:r w:rsidR="00CC4FAF">
        <w:t xml:space="preserve"> </w:t>
      </w:r>
      <w:r>
        <w:t>objetivo/capacidad</w:t>
      </w:r>
      <w:r w:rsidR="00CC4FAF">
        <w:t xml:space="preserve"> </w:t>
      </w:r>
      <w:r>
        <w:t>que</w:t>
      </w:r>
      <w:r w:rsidR="00CC4FAF">
        <w:t xml:space="preserve"> </w:t>
      </w:r>
      <w:r>
        <w:t>claramente</w:t>
      </w:r>
      <w:r w:rsidR="00CC4FAF">
        <w:t xml:space="preserve"> </w:t>
      </w:r>
      <w:r>
        <w:t>contribuye</w:t>
      </w:r>
      <w:r w:rsidR="00CC4FAF">
        <w:t xml:space="preserve"> </w:t>
      </w:r>
      <w:r>
        <w:t>a</w:t>
      </w:r>
      <w:r w:rsidR="00CC4FAF">
        <w:t xml:space="preserve"> </w:t>
      </w:r>
      <w:r>
        <w:t>la</w:t>
      </w:r>
      <w:r w:rsidR="00CC4FAF">
        <w:t xml:space="preserve"> </w:t>
      </w:r>
      <w:r>
        <w:t>consecución de uno de los principales objetivos del Bachillerato: “Analizar y valorar críticamente las realidades del mundo contemporáneo...”.</w:t>
      </w:r>
    </w:p>
    <w:p w14:paraId="581FA815" w14:textId="77777777" w:rsidR="00627044" w:rsidRDefault="00627044">
      <w:pPr>
        <w:pStyle w:val="Textoindependiente"/>
        <w:spacing w:before="1"/>
        <w:rPr>
          <w:sz w:val="33"/>
        </w:rPr>
      </w:pPr>
    </w:p>
    <w:p w14:paraId="518018DA" w14:textId="46C9B326" w:rsidR="00627044" w:rsidRDefault="00FD0828">
      <w:pPr>
        <w:pStyle w:val="Textoindependiente"/>
        <w:spacing w:before="1" w:line="360" w:lineRule="auto"/>
        <w:ind w:left="101" w:right="113"/>
        <w:jc w:val="both"/>
      </w:pPr>
      <w:r>
        <w:t xml:space="preserve">La lengua transmite, también, </w:t>
      </w:r>
      <w:r>
        <w:rPr>
          <w:i/>
        </w:rPr>
        <w:t xml:space="preserve">signos culturales </w:t>
      </w:r>
      <w:r>
        <w:t>o connotaciones conocidas, aceptadas y compartidas por los hablantes. La existencia de estas connotaciones produce, en muchos casos,</w:t>
      </w:r>
      <w:r w:rsidR="008B06C2">
        <w:t xml:space="preserve"> </w:t>
      </w:r>
      <w:r>
        <w:t>significaciones</w:t>
      </w:r>
      <w:r w:rsidR="008B06C2">
        <w:t xml:space="preserve"> </w:t>
      </w:r>
      <w:r>
        <w:t>implícitas,</w:t>
      </w:r>
      <w:r w:rsidR="008B06C2">
        <w:t xml:space="preserve"> </w:t>
      </w:r>
      <w:r>
        <w:t>presuposiciones</w:t>
      </w:r>
      <w:r w:rsidR="008B06C2">
        <w:t xml:space="preserve"> </w:t>
      </w:r>
      <w:r>
        <w:t>que</w:t>
      </w:r>
      <w:r w:rsidR="008B06C2">
        <w:t xml:space="preserve"> </w:t>
      </w:r>
      <w:r>
        <w:t>el</w:t>
      </w:r>
      <w:r w:rsidR="008B06C2">
        <w:t xml:space="preserve"> </w:t>
      </w:r>
      <w:r>
        <w:t>que</w:t>
      </w:r>
      <w:r w:rsidR="008B06C2">
        <w:t xml:space="preserve"> </w:t>
      </w:r>
      <w:r>
        <w:t>aprende</w:t>
      </w:r>
      <w:r w:rsidR="008B06C2">
        <w:t xml:space="preserve"> </w:t>
      </w:r>
      <w:r>
        <w:t>una</w:t>
      </w:r>
      <w:r w:rsidR="008B06C2">
        <w:t xml:space="preserve"> </w:t>
      </w:r>
      <w:r>
        <w:t>lengua</w:t>
      </w:r>
      <w:r w:rsidR="008B06C2">
        <w:t xml:space="preserve"> </w:t>
      </w:r>
      <w:r>
        <w:t>extranjera</w:t>
      </w:r>
      <w:r w:rsidR="008B06C2">
        <w:t xml:space="preserve"> </w:t>
      </w:r>
      <w:r>
        <w:t>no puede</w:t>
      </w:r>
      <w:r w:rsidR="008B06C2">
        <w:t xml:space="preserve"> </w:t>
      </w:r>
      <w:r>
        <w:t>interpretar</w:t>
      </w:r>
      <w:r w:rsidR="008B06C2">
        <w:t xml:space="preserve"> </w:t>
      </w:r>
      <w:r>
        <w:t>correctamente,</w:t>
      </w:r>
      <w:r w:rsidR="008B06C2">
        <w:t xml:space="preserve"> </w:t>
      </w:r>
      <w:r>
        <w:t>ya</w:t>
      </w:r>
      <w:r w:rsidR="008B06C2">
        <w:t xml:space="preserve"> </w:t>
      </w:r>
      <w:r>
        <w:t>sea</w:t>
      </w:r>
      <w:r w:rsidR="008B06C2">
        <w:t xml:space="preserve"> </w:t>
      </w:r>
      <w:r>
        <w:t>porque</w:t>
      </w:r>
      <w:r w:rsidR="008B06C2">
        <w:t xml:space="preserve"> </w:t>
      </w:r>
      <w:r>
        <w:t>no</w:t>
      </w:r>
      <w:r w:rsidR="008B06C2">
        <w:t xml:space="preserve"> </w:t>
      </w:r>
      <w:r>
        <w:t>comparte</w:t>
      </w:r>
      <w:r w:rsidR="008B06C2">
        <w:t xml:space="preserve"> </w:t>
      </w:r>
      <w:r>
        <w:t>el</w:t>
      </w:r>
      <w:r w:rsidR="008B06C2">
        <w:t xml:space="preserve"> </w:t>
      </w:r>
      <w:r>
        <w:t>conjunto</w:t>
      </w:r>
      <w:r w:rsidR="008B06C2">
        <w:t xml:space="preserve"> </w:t>
      </w:r>
      <w:r>
        <w:t>de</w:t>
      </w:r>
      <w:r w:rsidR="008B06C2">
        <w:t xml:space="preserve"> </w:t>
      </w:r>
      <w:r>
        <w:t>actitudes</w:t>
      </w:r>
      <w:r w:rsidR="008B06C2">
        <w:t xml:space="preserve"> </w:t>
      </w:r>
      <w:r>
        <w:t>y</w:t>
      </w:r>
      <w:r w:rsidR="008B06C2">
        <w:t xml:space="preserve"> </w:t>
      </w:r>
      <w:r>
        <w:t>valores, mensajes</w:t>
      </w:r>
      <w:r w:rsidR="008B06C2">
        <w:t xml:space="preserve"> </w:t>
      </w:r>
      <w:r>
        <w:t>o</w:t>
      </w:r>
      <w:r w:rsidR="008B06C2">
        <w:t xml:space="preserve"> </w:t>
      </w:r>
      <w:r>
        <w:t>códigos,</w:t>
      </w:r>
      <w:r w:rsidR="008B06C2">
        <w:t xml:space="preserve"> </w:t>
      </w:r>
      <w:r>
        <w:t>incluso</w:t>
      </w:r>
      <w:r w:rsidR="008B06C2">
        <w:t xml:space="preserve"> </w:t>
      </w:r>
      <w:r>
        <w:t>creencias,</w:t>
      </w:r>
      <w:r w:rsidR="008B06C2">
        <w:t xml:space="preserve"> </w:t>
      </w:r>
      <w:r>
        <w:t>que</w:t>
      </w:r>
      <w:r w:rsidR="008B06C2">
        <w:t xml:space="preserve"> </w:t>
      </w:r>
      <w:r>
        <w:t>permiten</w:t>
      </w:r>
      <w:r w:rsidR="008B06C2">
        <w:t xml:space="preserve"> </w:t>
      </w:r>
      <w:r>
        <w:t>interpretar</w:t>
      </w:r>
      <w:r w:rsidR="008B06C2">
        <w:t xml:space="preserve"> </w:t>
      </w:r>
      <w:r>
        <w:t>con</w:t>
      </w:r>
      <w:r w:rsidR="008B06C2">
        <w:t xml:space="preserve"> </w:t>
      </w:r>
      <w:r>
        <w:t>precisión</w:t>
      </w:r>
      <w:r w:rsidR="008B06C2">
        <w:t xml:space="preserve"> </w:t>
      </w:r>
      <w:r>
        <w:t>todos</w:t>
      </w:r>
      <w:r w:rsidR="008B06C2">
        <w:t xml:space="preserve"> </w:t>
      </w:r>
      <w:r>
        <w:t>los</w:t>
      </w:r>
      <w:r w:rsidR="008B06C2">
        <w:t xml:space="preserve"> </w:t>
      </w:r>
      <w:r>
        <w:t>matices, o</w:t>
      </w:r>
      <w:r w:rsidR="008B06C2">
        <w:t xml:space="preserve"> </w:t>
      </w:r>
      <w:r>
        <w:t>porque</w:t>
      </w:r>
      <w:r w:rsidR="008B06C2">
        <w:t xml:space="preserve"> </w:t>
      </w:r>
      <w:r>
        <w:t>los</w:t>
      </w:r>
      <w:r w:rsidR="008B06C2">
        <w:t xml:space="preserve"> </w:t>
      </w:r>
      <w:r>
        <w:t>signos</w:t>
      </w:r>
      <w:r w:rsidR="008B06C2">
        <w:t xml:space="preserve"> </w:t>
      </w:r>
      <w:r>
        <w:t>culturales</w:t>
      </w:r>
      <w:r w:rsidR="008B06C2">
        <w:t xml:space="preserve"> </w:t>
      </w:r>
      <w:r>
        <w:t>producen</w:t>
      </w:r>
      <w:r w:rsidR="008B06C2">
        <w:t xml:space="preserve"> </w:t>
      </w:r>
      <w:r>
        <w:t>en</w:t>
      </w:r>
      <w:r w:rsidR="008B06C2">
        <w:t xml:space="preserve"> </w:t>
      </w:r>
      <w:r>
        <w:t>su</w:t>
      </w:r>
      <w:r w:rsidR="008B06C2">
        <w:t xml:space="preserve"> </w:t>
      </w:r>
      <w:r>
        <w:t>lengua</w:t>
      </w:r>
      <w:r w:rsidR="008B06C2">
        <w:t xml:space="preserve"> </w:t>
      </w:r>
      <w:r>
        <w:t>significados</w:t>
      </w:r>
      <w:r w:rsidR="008B06C2">
        <w:t xml:space="preserve"> </w:t>
      </w:r>
      <w:r>
        <w:t>distintos,</w:t>
      </w:r>
      <w:r w:rsidR="008B06C2">
        <w:t xml:space="preserve"> </w:t>
      </w:r>
      <w:r>
        <w:t>por</w:t>
      </w:r>
      <w:r w:rsidR="008B06C2">
        <w:t xml:space="preserve"> </w:t>
      </w:r>
      <w:r>
        <w:t>ello</w:t>
      </w:r>
      <w:r w:rsidR="008B06C2">
        <w:t xml:space="preserve"> </w:t>
      </w:r>
      <w:r>
        <w:t>los</w:t>
      </w:r>
      <w:r w:rsidR="008B06C2">
        <w:t xml:space="preserve"> </w:t>
      </w:r>
      <w:r>
        <w:t>alumnos podrán encontrar actividades sobre civilización.</w:t>
      </w:r>
    </w:p>
    <w:p w14:paraId="3A463A43" w14:textId="77777777" w:rsidR="00627044" w:rsidRDefault="00627044">
      <w:pPr>
        <w:pStyle w:val="Textoindependiente"/>
        <w:rPr>
          <w:sz w:val="33"/>
        </w:rPr>
      </w:pPr>
    </w:p>
    <w:p w14:paraId="3335F8BA" w14:textId="40B359B7" w:rsidR="00627044" w:rsidRDefault="00FD0828">
      <w:pPr>
        <w:pStyle w:val="Textoindependiente"/>
        <w:spacing w:line="360" w:lineRule="auto"/>
        <w:ind w:left="101" w:right="111"/>
        <w:jc w:val="both"/>
      </w:pPr>
      <w:r>
        <w:t>La construcción, pues, de un saber relativo a la civilización pasará por reconocer los implícitos culturales</w:t>
      </w:r>
      <w:r w:rsidR="00DE64C0">
        <w:t xml:space="preserve"> </w:t>
      </w:r>
      <w:r>
        <w:t>presentes</w:t>
      </w:r>
      <w:r w:rsidR="00DE64C0">
        <w:t xml:space="preserve"> </w:t>
      </w:r>
      <w:r>
        <w:t>en</w:t>
      </w:r>
      <w:r w:rsidR="00DE64C0">
        <w:t xml:space="preserve"> </w:t>
      </w:r>
      <w:r>
        <w:t>los</w:t>
      </w:r>
      <w:r w:rsidR="00DE64C0">
        <w:t xml:space="preserve"> </w:t>
      </w:r>
      <w:r>
        <w:t>documentos</w:t>
      </w:r>
      <w:r w:rsidR="00DE64C0">
        <w:t xml:space="preserve"> </w:t>
      </w:r>
      <w:r>
        <w:t>que</w:t>
      </w:r>
      <w:r w:rsidR="00DE64C0">
        <w:t xml:space="preserve"> </w:t>
      </w:r>
      <w:r>
        <w:t>se</w:t>
      </w:r>
      <w:r w:rsidR="00DE64C0">
        <w:t xml:space="preserve"> </w:t>
      </w:r>
      <w:r>
        <w:t>trabajen,</w:t>
      </w:r>
      <w:r w:rsidR="00DE64C0">
        <w:t xml:space="preserve"> </w:t>
      </w:r>
      <w:r>
        <w:t>de</w:t>
      </w:r>
      <w:r w:rsidR="00DE64C0">
        <w:t xml:space="preserve"> </w:t>
      </w:r>
      <w:r>
        <w:t>ahí</w:t>
      </w:r>
      <w:r w:rsidR="00DE64C0">
        <w:t xml:space="preserve"> </w:t>
      </w:r>
      <w:r>
        <w:t>la</w:t>
      </w:r>
      <w:r w:rsidR="00DE64C0">
        <w:t xml:space="preserve"> </w:t>
      </w:r>
      <w:r>
        <w:t>importancia</w:t>
      </w:r>
      <w:r w:rsidR="00DE64C0">
        <w:t xml:space="preserve"> </w:t>
      </w:r>
      <w:r>
        <w:t>de</w:t>
      </w:r>
      <w:r w:rsidR="00DE64C0">
        <w:t xml:space="preserve"> </w:t>
      </w:r>
      <w:r>
        <w:t>utilizar</w:t>
      </w:r>
      <w:r w:rsidR="00DE64C0">
        <w:t xml:space="preserve"> </w:t>
      </w:r>
      <w:r>
        <w:t>textos orales y escritos auténticos que conducen a identificar y analizar signos culturales, connotaciones</w:t>
      </w:r>
      <w:r w:rsidR="00DE64C0">
        <w:t xml:space="preserve"> </w:t>
      </w:r>
      <w:r>
        <w:t>y</w:t>
      </w:r>
      <w:r w:rsidR="00DE64C0">
        <w:t xml:space="preserve"> </w:t>
      </w:r>
      <w:r>
        <w:t>significados</w:t>
      </w:r>
      <w:r w:rsidR="00DE64C0">
        <w:t xml:space="preserve"> </w:t>
      </w:r>
      <w:r>
        <w:t>en</w:t>
      </w:r>
      <w:r w:rsidR="00DE64C0">
        <w:t xml:space="preserve"> </w:t>
      </w:r>
      <w:r>
        <w:t>diferentes</w:t>
      </w:r>
      <w:r w:rsidR="00DE64C0">
        <w:t xml:space="preserve"> </w:t>
      </w:r>
      <w:r>
        <w:t>contextos.</w:t>
      </w:r>
      <w:r w:rsidR="00DE64C0">
        <w:t xml:space="preserve"> </w:t>
      </w:r>
      <w:r>
        <w:t>Es</w:t>
      </w:r>
      <w:r w:rsidR="00DE64C0">
        <w:t xml:space="preserve"> </w:t>
      </w:r>
      <w:r>
        <w:t>decir,</w:t>
      </w:r>
      <w:r w:rsidR="00DE64C0">
        <w:t xml:space="preserve"> </w:t>
      </w:r>
      <w:r>
        <w:t>adquirir</w:t>
      </w:r>
      <w:r w:rsidR="00DE64C0">
        <w:t xml:space="preserve"> </w:t>
      </w:r>
      <w:r>
        <w:t>información</w:t>
      </w:r>
      <w:r w:rsidR="00DE64C0">
        <w:t xml:space="preserve"> </w:t>
      </w:r>
      <w:r>
        <w:t>relevante</w:t>
      </w:r>
      <w:r w:rsidR="00DE64C0">
        <w:t xml:space="preserve"> </w:t>
      </w:r>
      <w:r>
        <w:t>y pertinente</w:t>
      </w:r>
      <w:r w:rsidR="00DE64C0">
        <w:t xml:space="preserve"> </w:t>
      </w:r>
      <w:r>
        <w:t>sobre</w:t>
      </w:r>
      <w:r w:rsidR="00DE64C0">
        <w:t xml:space="preserve"> </w:t>
      </w:r>
      <w:r>
        <w:t>la</w:t>
      </w:r>
      <w:r w:rsidR="00DE64C0">
        <w:t xml:space="preserve"> </w:t>
      </w:r>
      <w:r>
        <w:t>cultura</w:t>
      </w:r>
      <w:r w:rsidR="00DE64C0">
        <w:t xml:space="preserve"> </w:t>
      </w:r>
      <w:r>
        <w:t>extranjera,</w:t>
      </w:r>
      <w:r w:rsidR="00DE64C0">
        <w:t xml:space="preserve"> </w:t>
      </w:r>
      <w:r>
        <w:t>sin</w:t>
      </w:r>
      <w:r w:rsidR="00DE64C0">
        <w:t xml:space="preserve"> </w:t>
      </w:r>
      <w:r>
        <w:t>perder</w:t>
      </w:r>
      <w:r w:rsidR="00DE64C0">
        <w:t xml:space="preserve"> </w:t>
      </w:r>
      <w:r>
        <w:t>de</w:t>
      </w:r>
      <w:r w:rsidR="00DE64C0">
        <w:t xml:space="preserve"> </w:t>
      </w:r>
      <w:r>
        <w:t>vista</w:t>
      </w:r>
      <w:r w:rsidR="00DE64C0">
        <w:t xml:space="preserve"> </w:t>
      </w:r>
      <w:r>
        <w:t>e</w:t>
      </w:r>
      <w:r w:rsidR="00DE64C0">
        <w:t xml:space="preserve">l conocimiento </w:t>
      </w:r>
      <w:r>
        <w:t>de</w:t>
      </w:r>
      <w:r w:rsidR="00DE64C0">
        <w:t xml:space="preserve"> </w:t>
      </w:r>
      <w:r>
        <w:t>la</w:t>
      </w:r>
      <w:r w:rsidR="00DE64C0">
        <w:t xml:space="preserve"> </w:t>
      </w:r>
      <w:r>
        <w:t>propia,</w:t>
      </w:r>
      <w:r w:rsidR="00DE64C0">
        <w:t xml:space="preserve"> </w:t>
      </w:r>
      <w:r>
        <w:t>conducirá a mejorar la comprensión entre culturas y a poner en pie una auténtica comunicación entre personas de diferentes nacionalidades.</w:t>
      </w:r>
    </w:p>
    <w:p w14:paraId="3893CFFD" w14:textId="77777777" w:rsidR="00627044" w:rsidRDefault="00627044">
      <w:pPr>
        <w:pStyle w:val="Textoindependiente"/>
        <w:spacing w:before="10"/>
        <w:rPr>
          <w:sz w:val="32"/>
        </w:rPr>
      </w:pPr>
    </w:p>
    <w:p w14:paraId="199EDD47" w14:textId="56815926" w:rsidR="00627044" w:rsidRDefault="00FD0828">
      <w:pPr>
        <w:pStyle w:val="Textoindependiente"/>
        <w:spacing w:line="360" w:lineRule="auto"/>
        <w:ind w:left="101" w:right="114"/>
        <w:jc w:val="both"/>
      </w:pPr>
      <w:r>
        <w:t xml:space="preserve">La metodología actual está dominada por un propósito claro y bien definido: que el alumno desarrolle unas </w:t>
      </w:r>
      <w:r>
        <w:rPr>
          <w:b/>
        </w:rPr>
        <w:t xml:space="preserve">competencias comunicativas </w:t>
      </w:r>
      <w:r>
        <w:t>(orales y escritas) en la lengua extranjera que está</w:t>
      </w:r>
      <w:r w:rsidR="008F59FF">
        <w:t xml:space="preserve"> </w:t>
      </w:r>
      <w:r>
        <w:t>estudiando. Como</w:t>
      </w:r>
      <w:r w:rsidR="008F59FF">
        <w:t xml:space="preserve"> </w:t>
      </w:r>
      <w:r>
        <w:t>en</w:t>
      </w:r>
      <w:r w:rsidR="008F59FF">
        <w:t xml:space="preserve"> </w:t>
      </w:r>
      <w:r>
        <w:t>las</w:t>
      </w:r>
      <w:r w:rsidR="008F59FF">
        <w:t xml:space="preserve"> </w:t>
      </w:r>
      <w:r>
        <w:t>etapas</w:t>
      </w:r>
      <w:r w:rsidR="008F59FF">
        <w:t xml:space="preserve"> </w:t>
      </w:r>
      <w:r>
        <w:t>educativas</w:t>
      </w:r>
      <w:r w:rsidR="008F59FF">
        <w:t xml:space="preserve"> </w:t>
      </w:r>
      <w:r>
        <w:t>anteriores,</w:t>
      </w:r>
      <w:r w:rsidR="008F59FF">
        <w:t xml:space="preserve"> </w:t>
      </w:r>
      <w:r>
        <w:t>el</w:t>
      </w:r>
      <w:r w:rsidR="008F59FF">
        <w:t xml:space="preserve"> </w:t>
      </w:r>
      <w:r>
        <w:t>fin</w:t>
      </w:r>
      <w:r w:rsidR="008F59FF">
        <w:t xml:space="preserve"> </w:t>
      </w:r>
      <w:r>
        <w:t>que</w:t>
      </w:r>
      <w:r w:rsidR="008F59FF">
        <w:t xml:space="preserve"> </w:t>
      </w:r>
      <w:r>
        <w:t>se</w:t>
      </w:r>
      <w:r w:rsidR="008F59FF">
        <w:t xml:space="preserve"> </w:t>
      </w:r>
      <w:r>
        <w:t>persigue</w:t>
      </w:r>
      <w:r w:rsidR="008F59FF">
        <w:t xml:space="preserve"> </w:t>
      </w:r>
      <w:r>
        <w:t>está</w:t>
      </w:r>
      <w:r w:rsidR="008F59FF">
        <w:t xml:space="preserve"> </w:t>
      </w:r>
      <w:r>
        <w:t xml:space="preserve">basado en principios teóricos y en unos objetivos que configuran este método de una manera eficaz y </w:t>
      </w:r>
      <w:r>
        <w:rPr>
          <w:spacing w:val="-2"/>
        </w:rPr>
        <w:t>operativa.</w:t>
      </w:r>
    </w:p>
    <w:p w14:paraId="7E9BA164" w14:textId="77777777" w:rsidR="00627044" w:rsidRDefault="00627044">
      <w:pPr>
        <w:pStyle w:val="Textoindependiente"/>
        <w:spacing w:before="1"/>
        <w:rPr>
          <w:sz w:val="33"/>
        </w:rPr>
      </w:pPr>
    </w:p>
    <w:p w14:paraId="338B66CD" w14:textId="77777777" w:rsidR="00627044" w:rsidRDefault="00FD0828">
      <w:pPr>
        <w:pStyle w:val="Textoindependiente"/>
        <w:spacing w:line="360" w:lineRule="auto"/>
        <w:ind w:left="101" w:right="116"/>
        <w:jc w:val="both"/>
      </w:pPr>
      <w:r>
        <w:t>Para progresar en su competencia y en el uso de la lengua extranjera, los alumnos han de desarrollar un determinado número de estrategias cognitivas y sociales que encontrarán su apoyo en dos pilares:</w:t>
      </w:r>
    </w:p>
    <w:p w14:paraId="05F3887D" w14:textId="77777777" w:rsidR="00627044" w:rsidRDefault="00627044">
      <w:pPr>
        <w:pStyle w:val="Textoindependiente"/>
        <w:rPr>
          <w:sz w:val="24"/>
        </w:rPr>
      </w:pPr>
    </w:p>
    <w:p w14:paraId="6AC7D7DC" w14:textId="77777777" w:rsidR="00627044" w:rsidRDefault="00627044">
      <w:pPr>
        <w:pStyle w:val="Textoindependiente"/>
        <w:rPr>
          <w:sz w:val="24"/>
        </w:rPr>
      </w:pPr>
    </w:p>
    <w:p w14:paraId="0FB0F275" w14:textId="30E15C0F" w:rsidR="00627044" w:rsidRDefault="00FD0828">
      <w:pPr>
        <w:spacing w:before="209"/>
        <w:ind w:left="101"/>
        <w:jc w:val="both"/>
        <w:rPr>
          <w:b/>
        </w:rPr>
      </w:pPr>
      <w:r>
        <w:rPr>
          <w:b/>
        </w:rPr>
        <w:t>Selección</w:t>
      </w:r>
      <w:r w:rsidR="0068763A">
        <w:rPr>
          <w:b/>
        </w:rPr>
        <w:t xml:space="preserve"> </w:t>
      </w:r>
      <w:r>
        <w:rPr>
          <w:b/>
        </w:rPr>
        <w:t>de</w:t>
      </w:r>
      <w:r w:rsidR="0068763A">
        <w:rPr>
          <w:b/>
        </w:rPr>
        <w:t xml:space="preserve"> </w:t>
      </w:r>
      <w:r>
        <w:rPr>
          <w:b/>
        </w:rPr>
        <w:t>textos</w:t>
      </w:r>
      <w:r w:rsidR="0068763A">
        <w:rPr>
          <w:b/>
        </w:rPr>
        <w:t xml:space="preserve"> </w:t>
      </w:r>
      <w:r>
        <w:rPr>
          <w:b/>
        </w:rPr>
        <w:t>y</w:t>
      </w:r>
      <w:r w:rsidR="0068763A">
        <w:rPr>
          <w:b/>
        </w:rPr>
        <w:t xml:space="preserve"> </w:t>
      </w:r>
      <w:r>
        <w:rPr>
          <w:b/>
        </w:rPr>
        <w:t>apoyos</w:t>
      </w:r>
      <w:r w:rsidR="0068763A">
        <w:rPr>
          <w:b/>
        </w:rPr>
        <w:t xml:space="preserve"> </w:t>
      </w:r>
      <w:r>
        <w:rPr>
          <w:b/>
          <w:spacing w:val="-2"/>
        </w:rPr>
        <w:t>visuales</w:t>
      </w:r>
    </w:p>
    <w:p w14:paraId="12523CC3" w14:textId="6684088A" w:rsidR="00627044" w:rsidRDefault="00FD0828">
      <w:pPr>
        <w:pStyle w:val="Textoindependiente"/>
        <w:spacing w:before="126" w:line="360" w:lineRule="auto"/>
        <w:ind w:left="101" w:right="114"/>
        <w:jc w:val="both"/>
      </w:pPr>
      <w:r>
        <w:t>Para</w:t>
      </w:r>
      <w:r w:rsidR="0068763A">
        <w:t xml:space="preserve"> </w:t>
      </w:r>
      <w:r>
        <w:t>favorecer</w:t>
      </w:r>
      <w:r w:rsidR="0068763A">
        <w:t xml:space="preserve"> </w:t>
      </w:r>
      <w:r>
        <w:t>todo</w:t>
      </w:r>
      <w:r w:rsidR="0068763A">
        <w:t xml:space="preserve"> </w:t>
      </w:r>
      <w:r>
        <w:t>lo</w:t>
      </w:r>
      <w:r w:rsidR="0068763A">
        <w:t xml:space="preserve"> </w:t>
      </w:r>
      <w:r>
        <w:t>anterior,</w:t>
      </w:r>
      <w:r w:rsidR="0068763A">
        <w:t xml:space="preserve"> </w:t>
      </w:r>
      <w:r>
        <w:t>se</w:t>
      </w:r>
      <w:r w:rsidR="0068763A">
        <w:t xml:space="preserve"> </w:t>
      </w:r>
      <w:r>
        <w:t>han</w:t>
      </w:r>
      <w:r w:rsidR="0068763A">
        <w:t xml:space="preserve"> </w:t>
      </w:r>
      <w:r>
        <w:t>seleccionado</w:t>
      </w:r>
      <w:r w:rsidR="0068763A">
        <w:t xml:space="preserve"> </w:t>
      </w:r>
      <w:r>
        <w:t>una</w:t>
      </w:r>
      <w:r w:rsidR="0068763A">
        <w:t xml:space="preserve"> </w:t>
      </w:r>
      <w:r>
        <w:t>serie</w:t>
      </w:r>
      <w:r w:rsidR="0068763A">
        <w:t xml:space="preserve"> </w:t>
      </w:r>
      <w:r>
        <w:t>de</w:t>
      </w:r>
      <w:r w:rsidR="0068763A">
        <w:t xml:space="preserve"> </w:t>
      </w:r>
      <w:r>
        <w:t>textos</w:t>
      </w:r>
      <w:r w:rsidR="0068763A">
        <w:t xml:space="preserve"> </w:t>
      </w:r>
      <w:r>
        <w:t>que</w:t>
      </w:r>
      <w:r w:rsidR="0068763A">
        <w:t xml:space="preserve"> </w:t>
      </w:r>
      <w:r>
        <w:t>presentan</w:t>
      </w:r>
      <w:r w:rsidR="0068763A">
        <w:t xml:space="preserve"> </w:t>
      </w:r>
      <w:r>
        <w:t>distintas estructuras</w:t>
      </w:r>
      <w:r w:rsidR="0068763A">
        <w:t xml:space="preserve"> </w:t>
      </w:r>
      <w:r>
        <w:t>organizativas</w:t>
      </w:r>
      <w:r w:rsidR="0068763A">
        <w:t xml:space="preserve"> </w:t>
      </w:r>
      <w:r>
        <w:t>con</w:t>
      </w:r>
      <w:r w:rsidR="0068763A">
        <w:t xml:space="preserve"> </w:t>
      </w:r>
      <w:r>
        <w:t>fines</w:t>
      </w:r>
      <w:r w:rsidR="0068763A">
        <w:t xml:space="preserve"> </w:t>
      </w:r>
      <w:r>
        <w:t>diversos:</w:t>
      </w:r>
      <w:r w:rsidR="0068763A">
        <w:t xml:space="preserve"> </w:t>
      </w:r>
      <w:r>
        <w:t>información,</w:t>
      </w:r>
      <w:r w:rsidR="0068763A">
        <w:t xml:space="preserve"> </w:t>
      </w:r>
      <w:r>
        <w:t>adquisición</w:t>
      </w:r>
      <w:r w:rsidR="0068763A">
        <w:t xml:space="preserve"> </w:t>
      </w:r>
      <w:r>
        <w:t>de</w:t>
      </w:r>
      <w:r w:rsidR="0068763A">
        <w:t xml:space="preserve"> </w:t>
      </w:r>
      <w:r>
        <w:t>conocimientos</w:t>
      </w:r>
      <w:r w:rsidR="0068763A">
        <w:t xml:space="preserve"> </w:t>
      </w:r>
      <w:r>
        <w:t>en</w:t>
      </w:r>
    </w:p>
    <w:p w14:paraId="77F1B88A" w14:textId="77777777" w:rsidR="00627044" w:rsidRDefault="00627044">
      <w:pPr>
        <w:spacing w:line="360" w:lineRule="auto"/>
        <w:jc w:val="both"/>
        <w:sectPr w:rsidR="00627044">
          <w:pgSz w:w="11910" w:h="16840"/>
          <w:pgMar w:top="1220" w:right="1240" w:bottom="1760" w:left="1200" w:header="0" w:footer="1508" w:gutter="0"/>
          <w:cols w:space="720"/>
        </w:sectPr>
      </w:pPr>
    </w:p>
    <w:p w14:paraId="0F416CB7" w14:textId="77777777" w:rsidR="00627044" w:rsidRDefault="00FD0828">
      <w:pPr>
        <w:pStyle w:val="Textoindependiente"/>
        <w:spacing w:before="81" w:line="360" w:lineRule="auto"/>
        <w:ind w:left="101" w:right="118"/>
        <w:jc w:val="both"/>
      </w:pPr>
      <w:r>
        <w:lastRenderedPageBreak/>
        <w:t>determinadas áreas de interés, esparcimiento y ocio, con el fin de que los alumnos puedan leerlos de una manera autónoma y que estos contribuyan a consolidar una manera personal, social y moral que les permitan actuar de manera responsable y autónoma.</w:t>
      </w:r>
    </w:p>
    <w:p w14:paraId="5BF44F38" w14:textId="2BEC8C9B" w:rsidR="00627044" w:rsidRDefault="00FD0828">
      <w:pPr>
        <w:pStyle w:val="Textoindependiente"/>
        <w:spacing w:line="360" w:lineRule="auto"/>
        <w:ind w:left="101" w:right="114"/>
        <w:jc w:val="both"/>
      </w:pPr>
      <w:r>
        <w:t>Lostextosescogidosestánrelacionadosconsituacionesdelavidadiariadelosalumnosytocan temas interesantes para los de esta edad: Internet, los medios de comunicación, las asociaciones</w:t>
      </w:r>
      <w:r w:rsidR="00345DC6">
        <w:t xml:space="preserve"> </w:t>
      </w:r>
      <w:r>
        <w:t>humanitarias</w:t>
      </w:r>
      <w:r w:rsidR="00345DC6">
        <w:t xml:space="preserve"> </w:t>
      </w:r>
      <w:r>
        <w:t>,la</w:t>
      </w:r>
      <w:r w:rsidR="00345DC6">
        <w:t xml:space="preserve"> </w:t>
      </w:r>
      <w:r>
        <w:t>ecología</w:t>
      </w:r>
      <w:r w:rsidR="00345DC6">
        <w:t xml:space="preserve"> </w:t>
      </w:r>
      <w:r>
        <w:t>,la</w:t>
      </w:r>
      <w:r w:rsidR="00345DC6">
        <w:t xml:space="preserve"> </w:t>
      </w:r>
      <w:r>
        <w:t>publicidad,</w:t>
      </w:r>
      <w:r w:rsidR="00345DC6">
        <w:t xml:space="preserve"> </w:t>
      </w:r>
      <w:r>
        <w:t>la</w:t>
      </w:r>
      <w:r w:rsidR="00345DC6">
        <w:t xml:space="preserve"> </w:t>
      </w:r>
      <w:r>
        <w:t>música</w:t>
      </w:r>
      <w:r w:rsidR="00345DC6">
        <w:t xml:space="preserve"> </w:t>
      </w:r>
      <w:r>
        <w:t>,el</w:t>
      </w:r>
      <w:r w:rsidR="00345DC6">
        <w:t xml:space="preserve"> </w:t>
      </w:r>
      <w:r>
        <w:t>cine</w:t>
      </w:r>
      <w:r w:rsidR="00345DC6">
        <w:t xml:space="preserve"> </w:t>
      </w:r>
      <w:r>
        <w:t>,las</w:t>
      </w:r>
      <w:r w:rsidR="00DC4643">
        <w:t xml:space="preserve"> </w:t>
      </w:r>
      <w:r>
        <w:t>fiestas,</w:t>
      </w:r>
      <w:r w:rsidR="00345DC6">
        <w:t xml:space="preserve"> </w:t>
      </w:r>
      <w:r>
        <w:t>etc</w:t>
      </w:r>
      <w:r w:rsidR="00345DC6">
        <w:t xml:space="preserve"> </w:t>
      </w:r>
      <w:r>
        <w:t>.Además, son de muy diferente tipología: diálogos, correos electrónicos, cartas informales, folletos, encuestas, páginas web, biografías, descripciones, artículos periodísticos, artículos de interés general, etc.</w:t>
      </w:r>
    </w:p>
    <w:p w14:paraId="468FEDA9" w14:textId="77777777" w:rsidR="00627044" w:rsidRDefault="00627044">
      <w:pPr>
        <w:pStyle w:val="Textoindependiente"/>
        <w:rPr>
          <w:sz w:val="33"/>
        </w:rPr>
      </w:pPr>
    </w:p>
    <w:p w14:paraId="1A9D4FD4" w14:textId="40149795" w:rsidR="00627044" w:rsidRDefault="00FD0828">
      <w:pPr>
        <w:ind w:left="101"/>
        <w:jc w:val="both"/>
        <w:rPr>
          <w:b/>
        </w:rPr>
      </w:pPr>
      <w:r>
        <w:rPr>
          <w:b/>
        </w:rPr>
        <w:t>Tipología</w:t>
      </w:r>
      <w:r w:rsidR="00345DC6">
        <w:rPr>
          <w:b/>
        </w:rPr>
        <w:t xml:space="preserve"> </w:t>
      </w:r>
      <w:r>
        <w:rPr>
          <w:b/>
        </w:rPr>
        <w:t>de</w:t>
      </w:r>
      <w:r w:rsidR="00345DC6">
        <w:rPr>
          <w:b/>
        </w:rPr>
        <w:t xml:space="preserve"> </w:t>
      </w:r>
      <w:r>
        <w:rPr>
          <w:b/>
        </w:rPr>
        <w:t>las</w:t>
      </w:r>
      <w:r w:rsidR="00345DC6">
        <w:rPr>
          <w:b/>
        </w:rPr>
        <w:t xml:space="preserve"> </w:t>
      </w:r>
      <w:r>
        <w:rPr>
          <w:b/>
          <w:spacing w:val="-2"/>
        </w:rPr>
        <w:t>actividades</w:t>
      </w:r>
    </w:p>
    <w:p w14:paraId="200C2CEB" w14:textId="13B6A9A0" w:rsidR="00627044" w:rsidRDefault="00FD0828">
      <w:pPr>
        <w:pStyle w:val="Textoindependiente"/>
        <w:spacing w:before="127" w:line="360" w:lineRule="auto"/>
        <w:ind w:left="101" w:right="115"/>
        <w:jc w:val="both"/>
      </w:pPr>
      <w:r>
        <w:t>Las</w:t>
      </w:r>
      <w:r w:rsidR="00562B4A">
        <w:t xml:space="preserve"> </w:t>
      </w:r>
      <w:r>
        <w:t>tareas</w:t>
      </w:r>
      <w:r w:rsidR="00562B4A">
        <w:t xml:space="preserve"> </w:t>
      </w:r>
      <w:r>
        <w:t>se</w:t>
      </w:r>
      <w:r w:rsidR="00562B4A">
        <w:t xml:space="preserve"> </w:t>
      </w:r>
      <w:r>
        <w:t>enfocan</w:t>
      </w:r>
      <w:r w:rsidR="00562B4A">
        <w:t xml:space="preserve"> </w:t>
      </w:r>
      <w:r>
        <w:t>hacia</w:t>
      </w:r>
      <w:r w:rsidR="00562B4A">
        <w:t xml:space="preserve"> </w:t>
      </w:r>
      <w:r>
        <w:t>el</w:t>
      </w:r>
      <w:r w:rsidR="00562B4A">
        <w:t xml:space="preserve"> </w:t>
      </w:r>
      <w:r>
        <w:t>desarrollo</w:t>
      </w:r>
      <w:r w:rsidR="00562B4A">
        <w:t xml:space="preserve"> </w:t>
      </w:r>
      <w:r>
        <w:t>de</w:t>
      </w:r>
      <w:r w:rsidR="00562B4A">
        <w:t xml:space="preserve"> </w:t>
      </w:r>
      <w:r>
        <w:t>la</w:t>
      </w:r>
      <w:r w:rsidR="00562B4A">
        <w:t xml:space="preserve"> </w:t>
      </w:r>
      <w:r>
        <w:t>competencia</w:t>
      </w:r>
      <w:r w:rsidR="00562B4A">
        <w:t xml:space="preserve"> </w:t>
      </w:r>
      <w:r>
        <w:t>comunicativa(incluyend</w:t>
      </w:r>
      <w:r w:rsidR="00562B4A">
        <w:t xml:space="preserve">o </w:t>
      </w:r>
      <w:r>
        <w:t>las</w:t>
      </w:r>
      <w:r w:rsidR="00562B4A">
        <w:t xml:space="preserve"> </w:t>
      </w:r>
      <w:r>
        <w:t>cuatro sub-competencias discursiva, sociolingüística, lingüística y estratégica) en el ámbito de las destrezas lingüísticas:</w:t>
      </w:r>
    </w:p>
    <w:p w14:paraId="0E23EFFE" w14:textId="77777777" w:rsidR="00627044" w:rsidRDefault="00627044">
      <w:pPr>
        <w:pStyle w:val="Textoindependiente"/>
        <w:spacing w:before="1"/>
        <w:rPr>
          <w:sz w:val="33"/>
        </w:rPr>
      </w:pPr>
    </w:p>
    <w:p w14:paraId="13BA94BB" w14:textId="45F6A935" w:rsidR="00627044" w:rsidRDefault="00FD0828">
      <w:pPr>
        <w:spacing w:before="1"/>
        <w:ind w:left="101"/>
        <w:jc w:val="both"/>
        <w:rPr>
          <w:b/>
        </w:rPr>
      </w:pPr>
      <w:r>
        <w:rPr>
          <w:b/>
        </w:rPr>
        <w:t>La</w:t>
      </w:r>
      <w:r w:rsidR="00E87605">
        <w:rPr>
          <w:b/>
        </w:rPr>
        <w:t xml:space="preserve"> </w:t>
      </w:r>
      <w:r>
        <w:rPr>
          <w:b/>
        </w:rPr>
        <w:t>comprensión</w:t>
      </w:r>
      <w:r w:rsidR="00E87605">
        <w:rPr>
          <w:b/>
        </w:rPr>
        <w:t xml:space="preserve"> </w:t>
      </w:r>
      <w:r>
        <w:rPr>
          <w:b/>
        </w:rPr>
        <w:t>oral</w:t>
      </w:r>
      <w:r w:rsidR="00E87605">
        <w:rPr>
          <w:b/>
        </w:rPr>
        <w:t xml:space="preserve"> </w:t>
      </w:r>
      <w:r>
        <w:rPr>
          <w:b/>
        </w:rPr>
        <w:t>y</w:t>
      </w:r>
      <w:r w:rsidR="00E87605">
        <w:rPr>
          <w:b/>
        </w:rPr>
        <w:t xml:space="preserve"> </w:t>
      </w:r>
      <w:r>
        <w:rPr>
          <w:b/>
          <w:spacing w:val="-2"/>
        </w:rPr>
        <w:t>escrita</w:t>
      </w:r>
    </w:p>
    <w:p w14:paraId="77E878E9" w14:textId="57A5D039" w:rsidR="00627044" w:rsidRDefault="00FD0828">
      <w:pPr>
        <w:pStyle w:val="Textoindependiente"/>
        <w:spacing w:before="126" w:line="360" w:lineRule="auto"/>
        <w:ind w:left="101" w:right="112"/>
        <w:jc w:val="both"/>
      </w:pPr>
      <w:r>
        <w:t>La comprensión de una lengua hablada es una destreza, y como tal debe enseñarse desde el principio y de manera activa. La capacidad comprensiva no se consigue al tiempo que se enseñan “otras cosas”, sino más bien al contrario: las actividades de comprensión oral no solo acostumbran a los alumnos a reconocer, identificar y comprender los sonidos y las unidades significativas del francés, sino que también sirven de modelo lingüístico para fijar estructuras gramaticales, vocabulario y pronunciación. No olvidemos que los alumnos han adquirido su lengua materna casi exclusivamente a base de escuchar. No olvidemos tampoco que los ejercicios</w:t>
      </w:r>
      <w:r w:rsidR="00E87605">
        <w:t xml:space="preserve"> </w:t>
      </w:r>
      <w:r>
        <w:t>están</w:t>
      </w:r>
      <w:r w:rsidR="00E87605">
        <w:t xml:space="preserve"> </w:t>
      </w:r>
      <w:r>
        <w:t>pensados</w:t>
      </w:r>
      <w:r w:rsidR="00E87605">
        <w:t xml:space="preserve"> </w:t>
      </w:r>
      <w:r>
        <w:t>para</w:t>
      </w:r>
      <w:r w:rsidR="00E87605">
        <w:t xml:space="preserve"> </w:t>
      </w:r>
      <w:r>
        <w:t>su</w:t>
      </w:r>
      <w:r w:rsidR="00E87605">
        <w:t xml:space="preserve"> </w:t>
      </w:r>
      <w:r>
        <w:t>nivel</w:t>
      </w:r>
      <w:r w:rsidR="00E87605">
        <w:t xml:space="preserve"> </w:t>
      </w:r>
      <w:r>
        <w:t>de</w:t>
      </w:r>
      <w:r w:rsidR="00E87605">
        <w:t xml:space="preserve"> </w:t>
      </w:r>
      <w:r>
        <w:t>conocimiento,</w:t>
      </w:r>
      <w:r w:rsidR="00E87605">
        <w:t xml:space="preserve"> </w:t>
      </w:r>
      <w:r>
        <w:t>y</w:t>
      </w:r>
      <w:r w:rsidR="00E87605">
        <w:t xml:space="preserve"> </w:t>
      </w:r>
      <w:r>
        <w:t>los</w:t>
      </w:r>
      <w:r w:rsidR="00E87605">
        <w:t xml:space="preserve"> </w:t>
      </w:r>
      <w:r>
        <w:t>alumnos</w:t>
      </w:r>
      <w:r w:rsidR="00E87605">
        <w:t xml:space="preserve"> </w:t>
      </w:r>
      <w:r>
        <w:t>encontrarán</w:t>
      </w:r>
      <w:r w:rsidR="00E87605">
        <w:t xml:space="preserve"> </w:t>
      </w:r>
      <w:r>
        <w:t>estimulante comprobar que son capaces de entender el idioma hablado. Se ha tenido en cuenta que la capacidad</w:t>
      </w:r>
      <w:r w:rsidR="00E87605">
        <w:t xml:space="preserve"> </w:t>
      </w:r>
      <w:r>
        <w:t>para</w:t>
      </w:r>
      <w:r w:rsidR="00E87605">
        <w:t xml:space="preserve"> </w:t>
      </w:r>
      <w:r>
        <w:t>adquirir</w:t>
      </w:r>
      <w:r w:rsidR="00E87605">
        <w:t xml:space="preserve"> </w:t>
      </w:r>
      <w:r>
        <w:t>conocimientos</w:t>
      </w:r>
      <w:r w:rsidR="00E87605">
        <w:t xml:space="preserve"> </w:t>
      </w:r>
      <w:r>
        <w:t>receptivos</w:t>
      </w:r>
      <w:r w:rsidR="00E87605">
        <w:t xml:space="preserve"> </w:t>
      </w:r>
      <w:r>
        <w:t>como</w:t>
      </w:r>
      <w:r w:rsidR="00E87605">
        <w:t xml:space="preserve"> </w:t>
      </w:r>
      <w:r>
        <w:t>la</w:t>
      </w:r>
      <w:r w:rsidR="00E87605">
        <w:t xml:space="preserve"> </w:t>
      </w:r>
      <w:r>
        <w:t>comprensión</w:t>
      </w:r>
      <w:r w:rsidR="00E87605">
        <w:t xml:space="preserve"> </w:t>
      </w:r>
      <w:r>
        <w:t>es</w:t>
      </w:r>
      <w:r w:rsidR="00E87605">
        <w:t xml:space="preserve"> </w:t>
      </w:r>
      <w:r>
        <w:t>,además</w:t>
      </w:r>
      <w:r w:rsidR="00E87605">
        <w:t xml:space="preserve"> </w:t>
      </w:r>
      <w:r>
        <w:t>,mayor</w:t>
      </w:r>
      <w:r w:rsidR="00E87605">
        <w:t xml:space="preserve"> </w:t>
      </w:r>
      <w:r>
        <w:t>que la capacidad para producir un nuevo lenguaje.</w:t>
      </w:r>
    </w:p>
    <w:p w14:paraId="2C737E94" w14:textId="77777777" w:rsidR="00627044" w:rsidRDefault="00627044">
      <w:pPr>
        <w:pStyle w:val="Textoindependiente"/>
        <w:spacing w:before="11"/>
        <w:rPr>
          <w:sz w:val="32"/>
        </w:rPr>
      </w:pPr>
    </w:p>
    <w:p w14:paraId="65CBB806" w14:textId="47ADA23E" w:rsidR="00627044" w:rsidRDefault="00FD0828">
      <w:pPr>
        <w:pStyle w:val="Textoindependiente"/>
        <w:spacing w:line="360" w:lineRule="auto"/>
        <w:ind w:left="101" w:right="114"/>
        <w:jc w:val="both"/>
      </w:pPr>
      <w:r>
        <w:t>Las actividades de escucha, paraque sean</w:t>
      </w:r>
      <w:r w:rsidR="00E87605">
        <w:t xml:space="preserve"> </w:t>
      </w:r>
      <w:r>
        <w:t>realmente eficaces, van acompañadas siempre de alguna</w:t>
      </w:r>
      <w:r w:rsidR="00E87605">
        <w:t xml:space="preserve"> </w:t>
      </w:r>
      <w:r>
        <w:t>actividad</w:t>
      </w:r>
      <w:r w:rsidR="00E87605">
        <w:t xml:space="preserve"> </w:t>
      </w:r>
      <w:r>
        <w:t>paralela</w:t>
      </w:r>
      <w:r w:rsidR="00E87605">
        <w:t xml:space="preserve"> </w:t>
      </w:r>
      <w:r>
        <w:t>que</w:t>
      </w:r>
      <w:r w:rsidR="00E87605">
        <w:t xml:space="preserve"> </w:t>
      </w:r>
      <w:r>
        <w:t>demuestre</w:t>
      </w:r>
      <w:r w:rsidR="00E87605">
        <w:t xml:space="preserve"> </w:t>
      </w:r>
      <w:r>
        <w:t>que</w:t>
      </w:r>
      <w:r w:rsidR="00E87605">
        <w:t xml:space="preserve"> </w:t>
      </w:r>
      <w:r>
        <w:t>los</w:t>
      </w:r>
      <w:r w:rsidR="00E87605">
        <w:t xml:space="preserve"> </w:t>
      </w:r>
      <w:r>
        <w:t>alumnos</w:t>
      </w:r>
      <w:r w:rsidR="00E87605">
        <w:t xml:space="preserve"> </w:t>
      </w:r>
      <w:r>
        <w:t>han</w:t>
      </w:r>
      <w:r w:rsidR="00E87605">
        <w:t xml:space="preserve"> </w:t>
      </w:r>
      <w:r>
        <w:t>entendido</w:t>
      </w:r>
      <w:r w:rsidR="00E87605">
        <w:t xml:space="preserve"> </w:t>
      </w:r>
      <w:r>
        <w:t>lo</w:t>
      </w:r>
      <w:r w:rsidR="00E87605">
        <w:t xml:space="preserve"> </w:t>
      </w:r>
      <w:r>
        <w:t>que</w:t>
      </w:r>
      <w:r w:rsidR="00E87605">
        <w:t xml:space="preserve"> </w:t>
      </w:r>
      <w:r>
        <w:t>escuchan</w:t>
      </w:r>
      <w:r w:rsidR="00E87605">
        <w:t xml:space="preserve"> </w:t>
      </w:r>
      <w:r>
        <w:t>y</w:t>
      </w:r>
      <w:r w:rsidR="00E87605">
        <w:t xml:space="preserve"> </w:t>
      </w:r>
      <w:r>
        <w:t>que responden, de alguna manera, al estímulo.</w:t>
      </w:r>
    </w:p>
    <w:p w14:paraId="535FAA3A" w14:textId="77777777" w:rsidR="00627044" w:rsidRDefault="00627044">
      <w:pPr>
        <w:pStyle w:val="Textoindependiente"/>
        <w:spacing w:before="2"/>
        <w:rPr>
          <w:sz w:val="33"/>
        </w:rPr>
      </w:pPr>
    </w:p>
    <w:p w14:paraId="18124A11" w14:textId="6C474064" w:rsidR="00627044" w:rsidRDefault="00FD0828">
      <w:pPr>
        <w:pStyle w:val="Textoindependiente"/>
        <w:ind w:left="101"/>
      </w:pPr>
      <w:r>
        <w:t>Realizaremos</w:t>
      </w:r>
      <w:r w:rsidR="00E87605">
        <w:t xml:space="preserve"> </w:t>
      </w:r>
      <w:r>
        <w:t>dos</w:t>
      </w:r>
      <w:r w:rsidR="00E87605">
        <w:t xml:space="preserve"> </w:t>
      </w:r>
      <w:r>
        <w:t>tipos</w:t>
      </w:r>
      <w:r w:rsidR="00E87605">
        <w:t xml:space="preserve"> </w:t>
      </w:r>
      <w:r>
        <w:t>de</w:t>
      </w:r>
      <w:r w:rsidR="00E87605">
        <w:t xml:space="preserve"> </w:t>
      </w:r>
      <w:r>
        <w:rPr>
          <w:spacing w:val="-2"/>
        </w:rPr>
        <w:t>comprensión:</w:t>
      </w:r>
    </w:p>
    <w:p w14:paraId="10B01D3C" w14:textId="77777777" w:rsidR="00627044" w:rsidRDefault="00FD0828">
      <w:pPr>
        <w:pStyle w:val="Textoindependiente"/>
        <w:spacing w:before="126" w:line="360" w:lineRule="auto"/>
        <w:ind w:left="101"/>
      </w:pPr>
      <w:r>
        <w:t>-la comprensión intensiva: rellenar espacios con información sacada del mensaje escuchado, verdadero o falso, seguir las instrucciones, dictados...</w:t>
      </w:r>
    </w:p>
    <w:p w14:paraId="4F5E3CF8" w14:textId="14C51E28" w:rsidR="00627044" w:rsidRDefault="00FD0828">
      <w:pPr>
        <w:pStyle w:val="Textoindependiente"/>
        <w:spacing w:line="252" w:lineRule="exact"/>
        <w:ind w:left="101"/>
        <w:rPr>
          <w:i/>
        </w:rPr>
      </w:pPr>
      <w:r>
        <w:t>-la</w:t>
      </w:r>
      <w:r w:rsidR="00E87605">
        <w:t xml:space="preserve"> </w:t>
      </w:r>
      <w:r>
        <w:t>comprensión</w:t>
      </w:r>
      <w:r w:rsidR="00E87605">
        <w:t xml:space="preserve"> </w:t>
      </w:r>
      <w:r>
        <w:t>extensiva:</w:t>
      </w:r>
      <w:r w:rsidR="00E87605">
        <w:t xml:space="preserve"> </w:t>
      </w:r>
      <w:r>
        <w:t>canciones</w:t>
      </w:r>
      <w:r w:rsidR="00E87605">
        <w:t xml:space="preserve"> </w:t>
      </w:r>
      <w:r>
        <w:t>,extraer</w:t>
      </w:r>
      <w:r w:rsidR="00E87605">
        <w:t xml:space="preserve"> </w:t>
      </w:r>
      <w:r>
        <w:t>la</w:t>
      </w:r>
      <w:r w:rsidR="00E87605">
        <w:t xml:space="preserve"> </w:t>
      </w:r>
      <w:r>
        <w:t>información</w:t>
      </w:r>
      <w:r w:rsidR="00E87605">
        <w:t xml:space="preserve"> </w:t>
      </w:r>
      <w:r>
        <w:t>global</w:t>
      </w:r>
      <w:r w:rsidR="00E87605">
        <w:t xml:space="preserve"> </w:t>
      </w:r>
      <w:r>
        <w:t>de</w:t>
      </w:r>
      <w:r w:rsidR="00E87605">
        <w:t xml:space="preserve"> </w:t>
      </w:r>
      <w:r>
        <w:t>un</w:t>
      </w:r>
      <w:r w:rsidR="00E87605">
        <w:t xml:space="preserve"> </w:t>
      </w:r>
      <w:r>
        <w:t>diálogo,</w:t>
      </w:r>
      <w:r w:rsidR="00E87605">
        <w:t xml:space="preserve"> </w:t>
      </w:r>
      <w:r>
        <w:t>un</w:t>
      </w:r>
      <w:r w:rsidR="00E87605">
        <w:t xml:space="preserve"> </w:t>
      </w:r>
      <w:r>
        <w:rPr>
          <w:i/>
          <w:spacing w:val="-2"/>
        </w:rPr>
        <w:t>sketch...</w:t>
      </w:r>
    </w:p>
    <w:p w14:paraId="6D55DC71" w14:textId="77777777" w:rsidR="00627044" w:rsidRDefault="00627044">
      <w:pPr>
        <w:spacing w:line="252" w:lineRule="exact"/>
        <w:sectPr w:rsidR="00627044">
          <w:pgSz w:w="11910" w:h="16840"/>
          <w:pgMar w:top="1220" w:right="1240" w:bottom="1760" w:left="1200" w:header="0" w:footer="1508" w:gutter="0"/>
          <w:cols w:space="720"/>
        </w:sectPr>
      </w:pPr>
    </w:p>
    <w:p w14:paraId="11F6DFE7" w14:textId="26961ECF" w:rsidR="00627044" w:rsidRDefault="00FD0828">
      <w:pPr>
        <w:pStyle w:val="Textoindependiente"/>
        <w:spacing w:before="81" w:line="360" w:lineRule="auto"/>
        <w:ind w:left="101" w:right="115"/>
        <w:jc w:val="both"/>
      </w:pPr>
      <w:r>
        <w:lastRenderedPageBreak/>
        <w:t>Es importante leer en una lengua extranjera para reconocer gráficamente la lengua oral, para ampliar el vocabulario, para reforzar las estructuras practicadas oralmente, para mejorar la pronunciación y la entonación, para aprender a interpretar un texto con objeto de extraer la información</w:t>
      </w:r>
      <w:r w:rsidR="003F79EB">
        <w:t xml:space="preserve"> </w:t>
      </w:r>
      <w:r>
        <w:t>necesaria,</w:t>
      </w:r>
      <w:r w:rsidR="003F79EB">
        <w:t xml:space="preserve"> </w:t>
      </w:r>
      <w:r>
        <w:t>para</w:t>
      </w:r>
      <w:r w:rsidR="003F79EB">
        <w:t xml:space="preserve"> </w:t>
      </w:r>
      <w:r>
        <w:t>tener</w:t>
      </w:r>
      <w:r w:rsidR="003F79EB">
        <w:t xml:space="preserve"> </w:t>
      </w:r>
      <w:r>
        <w:t>un</w:t>
      </w:r>
      <w:r w:rsidR="003F79EB">
        <w:t xml:space="preserve"> </w:t>
      </w:r>
      <w:r>
        <w:t>modelo</w:t>
      </w:r>
      <w:r w:rsidR="003F79EB">
        <w:t xml:space="preserve"> </w:t>
      </w:r>
      <w:r>
        <w:t>que</w:t>
      </w:r>
      <w:r w:rsidR="003F79EB">
        <w:t xml:space="preserve"> </w:t>
      </w:r>
      <w:r>
        <w:t>ayude</w:t>
      </w:r>
      <w:r w:rsidR="003F79EB">
        <w:t xml:space="preserve"> </w:t>
      </w:r>
      <w:r>
        <w:t>a</w:t>
      </w:r>
      <w:r w:rsidR="003F79EB">
        <w:t xml:space="preserve"> </w:t>
      </w:r>
      <w:r>
        <w:t>los</w:t>
      </w:r>
      <w:r w:rsidR="003F79EB">
        <w:t xml:space="preserve"> </w:t>
      </w:r>
      <w:r>
        <w:t>alumnos</w:t>
      </w:r>
      <w:r w:rsidR="003F79EB">
        <w:t xml:space="preserve"> </w:t>
      </w:r>
      <w:r>
        <w:t>a</w:t>
      </w:r>
      <w:r w:rsidR="003F79EB">
        <w:t xml:space="preserve"> </w:t>
      </w:r>
      <w:r>
        <w:t>expresarse</w:t>
      </w:r>
      <w:r w:rsidR="003F79EB">
        <w:t xml:space="preserve"> </w:t>
      </w:r>
      <w:r>
        <w:t>por</w:t>
      </w:r>
      <w:r w:rsidR="003F79EB">
        <w:t xml:space="preserve"> </w:t>
      </w:r>
      <w:r>
        <w:t>escrito y también porque la lectura es un vehículo de conocimiento de la lengua extranjera.</w:t>
      </w:r>
    </w:p>
    <w:p w14:paraId="46F85657" w14:textId="77777777" w:rsidR="00627044" w:rsidRDefault="00627044">
      <w:pPr>
        <w:pStyle w:val="Textoindependiente"/>
        <w:spacing w:before="1"/>
        <w:rPr>
          <w:sz w:val="33"/>
        </w:rPr>
      </w:pPr>
    </w:p>
    <w:p w14:paraId="40153500" w14:textId="77777777" w:rsidR="00627044" w:rsidRDefault="00FD0828">
      <w:pPr>
        <w:pStyle w:val="Textoindependiente"/>
        <w:spacing w:line="360" w:lineRule="auto"/>
        <w:ind w:left="101" w:right="115"/>
        <w:jc w:val="both"/>
      </w:pPr>
      <w:r>
        <w:rPr>
          <w:b/>
        </w:rPr>
        <w:t xml:space="preserve">Las destrezas </w:t>
      </w:r>
      <w:r>
        <w:t xml:space="preserve">que se pretenden desarrollar (recabar información, experimentar placer o ampliar el conocimiento) implicarán una serie de destrezas previas por parte del alumno tales </w:t>
      </w:r>
      <w:r>
        <w:rPr>
          <w:spacing w:val="-2"/>
        </w:rPr>
        <w:t>como:</w:t>
      </w:r>
    </w:p>
    <w:p w14:paraId="089F2256" w14:textId="4257B6CB" w:rsidR="00627044" w:rsidRDefault="00FD0828">
      <w:pPr>
        <w:pStyle w:val="Textoindependiente"/>
        <w:spacing w:line="252" w:lineRule="exact"/>
        <w:ind w:left="101"/>
        <w:jc w:val="both"/>
      </w:pPr>
      <w:r>
        <w:t>-utilizar</w:t>
      </w:r>
      <w:r w:rsidR="00D07B8B">
        <w:t xml:space="preserve"> </w:t>
      </w:r>
      <w:r>
        <w:t>el</w:t>
      </w:r>
      <w:r w:rsidR="00D07B8B">
        <w:t xml:space="preserve"> </w:t>
      </w:r>
      <w:r>
        <w:t>conocimiento</w:t>
      </w:r>
      <w:r w:rsidR="00D07B8B">
        <w:t xml:space="preserve"> </w:t>
      </w:r>
      <w:r>
        <w:t>del</w:t>
      </w:r>
      <w:r w:rsidR="00D07B8B">
        <w:t xml:space="preserve"> </w:t>
      </w:r>
      <w:r>
        <w:t>mundo</w:t>
      </w:r>
      <w:r w:rsidR="00D07B8B">
        <w:t xml:space="preserve"> </w:t>
      </w:r>
      <w:r>
        <w:t>exterior</w:t>
      </w:r>
      <w:r w:rsidR="00D07B8B">
        <w:t xml:space="preserve"> </w:t>
      </w:r>
      <w:r>
        <w:t>para</w:t>
      </w:r>
      <w:r w:rsidR="00D07B8B">
        <w:t xml:space="preserve"> </w:t>
      </w:r>
      <w:r>
        <w:t>hacer</w:t>
      </w:r>
      <w:r w:rsidR="00D07B8B">
        <w:t xml:space="preserve"> </w:t>
      </w:r>
      <w:r>
        <w:t>predicciones</w:t>
      </w:r>
      <w:r w:rsidR="00D07B8B">
        <w:t xml:space="preserve"> </w:t>
      </w:r>
      <w:r>
        <w:t>acerca</w:t>
      </w:r>
      <w:r w:rsidR="00D07B8B">
        <w:t xml:space="preserve"> </w:t>
      </w:r>
      <w:r>
        <w:t>del</w:t>
      </w:r>
      <w:r w:rsidR="00D07B8B">
        <w:t xml:space="preserve"> </w:t>
      </w:r>
      <w:r>
        <w:rPr>
          <w:spacing w:val="-2"/>
        </w:rPr>
        <w:t>texto</w:t>
      </w:r>
    </w:p>
    <w:p w14:paraId="5BF4EED8" w14:textId="5FFD8B06" w:rsidR="00627044" w:rsidRDefault="00FD0828">
      <w:pPr>
        <w:pStyle w:val="Textoindependiente"/>
        <w:spacing w:before="127" w:line="360" w:lineRule="auto"/>
        <w:ind w:left="101" w:right="115"/>
        <w:jc w:val="both"/>
      </w:pPr>
      <w:r>
        <w:t>-ser</w:t>
      </w:r>
      <w:r w:rsidR="00D07B8B">
        <w:t xml:space="preserve"> </w:t>
      </w:r>
      <w:r>
        <w:t>capaz</w:t>
      </w:r>
      <w:r w:rsidR="00D07B8B">
        <w:t xml:space="preserve"> </w:t>
      </w:r>
      <w:r>
        <w:t>de</w:t>
      </w:r>
      <w:r w:rsidR="00D07B8B">
        <w:t xml:space="preserve"> </w:t>
      </w:r>
      <w:r>
        <w:t>deducir</w:t>
      </w:r>
      <w:r w:rsidR="00D07B8B">
        <w:t xml:space="preserve"> </w:t>
      </w:r>
      <w:r>
        <w:t>el</w:t>
      </w:r>
      <w:r w:rsidR="00D07B8B">
        <w:t xml:space="preserve"> </w:t>
      </w:r>
      <w:r>
        <w:t>significado</w:t>
      </w:r>
      <w:r w:rsidR="00D07B8B">
        <w:t xml:space="preserve"> </w:t>
      </w:r>
      <w:r>
        <w:t>de</w:t>
      </w:r>
      <w:r w:rsidR="00D07B8B">
        <w:t xml:space="preserve"> </w:t>
      </w:r>
      <w:r>
        <w:t>palabras</w:t>
      </w:r>
      <w:r w:rsidR="00D07B8B">
        <w:t xml:space="preserve"> </w:t>
      </w:r>
      <w:r>
        <w:t>desconocidas</w:t>
      </w:r>
      <w:r w:rsidR="00D07B8B">
        <w:t xml:space="preserve"> </w:t>
      </w:r>
      <w:r>
        <w:t>a</w:t>
      </w:r>
      <w:r w:rsidR="00D07B8B">
        <w:t xml:space="preserve"> </w:t>
      </w:r>
      <w:r>
        <w:t>partir</w:t>
      </w:r>
      <w:r w:rsidR="00D07B8B">
        <w:t xml:space="preserve"> </w:t>
      </w:r>
      <w:r>
        <w:t>del</w:t>
      </w:r>
      <w:r w:rsidR="00D07B8B">
        <w:t xml:space="preserve"> </w:t>
      </w:r>
      <w:r>
        <w:t>contexto</w:t>
      </w:r>
      <w:r w:rsidR="00D07B8B">
        <w:t xml:space="preserve"> </w:t>
      </w:r>
      <w:r>
        <w:t>y</w:t>
      </w:r>
      <w:r w:rsidR="00D07B8B">
        <w:t xml:space="preserve"> </w:t>
      </w:r>
      <w:r>
        <w:t>ser</w:t>
      </w:r>
      <w:r w:rsidR="00D07B8B">
        <w:t xml:space="preserve"> </w:t>
      </w:r>
      <w:r>
        <w:t>capaz también de ignorar aquellas palabras o frases que no son necesariamente relevantes para interpretar el texto</w:t>
      </w:r>
    </w:p>
    <w:p w14:paraId="5E7BB7BF" w14:textId="77777777" w:rsidR="00627044" w:rsidRDefault="00627044">
      <w:pPr>
        <w:pStyle w:val="Textoindependiente"/>
        <w:spacing w:before="1"/>
        <w:rPr>
          <w:sz w:val="33"/>
        </w:rPr>
      </w:pPr>
    </w:p>
    <w:p w14:paraId="4B450E13" w14:textId="17CE91AB" w:rsidR="00627044" w:rsidRDefault="00FD0828">
      <w:pPr>
        <w:pStyle w:val="Textoindependiente"/>
        <w:ind w:left="101"/>
      </w:pPr>
      <w:r>
        <w:t>-tener</w:t>
      </w:r>
      <w:r w:rsidR="009E67C3">
        <w:t xml:space="preserve"> suficiente </w:t>
      </w:r>
      <w:r>
        <w:t>habilidad</w:t>
      </w:r>
      <w:r w:rsidR="009E67C3">
        <w:t xml:space="preserve"> </w:t>
      </w:r>
      <w:r>
        <w:t>para</w:t>
      </w:r>
      <w:r w:rsidR="009E67C3">
        <w:t xml:space="preserve"> </w:t>
      </w:r>
      <w:r>
        <w:t>leer</w:t>
      </w:r>
      <w:r w:rsidR="009E67C3">
        <w:t xml:space="preserve"> </w:t>
      </w:r>
      <w:r>
        <w:t>con</w:t>
      </w:r>
      <w:r w:rsidR="009E67C3">
        <w:t xml:space="preserve"> </w:t>
      </w:r>
      <w:r>
        <w:t>rapidez</w:t>
      </w:r>
      <w:r w:rsidR="009E67C3">
        <w:t xml:space="preserve">  </w:t>
      </w:r>
      <w:r>
        <w:t>un</w:t>
      </w:r>
      <w:r w:rsidR="009E67C3">
        <w:t xml:space="preserve"> </w:t>
      </w:r>
      <w:r>
        <w:t>texto</w:t>
      </w:r>
      <w:r w:rsidR="009E67C3">
        <w:t xml:space="preserve"> </w:t>
      </w:r>
      <w:r>
        <w:t>extrayendo</w:t>
      </w:r>
      <w:r w:rsidR="009E67C3">
        <w:t xml:space="preserve"> </w:t>
      </w:r>
      <w:r>
        <w:t>la</w:t>
      </w:r>
      <w:r w:rsidR="009E67C3">
        <w:t xml:space="preserve"> información </w:t>
      </w:r>
      <w:r>
        <w:rPr>
          <w:spacing w:val="-2"/>
        </w:rPr>
        <w:t>principal</w:t>
      </w:r>
    </w:p>
    <w:p w14:paraId="3339DA20" w14:textId="39E184A0" w:rsidR="00627044" w:rsidRDefault="00FD0828">
      <w:pPr>
        <w:pStyle w:val="Textoindependiente"/>
        <w:spacing w:before="126"/>
        <w:ind w:left="101"/>
      </w:pPr>
      <w:r>
        <w:t>-saber</w:t>
      </w:r>
      <w:r w:rsidR="009E67C3">
        <w:t xml:space="preserve"> </w:t>
      </w:r>
      <w:r>
        <w:t>encontrar</w:t>
      </w:r>
      <w:r w:rsidR="009E67C3">
        <w:t xml:space="preserve"> </w:t>
      </w:r>
      <w:r>
        <w:t>y</w:t>
      </w:r>
      <w:r w:rsidR="009E67C3">
        <w:t xml:space="preserve"> </w:t>
      </w:r>
      <w:r>
        <w:t>extraer</w:t>
      </w:r>
      <w:r w:rsidR="009E67C3">
        <w:t xml:space="preserve"> </w:t>
      </w:r>
      <w:r>
        <w:t>información</w:t>
      </w:r>
      <w:r w:rsidR="009E67C3">
        <w:t xml:space="preserve"> </w:t>
      </w:r>
      <w:r>
        <w:rPr>
          <w:spacing w:val="-2"/>
        </w:rPr>
        <w:t>específica</w:t>
      </w:r>
    </w:p>
    <w:p w14:paraId="4D71D4B1" w14:textId="270A9D20" w:rsidR="00627044" w:rsidRDefault="00FD0828">
      <w:pPr>
        <w:pStyle w:val="Textoindependiente"/>
        <w:spacing w:before="126"/>
        <w:ind w:left="101"/>
      </w:pPr>
      <w:r>
        <w:t>-saber</w:t>
      </w:r>
      <w:r w:rsidR="009E67C3">
        <w:t xml:space="preserve"> </w:t>
      </w:r>
      <w:r>
        <w:t>distinguir</w:t>
      </w:r>
      <w:r w:rsidR="009E67C3">
        <w:t xml:space="preserve"> </w:t>
      </w:r>
      <w:r>
        <w:t>las</w:t>
      </w:r>
      <w:r w:rsidR="009E67C3">
        <w:t xml:space="preserve"> </w:t>
      </w:r>
      <w:r>
        <w:t>ideas</w:t>
      </w:r>
      <w:r w:rsidR="009E67C3">
        <w:t xml:space="preserve"> </w:t>
      </w:r>
      <w:r>
        <w:t>principales</w:t>
      </w:r>
      <w:r w:rsidR="009E67C3">
        <w:t xml:space="preserve"> </w:t>
      </w:r>
      <w:r>
        <w:t>de</w:t>
      </w:r>
      <w:r w:rsidR="009E67C3">
        <w:t xml:space="preserve"> </w:t>
      </w:r>
      <w:r>
        <w:t>la</w:t>
      </w:r>
      <w:r w:rsidR="009E67C3">
        <w:t xml:space="preserve"> </w:t>
      </w:r>
      <w:r>
        <w:t>información</w:t>
      </w:r>
      <w:r w:rsidR="009E67C3">
        <w:t xml:space="preserve"> </w:t>
      </w:r>
      <w:r>
        <w:t>subsidiaria</w:t>
      </w:r>
      <w:r w:rsidR="009E67C3">
        <w:t xml:space="preserve"> </w:t>
      </w:r>
      <w:r>
        <w:t>o</w:t>
      </w:r>
      <w:r w:rsidR="009E67C3">
        <w:t xml:space="preserve"> </w:t>
      </w:r>
      <w:r>
        <w:t>no</w:t>
      </w:r>
      <w:r w:rsidR="009E67C3">
        <w:t xml:space="preserve"> </w:t>
      </w:r>
      <w:r>
        <w:rPr>
          <w:spacing w:val="-2"/>
        </w:rPr>
        <w:t>relevante.</w:t>
      </w:r>
    </w:p>
    <w:p w14:paraId="22F966B1" w14:textId="77777777" w:rsidR="00627044" w:rsidRDefault="00627044">
      <w:pPr>
        <w:pStyle w:val="Textoindependiente"/>
        <w:rPr>
          <w:sz w:val="24"/>
        </w:rPr>
      </w:pPr>
    </w:p>
    <w:p w14:paraId="54E5465A" w14:textId="77777777" w:rsidR="00627044" w:rsidRDefault="00627044">
      <w:pPr>
        <w:pStyle w:val="Textoindependiente"/>
        <w:rPr>
          <w:sz w:val="20"/>
        </w:rPr>
      </w:pPr>
    </w:p>
    <w:p w14:paraId="7AC8D16B" w14:textId="55B003FE" w:rsidR="00627044" w:rsidRDefault="00FD0828">
      <w:pPr>
        <w:pStyle w:val="Textoindependiente"/>
        <w:spacing w:line="360" w:lineRule="auto"/>
        <w:ind w:left="101" w:right="115"/>
        <w:jc w:val="both"/>
      </w:pPr>
      <w:r>
        <w:t>Las</w:t>
      </w:r>
      <w:r w:rsidR="00DC4643">
        <w:t xml:space="preserve"> </w:t>
      </w:r>
      <w:r>
        <w:t>actividades</w:t>
      </w:r>
      <w:r w:rsidR="00DC4643">
        <w:t xml:space="preserve"> </w:t>
      </w:r>
      <w:r>
        <w:t>que</w:t>
      </w:r>
      <w:r w:rsidR="00DC4643">
        <w:t xml:space="preserve"> </w:t>
      </w:r>
      <w:r>
        <w:t>se</w:t>
      </w:r>
      <w:r w:rsidR="00DC4643">
        <w:t xml:space="preserve"> </w:t>
      </w:r>
      <w:r>
        <w:t>realizan</w:t>
      </w:r>
      <w:r w:rsidR="00DC4643">
        <w:t xml:space="preserve"> </w:t>
      </w:r>
      <w:r>
        <w:t>durante</w:t>
      </w:r>
      <w:r w:rsidR="00DC4643">
        <w:t xml:space="preserve"> </w:t>
      </w:r>
      <w:r>
        <w:t>la</w:t>
      </w:r>
      <w:r w:rsidR="00DC4643">
        <w:t xml:space="preserve"> </w:t>
      </w:r>
      <w:r>
        <w:t>lectura</w:t>
      </w:r>
      <w:r w:rsidR="00DC4643">
        <w:t xml:space="preserve">  </w:t>
      </w:r>
      <w:r>
        <w:t>tienen</w:t>
      </w:r>
      <w:r w:rsidR="00DC4643">
        <w:t xml:space="preserve"> </w:t>
      </w:r>
      <w:r>
        <w:t>como</w:t>
      </w:r>
      <w:r w:rsidR="00DC4643">
        <w:t xml:space="preserve"> </w:t>
      </w:r>
      <w:r>
        <w:t>objetivo</w:t>
      </w:r>
      <w:r w:rsidR="00DC4643">
        <w:t xml:space="preserve"> </w:t>
      </w:r>
      <w:r>
        <w:t>ayudar</w:t>
      </w:r>
      <w:r w:rsidR="00DC4643">
        <w:t xml:space="preserve">  </w:t>
      </w:r>
      <w:r>
        <w:t>a</w:t>
      </w:r>
      <w:r w:rsidR="00DC4643">
        <w:t xml:space="preserve"> </w:t>
      </w:r>
      <w:r>
        <w:t>los</w:t>
      </w:r>
      <w:r w:rsidR="00DC4643">
        <w:t xml:space="preserve"> </w:t>
      </w:r>
      <w:r>
        <w:t>alumnos</w:t>
      </w:r>
      <w:r w:rsidR="00DC4643">
        <w:t xml:space="preserve"> </w:t>
      </w:r>
      <w:r>
        <w:t>a que</w:t>
      </w:r>
      <w:r w:rsidR="00DC4643">
        <w:t xml:space="preserve"> </w:t>
      </w:r>
      <w:r>
        <w:t>desarrollen</w:t>
      </w:r>
      <w:r w:rsidR="00DC4643">
        <w:t xml:space="preserve"> </w:t>
      </w:r>
      <w:r>
        <w:t>destrezas</w:t>
      </w:r>
      <w:r w:rsidR="00DC4643">
        <w:t xml:space="preserve">  </w:t>
      </w:r>
      <w:r>
        <w:t>de</w:t>
      </w:r>
      <w:r w:rsidR="00DC4643">
        <w:t xml:space="preserve"> </w:t>
      </w:r>
      <w:r>
        <w:t>lectura</w:t>
      </w:r>
      <w:r w:rsidR="00DC4643">
        <w:t xml:space="preserve"> </w:t>
      </w:r>
      <w:r>
        <w:t>rápida,</w:t>
      </w:r>
      <w:r w:rsidR="00DC4643">
        <w:t xml:space="preserve"> </w:t>
      </w:r>
      <w:r>
        <w:t>de</w:t>
      </w:r>
      <w:r w:rsidR="00DC4643">
        <w:t xml:space="preserve"> </w:t>
      </w:r>
      <w:r>
        <w:t>localización</w:t>
      </w:r>
      <w:r w:rsidR="00DC4643">
        <w:t xml:space="preserve"> </w:t>
      </w:r>
      <w:r>
        <w:t>de</w:t>
      </w:r>
      <w:r w:rsidR="00DC4643">
        <w:t xml:space="preserve"> </w:t>
      </w:r>
      <w:r>
        <w:t>determinada</w:t>
      </w:r>
      <w:r w:rsidR="00DC4643">
        <w:t xml:space="preserve"> </w:t>
      </w:r>
      <w:r>
        <w:t>información</w:t>
      </w:r>
      <w:r w:rsidR="00DC4643">
        <w:t xml:space="preserve"> </w:t>
      </w:r>
      <w:r>
        <w:t xml:space="preserve">gracias a una rápida pasada por el texto y de lectura detallada para obtener una información más </w:t>
      </w:r>
      <w:r>
        <w:rPr>
          <w:spacing w:val="-2"/>
        </w:rPr>
        <w:t>detallada.</w:t>
      </w:r>
    </w:p>
    <w:p w14:paraId="0516F734" w14:textId="77777777" w:rsidR="00627044" w:rsidRDefault="00627044">
      <w:pPr>
        <w:pStyle w:val="Textoindependiente"/>
        <w:spacing w:before="1"/>
        <w:rPr>
          <w:sz w:val="33"/>
        </w:rPr>
      </w:pPr>
    </w:p>
    <w:p w14:paraId="5D1626C8" w14:textId="04E8C25A" w:rsidR="00627044" w:rsidRDefault="00FD0828">
      <w:pPr>
        <w:ind w:left="101"/>
        <w:jc w:val="both"/>
        <w:rPr>
          <w:b/>
        </w:rPr>
      </w:pPr>
      <w:r>
        <w:rPr>
          <w:b/>
        </w:rPr>
        <w:t>La</w:t>
      </w:r>
      <w:r w:rsidR="00DC4643">
        <w:rPr>
          <w:b/>
        </w:rPr>
        <w:t xml:space="preserve"> </w:t>
      </w:r>
      <w:r>
        <w:rPr>
          <w:b/>
        </w:rPr>
        <w:t>expresión</w:t>
      </w:r>
      <w:r w:rsidR="00DC4643">
        <w:rPr>
          <w:b/>
        </w:rPr>
        <w:t xml:space="preserve"> </w:t>
      </w:r>
      <w:r>
        <w:rPr>
          <w:b/>
          <w:spacing w:val="-2"/>
        </w:rPr>
        <w:t>escrita</w:t>
      </w:r>
    </w:p>
    <w:p w14:paraId="35DABCE5" w14:textId="77777777" w:rsidR="00627044" w:rsidRDefault="00FD0828">
      <w:pPr>
        <w:pStyle w:val="Textoindependiente"/>
        <w:spacing w:before="126" w:line="360" w:lineRule="auto"/>
        <w:ind w:left="101" w:right="115"/>
        <w:jc w:val="both"/>
      </w:pPr>
      <w:r>
        <w:t>La dificultad de la expresión escrita reside, en gran parte, en las notables diferencias entre la lengua hablada y la escrita: cuando hablamos, lo hacemos casi siempre con frases cortas y a veces incompletas, en un estilo más informal: las contracciones, en un estilo más formal, no pueden caber. La diferencia entre la forma escrita y la pronunciación oral constituye otra dificultad añadida.</w:t>
      </w:r>
    </w:p>
    <w:p w14:paraId="238D68CC" w14:textId="77777777" w:rsidR="00627044" w:rsidRDefault="00627044">
      <w:pPr>
        <w:pStyle w:val="Textoindependiente"/>
        <w:spacing w:before="11"/>
        <w:rPr>
          <w:sz w:val="32"/>
        </w:rPr>
      </w:pPr>
    </w:p>
    <w:p w14:paraId="02FA1827" w14:textId="0D0D8C3E" w:rsidR="00627044" w:rsidRDefault="00FD0828">
      <w:pPr>
        <w:pStyle w:val="Textoindependiente"/>
        <w:spacing w:line="360" w:lineRule="auto"/>
        <w:ind w:left="101" w:right="111"/>
        <w:jc w:val="both"/>
      </w:pPr>
      <w:r>
        <w:t>Además,</w:t>
      </w:r>
      <w:r w:rsidR="007D1188">
        <w:t xml:space="preserve"> </w:t>
      </w:r>
      <w:r>
        <w:t>los</w:t>
      </w:r>
      <w:r w:rsidR="007D1188">
        <w:t xml:space="preserve"> </w:t>
      </w:r>
      <w:r>
        <w:t>alumnos</w:t>
      </w:r>
      <w:r w:rsidR="007D1188">
        <w:t xml:space="preserve"> </w:t>
      </w:r>
      <w:r>
        <w:t>están</w:t>
      </w:r>
      <w:r w:rsidR="007D1188">
        <w:t xml:space="preserve"> </w:t>
      </w:r>
      <w:r>
        <w:t>limitados</w:t>
      </w:r>
      <w:r w:rsidR="007D1188">
        <w:t xml:space="preserve"> </w:t>
      </w:r>
      <w:r>
        <w:t>no</w:t>
      </w:r>
      <w:r w:rsidR="007D1188">
        <w:t xml:space="preserve"> </w:t>
      </w:r>
      <w:r>
        <w:t>solo</w:t>
      </w:r>
      <w:r w:rsidR="007D1188">
        <w:t xml:space="preserve"> </w:t>
      </w:r>
      <w:r>
        <w:t>por</w:t>
      </w:r>
      <w:r w:rsidR="007D1188">
        <w:t xml:space="preserve"> </w:t>
      </w:r>
      <w:r>
        <w:t>el</w:t>
      </w:r>
      <w:r w:rsidR="007D1188">
        <w:t xml:space="preserve"> </w:t>
      </w:r>
      <w:r>
        <w:t>hecho</w:t>
      </w:r>
      <w:r w:rsidR="007D1188">
        <w:t xml:space="preserve"> </w:t>
      </w:r>
      <w:r>
        <w:t>de</w:t>
      </w:r>
      <w:r w:rsidR="007D1188">
        <w:t xml:space="preserve"> </w:t>
      </w:r>
      <w:r>
        <w:t>no</w:t>
      </w:r>
      <w:r w:rsidR="007D1188">
        <w:t xml:space="preserve"> </w:t>
      </w:r>
      <w:r>
        <w:t>dominar</w:t>
      </w:r>
      <w:r w:rsidR="007D1188">
        <w:t xml:space="preserve"> </w:t>
      </w:r>
      <w:r>
        <w:t>totalmente</w:t>
      </w:r>
      <w:r w:rsidR="007D1188">
        <w:t xml:space="preserve"> </w:t>
      </w:r>
      <w:r>
        <w:t>el</w:t>
      </w:r>
      <w:r w:rsidR="007D1188">
        <w:t xml:space="preserve"> </w:t>
      </w:r>
      <w:r>
        <w:t xml:space="preserve">francés </w:t>
      </w:r>
      <w:r>
        <w:rPr>
          <w:spacing w:val="-2"/>
        </w:rPr>
        <w:t>sino</w:t>
      </w:r>
      <w:r w:rsidR="007D1188">
        <w:rPr>
          <w:spacing w:val="-2"/>
        </w:rPr>
        <w:t xml:space="preserve"> </w:t>
      </w:r>
      <w:r>
        <w:rPr>
          <w:spacing w:val="-2"/>
        </w:rPr>
        <w:t>por</w:t>
      </w:r>
      <w:r w:rsidR="007D1188">
        <w:rPr>
          <w:spacing w:val="-2"/>
        </w:rPr>
        <w:t xml:space="preserve"> </w:t>
      </w:r>
      <w:r>
        <w:rPr>
          <w:spacing w:val="-2"/>
        </w:rPr>
        <w:t>la</w:t>
      </w:r>
      <w:r w:rsidR="007D1188">
        <w:rPr>
          <w:spacing w:val="-2"/>
        </w:rPr>
        <w:t xml:space="preserve"> </w:t>
      </w:r>
      <w:r>
        <w:rPr>
          <w:spacing w:val="-2"/>
        </w:rPr>
        <w:t>propia</w:t>
      </w:r>
      <w:r w:rsidR="00A63645">
        <w:rPr>
          <w:spacing w:val="-2"/>
        </w:rPr>
        <w:t xml:space="preserve"> </w:t>
      </w:r>
      <w:r>
        <w:rPr>
          <w:spacing w:val="-2"/>
        </w:rPr>
        <w:t>tarea</w:t>
      </w:r>
      <w:r w:rsidR="00A63645">
        <w:rPr>
          <w:spacing w:val="-2"/>
        </w:rPr>
        <w:t xml:space="preserve"> </w:t>
      </w:r>
      <w:r>
        <w:rPr>
          <w:spacing w:val="-2"/>
        </w:rPr>
        <w:t>de</w:t>
      </w:r>
      <w:r w:rsidR="00A63645">
        <w:rPr>
          <w:spacing w:val="-2"/>
        </w:rPr>
        <w:t xml:space="preserve">  </w:t>
      </w:r>
      <w:r>
        <w:rPr>
          <w:spacing w:val="-2"/>
        </w:rPr>
        <w:t>organizar</w:t>
      </w:r>
      <w:r w:rsidR="00A63645">
        <w:rPr>
          <w:spacing w:val="-2"/>
        </w:rPr>
        <w:t xml:space="preserve"> </w:t>
      </w:r>
      <w:r>
        <w:rPr>
          <w:spacing w:val="-2"/>
        </w:rPr>
        <w:t>ideas,</w:t>
      </w:r>
      <w:r w:rsidR="00A63645">
        <w:rPr>
          <w:spacing w:val="-2"/>
        </w:rPr>
        <w:t xml:space="preserve"> </w:t>
      </w:r>
      <w:r>
        <w:rPr>
          <w:spacing w:val="-2"/>
        </w:rPr>
        <w:t>construir</w:t>
      </w:r>
      <w:r w:rsidR="00A63645">
        <w:rPr>
          <w:spacing w:val="-2"/>
        </w:rPr>
        <w:t xml:space="preserve"> </w:t>
      </w:r>
      <w:r>
        <w:rPr>
          <w:spacing w:val="-2"/>
        </w:rPr>
        <w:t>párrafos,</w:t>
      </w:r>
      <w:r w:rsidR="00A63645">
        <w:rPr>
          <w:spacing w:val="-2"/>
        </w:rPr>
        <w:t xml:space="preserve"> </w:t>
      </w:r>
      <w:r>
        <w:rPr>
          <w:spacing w:val="-2"/>
        </w:rPr>
        <w:t>y,</w:t>
      </w:r>
      <w:r w:rsidR="00A63645">
        <w:rPr>
          <w:spacing w:val="-2"/>
        </w:rPr>
        <w:t xml:space="preserve"> </w:t>
      </w:r>
      <w:r>
        <w:rPr>
          <w:spacing w:val="-2"/>
        </w:rPr>
        <w:t>en</w:t>
      </w:r>
      <w:r w:rsidR="00A63645">
        <w:rPr>
          <w:spacing w:val="-2"/>
        </w:rPr>
        <w:t xml:space="preserve"> </w:t>
      </w:r>
      <w:r>
        <w:rPr>
          <w:spacing w:val="-2"/>
        </w:rPr>
        <w:t>general,</w:t>
      </w:r>
      <w:r w:rsidR="00A63645">
        <w:rPr>
          <w:spacing w:val="-2"/>
        </w:rPr>
        <w:t xml:space="preserve"> </w:t>
      </w:r>
      <w:r>
        <w:rPr>
          <w:spacing w:val="-2"/>
        </w:rPr>
        <w:t>manejar</w:t>
      </w:r>
      <w:r w:rsidR="00A63645">
        <w:rPr>
          <w:spacing w:val="-2"/>
        </w:rPr>
        <w:t xml:space="preserve"> </w:t>
      </w:r>
      <w:r>
        <w:rPr>
          <w:spacing w:val="-2"/>
        </w:rPr>
        <w:t>las</w:t>
      </w:r>
      <w:r w:rsidR="00A63645">
        <w:rPr>
          <w:spacing w:val="-2"/>
        </w:rPr>
        <w:t xml:space="preserve"> </w:t>
      </w:r>
      <w:r>
        <w:rPr>
          <w:spacing w:val="-2"/>
        </w:rPr>
        <w:t xml:space="preserve">técnicas </w:t>
      </w:r>
      <w:r>
        <w:t>que caracterizan la lengua escrita. Las actividades que se realizan</w:t>
      </w:r>
      <w:r w:rsidR="00A63645">
        <w:t xml:space="preserve"> </w:t>
      </w:r>
      <w:r>
        <w:t xml:space="preserve">para ayudar al alumno en el desarrollo de su competencia en el campo de la producción escrita cumplen las siguientes </w:t>
      </w:r>
      <w:r>
        <w:rPr>
          <w:spacing w:val="-2"/>
        </w:rPr>
        <w:t>características:</w:t>
      </w:r>
    </w:p>
    <w:p w14:paraId="4F7D52EE" w14:textId="77777777" w:rsidR="00627044" w:rsidRDefault="00627044">
      <w:pPr>
        <w:spacing w:line="360" w:lineRule="auto"/>
        <w:jc w:val="both"/>
        <w:sectPr w:rsidR="00627044">
          <w:pgSz w:w="11910" w:h="16840"/>
          <w:pgMar w:top="1600" w:right="1240" w:bottom="1760" w:left="1200" w:header="0" w:footer="1508" w:gutter="0"/>
          <w:cols w:space="720"/>
        </w:sectPr>
      </w:pPr>
    </w:p>
    <w:p w14:paraId="15E3483C" w14:textId="5530908C" w:rsidR="00627044" w:rsidRPr="00086D42" w:rsidRDefault="00086D42" w:rsidP="009E4E8C">
      <w:pPr>
        <w:pStyle w:val="Prrafodelista"/>
        <w:numPr>
          <w:ilvl w:val="3"/>
          <w:numId w:val="80"/>
        </w:numPr>
        <w:tabs>
          <w:tab w:val="left" w:pos="1901"/>
          <w:tab w:val="left" w:pos="1902"/>
        </w:tabs>
        <w:spacing w:before="81"/>
        <w:rPr>
          <w:i/>
          <w:color w:val="221F1F"/>
        </w:rPr>
      </w:pPr>
      <w:r>
        <w:lastRenderedPageBreak/>
        <w:t>H</w:t>
      </w:r>
      <w:r w:rsidR="00FD0828">
        <w:t>acen</w:t>
      </w:r>
      <w:r>
        <w:t xml:space="preserve"> </w:t>
      </w:r>
      <w:r w:rsidR="00FD0828">
        <w:t>pensar</w:t>
      </w:r>
      <w:r>
        <w:t xml:space="preserve"> </w:t>
      </w:r>
      <w:r w:rsidR="00FD0828">
        <w:t>por</w:t>
      </w:r>
      <w:r>
        <w:t xml:space="preserve"> </w:t>
      </w:r>
      <w:r w:rsidR="00FD0828">
        <w:t>el</w:t>
      </w:r>
      <w:r>
        <w:t xml:space="preserve"> </w:t>
      </w:r>
      <w:r w:rsidR="00FD0828">
        <w:t>hecho</w:t>
      </w:r>
      <w:r>
        <w:t xml:space="preserve"> </w:t>
      </w:r>
      <w:r w:rsidR="00FD0828">
        <w:t>de</w:t>
      </w:r>
      <w:r>
        <w:t xml:space="preserve"> </w:t>
      </w:r>
      <w:r w:rsidR="00FD0828">
        <w:t>resolver</w:t>
      </w:r>
      <w:r>
        <w:t xml:space="preserve"> </w:t>
      </w:r>
      <w:r w:rsidR="00FD0828">
        <w:t>un</w:t>
      </w:r>
      <w:r w:rsidR="00FD0828" w:rsidRPr="00086D42">
        <w:rPr>
          <w:spacing w:val="-2"/>
        </w:rPr>
        <w:t xml:space="preserve"> problema</w:t>
      </w:r>
    </w:p>
    <w:p w14:paraId="4B56F31F" w14:textId="568BCF5A" w:rsidR="00627044" w:rsidRPr="00086D42" w:rsidRDefault="00086D42" w:rsidP="009E4E8C">
      <w:pPr>
        <w:pStyle w:val="Prrafodelista"/>
        <w:numPr>
          <w:ilvl w:val="3"/>
          <w:numId w:val="80"/>
        </w:numPr>
        <w:tabs>
          <w:tab w:val="left" w:pos="1901"/>
          <w:tab w:val="left" w:pos="1902"/>
        </w:tabs>
        <w:spacing w:before="127"/>
        <w:rPr>
          <w:i/>
          <w:color w:val="221F1F"/>
        </w:rPr>
      </w:pPr>
      <w:r>
        <w:t>N</w:t>
      </w:r>
      <w:r w:rsidR="00FD0828">
        <w:t>ormalmente</w:t>
      </w:r>
      <w:r>
        <w:t xml:space="preserve"> </w:t>
      </w:r>
      <w:r w:rsidR="00FD0828">
        <w:t>son</w:t>
      </w:r>
      <w:r>
        <w:t xml:space="preserve"> </w:t>
      </w:r>
      <w:r w:rsidR="00FD0828">
        <w:t>de</w:t>
      </w:r>
      <w:r>
        <w:t xml:space="preserve"> carácter </w:t>
      </w:r>
      <w:r w:rsidR="00FD0828" w:rsidRPr="00086D42">
        <w:rPr>
          <w:spacing w:val="-2"/>
        </w:rPr>
        <w:t>lúdico</w:t>
      </w:r>
    </w:p>
    <w:p w14:paraId="61B9D77B" w14:textId="74A03376" w:rsidR="00627044" w:rsidRDefault="00086D42" w:rsidP="00086D42">
      <w:pPr>
        <w:pStyle w:val="Prrafodelista"/>
        <w:tabs>
          <w:tab w:val="left" w:pos="1901"/>
          <w:tab w:val="left" w:pos="1902"/>
        </w:tabs>
        <w:spacing w:before="126"/>
        <w:ind w:left="1901" w:firstLine="0"/>
        <w:rPr>
          <w:i/>
          <w:color w:val="221F1F"/>
        </w:rPr>
      </w:pPr>
      <w:r>
        <w:t xml:space="preserve">          3.T</w:t>
      </w:r>
      <w:r w:rsidR="00FD0828">
        <w:t>ratan</w:t>
      </w:r>
      <w:r>
        <w:t xml:space="preserve"> </w:t>
      </w:r>
      <w:r w:rsidR="00FD0828">
        <w:t>de</w:t>
      </w:r>
      <w:r>
        <w:t xml:space="preserve"> </w:t>
      </w:r>
      <w:r w:rsidR="00FD0828">
        <w:t>comunicar</w:t>
      </w:r>
      <w:r>
        <w:t xml:space="preserve"> </w:t>
      </w:r>
      <w:r w:rsidR="00FD0828">
        <w:t>algo(cartas,</w:t>
      </w:r>
      <w:r>
        <w:t xml:space="preserve"> </w:t>
      </w:r>
      <w:r w:rsidR="00FD0828">
        <w:t>notas,</w:t>
      </w:r>
      <w:r>
        <w:t xml:space="preserve"> </w:t>
      </w:r>
      <w:r w:rsidR="00FD0828">
        <w:t>e-</w:t>
      </w:r>
      <w:r w:rsidR="00FD0828">
        <w:rPr>
          <w:spacing w:val="-2"/>
        </w:rPr>
        <w:t>mails)</w:t>
      </w:r>
    </w:p>
    <w:p w14:paraId="318C871D" w14:textId="159D3959" w:rsidR="00627044" w:rsidRPr="00086D42" w:rsidRDefault="00086D42" w:rsidP="00086D42">
      <w:pPr>
        <w:tabs>
          <w:tab w:val="left" w:pos="1901"/>
          <w:tab w:val="left" w:pos="1902"/>
        </w:tabs>
        <w:spacing w:before="126"/>
        <w:ind w:left="360"/>
      </w:pPr>
      <w:r>
        <w:tab/>
        <w:t xml:space="preserve">          4.T</w:t>
      </w:r>
      <w:r w:rsidR="00FD0828">
        <w:t>ienen</w:t>
      </w:r>
      <w:r>
        <w:t xml:space="preserve"> </w:t>
      </w:r>
      <w:r w:rsidR="00FD0828">
        <w:t>una</w:t>
      </w:r>
      <w:r>
        <w:t xml:space="preserve"> </w:t>
      </w:r>
      <w:r w:rsidR="00FD0828">
        <w:t>utilidad</w:t>
      </w:r>
      <w:r>
        <w:t xml:space="preserve"> </w:t>
      </w:r>
      <w:r w:rsidR="00FD0828">
        <w:t>concreta</w:t>
      </w:r>
      <w:r>
        <w:t xml:space="preserve"> </w:t>
      </w:r>
      <w:r w:rsidR="00FD0828">
        <w:t>para</w:t>
      </w:r>
      <w:r>
        <w:t xml:space="preserve"> </w:t>
      </w:r>
      <w:r w:rsidR="00FD0828">
        <w:t>los</w:t>
      </w:r>
      <w:r>
        <w:t xml:space="preserve"> </w:t>
      </w:r>
      <w:r w:rsidR="00FD0828" w:rsidRPr="00086D42">
        <w:rPr>
          <w:spacing w:val="-2"/>
        </w:rPr>
        <w:t>alumnos.</w:t>
      </w:r>
    </w:p>
    <w:p w14:paraId="77283FEB" w14:textId="77777777" w:rsidR="00627044" w:rsidRDefault="00627044">
      <w:pPr>
        <w:pStyle w:val="Textoindependiente"/>
        <w:rPr>
          <w:sz w:val="24"/>
        </w:rPr>
      </w:pPr>
    </w:p>
    <w:p w14:paraId="5E291926" w14:textId="77777777" w:rsidR="00627044" w:rsidRDefault="00627044">
      <w:pPr>
        <w:pStyle w:val="Textoindependiente"/>
        <w:spacing w:before="2"/>
        <w:rPr>
          <w:sz w:val="20"/>
        </w:rPr>
      </w:pPr>
    </w:p>
    <w:p w14:paraId="69B6AD87" w14:textId="77777777" w:rsidR="00627044" w:rsidRDefault="00FD0828">
      <w:pPr>
        <w:pStyle w:val="Textoindependiente"/>
        <w:spacing w:line="360" w:lineRule="auto"/>
        <w:ind w:left="101" w:right="111"/>
        <w:jc w:val="both"/>
      </w:pPr>
      <w:r>
        <w:t>Las actividades de producción escrita que encontramos son las siguientes: escribir frases (copiar – ordenar), escribir según el modelo, actividades de transferencia de información, escribir por parejas, redacciones guiadas, etc.</w:t>
      </w:r>
    </w:p>
    <w:p w14:paraId="202C155F" w14:textId="77777777" w:rsidR="00627044" w:rsidRDefault="00627044">
      <w:pPr>
        <w:pStyle w:val="Textoindependiente"/>
        <w:spacing w:before="11"/>
        <w:rPr>
          <w:sz w:val="32"/>
        </w:rPr>
      </w:pPr>
    </w:p>
    <w:p w14:paraId="563CA49E" w14:textId="4E4E7458" w:rsidR="00627044" w:rsidRDefault="00FD0828">
      <w:pPr>
        <w:ind w:left="101"/>
        <w:jc w:val="both"/>
        <w:rPr>
          <w:b/>
        </w:rPr>
      </w:pPr>
      <w:r>
        <w:rPr>
          <w:b/>
          <w:u w:val="single"/>
        </w:rPr>
        <w:t>La</w:t>
      </w:r>
      <w:r w:rsidR="00F41383">
        <w:rPr>
          <w:b/>
          <w:u w:val="single"/>
        </w:rPr>
        <w:t xml:space="preserve"> </w:t>
      </w:r>
      <w:r>
        <w:rPr>
          <w:b/>
          <w:u w:val="single"/>
        </w:rPr>
        <w:t>expresión</w:t>
      </w:r>
      <w:r>
        <w:rPr>
          <w:b/>
          <w:spacing w:val="-4"/>
          <w:u w:val="single"/>
        </w:rPr>
        <w:t xml:space="preserve"> oral</w:t>
      </w:r>
    </w:p>
    <w:p w14:paraId="6F8429B2" w14:textId="4669CADF" w:rsidR="00627044" w:rsidRDefault="00FD0828">
      <w:pPr>
        <w:pStyle w:val="Textoindependiente"/>
        <w:spacing w:before="126" w:line="360" w:lineRule="auto"/>
        <w:ind w:left="101" w:right="115"/>
        <w:jc w:val="both"/>
      </w:pPr>
      <w:r>
        <w:t>En la comunicación oral, las dos destrezas de expresión – producción y de comprensión van estrechamente ligadas, y las actividades para el desarrollo de la producción oral conllevan la capacidad</w:t>
      </w:r>
      <w:r w:rsidR="00C708C2">
        <w:t xml:space="preserve"> </w:t>
      </w:r>
      <w:r>
        <w:t>de</w:t>
      </w:r>
      <w:r w:rsidR="00C708C2">
        <w:t xml:space="preserve"> </w:t>
      </w:r>
      <w:r>
        <w:t>combinar</w:t>
      </w:r>
      <w:r w:rsidR="00C708C2">
        <w:t xml:space="preserve"> </w:t>
      </w:r>
      <w:r>
        <w:t>ambas</w:t>
      </w:r>
      <w:r w:rsidR="00C708C2">
        <w:t xml:space="preserve"> </w:t>
      </w:r>
      <w:r>
        <w:t>destrezas</w:t>
      </w:r>
      <w:r w:rsidR="00C708C2">
        <w:t xml:space="preserve"> </w:t>
      </w:r>
      <w:r>
        <w:t>.De</w:t>
      </w:r>
      <w:r w:rsidR="00C708C2">
        <w:t xml:space="preserve"> </w:t>
      </w:r>
      <w:r>
        <w:t>hecho,</w:t>
      </w:r>
      <w:r w:rsidR="00C708C2">
        <w:t xml:space="preserve"> </w:t>
      </w:r>
      <w:r>
        <w:t>la</w:t>
      </w:r>
      <w:r w:rsidR="00C708C2">
        <w:t xml:space="preserve"> </w:t>
      </w:r>
      <w:r>
        <w:t>producción</w:t>
      </w:r>
      <w:r w:rsidR="00C708C2">
        <w:t xml:space="preserve"> </w:t>
      </w:r>
      <w:r>
        <w:t>de</w:t>
      </w:r>
      <w:r w:rsidR="00C708C2">
        <w:t xml:space="preserve"> </w:t>
      </w:r>
      <w:r>
        <w:t>mensajes</w:t>
      </w:r>
      <w:r w:rsidR="00C708C2">
        <w:t xml:space="preserve"> </w:t>
      </w:r>
      <w:r>
        <w:t>orales</w:t>
      </w:r>
      <w:r w:rsidR="00C708C2">
        <w:t xml:space="preserve"> </w:t>
      </w:r>
      <w:r>
        <w:t>es,</w:t>
      </w:r>
      <w:r w:rsidR="00C708C2">
        <w:t xml:space="preserve"> </w:t>
      </w:r>
      <w:r>
        <w:t>ante todo, un proceso de interacción o comunicación oral que implica tanto la comprensión del mensaje como la producción propia.</w:t>
      </w:r>
    </w:p>
    <w:p w14:paraId="3C408BDF" w14:textId="77777777" w:rsidR="00627044" w:rsidRDefault="00627044">
      <w:pPr>
        <w:pStyle w:val="Textoindependiente"/>
        <w:spacing w:before="1"/>
        <w:rPr>
          <w:sz w:val="33"/>
        </w:rPr>
      </w:pPr>
    </w:p>
    <w:p w14:paraId="1342CDBF" w14:textId="77777777" w:rsidR="00627044" w:rsidRDefault="00FD0828">
      <w:pPr>
        <w:pStyle w:val="Textoindependiente"/>
        <w:spacing w:line="360" w:lineRule="auto"/>
        <w:ind w:left="101" w:right="119"/>
        <w:jc w:val="both"/>
        <w:rPr>
          <w:i/>
        </w:rPr>
      </w:pPr>
      <w:r>
        <w:t xml:space="preserve">El elemento más significativo para la adquisición de esta destreza de producción oral lo constituyen lo que se suelen llamar </w:t>
      </w:r>
      <w:r>
        <w:rPr>
          <w:i/>
        </w:rPr>
        <w:t>Fases:</w:t>
      </w:r>
    </w:p>
    <w:p w14:paraId="04DBC2CD" w14:textId="05955851" w:rsidR="00627044" w:rsidRDefault="00FD0828">
      <w:pPr>
        <w:pStyle w:val="Textoindependiente"/>
        <w:spacing w:line="360" w:lineRule="auto"/>
        <w:ind w:left="101" w:right="111" w:firstLine="283"/>
        <w:jc w:val="both"/>
      </w:pPr>
      <w:r>
        <w:rPr>
          <w:b/>
        </w:rPr>
        <w:t>-De presentación</w:t>
      </w:r>
      <w:r>
        <w:t>: presentación del lenguaje nuevo dentro de una situación de la cual los alumnos han podido tener una experiencia propia en su lengua materna, tanto por una experiencia similar en ambas lenguas</w:t>
      </w:r>
      <w:r w:rsidR="0005560D">
        <w:t xml:space="preserve"> </w:t>
      </w:r>
      <w:r>
        <w:t>como</w:t>
      </w:r>
      <w:r w:rsidR="0005560D">
        <w:t xml:space="preserve"> </w:t>
      </w:r>
      <w:r>
        <w:t>por</w:t>
      </w:r>
      <w:r w:rsidR="0005560D">
        <w:t xml:space="preserve"> </w:t>
      </w:r>
      <w:r>
        <w:t>una experiencia adquirida a través del estudio de otras asignaturas o de los medios de comunicación.</w:t>
      </w:r>
    </w:p>
    <w:p w14:paraId="7DCCDE9A" w14:textId="77777777" w:rsidR="00627044" w:rsidRDefault="00FD0828">
      <w:pPr>
        <w:pStyle w:val="Textoindependiente"/>
        <w:spacing w:line="362" w:lineRule="auto"/>
        <w:ind w:left="101" w:right="116" w:firstLine="283"/>
        <w:jc w:val="both"/>
      </w:pPr>
      <w:r>
        <w:rPr>
          <w:b/>
        </w:rPr>
        <w:t>-De práctica controlada</w:t>
      </w:r>
      <w:r>
        <w:t>: ahora los alumnos deben producir mensajes similares. Los objetivos que se pretenden alcanzar son:</w:t>
      </w:r>
    </w:p>
    <w:p w14:paraId="3784B9A0" w14:textId="32AE7D1B" w:rsidR="00627044" w:rsidRDefault="00FD0828">
      <w:pPr>
        <w:pStyle w:val="Textoindependiente"/>
        <w:spacing w:line="360" w:lineRule="auto"/>
        <w:ind w:left="101" w:right="115"/>
        <w:jc w:val="both"/>
      </w:pPr>
      <w:r>
        <w:t>Una mejor vocalización del lenguaje nuevo, la comprobación de la correcta comprensión del lenguaje</w:t>
      </w:r>
      <w:r w:rsidR="0005560D">
        <w:t xml:space="preserve"> </w:t>
      </w:r>
      <w:r>
        <w:t>nuevo</w:t>
      </w:r>
      <w:r w:rsidR="0005560D">
        <w:t xml:space="preserve"> </w:t>
      </w:r>
      <w:r>
        <w:t>presentado,</w:t>
      </w:r>
      <w:r w:rsidR="0005560D">
        <w:t xml:space="preserve"> </w:t>
      </w:r>
      <w:r>
        <w:t>fijar</w:t>
      </w:r>
      <w:r w:rsidR="0005560D">
        <w:t xml:space="preserve"> </w:t>
      </w:r>
      <w:r>
        <w:t>en</w:t>
      </w:r>
      <w:r w:rsidR="0005560D">
        <w:t xml:space="preserve"> </w:t>
      </w:r>
      <w:r>
        <w:t>la</w:t>
      </w:r>
      <w:r w:rsidR="0005560D">
        <w:t xml:space="preserve"> </w:t>
      </w:r>
      <w:r>
        <w:t>memoria</w:t>
      </w:r>
      <w:r w:rsidR="0005560D">
        <w:t xml:space="preserve"> </w:t>
      </w:r>
      <w:r>
        <w:t>el</w:t>
      </w:r>
      <w:r w:rsidR="0005560D">
        <w:t xml:space="preserve"> l</w:t>
      </w:r>
      <w:r>
        <w:t>enguaje</w:t>
      </w:r>
      <w:r w:rsidR="0005560D">
        <w:t xml:space="preserve"> </w:t>
      </w:r>
      <w:r>
        <w:t>nuevo</w:t>
      </w:r>
      <w:r w:rsidR="0005560D">
        <w:t xml:space="preserve"> </w:t>
      </w:r>
      <w:r>
        <w:t>por</w:t>
      </w:r>
      <w:r w:rsidR="0005560D">
        <w:t xml:space="preserve"> </w:t>
      </w:r>
      <w:r>
        <w:t>medio</w:t>
      </w:r>
      <w:r w:rsidR="0005560D">
        <w:t xml:space="preserve"> </w:t>
      </w:r>
      <w:r>
        <w:t>de</w:t>
      </w:r>
      <w:r w:rsidR="0005560D">
        <w:t xml:space="preserve"> </w:t>
      </w:r>
      <w:r>
        <w:t>prácticas</w:t>
      </w:r>
      <w:r w:rsidR="0005560D">
        <w:t xml:space="preserve"> </w:t>
      </w:r>
      <w:r>
        <w:t>lo</w:t>
      </w:r>
      <w:r w:rsidR="0005560D">
        <w:t xml:space="preserve"> </w:t>
      </w:r>
      <w:r>
        <w:t>más extensas posibles.</w:t>
      </w:r>
    </w:p>
    <w:p w14:paraId="79D1F661" w14:textId="4746F6CD" w:rsidR="00627044" w:rsidRDefault="00FD0828">
      <w:pPr>
        <w:pStyle w:val="Textoindependiente"/>
        <w:spacing w:before="70" w:line="360" w:lineRule="auto"/>
        <w:ind w:left="101" w:right="445" w:firstLine="62"/>
        <w:jc w:val="both"/>
      </w:pPr>
      <w:r>
        <w:t>-</w:t>
      </w:r>
      <w:r>
        <w:rPr>
          <w:b/>
        </w:rPr>
        <w:t>De práctica libre</w:t>
      </w:r>
      <w:r>
        <w:t>: en esta etapa los alumnos deberán poner a prueba</w:t>
      </w:r>
      <w:r w:rsidR="0005560D">
        <w:t xml:space="preserve"> </w:t>
      </w:r>
      <w:r>
        <w:t>sus recursos lingüísticos</w:t>
      </w:r>
      <w:r w:rsidR="0005560D">
        <w:t xml:space="preserve"> </w:t>
      </w:r>
      <w:r>
        <w:t>para</w:t>
      </w:r>
      <w:r w:rsidR="0005560D">
        <w:t xml:space="preserve"> </w:t>
      </w:r>
      <w:r>
        <w:t>la</w:t>
      </w:r>
      <w:r w:rsidR="0005560D">
        <w:t xml:space="preserve"> </w:t>
      </w:r>
      <w:r>
        <w:t>comunicación</w:t>
      </w:r>
      <w:r w:rsidR="0005560D">
        <w:t xml:space="preserve"> </w:t>
      </w:r>
      <w:r>
        <w:t>en</w:t>
      </w:r>
      <w:r w:rsidR="0005560D">
        <w:t xml:space="preserve"> </w:t>
      </w:r>
      <w:r>
        <w:t>actividades</w:t>
      </w:r>
      <w:r w:rsidR="0005560D">
        <w:t xml:space="preserve"> </w:t>
      </w:r>
      <w:r>
        <w:t>como</w:t>
      </w:r>
      <w:r w:rsidR="0005560D">
        <w:t xml:space="preserve"> </w:t>
      </w:r>
      <w:r>
        <w:t>conversaciones,</w:t>
      </w:r>
      <w:r w:rsidR="0005560D">
        <w:t xml:space="preserve"> </w:t>
      </w:r>
      <w:r>
        <w:t>simulaciones,</w:t>
      </w:r>
      <w:r w:rsidR="0005560D">
        <w:t xml:space="preserve"> </w:t>
      </w:r>
      <w:r>
        <w:t>etc…</w:t>
      </w:r>
    </w:p>
    <w:p w14:paraId="06E5DD7B" w14:textId="77777777" w:rsidR="00627044" w:rsidRDefault="00627044">
      <w:pPr>
        <w:spacing w:line="360" w:lineRule="auto"/>
        <w:jc w:val="both"/>
        <w:sectPr w:rsidR="00627044">
          <w:pgSz w:w="11910" w:h="16840"/>
          <w:pgMar w:top="1220" w:right="1240" w:bottom="1760" w:left="1200" w:header="0" w:footer="1508" w:gutter="0"/>
          <w:cols w:space="720"/>
        </w:sectPr>
      </w:pPr>
    </w:p>
    <w:p w14:paraId="3B6E5D13" w14:textId="56094924" w:rsidR="00627044" w:rsidRDefault="00FD0828">
      <w:pPr>
        <w:pStyle w:val="Ttulo1"/>
        <w:spacing w:line="360" w:lineRule="auto"/>
      </w:pPr>
      <w:r>
        <w:lastRenderedPageBreak/>
        <w:t>XII.RECUPERACIONES,</w:t>
      </w:r>
      <w:r w:rsidR="006443D7">
        <w:t xml:space="preserve"> </w:t>
      </w:r>
      <w:r>
        <w:t>EXÁMENES</w:t>
      </w:r>
      <w:r w:rsidR="006443D7">
        <w:t xml:space="preserve"> </w:t>
      </w:r>
      <w:r>
        <w:t>FINALES</w:t>
      </w:r>
      <w:r w:rsidR="006443D7">
        <w:t xml:space="preserve"> </w:t>
      </w:r>
      <w:r>
        <w:t xml:space="preserve">Y </w:t>
      </w:r>
      <w:r>
        <w:rPr>
          <w:spacing w:val="-2"/>
        </w:rPr>
        <w:t>EXTRAORDINARIOS.</w:t>
      </w:r>
    </w:p>
    <w:p w14:paraId="13F56DE2" w14:textId="77777777" w:rsidR="00627044" w:rsidRDefault="00627044">
      <w:pPr>
        <w:pStyle w:val="Textoindependiente"/>
        <w:spacing w:before="2"/>
        <w:rPr>
          <w:b/>
          <w:sz w:val="41"/>
        </w:rPr>
      </w:pPr>
    </w:p>
    <w:p w14:paraId="4985319F" w14:textId="78B29B66" w:rsidR="00627044" w:rsidRDefault="00FD0828">
      <w:pPr>
        <w:pStyle w:val="Textoindependiente"/>
        <w:spacing w:line="360" w:lineRule="auto"/>
        <w:ind w:left="502" w:right="736" w:firstLine="201"/>
      </w:pPr>
      <w:r>
        <w:t>Nuestra</w:t>
      </w:r>
      <w:r w:rsidR="006443D7">
        <w:t xml:space="preserve"> </w:t>
      </w:r>
      <w:r>
        <w:t>evaluación</w:t>
      </w:r>
      <w:r w:rsidR="006443D7">
        <w:t xml:space="preserve"> </w:t>
      </w:r>
      <w:r>
        <w:t>es</w:t>
      </w:r>
      <w:r w:rsidR="006443D7">
        <w:t xml:space="preserve"> </w:t>
      </w:r>
      <w:r>
        <w:t>continua</w:t>
      </w:r>
      <w:r w:rsidR="006443D7">
        <w:t xml:space="preserve"> </w:t>
      </w:r>
      <w:r>
        <w:t>en</w:t>
      </w:r>
      <w:r w:rsidR="006443D7">
        <w:t xml:space="preserve"> </w:t>
      </w:r>
      <w:r>
        <w:t>todos</w:t>
      </w:r>
      <w:r w:rsidR="006443D7">
        <w:t xml:space="preserve"> </w:t>
      </w:r>
      <w:r>
        <w:t>los</w:t>
      </w:r>
      <w:r w:rsidR="006443D7">
        <w:t xml:space="preserve"> </w:t>
      </w:r>
      <w:r>
        <w:t>niveles</w:t>
      </w:r>
      <w:r w:rsidR="006443D7">
        <w:t xml:space="preserve"> </w:t>
      </w:r>
      <w:r>
        <w:t>por</w:t>
      </w:r>
      <w:r w:rsidR="006443D7">
        <w:t xml:space="preserve"> </w:t>
      </w:r>
      <w:r>
        <w:t>lo</w:t>
      </w:r>
      <w:r w:rsidR="006443D7">
        <w:t xml:space="preserve"> </w:t>
      </w:r>
      <w:r>
        <w:t>que</w:t>
      </w:r>
      <w:r w:rsidR="006443D7">
        <w:t xml:space="preserve"> </w:t>
      </w:r>
      <w:r>
        <w:t>la</w:t>
      </w:r>
      <w:r w:rsidR="00A90B62">
        <w:t xml:space="preserve">  re</w:t>
      </w:r>
      <w:r>
        <w:t>cuperación</w:t>
      </w:r>
      <w:r w:rsidR="006443D7">
        <w:t xml:space="preserve"> </w:t>
      </w:r>
      <w:r>
        <w:t xml:space="preserve">de una </w:t>
      </w:r>
      <w:r>
        <w:rPr>
          <w:b/>
        </w:rPr>
        <w:t xml:space="preserve">evaluación pendiente </w:t>
      </w:r>
      <w:r>
        <w:t>no será objeto de una prueba específica, sino que se recuperará automáticamente al aprobar la siguiente evaluación.</w:t>
      </w:r>
    </w:p>
    <w:p w14:paraId="15CD7549" w14:textId="77777777" w:rsidR="00627044" w:rsidRDefault="00627044">
      <w:pPr>
        <w:pStyle w:val="Textoindependiente"/>
        <w:rPr>
          <w:sz w:val="24"/>
        </w:rPr>
      </w:pPr>
    </w:p>
    <w:p w14:paraId="061920CE" w14:textId="77777777" w:rsidR="00627044" w:rsidRDefault="00627044">
      <w:pPr>
        <w:pStyle w:val="Textoindependiente"/>
        <w:rPr>
          <w:sz w:val="24"/>
        </w:rPr>
      </w:pPr>
    </w:p>
    <w:p w14:paraId="0D0C238E" w14:textId="29B17F80" w:rsidR="00627044" w:rsidRDefault="00FD0828">
      <w:pPr>
        <w:pStyle w:val="Textoindependiente"/>
        <w:spacing w:before="208"/>
        <w:ind w:left="502"/>
      </w:pPr>
      <w:r>
        <w:rPr>
          <w:u w:val="single"/>
        </w:rPr>
        <w:t>Examen</w:t>
      </w:r>
      <w:r w:rsidR="006443D7">
        <w:rPr>
          <w:u w:val="single"/>
        </w:rPr>
        <w:t xml:space="preserve"> </w:t>
      </w:r>
      <w:r>
        <w:rPr>
          <w:spacing w:val="-2"/>
          <w:u w:val="single"/>
        </w:rPr>
        <w:t>final</w:t>
      </w:r>
    </w:p>
    <w:p w14:paraId="25BCB237" w14:textId="77777777" w:rsidR="00627044" w:rsidRDefault="00627044">
      <w:pPr>
        <w:pStyle w:val="Textoindependiente"/>
        <w:rPr>
          <w:sz w:val="20"/>
        </w:rPr>
      </w:pPr>
    </w:p>
    <w:p w14:paraId="530DA13A" w14:textId="77777777" w:rsidR="00627044" w:rsidRDefault="00627044">
      <w:pPr>
        <w:pStyle w:val="Textoindependiente"/>
        <w:spacing w:before="2"/>
        <w:rPr>
          <w:sz w:val="24"/>
        </w:rPr>
      </w:pPr>
    </w:p>
    <w:p w14:paraId="4CEEFF38" w14:textId="4A9EF53A" w:rsidR="00627044" w:rsidRDefault="00FD0828">
      <w:pPr>
        <w:pStyle w:val="Textoindependiente"/>
        <w:spacing w:before="94" w:line="360" w:lineRule="auto"/>
        <w:ind w:left="502"/>
      </w:pPr>
      <w:r>
        <w:t>Tendrán</w:t>
      </w:r>
      <w:r w:rsidR="006443D7">
        <w:t xml:space="preserve"> </w:t>
      </w:r>
      <w:r>
        <w:t>que</w:t>
      </w:r>
      <w:r w:rsidR="006443D7">
        <w:t xml:space="preserve"> </w:t>
      </w:r>
      <w:r>
        <w:t>hacerlo</w:t>
      </w:r>
      <w:r w:rsidR="006443D7">
        <w:t xml:space="preserve"> </w:t>
      </w:r>
      <w:r>
        <w:t>los</w:t>
      </w:r>
      <w:r w:rsidR="006443D7">
        <w:t xml:space="preserve"> </w:t>
      </w:r>
      <w:r>
        <w:t>alumnos</w:t>
      </w:r>
      <w:r w:rsidR="006443D7">
        <w:t xml:space="preserve"> </w:t>
      </w:r>
      <w:r>
        <w:t>que</w:t>
      </w:r>
      <w:r w:rsidR="006443D7">
        <w:t xml:space="preserve"> </w:t>
      </w:r>
      <w:r>
        <w:t>tengan</w:t>
      </w:r>
      <w:r w:rsidR="006443D7">
        <w:t xml:space="preserve"> </w:t>
      </w:r>
      <w:r>
        <w:t>la</w:t>
      </w:r>
      <w:r w:rsidR="006443D7">
        <w:t xml:space="preserve"> </w:t>
      </w:r>
      <w:r>
        <w:t>tercera</w:t>
      </w:r>
      <w:r w:rsidR="006443D7">
        <w:t xml:space="preserve"> </w:t>
      </w:r>
      <w:r>
        <w:t>evaluación</w:t>
      </w:r>
      <w:r w:rsidR="006443D7">
        <w:t xml:space="preserve"> </w:t>
      </w:r>
      <w:r>
        <w:t>suspensa</w:t>
      </w:r>
      <w:r w:rsidR="006443D7">
        <w:t xml:space="preserve"> </w:t>
      </w:r>
      <w:r>
        <w:t>.Para aprobar la asignatura con este examen habrá que sacar 5/10.</w:t>
      </w:r>
    </w:p>
    <w:p w14:paraId="07C1D652" w14:textId="7ACEAFB9" w:rsidR="00627044" w:rsidRDefault="00FD0828">
      <w:pPr>
        <w:pStyle w:val="Textoindependiente"/>
        <w:spacing w:before="199"/>
        <w:ind w:left="502"/>
      </w:pPr>
      <w:r>
        <w:rPr>
          <w:u w:val="single"/>
        </w:rPr>
        <w:t>Examen</w:t>
      </w:r>
      <w:r w:rsidR="007E4641">
        <w:rPr>
          <w:u w:val="single"/>
        </w:rPr>
        <w:t xml:space="preserve"> </w:t>
      </w:r>
      <w:r>
        <w:rPr>
          <w:spacing w:val="-2"/>
          <w:u w:val="single"/>
        </w:rPr>
        <w:t>extraordinario</w:t>
      </w:r>
    </w:p>
    <w:p w14:paraId="3247CC80" w14:textId="77777777" w:rsidR="00627044" w:rsidRDefault="00627044">
      <w:pPr>
        <w:pStyle w:val="Textoindependiente"/>
        <w:rPr>
          <w:sz w:val="20"/>
        </w:rPr>
      </w:pPr>
    </w:p>
    <w:p w14:paraId="077D13A2" w14:textId="77777777" w:rsidR="00627044" w:rsidRDefault="00627044">
      <w:pPr>
        <w:pStyle w:val="Textoindependiente"/>
        <w:spacing w:before="6"/>
        <w:rPr>
          <w:sz w:val="24"/>
        </w:rPr>
      </w:pPr>
    </w:p>
    <w:p w14:paraId="6466EC1D" w14:textId="0613E40E" w:rsidR="00627044" w:rsidRDefault="00FD0828">
      <w:pPr>
        <w:pStyle w:val="Textoindependiente"/>
        <w:spacing w:before="94" w:line="357" w:lineRule="auto"/>
        <w:ind w:left="502" w:right="427"/>
      </w:pPr>
      <w:r>
        <w:t>Tendrán que</w:t>
      </w:r>
      <w:r w:rsidR="007E4641">
        <w:t xml:space="preserve"> </w:t>
      </w:r>
      <w:r>
        <w:t>hacerlo los</w:t>
      </w:r>
      <w:r w:rsidR="007E4641">
        <w:t xml:space="preserve"> </w:t>
      </w:r>
      <w:r>
        <w:t>alumnos que</w:t>
      </w:r>
      <w:r w:rsidR="007E4641">
        <w:t xml:space="preserve"> </w:t>
      </w:r>
      <w:r>
        <w:t>no hayan aprobado en</w:t>
      </w:r>
      <w:r w:rsidR="007E4641">
        <w:t xml:space="preserve"> </w:t>
      </w:r>
      <w:r>
        <w:t>la convocatoria ordinaria. Para aprobar la asignatura con este examen habrá que sacar 5/10.</w:t>
      </w:r>
    </w:p>
    <w:p w14:paraId="5B7D1290" w14:textId="5E0B58B7" w:rsidR="00627044" w:rsidRDefault="00FD0828">
      <w:pPr>
        <w:pStyle w:val="Textoindependiente"/>
        <w:spacing w:before="96"/>
        <w:ind w:left="502"/>
      </w:pPr>
      <w:r>
        <w:rPr>
          <w:u w:val="single"/>
        </w:rPr>
        <w:t>Asignatura</w:t>
      </w:r>
      <w:r w:rsidR="007E4641">
        <w:rPr>
          <w:u w:val="single"/>
        </w:rPr>
        <w:t xml:space="preserve"> </w:t>
      </w:r>
      <w:r>
        <w:rPr>
          <w:u w:val="single"/>
        </w:rPr>
        <w:t>pendiente</w:t>
      </w:r>
      <w:r w:rsidR="007E4641">
        <w:rPr>
          <w:u w:val="single"/>
        </w:rPr>
        <w:t xml:space="preserve"> </w:t>
      </w:r>
      <w:r>
        <w:rPr>
          <w:u w:val="single"/>
        </w:rPr>
        <w:t>de</w:t>
      </w:r>
      <w:r w:rsidR="007E4641">
        <w:rPr>
          <w:u w:val="single"/>
        </w:rPr>
        <w:t xml:space="preserve"> </w:t>
      </w:r>
      <w:r>
        <w:rPr>
          <w:u w:val="single"/>
        </w:rPr>
        <w:t>otros</w:t>
      </w:r>
      <w:r w:rsidR="007E4641">
        <w:rPr>
          <w:u w:val="single"/>
        </w:rPr>
        <w:t xml:space="preserve"> </w:t>
      </w:r>
      <w:r>
        <w:rPr>
          <w:spacing w:val="-2"/>
          <w:u w:val="single"/>
        </w:rPr>
        <w:t>cursos:</w:t>
      </w:r>
    </w:p>
    <w:p w14:paraId="683E0C15" w14:textId="77777777" w:rsidR="00627044" w:rsidRDefault="00627044">
      <w:pPr>
        <w:pStyle w:val="Textoindependiente"/>
        <w:rPr>
          <w:sz w:val="20"/>
        </w:rPr>
      </w:pPr>
    </w:p>
    <w:p w14:paraId="2F625F71" w14:textId="77777777" w:rsidR="00627044" w:rsidRDefault="00627044">
      <w:pPr>
        <w:pStyle w:val="Textoindependiente"/>
        <w:spacing w:before="9"/>
        <w:rPr>
          <w:sz w:val="15"/>
        </w:rPr>
      </w:pPr>
    </w:p>
    <w:p w14:paraId="6BF43569" w14:textId="3EE2C20F" w:rsidR="00627044" w:rsidRDefault="00FD0828">
      <w:pPr>
        <w:pStyle w:val="Textoindependiente"/>
        <w:spacing w:before="94" w:line="360" w:lineRule="auto"/>
        <w:ind w:left="502" w:right="452" w:firstLine="67"/>
        <w:jc w:val="both"/>
      </w:pPr>
      <w:r>
        <w:t>Para</w:t>
      </w:r>
      <w:r w:rsidR="007E4641">
        <w:t xml:space="preserve"> </w:t>
      </w:r>
      <w:r>
        <w:t>que</w:t>
      </w:r>
      <w:r w:rsidR="007E4641">
        <w:t xml:space="preserve"> </w:t>
      </w:r>
      <w:r>
        <w:t>estos</w:t>
      </w:r>
      <w:r w:rsidR="007E4641">
        <w:t xml:space="preserve"> </w:t>
      </w:r>
      <w:r>
        <w:t>alumnos</w:t>
      </w:r>
      <w:r w:rsidR="007E4641">
        <w:t xml:space="preserve"> </w:t>
      </w:r>
      <w:r>
        <w:t>recuperen</w:t>
      </w:r>
      <w:r w:rsidR="007E4641">
        <w:t xml:space="preserve"> </w:t>
      </w:r>
      <w:r>
        <w:t>la</w:t>
      </w:r>
      <w:r w:rsidR="007E4641">
        <w:t xml:space="preserve"> </w:t>
      </w:r>
      <w:r>
        <w:t>materia</w:t>
      </w:r>
      <w:r w:rsidR="007E4641">
        <w:t xml:space="preserve"> </w:t>
      </w:r>
      <w:r>
        <w:t>pendiente</w:t>
      </w:r>
      <w:r w:rsidR="007E4641">
        <w:t xml:space="preserve"> </w:t>
      </w:r>
      <w:r>
        <w:t>hemos</w:t>
      </w:r>
      <w:r w:rsidR="007E4641">
        <w:t xml:space="preserve"> </w:t>
      </w:r>
      <w:r>
        <w:t>preparado</w:t>
      </w:r>
      <w:r w:rsidR="007E4641">
        <w:t xml:space="preserve"> </w:t>
      </w:r>
      <w:r>
        <w:t>una</w:t>
      </w:r>
      <w:r w:rsidR="007E4641">
        <w:t xml:space="preserve"> </w:t>
      </w:r>
      <w:r>
        <w:t>serie</w:t>
      </w:r>
      <w:r w:rsidR="007E4641">
        <w:t xml:space="preserve"> </w:t>
      </w:r>
      <w:r>
        <w:t>de actividades que deben entregar en principio en el mes de abril.</w:t>
      </w:r>
    </w:p>
    <w:p w14:paraId="12B1E24D" w14:textId="77777777" w:rsidR="00627044" w:rsidRDefault="00627044">
      <w:pPr>
        <w:pStyle w:val="Textoindependiente"/>
        <w:rPr>
          <w:sz w:val="34"/>
        </w:rPr>
      </w:pPr>
    </w:p>
    <w:p w14:paraId="4D435FD7" w14:textId="77777777" w:rsidR="00627044" w:rsidRDefault="00FD0828">
      <w:pPr>
        <w:pStyle w:val="Textoindependiente"/>
        <w:spacing w:line="360" w:lineRule="auto"/>
        <w:ind w:left="502" w:right="452" w:firstLine="67"/>
        <w:jc w:val="both"/>
      </w:pPr>
      <w:r>
        <w:t xml:space="preserve">Los criterios de evaluación serán comunicados a los alumnos, y podrán consultarse, igual que la programación completa, en la página web del centro (apartado </w:t>
      </w:r>
      <w:r>
        <w:rPr>
          <w:i/>
        </w:rPr>
        <w:t xml:space="preserve">evaluación </w:t>
      </w:r>
      <w:r>
        <w:t>de la sección correspondiente al Departamento de Francés).</w:t>
      </w:r>
    </w:p>
    <w:p w14:paraId="2CC099F7" w14:textId="77777777" w:rsidR="00627044" w:rsidRDefault="00627044">
      <w:pPr>
        <w:pStyle w:val="Textoindependiente"/>
        <w:spacing w:before="3"/>
        <w:rPr>
          <w:sz w:val="33"/>
        </w:rPr>
      </w:pPr>
    </w:p>
    <w:p w14:paraId="73DF70EB" w14:textId="4077E68C" w:rsidR="00627044" w:rsidRDefault="00FD0828" w:rsidP="009E4E8C">
      <w:pPr>
        <w:pStyle w:val="Ttulo1"/>
        <w:numPr>
          <w:ilvl w:val="0"/>
          <w:numId w:val="5"/>
        </w:numPr>
        <w:tabs>
          <w:tab w:val="left" w:pos="1121"/>
        </w:tabs>
        <w:spacing w:before="0" w:line="360" w:lineRule="auto"/>
        <w:ind w:right="2471" w:firstLine="0"/>
        <w:jc w:val="left"/>
      </w:pPr>
      <w:r>
        <w:t>LECTURAS,</w:t>
      </w:r>
      <w:r w:rsidR="007E4641">
        <w:t xml:space="preserve"> </w:t>
      </w:r>
      <w:r>
        <w:t>PELÍCULAS</w:t>
      </w:r>
      <w:r w:rsidR="007E4641">
        <w:t xml:space="preserve"> </w:t>
      </w:r>
      <w:r>
        <w:t>Y</w:t>
      </w:r>
      <w:r w:rsidR="007E4641">
        <w:t xml:space="preserve"> </w:t>
      </w:r>
      <w:r>
        <w:t xml:space="preserve">ACTIVIDADES </w:t>
      </w:r>
      <w:r>
        <w:rPr>
          <w:spacing w:val="-2"/>
        </w:rPr>
        <w:t>EXTRAESCOLARES</w:t>
      </w:r>
    </w:p>
    <w:p w14:paraId="5DFBDF8E" w14:textId="77777777" w:rsidR="00627044" w:rsidRDefault="00FD0828">
      <w:pPr>
        <w:pStyle w:val="Ttulo2"/>
        <w:spacing w:line="298" w:lineRule="exact"/>
      </w:pPr>
      <w:r>
        <w:rPr>
          <w:spacing w:val="-2"/>
        </w:rPr>
        <w:t>Lecturas</w:t>
      </w:r>
    </w:p>
    <w:p w14:paraId="22BC31EA" w14:textId="77777777" w:rsidR="00627044" w:rsidRDefault="00627044">
      <w:pPr>
        <w:pStyle w:val="Textoindependiente"/>
        <w:spacing w:before="9"/>
        <w:rPr>
          <w:b/>
          <w:sz w:val="24"/>
        </w:rPr>
      </w:pPr>
    </w:p>
    <w:p w14:paraId="28D3A3FE" w14:textId="3548035C" w:rsidR="00627044" w:rsidRDefault="00FD0828">
      <w:pPr>
        <w:pStyle w:val="Textoindependiente"/>
        <w:spacing w:before="1" w:line="360" w:lineRule="auto"/>
        <w:ind w:left="502" w:right="427" w:firstLine="134"/>
      </w:pPr>
      <w:r>
        <w:t>En el departamento de francés hemos contribuido y seguiremos colaborando con el fomento</w:t>
      </w:r>
      <w:r w:rsidR="00B86684">
        <w:t xml:space="preserve"> </w:t>
      </w:r>
      <w:r>
        <w:t>de</w:t>
      </w:r>
      <w:r w:rsidR="00B86684">
        <w:t xml:space="preserve"> </w:t>
      </w:r>
      <w:r>
        <w:t>la</w:t>
      </w:r>
      <w:r w:rsidR="00B86684">
        <w:t xml:space="preserve"> </w:t>
      </w:r>
      <w:r>
        <w:t>lectura</w:t>
      </w:r>
      <w:r w:rsidR="00B86684">
        <w:t xml:space="preserve"> </w:t>
      </w:r>
      <w:r>
        <w:t>en</w:t>
      </w:r>
      <w:r w:rsidR="00B86684">
        <w:t xml:space="preserve"> </w:t>
      </w:r>
      <w:r>
        <w:t>los distintos</w:t>
      </w:r>
      <w:r w:rsidR="00B86684">
        <w:t xml:space="preserve"> </w:t>
      </w:r>
      <w:r>
        <w:t>niveles.</w:t>
      </w:r>
      <w:r w:rsidR="00B86684">
        <w:t xml:space="preserve"> </w:t>
      </w:r>
      <w:r>
        <w:t>Consideramos</w:t>
      </w:r>
      <w:r w:rsidR="00B86684">
        <w:t xml:space="preserve"> </w:t>
      </w:r>
      <w:r>
        <w:t>que</w:t>
      </w:r>
      <w:r w:rsidR="00B86684">
        <w:t xml:space="preserve"> </w:t>
      </w:r>
      <w:r>
        <w:t>nuestra</w:t>
      </w:r>
      <w:r w:rsidR="00B86684">
        <w:t xml:space="preserve"> </w:t>
      </w:r>
      <w:r>
        <w:t>materia</w:t>
      </w:r>
      <w:r w:rsidR="00B86684">
        <w:t xml:space="preserve"> </w:t>
      </w:r>
      <w:r>
        <w:t>debe ser una parte más del Plan Lector del instituto. Este curso concluiremos el trabajo de catalogación de todo el material de lectura en francés. Todos los libros de lectura</w:t>
      </w:r>
    </w:p>
    <w:p w14:paraId="5A4713C6" w14:textId="77777777" w:rsidR="00627044" w:rsidRDefault="00627044">
      <w:pPr>
        <w:spacing w:line="360" w:lineRule="auto"/>
        <w:sectPr w:rsidR="00627044">
          <w:pgSz w:w="11910" w:h="16840"/>
          <w:pgMar w:top="1240" w:right="1240" w:bottom="1760" w:left="1200" w:header="0" w:footer="1508" w:gutter="0"/>
          <w:cols w:space="720"/>
        </w:sectPr>
      </w:pPr>
    </w:p>
    <w:p w14:paraId="73CE7E39" w14:textId="24572FC9" w:rsidR="00627044" w:rsidRDefault="00FD0828">
      <w:pPr>
        <w:pStyle w:val="Textoindependiente"/>
        <w:spacing w:before="81" w:line="360" w:lineRule="auto"/>
        <w:ind w:left="502" w:right="453"/>
      </w:pPr>
      <w:r>
        <w:lastRenderedPageBreak/>
        <w:t>estarán en la biblioteca (ninguno quedará en el departamento) e incluirán en la signatura el código que indica sudificultad según el MECRL. Pensamos que de esta manera los libros son más accesibles para aquellos alumnos que deseen utilizarlos</w:t>
      </w:r>
      <w:r w:rsidR="00B86684">
        <w:t xml:space="preserve"> </w:t>
      </w:r>
      <w:r>
        <w:t>.En</w:t>
      </w:r>
      <w:r w:rsidR="00B86684">
        <w:t xml:space="preserve"> </w:t>
      </w:r>
      <w:r>
        <w:t>los</w:t>
      </w:r>
      <w:r w:rsidR="00B86684">
        <w:t xml:space="preserve"> </w:t>
      </w:r>
      <w:r>
        <w:t>ciclos</w:t>
      </w:r>
      <w:r w:rsidR="00B86684">
        <w:t xml:space="preserve"> </w:t>
      </w:r>
      <w:r>
        <w:t>de</w:t>
      </w:r>
      <w:r w:rsidR="00B86684">
        <w:t xml:space="preserve"> </w:t>
      </w:r>
      <w:r>
        <w:t>la</w:t>
      </w:r>
      <w:r w:rsidR="00B86684">
        <w:t xml:space="preserve"> </w:t>
      </w:r>
      <w:r>
        <w:t>ESO,</w:t>
      </w:r>
      <w:r w:rsidR="00B86684">
        <w:t xml:space="preserve"> </w:t>
      </w:r>
      <w:r>
        <w:t>a</w:t>
      </w:r>
      <w:r w:rsidR="00B86684">
        <w:t xml:space="preserve"> </w:t>
      </w:r>
      <w:r>
        <w:t>pesar</w:t>
      </w:r>
      <w:r w:rsidR="00B86684">
        <w:t xml:space="preserve"> </w:t>
      </w:r>
      <w:r>
        <w:t>de</w:t>
      </w:r>
      <w:r w:rsidR="00B86684">
        <w:t xml:space="preserve"> </w:t>
      </w:r>
      <w:r>
        <w:t>las</w:t>
      </w:r>
      <w:r w:rsidR="00B86684">
        <w:t xml:space="preserve"> </w:t>
      </w:r>
      <w:r>
        <w:t>pocas</w:t>
      </w:r>
      <w:r w:rsidR="00B86684">
        <w:t xml:space="preserve"> </w:t>
      </w:r>
      <w:r>
        <w:t>horas</w:t>
      </w:r>
      <w:r w:rsidR="00B86684">
        <w:t xml:space="preserve"> </w:t>
      </w:r>
      <w:r>
        <w:t>lectivas</w:t>
      </w:r>
      <w:r w:rsidR="00B86684">
        <w:t xml:space="preserve"> </w:t>
      </w:r>
      <w:r>
        <w:t>de</w:t>
      </w:r>
      <w:r w:rsidR="00B86684">
        <w:t xml:space="preserve"> </w:t>
      </w:r>
      <w:r>
        <w:t>que</w:t>
      </w:r>
      <w:r w:rsidR="00B86684">
        <w:t xml:space="preserve"> </w:t>
      </w:r>
      <w:r>
        <w:t>disponemos, hacemos</w:t>
      </w:r>
      <w:r w:rsidR="00B86684">
        <w:t xml:space="preserve"> </w:t>
      </w:r>
      <w:r>
        <w:t>lecturas</w:t>
      </w:r>
      <w:r w:rsidR="00B86684">
        <w:t xml:space="preserve"> </w:t>
      </w:r>
      <w:r>
        <w:t>de</w:t>
      </w:r>
      <w:r w:rsidR="00B86684">
        <w:t xml:space="preserve"> </w:t>
      </w:r>
      <w:r>
        <w:t>textos</w:t>
      </w:r>
      <w:r w:rsidR="00B86684">
        <w:t xml:space="preserve"> </w:t>
      </w:r>
      <w:r>
        <w:t>fáciles</w:t>
      </w:r>
      <w:r w:rsidR="00B86684">
        <w:t xml:space="preserve"> </w:t>
      </w:r>
      <w:r>
        <w:t>,cómics</w:t>
      </w:r>
      <w:r w:rsidR="00B86684">
        <w:t xml:space="preserve"> </w:t>
      </w:r>
      <w:r>
        <w:t>e</w:t>
      </w:r>
      <w:r w:rsidR="00B86684">
        <w:t xml:space="preserve"> </w:t>
      </w:r>
      <w:r>
        <w:t>historias</w:t>
      </w:r>
      <w:r w:rsidR="00B86684">
        <w:t xml:space="preserve"> </w:t>
      </w:r>
      <w:r>
        <w:t>cortas</w:t>
      </w:r>
      <w:r w:rsidR="00B86684">
        <w:t xml:space="preserve"> </w:t>
      </w:r>
      <w:r>
        <w:t>dentro</w:t>
      </w:r>
      <w:r w:rsidR="00B86684">
        <w:t xml:space="preserve"> </w:t>
      </w:r>
      <w:r>
        <w:t>de</w:t>
      </w:r>
      <w:r w:rsidR="00B86684">
        <w:t xml:space="preserve"> </w:t>
      </w:r>
      <w:r>
        <w:t>la</w:t>
      </w:r>
      <w:r w:rsidR="00B86684">
        <w:t xml:space="preserve"> </w:t>
      </w:r>
      <w:r>
        <w:t>clase(en</w:t>
      </w:r>
      <w:r w:rsidR="00B86684">
        <w:t xml:space="preserve"> </w:t>
      </w:r>
      <w:r>
        <w:t>casa para aquellos alumnos que voluntariamente lo demanden).</w:t>
      </w:r>
    </w:p>
    <w:p w14:paraId="53CD551B" w14:textId="60222E4E" w:rsidR="00627044" w:rsidRDefault="00FD0828">
      <w:pPr>
        <w:pStyle w:val="Textoindependiente"/>
        <w:spacing w:before="2" w:line="360" w:lineRule="auto"/>
        <w:ind w:left="502" w:right="448" w:firstLine="134"/>
        <w:jc w:val="both"/>
      </w:pPr>
      <w:r>
        <w:t xml:space="preserve">En </w:t>
      </w:r>
      <w:r>
        <w:rPr>
          <w:b/>
        </w:rPr>
        <w:t>1º y 2º de</w:t>
      </w:r>
      <w:r w:rsidR="00B86684">
        <w:rPr>
          <w:b/>
        </w:rPr>
        <w:t xml:space="preserve"> </w:t>
      </w:r>
      <w:r>
        <w:rPr>
          <w:b/>
        </w:rPr>
        <w:t xml:space="preserve">ESO </w:t>
      </w:r>
      <w:r w:rsidR="00B86684">
        <w:t>los alumnos</w:t>
      </w:r>
      <w:r>
        <w:t xml:space="preserve"> deberán aprender, recitar o cantar algunos poemas o canciones (trabajo evaluado, véanse los criterios) con la intención de despertar su interés por la lectura de otros textos más extensos.</w:t>
      </w:r>
    </w:p>
    <w:p w14:paraId="0746C527" w14:textId="6A0C0663" w:rsidR="00627044" w:rsidRDefault="00FD0828">
      <w:pPr>
        <w:pStyle w:val="Textoindependiente"/>
        <w:spacing w:line="360" w:lineRule="auto"/>
        <w:ind w:left="502" w:right="453"/>
        <w:jc w:val="both"/>
      </w:pPr>
      <w:r>
        <w:t xml:space="preserve">En </w:t>
      </w:r>
      <w:r>
        <w:rPr>
          <w:b/>
        </w:rPr>
        <w:t xml:space="preserve">3º y 4º de ESO, </w:t>
      </w:r>
      <w:r>
        <w:t>propondremos como tarea voluntaria que lean alguno de los libros de francés adaptado de los que disponemos en la biblioteca. Estas lecturas deberán llevarse a cabo durante los períodos vacacionales (Navidad y Semana Santa) y serán evaluables. Los alumnos deberán presentar una ficha de lectura o un trabajo personal que</w:t>
      </w:r>
      <w:r w:rsidR="00B86684">
        <w:t xml:space="preserve"> </w:t>
      </w:r>
      <w:r>
        <w:t>será</w:t>
      </w:r>
      <w:r w:rsidR="00B86684">
        <w:t xml:space="preserve"> </w:t>
      </w:r>
      <w:r>
        <w:t>considerado</w:t>
      </w:r>
      <w:r w:rsidR="00B86684">
        <w:t xml:space="preserve"> </w:t>
      </w:r>
      <w:r>
        <w:t>como</w:t>
      </w:r>
      <w:r w:rsidR="00B86684">
        <w:t xml:space="preserve"> </w:t>
      </w:r>
      <w:r>
        <w:t>una</w:t>
      </w:r>
      <w:r w:rsidR="00B86684">
        <w:t xml:space="preserve"> </w:t>
      </w:r>
      <w:r>
        <w:t>nota</w:t>
      </w:r>
      <w:r w:rsidR="00B86684">
        <w:t xml:space="preserve"> </w:t>
      </w:r>
      <w:r>
        <w:t>de</w:t>
      </w:r>
      <w:r w:rsidR="00B86684">
        <w:t xml:space="preserve"> </w:t>
      </w:r>
      <w:r>
        <w:t>clase</w:t>
      </w:r>
      <w:r w:rsidR="00B86684">
        <w:t xml:space="preserve"> </w:t>
      </w:r>
      <w:r>
        <w:t>de</w:t>
      </w:r>
      <w:r w:rsidR="00B86684">
        <w:t xml:space="preserve"> </w:t>
      </w:r>
      <w:r>
        <w:t>valor</w:t>
      </w:r>
      <w:r w:rsidR="00B86684">
        <w:t xml:space="preserve"> </w:t>
      </w:r>
      <w:r>
        <w:t>doble</w:t>
      </w:r>
      <w:r w:rsidR="00B86684">
        <w:t xml:space="preserve"> </w:t>
      </w:r>
      <w:r>
        <w:t>,triple</w:t>
      </w:r>
      <w:r w:rsidR="00B86684">
        <w:t xml:space="preserve"> </w:t>
      </w:r>
      <w:r>
        <w:t>o</w:t>
      </w:r>
      <w:r w:rsidR="00B86684">
        <w:t xml:space="preserve"> </w:t>
      </w:r>
      <w:r>
        <w:t>superior</w:t>
      </w:r>
      <w:r w:rsidR="00B86684">
        <w:t xml:space="preserve"> </w:t>
      </w:r>
      <w:r>
        <w:t>en</w:t>
      </w:r>
      <w:r w:rsidR="00B86684">
        <w:t xml:space="preserve"> </w:t>
      </w:r>
      <w:r>
        <w:t>función de la extensión del libro y de la calidad de los trabajos.</w:t>
      </w:r>
    </w:p>
    <w:p w14:paraId="41062290" w14:textId="57ADBE4E" w:rsidR="00627044" w:rsidRDefault="00FD0828">
      <w:pPr>
        <w:pStyle w:val="Textoindependiente"/>
        <w:spacing w:line="360" w:lineRule="auto"/>
        <w:ind w:left="502" w:right="452" w:firstLine="134"/>
        <w:jc w:val="both"/>
      </w:pPr>
      <w:r>
        <w:t>En</w:t>
      </w:r>
      <w:r>
        <w:rPr>
          <w:b/>
        </w:rPr>
        <w:t>1ºde</w:t>
      </w:r>
      <w:r w:rsidR="00B86684">
        <w:rPr>
          <w:b/>
        </w:rPr>
        <w:t xml:space="preserve"> </w:t>
      </w:r>
      <w:r>
        <w:rPr>
          <w:b/>
        </w:rPr>
        <w:t>bachillerato</w:t>
      </w:r>
      <w:r w:rsidR="00B86684">
        <w:rPr>
          <w:b/>
        </w:rPr>
        <w:t xml:space="preserve"> </w:t>
      </w:r>
      <w:r>
        <w:t>leeremos</w:t>
      </w:r>
      <w:r w:rsidR="00B86684">
        <w:t xml:space="preserve"> </w:t>
      </w:r>
      <w:r>
        <w:t>la</w:t>
      </w:r>
      <w:r w:rsidR="00B86684">
        <w:t xml:space="preserve"> </w:t>
      </w:r>
      <w:r>
        <w:t>obra</w:t>
      </w:r>
      <w:r w:rsidR="00B86684">
        <w:t xml:space="preserve"> </w:t>
      </w:r>
      <w:r>
        <w:t>de</w:t>
      </w:r>
      <w:r w:rsidR="00B86684">
        <w:t xml:space="preserve"> </w:t>
      </w:r>
      <w:r>
        <w:t>teatro</w:t>
      </w:r>
      <w:r>
        <w:rPr>
          <w:b/>
        </w:rPr>
        <w:t>“</w:t>
      </w:r>
      <w:r w:rsidR="00B86684">
        <w:rPr>
          <w:b/>
        </w:rPr>
        <w:t xml:space="preserve"> </w:t>
      </w:r>
      <w:r w:rsidR="00426EFB">
        <w:rPr>
          <w:b/>
        </w:rPr>
        <w:t>L’ASSOMOIR</w:t>
      </w:r>
      <w:r>
        <w:rPr>
          <w:b/>
        </w:rPr>
        <w:t>”</w:t>
      </w:r>
      <w:r w:rsidR="00B86684">
        <w:rPr>
          <w:b/>
        </w:rPr>
        <w:t xml:space="preserve"> </w:t>
      </w:r>
      <w:r>
        <w:t>de</w:t>
      </w:r>
      <w:r w:rsidR="00B86684">
        <w:t xml:space="preserve"> </w:t>
      </w:r>
      <w:r w:rsidR="00426EFB">
        <w:rPr>
          <w:b/>
        </w:rPr>
        <w:t>Émile Zola</w:t>
      </w:r>
      <w:r>
        <w:t>.. Pretendemos que los alumnos hagan un esfuerzo de comprensión, no es un</w:t>
      </w:r>
      <w:r w:rsidR="00B86684">
        <w:t xml:space="preserve"> </w:t>
      </w:r>
      <w:r>
        <w:t>texto</w:t>
      </w:r>
      <w:r w:rsidR="00B86684">
        <w:t xml:space="preserve"> </w:t>
      </w:r>
      <w:r>
        <w:t>adaptado, pero</w:t>
      </w:r>
      <w:r w:rsidR="00B86684">
        <w:t xml:space="preserve"> </w:t>
      </w:r>
      <w:r>
        <w:t>al</w:t>
      </w:r>
      <w:r w:rsidR="00B86684">
        <w:t xml:space="preserve"> </w:t>
      </w:r>
      <w:r>
        <w:t>ser</w:t>
      </w:r>
      <w:r w:rsidR="00B86684">
        <w:t xml:space="preserve"> </w:t>
      </w:r>
      <w:r>
        <w:t>un</w:t>
      </w:r>
      <w:r w:rsidR="00B86684">
        <w:t xml:space="preserve"> </w:t>
      </w:r>
      <w:r>
        <w:t>diálogo</w:t>
      </w:r>
      <w:r w:rsidR="00B86684">
        <w:t xml:space="preserve"> </w:t>
      </w:r>
      <w:r>
        <w:t>es</w:t>
      </w:r>
      <w:r w:rsidR="00B86684">
        <w:t xml:space="preserve"> </w:t>
      </w:r>
      <w:r>
        <w:t>más</w:t>
      </w:r>
      <w:r w:rsidR="00B86684">
        <w:t xml:space="preserve"> </w:t>
      </w:r>
      <w:r>
        <w:t>accesible,</w:t>
      </w:r>
      <w:r w:rsidR="00B86684">
        <w:t xml:space="preserve"> </w:t>
      </w:r>
      <w:r>
        <w:t>para</w:t>
      </w:r>
      <w:r w:rsidR="00B86684">
        <w:t xml:space="preserve"> </w:t>
      </w:r>
      <w:r>
        <w:t>despertar</w:t>
      </w:r>
      <w:r w:rsidR="00B86684">
        <w:t xml:space="preserve"> </w:t>
      </w:r>
      <w:r>
        <w:t>el</w:t>
      </w:r>
      <w:r w:rsidR="00B86684">
        <w:t xml:space="preserve"> </w:t>
      </w:r>
      <w:r>
        <w:t>gusto</w:t>
      </w:r>
      <w:r w:rsidR="00B86684">
        <w:t xml:space="preserve"> </w:t>
      </w:r>
      <w:r>
        <w:t>por la lectura de</w:t>
      </w:r>
      <w:r w:rsidR="00B86684">
        <w:t xml:space="preserve"> </w:t>
      </w:r>
      <w:r>
        <w:t>textos auténticos. Por ello les enseñamos cómo abordar esta tarea (no es preciso comprender todo, en eso consiste comunicarse en una lengua que no se domina) y completaremos las sesiones de comentario de las lecturas apoyándonos en grabaciones de la obra disponibles en Internet.</w:t>
      </w:r>
    </w:p>
    <w:p w14:paraId="2368CD66" w14:textId="0A78A3B1" w:rsidR="00627044" w:rsidRDefault="00FD0828">
      <w:pPr>
        <w:pStyle w:val="Textoindependiente"/>
        <w:spacing w:line="360" w:lineRule="auto"/>
        <w:ind w:left="502" w:right="454" w:firstLine="134"/>
        <w:jc w:val="both"/>
      </w:pPr>
      <w:r>
        <w:t xml:space="preserve">En </w:t>
      </w:r>
      <w:r>
        <w:rPr>
          <w:b/>
        </w:rPr>
        <w:t>2º de Bachillerato</w:t>
      </w:r>
      <w:r>
        <w:t>, No habrá lecturas obligatorias los alumnos podrán</w:t>
      </w:r>
      <w:r w:rsidR="00522B24">
        <w:t xml:space="preserve"> </w:t>
      </w:r>
      <w:r>
        <w:t xml:space="preserve">elegir sus propios textos y realizar alguna actividad voluntaria que será evaluada según sus características. En cualquier caso les aconsejaremos la lectura de cuentos de las recopilaciones </w:t>
      </w:r>
      <w:r>
        <w:rPr>
          <w:i/>
        </w:rPr>
        <w:t xml:space="preserve">Nouvelles à chute I y II de </w:t>
      </w:r>
      <w:r>
        <w:t>la editorial Magnard.. Los autores de los cuentos son Anna Gavalda, Dino Buzzati, Julio Cortázar, Claude Bourgeyx, Fred Kassak</w:t>
      </w:r>
      <w:r w:rsidR="00522B24">
        <w:t xml:space="preserve"> </w:t>
      </w:r>
      <w:r>
        <w:t>,Pascal</w:t>
      </w:r>
      <w:r w:rsidR="00522B24">
        <w:t xml:space="preserve"> </w:t>
      </w:r>
      <w:r>
        <w:t>Mérigeau,</w:t>
      </w:r>
      <w:r w:rsidR="00522B24">
        <w:t xml:space="preserve"> </w:t>
      </w:r>
      <w:r>
        <w:t>Roal</w:t>
      </w:r>
      <w:r w:rsidR="00522B24">
        <w:t xml:space="preserve"> </w:t>
      </w:r>
      <w:r>
        <w:t>Dahl,</w:t>
      </w:r>
      <w:r w:rsidR="00522B24">
        <w:t xml:space="preserve"> </w:t>
      </w:r>
      <w:r>
        <w:t>Ray</w:t>
      </w:r>
      <w:r w:rsidR="00522B24">
        <w:t xml:space="preserve"> </w:t>
      </w:r>
      <w:r>
        <w:t>Bradbury,</w:t>
      </w:r>
      <w:r w:rsidR="00522B24">
        <w:t xml:space="preserve"> </w:t>
      </w:r>
      <w:r>
        <w:t>Jorge</w:t>
      </w:r>
      <w:r w:rsidR="00522B24">
        <w:t xml:space="preserve"> </w:t>
      </w:r>
      <w:r>
        <w:t>Luis</w:t>
      </w:r>
      <w:r w:rsidR="00522B24">
        <w:t xml:space="preserve"> </w:t>
      </w:r>
      <w:r>
        <w:t>Borges</w:t>
      </w:r>
      <w:r w:rsidR="00522B24">
        <w:t xml:space="preserve"> </w:t>
      </w:r>
      <w:r>
        <w:t>y</w:t>
      </w:r>
      <w:r w:rsidR="00522B24">
        <w:t xml:space="preserve"> </w:t>
      </w:r>
      <w:r>
        <w:t>Fredric</w:t>
      </w:r>
      <w:r w:rsidR="00522B24">
        <w:t xml:space="preserve"> </w:t>
      </w:r>
      <w:r>
        <w:t>Brown. Nuestra</w:t>
      </w:r>
      <w:r w:rsidR="00522B24">
        <w:t xml:space="preserve"> </w:t>
      </w:r>
      <w:r>
        <w:t>pretensión</w:t>
      </w:r>
      <w:r w:rsidR="00522B24">
        <w:t xml:space="preserve"> </w:t>
      </w:r>
      <w:r>
        <w:t>es</w:t>
      </w:r>
      <w:r w:rsidR="00522B24">
        <w:t xml:space="preserve"> </w:t>
      </w:r>
      <w:r>
        <w:t>que</w:t>
      </w:r>
      <w:r w:rsidR="00522B24">
        <w:t xml:space="preserve"> </w:t>
      </w:r>
      <w:r>
        <w:t>los</w:t>
      </w:r>
      <w:r w:rsidR="00522B24">
        <w:t xml:space="preserve"> </w:t>
      </w:r>
      <w:r>
        <w:t>alumnos</w:t>
      </w:r>
      <w:r w:rsidR="00522B24">
        <w:t xml:space="preserve"> </w:t>
      </w:r>
      <w:r>
        <w:t>lean</w:t>
      </w:r>
      <w:r w:rsidR="00522B24">
        <w:t xml:space="preserve"> </w:t>
      </w:r>
      <w:r>
        <w:t>textos</w:t>
      </w:r>
      <w:r w:rsidR="00522B24">
        <w:t xml:space="preserve"> </w:t>
      </w:r>
      <w:r>
        <w:t>no</w:t>
      </w:r>
      <w:r w:rsidR="00522B24">
        <w:t xml:space="preserve"> </w:t>
      </w:r>
      <w:r>
        <w:t>adaptados.</w:t>
      </w:r>
      <w:r w:rsidR="00522B24">
        <w:t xml:space="preserve"> </w:t>
      </w:r>
      <w:r>
        <w:t>Asumimos</w:t>
      </w:r>
      <w:r w:rsidR="00522B24">
        <w:t xml:space="preserve"> </w:t>
      </w:r>
      <w:r>
        <w:t>la</w:t>
      </w:r>
      <w:r w:rsidR="00522B24">
        <w:t xml:space="preserve"> </w:t>
      </w:r>
      <w:r>
        <w:t>dificultad de algunos de ellos (en lo tocante al vocabulario sobre todo) que se compensa con la extensión de los cuentos.</w:t>
      </w:r>
    </w:p>
    <w:p w14:paraId="069C88CA" w14:textId="5A92AA2B" w:rsidR="00627044" w:rsidRDefault="00FD0828">
      <w:pPr>
        <w:pStyle w:val="Textoindependiente"/>
        <w:spacing w:before="3" w:line="360" w:lineRule="auto"/>
        <w:ind w:left="502" w:right="452" w:firstLine="67"/>
        <w:jc w:val="both"/>
      </w:pPr>
      <w:r>
        <w:t>Pensamos</w:t>
      </w:r>
      <w:r w:rsidR="00522B24">
        <w:t xml:space="preserve"> </w:t>
      </w:r>
      <w:r>
        <w:t>que</w:t>
      </w:r>
      <w:r w:rsidR="00522B24">
        <w:t xml:space="preserve"> </w:t>
      </w:r>
      <w:r>
        <w:t>es</w:t>
      </w:r>
      <w:r w:rsidR="00522B24">
        <w:t xml:space="preserve"> </w:t>
      </w:r>
      <w:r>
        <w:t>preferible</w:t>
      </w:r>
      <w:r w:rsidR="00522B24">
        <w:t xml:space="preserve"> </w:t>
      </w:r>
      <w:r>
        <w:t>que</w:t>
      </w:r>
      <w:r w:rsidR="00522B24">
        <w:t xml:space="preserve"> </w:t>
      </w:r>
      <w:r>
        <w:t>la</w:t>
      </w:r>
      <w:r w:rsidR="00522B24">
        <w:t xml:space="preserve"> </w:t>
      </w:r>
      <w:r>
        <w:t>lectura(en</w:t>
      </w:r>
      <w:r w:rsidR="00522B24">
        <w:t xml:space="preserve"> </w:t>
      </w:r>
      <w:r>
        <w:t>este</w:t>
      </w:r>
      <w:r w:rsidR="00522B24">
        <w:t xml:space="preserve"> </w:t>
      </w:r>
      <w:r>
        <w:t>caso</w:t>
      </w:r>
      <w:r w:rsidR="00522B24">
        <w:t xml:space="preserve"> </w:t>
      </w:r>
      <w:r>
        <w:t>en</w:t>
      </w:r>
      <w:r w:rsidR="00522B24">
        <w:t xml:space="preserve"> </w:t>
      </w:r>
      <w:r>
        <w:t>francés)sea</w:t>
      </w:r>
      <w:r w:rsidR="00522B24">
        <w:t xml:space="preserve"> </w:t>
      </w:r>
      <w:r>
        <w:t>percibida</w:t>
      </w:r>
      <w:r w:rsidR="00522B24">
        <w:t xml:space="preserve"> </w:t>
      </w:r>
      <w:r>
        <w:t>como un</w:t>
      </w:r>
      <w:r w:rsidR="00522B24">
        <w:t xml:space="preserve"> </w:t>
      </w:r>
      <w:r>
        <w:t>acto</w:t>
      </w:r>
      <w:r w:rsidR="00522B24">
        <w:t xml:space="preserve"> </w:t>
      </w:r>
      <w:r>
        <w:t>agradable</w:t>
      </w:r>
      <w:r w:rsidR="00522B24">
        <w:t xml:space="preserve"> </w:t>
      </w:r>
      <w:r>
        <w:t>y</w:t>
      </w:r>
      <w:r w:rsidR="00522B24">
        <w:t xml:space="preserve"> </w:t>
      </w:r>
      <w:r>
        <w:t>no</w:t>
      </w:r>
      <w:r w:rsidR="00522B24">
        <w:t xml:space="preserve"> </w:t>
      </w:r>
      <w:r>
        <w:t>como</w:t>
      </w:r>
      <w:r w:rsidR="00522B24">
        <w:t xml:space="preserve"> </w:t>
      </w:r>
      <w:r>
        <w:t>un</w:t>
      </w:r>
      <w:r w:rsidR="00522B24">
        <w:t xml:space="preserve"> </w:t>
      </w:r>
      <w:r>
        <w:t>castigo</w:t>
      </w:r>
      <w:r w:rsidR="00522B24">
        <w:t xml:space="preserve"> </w:t>
      </w:r>
      <w:r>
        <w:t>o</w:t>
      </w:r>
      <w:r w:rsidR="00522B24">
        <w:t xml:space="preserve"> </w:t>
      </w:r>
      <w:r>
        <w:t>una</w:t>
      </w:r>
      <w:r w:rsidR="00522B24">
        <w:t xml:space="preserve"> </w:t>
      </w:r>
      <w:r>
        <w:t>pesada</w:t>
      </w:r>
      <w:r w:rsidR="00522B24">
        <w:t xml:space="preserve"> </w:t>
      </w:r>
      <w:r>
        <w:t>tarea</w:t>
      </w:r>
      <w:r w:rsidR="00522B24">
        <w:t xml:space="preserve"> </w:t>
      </w:r>
      <w:r>
        <w:t>escolar</w:t>
      </w:r>
      <w:r w:rsidR="00522B24">
        <w:t xml:space="preserve"> </w:t>
      </w:r>
      <w:r>
        <w:t>y</w:t>
      </w:r>
      <w:r w:rsidR="00522B24">
        <w:t xml:space="preserve"> </w:t>
      </w:r>
      <w:r>
        <w:t>que</w:t>
      </w:r>
      <w:r w:rsidR="00522B24">
        <w:t xml:space="preserve"> </w:t>
      </w:r>
      <w:r>
        <w:t>las</w:t>
      </w:r>
      <w:r w:rsidR="00522B24">
        <w:t xml:space="preserve"> </w:t>
      </w:r>
      <w:r>
        <w:t>ediciones</w:t>
      </w:r>
    </w:p>
    <w:p w14:paraId="3E3872D7" w14:textId="77777777" w:rsidR="00627044" w:rsidRDefault="00627044">
      <w:pPr>
        <w:spacing w:line="360" w:lineRule="auto"/>
        <w:jc w:val="both"/>
        <w:sectPr w:rsidR="00627044">
          <w:pgSz w:w="11910" w:h="16840"/>
          <w:pgMar w:top="1220" w:right="1240" w:bottom="1760" w:left="1200" w:header="0" w:footer="1508" w:gutter="0"/>
          <w:cols w:space="720"/>
        </w:sectPr>
      </w:pPr>
    </w:p>
    <w:p w14:paraId="169A8A8F" w14:textId="5E6E2B59" w:rsidR="00627044" w:rsidRDefault="00522B24">
      <w:pPr>
        <w:pStyle w:val="Textoindependiente"/>
        <w:spacing w:before="81" w:line="360" w:lineRule="auto"/>
        <w:ind w:left="502" w:right="449"/>
        <w:jc w:val="both"/>
      </w:pPr>
      <w:r>
        <w:lastRenderedPageBreak/>
        <w:t>D</w:t>
      </w:r>
      <w:r w:rsidR="00FD0828">
        <w:t>e</w:t>
      </w:r>
      <w:r>
        <w:t xml:space="preserve"> </w:t>
      </w:r>
      <w:r w:rsidR="00FD0828">
        <w:t>Magnard,</w:t>
      </w:r>
      <w:r>
        <w:t xml:space="preserve"> </w:t>
      </w:r>
      <w:r w:rsidR="00FD0828">
        <w:t>preparadas</w:t>
      </w:r>
      <w:r>
        <w:t xml:space="preserve"> </w:t>
      </w:r>
      <w:r w:rsidR="00FD0828">
        <w:t>para</w:t>
      </w:r>
      <w:r>
        <w:t xml:space="preserve"> </w:t>
      </w:r>
      <w:r w:rsidR="00FD0828">
        <w:t>estudiantes</w:t>
      </w:r>
      <w:r>
        <w:t xml:space="preserve"> </w:t>
      </w:r>
      <w:r w:rsidR="00FD0828">
        <w:t>de</w:t>
      </w:r>
      <w:r>
        <w:t xml:space="preserve"> </w:t>
      </w:r>
      <w:r w:rsidR="00FD0828">
        <w:t>secundaria</w:t>
      </w:r>
      <w:r>
        <w:t xml:space="preserve"> </w:t>
      </w:r>
      <w:r w:rsidR="00FD0828">
        <w:t>franceses,</w:t>
      </w:r>
      <w:r>
        <w:t xml:space="preserve"> </w:t>
      </w:r>
      <w:r w:rsidR="00FD0828">
        <w:t>pueden</w:t>
      </w:r>
      <w:r>
        <w:t xml:space="preserve"> </w:t>
      </w:r>
      <w:r w:rsidR="00FD0828">
        <w:t>cumplir</w:t>
      </w:r>
      <w:r>
        <w:t xml:space="preserve"> </w:t>
      </w:r>
      <w:r w:rsidR="00FD0828">
        <w:t>esta función. Todos los cuentos presentan un final sorprendente (</w:t>
      </w:r>
      <w:r w:rsidR="00FD0828">
        <w:rPr>
          <w:i/>
        </w:rPr>
        <w:t>la chute</w:t>
      </w:r>
      <w:r w:rsidR="00FD0828">
        <w:t>) por lo que esperamosquealgunodenuestrosestudiantessientalanecesidaddeleeralgúnotroal margen de los dos de lectura obligatoria.</w:t>
      </w:r>
    </w:p>
    <w:p w14:paraId="41C24B5E" w14:textId="77777777" w:rsidR="00627044" w:rsidRDefault="00627044">
      <w:pPr>
        <w:pStyle w:val="Textoindependiente"/>
        <w:spacing w:before="2"/>
        <w:rPr>
          <w:sz w:val="33"/>
        </w:rPr>
      </w:pPr>
    </w:p>
    <w:p w14:paraId="55D2308F" w14:textId="77777777" w:rsidR="00627044" w:rsidRDefault="00FD0828">
      <w:pPr>
        <w:pStyle w:val="Ttulo2"/>
        <w:spacing w:before="1"/>
      </w:pPr>
      <w:r>
        <w:rPr>
          <w:spacing w:val="-2"/>
        </w:rPr>
        <w:t>Películas</w:t>
      </w:r>
    </w:p>
    <w:p w14:paraId="7B9DCEDD" w14:textId="77777777" w:rsidR="00627044" w:rsidRDefault="00627044">
      <w:pPr>
        <w:pStyle w:val="Textoindependiente"/>
        <w:spacing w:before="7"/>
        <w:rPr>
          <w:b/>
          <w:sz w:val="24"/>
        </w:rPr>
      </w:pPr>
    </w:p>
    <w:p w14:paraId="7015EA38" w14:textId="0E19EE01" w:rsidR="00627044" w:rsidRDefault="00FD0828">
      <w:pPr>
        <w:pStyle w:val="Textoindependiente"/>
        <w:spacing w:line="360" w:lineRule="auto"/>
        <w:ind w:left="502" w:right="453" w:firstLine="134"/>
        <w:jc w:val="both"/>
      </w:pPr>
      <w:r>
        <w:t xml:space="preserve"> En los cursos de Secundaria y en Bachillerato utilizaremos fragmentos dialógicos originales que contribuyan al desarrollo de los conceptos y actividades programados. En 3º de ESO los alumnos podrán ver en casa, en versión original, una película por trimestre. Esta actividad será voluntaria, llevará aparejado</w:t>
      </w:r>
      <w:r w:rsidR="005D7463">
        <w:t xml:space="preserve"> </w:t>
      </w:r>
      <w:r>
        <w:t>un</w:t>
      </w:r>
      <w:r w:rsidR="005D7463">
        <w:t xml:space="preserve"> </w:t>
      </w:r>
      <w:r>
        <w:t>trabajo(</w:t>
      </w:r>
      <w:r w:rsidR="005D7463">
        <w:t xml:space="preserve"> </w:t>
      </w:r>
      <w:r>
        <w:t>resumen</w:t>
      </w:r>
      <w:r w:rsidR="005D7463">
        <w:t xml:space="preserve"> </w:t>
      </w:r>
      <w:r>
        <w:t>escrito</w:t>
      </w:r>
      <w:r w:rsidR="005D7463">
        <w:t xml:space="preserve"> </w:t>
      </w:r>
      <w:r>
        <w:t>u</w:t>
      </w:r>
      <w:r w:rsidR="005D7463">
        <w:t xml:space="preserve"> </w:t>
      </w:r>
      <w:r>
        <w:t>oral,</w:t>
      </w:r>
      <w:r w:rsidR="005D7463">
        <w:t xml:space="preserve"> </w:t>
      </w:r>
      <w:r>
        <w:t>exposición</w:t>
      </w:r>
      <w:r w:rsidR="005D7463">
        <w:t xml:space="preserve"> </w:t>
      </w:r>
      <w:r>
        <w:t>a</w:t>
      </w:r>
      <w:r w:rsidR="005D7463">
        <w:t xml:space="preserve"> </w:t>
      </w:r>
      <w:r>
        <w:t>los</w:t>
      </w:r>
      <w:r w:rsidR="005D7463">
        <w:t xml:space="preserve"> </w:t>
      </w:r>
      <w:r>
        <w:t>compañeros…)que</w:t>
      </w:r>
      <w:r w:rsidR="005D7463">
        <w:t xml:space="preserve"> </w:t>
      </w:r>
      <w:r>
        <w:t>será una nota de clase de valor doble.</w:t>
      </w:r>
    </w:p>
    <w:p w14:paraId="13C762F4" w14:textId="77777777" w:rsidR="00627044" w:rsidRDefault="00627044">
      <w:pPr>
        <w:pStyle w:val="Textoindependiente"/>
        <w:spacing w:before="1"/>
        <w:rPr>
          <w:sz w:val="33"/>
        </w:rPr>
      </w:pPr>
    </w:p>
    <w:p w14:paraId="632BE0D0" w14:textId="2FDFD5F3" w:rsidR="00627044" w:rsidRDefault="00FD0828">
      <w:pPr>
        <w:pStyle w:val="Textoindependiente"/>
        <w:ind w:left="502"/>
      </w:pPr>
      <w:r>
        <w:t>Lista</w:t>
      </w:r>
      <w:r w:rsidR="005D7463">
        <w:t xml:space="preserve"> </w:t>
      </w:r>
      <w:r>
        <w:t>de</w:t>
      </w:r>
      <w:r w:rsidR="005D7463">
        <w:t xml:space="preserve"> </w:t>
      </w:r>
      <w:r>
        <w:t>películas</w:t>
      </w:r>
      <w:r w:rsidR="005D7463">
        <w:t xml:space="preserve"> </w:t>
      </w:r>
      <w:r>
        <w:rPr>
          <w:spacing w:val="-2"/>
        </w:rPr>
        <w:t>recomendadas</w:t>
      </w:r>
    </w:p>
    <w:p w14:paraId="255C71EB" w14:textId="77777777" w:rsidR="00627044" w:rsidRDefault="00627044">
      <w:pPr>
        <w:pStyle w:val="Textoindependiente"/>
        <w:rPr>
          <w:sz w:val="24"/>
        </w:rPr>
      </w:pPr>
    </w:p>
    <w:p w14:paraId="668AFC7E" w14:textId="77777777" w:rsidR="00627044" w:rsidRDefault="00627044">
      <w:pPr>
        <w:pStyle w:val="Textoindependiente"/>
        <w:rPr>
          <w:sz w:val="24"/>
        </w:rPr>
      </w:pPr>
    </w:p>
    <w:p w14:paraId="7D05497B" w14:textId="77777777" w:rsidR="00627044" w:rsidRDefault="00627044">
      <w:pPr>
        <w:pStyle w:val="Textoindependiente"/>
        <w:spacing w:before="2"/>
        <w:rPr>
          <w:sz w:val="29"/>
        </w:rPr>
      </w:pPr>
    </w:p>
    <w:p w14:paraId="4EE10079" w14:textId="0A202ED7" w:rsidR="00627044" w:rsidRDefault="00FD0828" w:rsidP="009E4E8C">
      <w:pPr>
        <w:pStyle w:val="Prrafodelista"/>
        <w:numPr>
          <w:ilvl w:val="0"/>
          <w:numId w:val="4"/>
        </w:numPr>
        <w:tabs>
          <w:tab w:val="left" w:pos="1209"/>
          <w:tab w:val="left" w:pos="1210"/>
        </w:tabs>
        <w:ind w:hanging="349"/>
      </w:pPr>
      <w:r>
        <w:t>La</w:t>
      </w:r>
      <w:r w:rsidR="005D7463">
        <w:t xml:space="preserve"> </w:t>
      </w:r>
      <w:r>
        <w:t>famille</w:t>
      </w:r>
      <w:r w:rsidR="005D7463">
        <w:t xml:space="preserve"> </w:t>
      </w:r>
      <w:r>
        <w:rPr>
          <w:spacing w:val="-2"/>
        </w:rPr>
        <w:t>Bélier</w:t>
      </w:r>
    </w:p>
    <w:p w14:paraId="28DC077D" w14:textId="77777777" w:rsidR="00627044" w:rsidRDefault="00627044">
      <w:pPr>
        <w:pStyle w:val="Textoindependiente"/>
        <w:spacing w:before="6"/>
      </w:pPr>
    </w:p>
    <w:p w14:paraId="1C17FE9C" w14:textId="6BEC5DB7" w:rsidR="00627044" w:rsidRPr="000902E7" w:rsidRDefault="00FD0828" w:rsidP="009E4E8C">
      <w:pPr>
        <w:pStyle w:val="Prrafodelista"/>
        <w:numPr>
          <w:ilvl w:val="0"/>
          <w:numId w:val="4"/>
        </w:numPr>
        <w:tabs>
          <w:tab w:val="left" w:pos="1209"/>
          <w:tab w:val="left" w:pos="1210"/>
        </w:tabs>
        <w:ind w:hanging="349"/>
        <w:rPr>
          <w:lang w:val="fr-FR"/>
        </w:rPr>
      </w:pPr>
      <w:r w:rsidRPr="000902E7">
        <w:rPr>
          <w:lang w:val="fr-FR"/>
        </w:rPr>
        <w:t>Qu’est-ce</w:t>
      </w:r>
      <w:r w:rsidR="005D7463">
        <w:rPr>
          <w:lang w:val="fr-FR"/>
        </w:rPr>
        <w:t xml:space="preserve"> </w:t>
      </w:r>
      <w:r w:rsidRPr="000902E7">
        <w:rPr>
          <w:lang w:val="fr-FR"/>
        </w:rPr>
        <w:t>qu’on</w:t>
      </w:r>
      <w:r w:rsidR="005D7463">
        <w:rPr>
          <w:lang w:val="fr-FR"/>
        </w:rPr>
        <w:t xml:space="preserve"> </w:t>
      </w:r>
      <w:r w:rsidRPr="000902E7">
        <w:rPr>
          <w:lang w:val="fr-FR"/>
        </w:rPr>
        <w:t>a</w:t>
      </w:r>
      <w:r w:rsidR="005D7463">
        <w:rPr>
          <w:lang w:val="fr-FR"/>
        </w:rPr>
        <w:t xml:space="preserve"> </w:t>
      </w:r>
      <w:r w:rsidRPr="000902E7">
        <w:rPr>
          <w:lang w:val="fr-FR"/>
        </w:rPr>
        <w:t>fait</w:t>
      </w:r>
      <w:r w:rsidR="005D7463">
        <w:rPr>
          <w:lang w:val="fr-FR"/>
        </w:rPr>
        <w:t xml:space="preserve"> </w:t>
      </w:r>
      <w:r w:rsidRPr="000902E7">
        <w:rPr>
          <w:lang w:val="fr-FR"/>
        </w:rPr>
        <w:t>au</w:t>
      </w:r>
      <w:r w:rsidR="005D7463">
        <w:rPr>
          <w:lang w:val="fr-FR"/>
        </w:rPr>
        <w:t xml:space="preserve"> </w:t>
      </w:r>
      <w:r w:rsidRPr="000902E7">
        <w:rPr>
          <w:lang w:val="fr-FR"/>
        </w:rPr>
        <w:t>bon</w:t>
      </w:r>
      <w:r w:rsidR="005D7463">
        <w:rPr>
          <w:lang w:val="fr-FR"/>
        </w:rPr>
        <w:t xml:space="preserve"> </w:t>
      </w:r>
      <w:r w:rsidRPr="000902E7">
        <w:rPr>
          <w:spacing w:val="-4"/>
          <w:lang w:val="fr-FR"/>
        </w:rPr>
        <w:t>Dieu?</w:t>
      </w:r>
    </w:p>
    <w:p w14:paraId="5F8F62FD" w14:textId="77777777" w:rsidR="00627044" w:rsidRPr="000902E7" w:rsidRDefault="00627044">
      <w:pPr>
        <w:pStyle w:val="Textoindependiente"/>
        <w:spacing w:before="7"/>
        <w:rPr>
          <w:lang w:val="fr-FR"/>
        </w:rPr>
      </w:pPr>
    </w:p>
    <w:p w14:paraId="1AD56638" w14:textId="65D42A84" w:rsidR="00627044" w:rsidRDefault="00FD0828" w:rsidP="009E4E8C">
      <w:pPr>
        <w:pStyle w:val="Prrafodelista"/>
        <w:numPr>
          <w:ilvl w:val="0"/>
          <w:numId w:val="4"/>
        </w:numPr>
        <w:tabs>
          <w:tab w:val="left" w:pos="1209"/>
          <w:tab w:val="left" w:pos="1210"/>
        </w:tabs>
        <w:ind w:hanging="349"/>
      </w:pPr>
      <w:r>
        <w:t>Les</w:t>
      </w:r>
      <w:r w:rsidR="005D7463">
        <w:t xml:space="preserve"> </w:t>
      </w:r>
      <w:r>
        <w:rPr>
          <w:spacing w:val="-2"/>
        </w:rPr>
        <w:t>Seigneurs</w:t>
      </w:r>
    </w:p>
    <w:p w14:paraId="07BF31D0" w14:textId="77777777" w:rsidR="00627044" w:rsidRDefault="00627044">
      <w:pPr>
        <w:pStyle w:val="Textoindependiente"/>
        <w:spacing w:before="8"/>
      </w:pPr>
    </w:p>
    <w:p w14:paraId="4CE6A645" w14:textId="176FFFAB" w:rsidR="00627044" w:rsidRDefault="00FD0828" w:rsidP="009E4E8C">
      <w:pPr>
        <w:pStyle w:val="Prrafodelista"/>
        <w:numPr>
          <w:ilvl w:val="0"/>
          <w:numId w:val="4"/>
        </w:numPr>
        <w:tabs>
          <w:tab w:val="left" w:pos="1209"/>
          <w:tab w:val="left" w:pos="1210"/>
        </w:tabs>
        <w:ind w:hanging="349"/>
      </w:pPr>
      <w:r>
        <w:t>Les</w:t>
      </w:r>
      <w:r w:rsidR="005D7463">
        <w:t xml:space="preserve"> </w:t>
      </w:r>
      <w:r>
        <w:rPr>
          <w:spacing w:val="-2"/>
        </w:rPr>
        <w:t>invincibles</w:t>
      </w:r>
    </w:p>
    <w:p w14:paraId="47857743" w14:textId="77777777" w:rsidR="00627044" w:rsidRDefault="00627044">
      <w:pPr>
        <w:pStyle w:val="Textoindependiente"/>
        <w:spacing w:before="7"/>
      </w:pPr>
    </w:p>
    <w:p w14:paraId="663D2924" w14:textId="3EB0044F" w:rsidR="00627044" w:rsidRDefault="00FD0828" w:rsidP="009E4E8C">
      <w:pPr>
        <w:pStyle w:val="Prrafodelista"/>
        <w:numPr>
          <w:ilvl w:val="0"/>
          <w:numId w:val="4"/>
        </w:numPr>
        <w:tabs>
          <w:tab w:val="left" w:pos="1209"/>
          <w:tab w:val="left" w:pos="1210"/>
        </w:tabs>
        <w:ind w:hanging="349"/>
      </w:pPr>
      <w:r>
        <w:t>Comme</w:t>
      </w:r>
      <w:r w:rsidR="005D7463">
        <w:t xml:space="preserve"> </w:t>
      </w:r>
      <w:r>
        <w:t>un</w:t>
      </w:r>
      <w:r>
        <w:rPr>
          <w:spacing w:val="-4"/>
        </w:rPr>
        <w:t xml:space="preserve"> chef</w:t>
      </w:r>
    </w:p>
    <w:p w14:paraId="5360482E" w14:textId="77777777" w:rsidR="00627044" w:rsidRDefault="00627044">
      <w:pPr>
        <w:pStyle w:val="Textoindependiente"/>
        <w:spacing w:before="6"/>
      </w:pPr>
    </w:p>
    <w:p w14:paraId="2FBE0173" w14:textId="1D6F4E52" w:rsidR="00627044" w:rsidRDefault="00FD0828" w:rsidP="009E4E8C">
      <w:pPr>
        <w:pStyle w:val="Prrafodelista"/>
        <w:numPr>
          <w:ilvl w:val="0"/>
          <w:numId w:val="4"/>
        </w:numPr>
        <w:tabs>
          <w:tab w:val="left" w:pos="1209"/>
          <w:tab w:val="left" w:pos="1210"/>
        </w:tabs>
        <w:ind w:hanging="349"/>
      </w:pPr>
      <w:r>
        <w:t>Le</w:t>
      </w:r>
      <w:r w:rsidR="005D7463">
        <w:t xml:space="preserve"> diner de cons</w:t>
      </w:r>
    </w:p>
    <w:p w14:paraId="274A7278" w14:textId="77777777" w:rsidR="00627044" w:rsidRDefault="00627044">
      <w:pPr>
        <w:pStyle w:val="Textoindependiente"/>
        <w:spacing w:before="8"/>
      </w:pPr>
    </w:p>
    <w:p w14:paraId="6E162954" w14:textId="24C43D17" w:rsidR="00627044" w:rsidRDefault="00FD0828" w:rsidP="009E4E8C">
      <w:pPr>
        <w:pStyle w:val="Prrafodelista"/>
        <w:numPr>
          <w:ilvl w:val="0"/>
          <w:numId w:val="4"/>
        </w:numPr>
        <w:tabs>
          <w:tab w:val="left" w:pos="1209"/>
          <w:tab w:val="left" w:pos="1210"/>
        </w:tabs>
        <w:spacing w:before="1"/>
        <w:ind w:hanging="349"/>
      </w:pPr>
      <w:r>
        <w:t>Les</w:t>
      </w:r>
      <w:r w:rsidR="005D7463">
        <w:t xml:space="preserve"> </w:t>
      </w:r>
      <w:r>
        <w:t>petits</w:t>
      </w:r>
      <w:r w:rsidR="005D7463">
        <w:t xml:space="preserve"> </w:t>
      </w:r>
      <w:r>
        <w:rPr>
          <w:spacing w:val="-2"/>
        </w:rPr>
        <w:t>papiers</w:t>
      </w:r>
    </w:p>
    <w:p w14:paraId="633C5D25" w14:textId="77777777" w:rsidR="00627044" w:rsidRDefault="00627044">
      <w:pPr>
        <w:pStyle w:val="Textoindependiente"/>
        <w:spacing w:before="6"/>
      </w:pPr>
    </w:p>
    <w:p w14:paraId="1DCE485C" w14:textId="6F249144" w:rsidR="00627044" w:rsidRDefault="00FD0828" w:rsidP="009E4E8C">
      <w:pPr>
        <w:pStyle w:val="Prrafodelista"/>
        <w:numPr>
          <w:ilvl w:val="0"/>
          <w:numId w:val="4"/>
        </w:numPr>
        <w:tabs>
          <w:tab w:val="left" w:pos="1209"/>
          <w:tab w:val="left" w:pos="1210"/>
        </w:tabs>
        <w:ind w:hanging="349"/>
      </w:pPr>
      <w:r>
        <w:t>Le</w:t>
      </w:r>
      <w:r w:rsidR="005D7463">
        <w:t xml:space="preserve"> </w:t>
      </w:r>
      <w:r>
        <w:t>sens de</w:t>
      </w:r>
      <w:r w:rsidR="005D7463">
        <w:t xml:space="preserve"> </w:t>
      </w:r>
      <w:r>
        <w:t>la</w:t>
      </w:r>
      <w:r w:rsidR="005D7463">
        <w:t xml:space="preserve"> </w:t>
      </w:r>
      <w:r>
        <w:rPr>
          <w:spacing w:val="-4"/>
        </w:rPr>
        <w:t>fête</w:t>
      </w:r>
    </w:p>
    <w:p w14:paraId="0DBAA4D3" w14:textId="77777777" w:rsidR="00627044" w:rsidRDefault="00627044">
      <w:pPr>
        <w:pStyle w:val="Textoindependiente"/>
        <w:spacing w:before="9"/>
      </w:pPr>
    </w:p>
    <w:p w14:paraId="4C51FD5B" w14:textId="5345B8A2" w:rsidR="00627044" w:rsidRDefault="00FD0828" w:rsidP="009E4E8C">
      <w:pPr>
        <w:pStyle w:val="Prrafodelista"/>
        <w:numPr>
          <w:ilvl w:val="0"/>
          <w:numId w:val="4"/>
        </w:numPr>
        <w:tabs>
          <w:tab w:val="left" w:pos="1209"/>
          <w:tab w:val="left" w:pos="1210"/>
        </w:tabs>
        <w:ind w:hanging="349"/>
      </w:pPr>
      <w:r>
        <w:t>Cyrano</w:t>
      </w:r>
      <w:r w:rsidR="005D7463">
        <w:t xml:space="preserve"> </w:t>
      </w:r>
      <w:r>
        <w:t>de</w:t>
      </w:r>
      <w:r w:rsidR="005D7463">
        <w:t xml:space="preserve"> </w:t>
      </w:r>
      <w:r>
        <w:rPr>
          <w:spacing w:val="-2"/>
        </w:rPr>
        <w:t>Bergerac</w:t>
      </w:r>
    </w:p>
    <w:p w14:paraId="00716993" w14:textId="77777777" w:rsidR="00627044" w:rsidRDefault="00627044">
      <w:pPr>
        <w:pStyle w:val="Textoindependiente"/>
        <w:spacing w:before="9"/>
      </w:pPr>
    </w:p>
    <w:p w14:paraId="072CA11B" w14:textId="0E30A359" w:rsidR="00627044" w:rsidRPr="005D7463" w:rsidRDefault="005D7463" w:rsidP="009E4E8C">
      <w:pPr>
        <w:pStyle w:val="Prrafodelista"/>
        <w:numPr>
          <w:ilvl w:val="0"/>
          <w:numId w:val="4"/>
        </w:numPr>
        <w:tabs>
          <w:tab w:val="left" w:pos="1209"/>
          <w:tab w:val="left" w:pos="1210"/>
        </w:tabs>
        <w:ind w:hanging="349"/>
        <w:rPr>
          <w:lang w:val="fr-FR"/>
        </w:rPr>
        <w:sectPr w:rsidR="00627044" w:rsidRPr="005D7463">
          <w:pgSz w:w="11910" w:h="16840"/>
          <w:pgMar w:top="1220" w:right="1240" w:bottom="1760" w:left="1200" w:header="0" w:footer="1508" w:gutter="0"/>
          <w:cols w:space="720"/>
        </w:sectPr>
      </w:pPr>
      <w:r>
        <w:rPr>
          <w:lang w:val="fr-FR"/>
        </w:rPr>
        <w:t>Le    placard</w:t>
      </w:r>
    </w:p>
    <w:p w14:paraId="562D4E87" w14:textId="3DFE8BDD" w:rsidR="00627044" w:rsidRDefault="00FD0828" w:rsidP="00151C17">
      <w:pPr>
        <w:pStyle w:val="Ttulo2"/>
        <w:spacing w:before="62"/>
        <w:jc w:val="both"/>
      </w:pPr>
      <w:r>
        <w:lastRenderedPageBreak/>
        <w:t>Actividades</w:t>
      </w:r>
      <w:r w:rsidR="00151C17">
        <w:t xml:space="preserve"> </w:t>
      </w:r>
      <w:r>
        <w:rPr>
          <w:spacing w:val="-2"/>
        </w:rPr>
        <w:t>extraescolares</w:t>
      </w:r>
    </w:p>
    <w:p w14:paraId="232A7EB4" w14:textId="4A8C0B85" w:rsidR="00627044" w:rsidRDefault="00FD0828">
      <w:pPr>
        <w:spacing w:before="150" w:line="360" w:lineRule="auto"/>
        <w:ind w:left="413" w:right="115"/>
        <w:jc w:val="both"/>
      </w:pPr>
      <w:r>
        <w:t xml:space="preserve">Si la situación </w:t>
      </w:r>
      <w:r w:rsidR="00151C17">
        <w:t>geopolítica</w:t>
      </w:r>
      <w:r>
        <w:t xml:space="preserve"> lo permite </w:t>
      </w:r>
      <w:r>
        <w:rPr>
          <w:b/>
        </w:rPr>
        <w:t>realizaremos un intercambio escolar con el instituto francés Joffre de Montpellier, Francia</w:t>
      </w:r>
      <w:r>
        <w:t>,</w:t>
      </w:r>
      <w:r w:rsidR="00151C17">
        <w:t xml:space="preserve"> o con otro instituto de París</w:t>
      </w:r>
      <w:r>
        <w:t xml:space="preserve"> para los alumnos de tercero de</w:t>
      </w:r>
      <w:r w:rsidR="00151C17">
        <w:t xml:space="preserve"> </w:t>
      </w:r>
      <w:r>
        <w:t xml:space="preserve">la E.SO. </w:t>
      </w:r>
    </w:p>
    <w:p w14:paraId="304B7F88" w14:textId="77777777" w:rsidR="00627044" w:rsidRDefault="00627044">
      <w:pPr>
        <w:pStyle w:val="Textoindependiente"/>
        <w:spacing w:before="10"/>
        <w:rPr>
          <w:sz w:val="32"/>
        </w:rPr>
      </w:pPr>
    </w:p>
    <w:p w14:paraId="5B684A76" w14:textId="5239DADA" w:rsidR="00627044" w:rsidRDefault="00FD0828">
      <w:pPr>
        <w:pStyle w:val="Textoindependiente"/>
        <w:spacing w:line="360" w:lineRule="auto"/>
        <w:ind w:left="502" w:right="110"/>
        <w:jc w:val="both"/>
      </w:pPr>
      <w:r>
        <w:t xml:space="preserve">En función de la situación </w:t>
      </w:r>
      <w:r w:rsidR="00151C17">
        <w:t>escolar</w:t>
      </w:r>
      <w:r>
        <w:t>, podríamos considerar alguna actividad como la asistencia al</w:t>
      </w:r>
      <w:r w:rsidR="00151C17">
        <w:t xml:space="preserve"> </w:t>
      </w:r>
      <w:r>
        <w:t>teatro en francés ( según disponibilidad), a alguna exposición de arte( según cartelera</w:t>
      </w:r>
      <w:r w:rsidR="00151C17">
        <w:t xml:space="preserve"> </w:t>
      </w:r>
      <w:r>
        <w:t>de</w:t>
      </w:r>
      <w:r w:rsidR="00151C17">
        <w:t xml:space="preserve"> </w:t>
      </w:r>
      <w:r>
        <w:t>Madrid).</w:t>
      </w:r>
      <w:r w:rsidR="00151C17">
        <w:t xml:space="preserve"> </w:t>
      </w:r>
      <w:r>
        <w:t>También</w:t>
      </w:r>
      <w:r w:rsidR="00151C17">
        <w:t xml:space="preserve"> </w:t>
      </w:r>
      <w:r>
        <w:t>cabe</w:t>
      </w:r>
      <w:r w:rsidR="00151C17">
        <w:t xml:space="preserve"> </w:t>
      </w:r>
      <w:r>
        <w:t>la</w:t>
      </w:r>
      <w:r w:rsidR="00151C17">
        <w:t xml:space="preserve"> </w:t>
      </w:r>
      <w:r>
        <w:t>posibilidad</w:t>
      </w:r>
      <w:r w:rsidR="00151C17">
        <w:t xml:space="preserve"> </w:t>
      </w:r>
      <w:r>
        <w:t>de</w:t>
      </w:r>
      <w:r w:rsidR="00151C17">
        <w:t xml:space="preserve"> </w:t>
      </w:r>
      <w:r>
        <w:t>asistir</w:t>
      </w:r>
      <w:r w:rsidR="00151C17">
        <w:t xml:space="preserve"> </w:t>
      </w:r>
      <w:r>
        <w:t>a</w:t>
      </w:r>
      <w:r w:rsidR="00151C17">
        <w:t xml:space="preserve"> </w:t>
      </w:r>
      <w:r>
        <w:t>una</w:t>
      </w:r>
      <w:r w:rsidR="00151C17">
        <w:t xml:space="preserve"> </w:t>
      </w:r>
      <w:r>
        <w:t>proyección</w:t>
      </w:r>
      <w:r w:rsidR="00151C17">
        <w:t xml:space="preserve"> </w:t>
      </w:r>
      <w:r>
        <w:t>de</w:t>
      </w:r>
      <w:r w:rsidR="00151C17">
        <w:t xml:space="preserve"> </w:t>
      </w:r>
      <w:r>
        <w:t>una</w:t>
      </w:r>
      <w:r w:rsidR="00151C17">
        <w:t xml:space="preserve"> </w:t>
      </w:r>
      <w:r>
        <w:t>película francesa(elegida</w:t>
      </w:r>
      <w:r w:rsidR="00151C17">
        <w:t xml:space="preserve"> </w:t>
      </w:r>
      <w:r>
        <w:t>por</w:t>
      </w:r>
      <w:r w:rsidR="00151C17">
        <w:t xml:space="preserve"> </w:t>
      </w:r>
      <w:r>
        <w:t>nosotros</w:t>
      </w:r>
      <w:r w:rsidR="00151C17">
        <w:t xml:space="preserve"> </w:t>
      </w:r>
      <w:r>
        <w:t>y</w:t>
      </w:r>
      <w:r w:rsidR="00151C17">
        <w:t xml:space="preserve"> </w:t>
      </w:r>
      <w:r>
        <w:t>para</w:t>
      </w:r>
      <w:r w:rsidR="00151C17">
        <w:t xml:space="preserve"> </w:t>
      </w:r>
      <w:r>
        <w:t>la</w:t>
      </w:r>
      <w:r w:rsidR="00151C17">
        <w:t xml:space="preserve"> </w:t>
      </w:r>
      <w:r>
        <w:t>que</w:t>
      </w:r>
      <w:r w:rsidR="00151C17">
        <w:t xml:space="preserve"> </w:t>
      </w:r>
      <w:r>
        <w:t>prepararíamos</w:t>
      </w:r>
      <w:r w:rsidR="00151C17">
        <w:t xml:space="preserve"> </w:t>
      </w:r>
      <w:r>
        <w:t>material</w:t>
      </w:r>
      <w:r w:rsidR="00151C17">
        <w:t xml:space="preserve"> </w:t>
      </w:r>
      <w:r>
        <w:t>de</w:t>
      </w:r>
      <w:r w:rsidR="00151C17">
        <w:t xml:space="preserve"> </w:t>
      </w:r>
      <w:r>
        <w:t>trabajo)en</w:t>
      </w:r>
      <w:r w:rsidR="00151C17">
        <w:t xml:space="preserve"> </w:t>
      </w:r>
      <w:r>
        <w:t>un</w:t>
      </w:r>
      <w:r w:rsidR="00151C17">
        <w:t xml:space="preserve"> </w:t>
      </w:r>
      <w:r>
        <w:t>cine- estudio de San Lorenzo. Esta actividad no está confirmada a fecha de hoy y de realizarse sería para los grupos de 2º de ESO.</w:t>
      </w:r>
    </w:p>
    <w:p w14:paraId="4AFD8AB3" w14:textId="77777777" w:rsidR="00627044" w:rsidRDefault="00627044">
      <w:pPr>
        <w:pStyle w:val="Textoindependiente"/>
        <w:spacing w:before="3"/>
        <w:rPr>
          <w:sz w:val="33"/>
        </w:rPr>
      </w:pPr>
    </w:p>
    <w:p w14:paraId="7BBEDC33" w14:textId="44CFA646" w:rsidR="00627044" w:rsidRDefault="00FD0828">
      <w:pPr>
        <w:pStyle w:val="Textoindependiente"/>
        <w:spacing w:before="1" w:line="360" w:lineRule="auto"/>
        <w:ind w:left="502" w:right="451"/>
        <w:jc w:val="both"/>
      </w:pPr>
      <w:r>
        <w:t>IMPORTANTE: todas las actividades extraescolares, aunque se hayan decidido en la CCP, están sujetas al número de participantes, al precio de la actividad, a los cambios de fechas y a su aprobación en la PGA. Por la duración más reducida de este curso la dirección</w:t>
      </w:r>
      <w:r w:rsidR="00151C17">
        <w:t xml:space="preserve"> </w:t>
      </w:r>
      <w:r>
        <w:t>recomienda</w:t>
      </w:r>
      <w:r w:rsidR="00151C17">
        <w:t xml:space="preserve"> </w:t>
      </w:r>
      <w:r>
        <w:t>que</w:t>
      </w:r>
      <w:r w:rsidR="00151C17">
        <w:t xml:space="preserve"> </w:t>
      </w:r>
      <w:r>
        <w:t>las</w:t>
      </w:r>
      <w:r w:rsidR="00151C17">
        <w:t xml:space="preserve"> </w:t>
      </w:r>
      <w:r>
        <w:t>actividades</w:t>
      </w:r>
      <w:r w:rsidR="00151C17">
        <w:t xml:space="preserve"> </w:t>
      </w:r>
      <w:r>
        <w:t>previstas</w:t>
      </w:r>
      <w:r w:rsidR="00151C17">
        <w:t xml:space="preserve"> </w:t>
      </w:r>
      <w:r>
        <w:t>no</w:t>
      </w:r>
      <w:r w:rsidR="00151C17">
        <w:t xml:space="preserve"> </w:t>
      </w:r>
      <w:r>
        <w:t>se</w:t>
      </w:r>
      <w:r w:rsidR="00151C17">
        <w:t xml:space="preserve"> </w:t>
      </w:r>
      <w:r>
        <w:t>celebren</w:t>
      </w:r>
      <w:r w:rsidR="00151C17">
        <w:t xml:space="preserve"> </w:t>
      </w:r>
      <w:r>
        <w:t>después</w:t>
      </w:r>
      <w:r w:rsidR="00151C17">
        <w:t xml:space="preserve"> </w:t>
      </w:r>
      <w:r>
        <w:t>de</w:t>
      </w:r>
      <w:r w:rsidR="00151C17">
        <w:t xml:space="preserve"> </w:t>
      </w:r>
      <w:r>
        <w:t xml:space="preserve">Semana </w:t>
      </w:r>
      <w:r>
        <w:rPr>
          <w:spacing w:val="-2"/>
        </w:rPr>
        <w:t>Santa.</w:t>
      </w:r>
    </w:p>
    <w:p w14:paraId="6412954C" w14:textId="18541CA5" w:rsidR="00627044" w:rsidRDefault="00FD0828" w:rsidP="009E4E8C">
      <w:pPr>
        <w:pStyle w:val="Ttulo1"/>
        <w:numPr>
          <w:ilvl w:val="0"/>
          <w:numId w:val="5"/>
        </w:numPr>
        <w:tabs>
          <w:tab w:val="left" w:pos="1043"/>
        </w:tabs>
        <w:spacing w:before="0" w:line="360" w:lineRule="auto"/>
        <w:ind w:right="891" w:firstLine="0"/>
        <w:jc w:val="left"/>
      </w:pPr>
      <w:r>
        <w:t>ATENCIÓN</w:t>
      </w:r>
      <w:r w:rsidR="00F1049D">
        <w:t xml:space="preserve"> </w:t>
      </w:r>
      <w:r>
        <w:t>AL</w:t>
      </w:r>
      <w:r w:rsidR="00F1049D">
        <w:t xml:space="preserve"> </w:t>
      </w:r>
      <w:r>
        <w:t>ALUMNADO</w:t>
      </w:r>
      <w:r w:rsidR="00F1049D">
        <w:t xml:space="preserve"> </w:t>
      </w:r>
      <w:r>
        <w:t>CON</w:t>
      </w:r>
      <w:r w:rsidR="00F1049D">
        <w:t xml:space="preserve"> </w:t>
      </w:r>
      <w:r>
        <w:t>CARACTERÍSTICAS EDUCATIVAS ESPECÍFICAS</w:t>
      </w:r>
    </w:p>
    <w:p w14:paraId="37F67FB8" w14:textId="77777777" w:rsidR="00627044" w:rsidRDefault="00627044">
      <w:pPr>
        <w:pStyle w:val="Textoindependiente"/>
        <w:spacing w:before="10"/>
        <w:rPr>
          <w:b/>
          <w:sz w:val="33"/>
        </w:rPr>
      </w:pPr>
    </w:p>
    <w:p w14:paraId="068E7A08" w14:textId="77777777" w:rsidR="00627044" w:rsidRDefault="00FD0828">
      <w:pPr>
        <w:pStyle w:val="Textoindependiente"/>
        <w:spacing w:line="360" w:lineRule="auto"/>
        <w:ind w:left="502" w:right="460"/>
        <w:jc w:val="both"/>
      </w:pPr>
      <w:r>
        <w:t xml:space="preserve">En los últimos años, hemos visto incrementar el número de estudiantes con perfiles específicos y en </w:t>
      </w:r>
      <w:r>
        <w:rPr>
          <w:u w:val="single"/>
        </w:rPr>
        <w:t>términos generales</w:t>
      </w:r>
      <w:r>
        <w:t xml:space="preserve"> debemos especificar lo siguiente:</w:t>
      </w:r>
    </w:p>
    <w:p w14:paraId="22EC43A0" w14:textId="6DDBA4E1" w:rsidR="00627044" w:rsidRDefault="00FD0828" w:rsidP="009E4E8C">
      <w:pPr>
        <w:pStyle w:val="Prrafodelista"/>
        <w:numPr>
          <w:ilvl w:val="1"/>
          <w:numId w:val="5"/>
        </w:numPr>
        <w:tabs>
          <w:tab w:val="left" w:pos="1210"/>
        </w:tabs>
        <w:spacing w:line="275" w:lineRule="exact"/>
        <w:ind w:hanging="349"/>
        <w:jc w:val="both"/>
      </w:pPr>
      <w:r>
        <w:t>Patologías</w:t>
      </w:r>
      <w:r w:rsidR="00F1049D">
        <w:t xml:space="preserve"> </w:t>
      </w:r>
      <w:r>
        <w:rPr>
          <w:spacing w:val="-2"/>
        </w:rPr>
        <w:t>diagnosticadas</w:t>
      </w:r>
    </w:p>
    <w:p w14:paraId="5CEB05E0" w14:textId="77777777" w:rsidR="00627044" w:rsidRDefault="00627044">
      <w:pPr>
        <w:pStyle w:val="Textoindependiente"/>
        <w:spacing w:before="4"/>
      </w:pPr>
    </w:p>
    <w:p w14:paraId="3F4D376B" w14:textId="292CE9F8" w:rsidR="00627044" w:rsidRDefault="00FD0828">
      <w:pPr>
        <w:pStyle w:val="Textoindependiente"/>
        <w:spacing w:before="1" w:line="360" w:lineRule="auto"/>
        <w:ind w:left="502" w:right="453"/>
        <w:jc w:val="both"/>
      </w:pPr>
      <w:r>
        <w:t>Intentamos atender lo mejor posible a estos alumnos (contamos con el</w:t>
      </w:r>
      <w:r w:rsidR="00F1049D">
        <w:t xml:space="preserve"> </w:t>
      </w:r>
      <w:r>
        <w:t>respaldo del departamento</w:t>
      </w:r>
      <w:r w:rsidR="00F1049D">
        <w:t xml:space="preserve"> </w:t>
      </w:r>
      <w:r>
        <w:t>de</w:t>
      </w:r>
      <w:r w:rsidR="00F1049D">
        <w:t xml:space="preserve"> </w:t>
      </w:r>
      <w:r>
        <w:t>orientación),</w:t>
      </w:r>
      <w:r w:rsidR="00F1049D">
        <w:t xml:space="preserve"> </w:t>
      </w:r>
      <w:r>
        <w:t>proponiendo</w:t>
      </w:r>
      <w:r w:rsidR="00F1049D">
        <w:t xml:space="preserve"> </w:t>
      </w:r>
      <w:r>
        <w:t>evaluaciones</w:t>
      </w:r>
      <w:r w:rsidR="00F1049D">
        <w:t xml:space="preserve"> </w:t>
      </w:r>
      <w:r>
        <w:t>fuera</w:t>
      </w:r>
      <w:r w:rsidR="00F1049D">
        <w:t xml:space="preserve"> </w:t>
      </w:r>
      <w:r>
        <w:t>del</w:t>
      </w:r>
      <w:r w:rsidR="00F1049D">
        <w:t xml:space="preserve"> </w:t>
      </w:r>
      <w:r>
        <w:t>aula</w:t>
      </w:r>
      <w:r w:rsidR="00F1049D">
        <w:t xml:space="preserve"> </w:t>
      </w:r>
      <w:r>
        <w:t>o</w:t>
      </w:r>
      <w:r w:rsidR="00F1049D">
        <w:t xml:space="preserve"> </w:t>
      </w:r>
      <w:r>
        <w:t>reduciendo</w:t>
      </w:r>
      <w:r w:rsidR="00F1049D">
        <w:t xml:space="preserve"> </w:t>
      </w:r>
      <w:r>
        <w:t>el examen o mandándoles con la PT de nuestro centro que se propone voluntariamente para atenderles en caso de problemas graves.</w:t>
      </w:r>
    </w:p>
    <w:p w14:paraId="1053E3EF" w14:textId="3C4A386D" w:rsidR="00627044" w:rsidRDefault="00FD0828" w:rsidP="009E4E8C">
      <w:pPr>
        <w:pStyle w:val="Prrafodelista"/>
        <w:numPr>
          <w:ilvl w:val="1"/>
          <w:numId w:val="5"/>
        </w:numPr>
        <w:tabs>
          <w:tab w:val="left" w:pos="1210"/>
        </w:tabs>
        <w:spacing w:before="2"/>
        <w:ind w:hanging="349"/>
        <w:jc w:val="both"/>
      </w:pPr>
      <w:r>
        <w:t>Alumnos</w:t>
      </w:r>
      <w:r w:rsidR="00F1049D">
        <w:t xml:space="preserve"> </w:t>
      </w:r>
      <w:r>
        <w:t>con</w:t>
      </w:r>
      <w:r w:rsidR="00F1049D">
        <w:t xml:space="preserve"> </w:t>
      </w:r>
      <w:r>
        <w:t>altas</w:t>
      </w:r>
      <w:r w:rsidR="00F1049D">
        <w:t xml:space="preserve"> </w:t>
      </w:r>
      <w:r>
        <w:t>capacidades,</w:t>
      </w:r>
      <w:r w:rsidR="00F1049D">
        <w:t xml:space="preserve"> </w:t>
      </w:r>
      <w:r>
        <w:t>diagnosticados</w:t>
      </w:r>
      <w:r w:rsidR="00F1049D">
        <w:t xml:space="preserve"> </w:t>
      </w:r>
      <w:r>
        <w:t>o</w:t>
      </w:r>
      <w:r w:rsidR="00F1049D">
        <w:t xml:space="preserve"> </w:t>
      </w:r>
      <w:r>
        <w:rPr>
          <w:spacing w:val="-5"/>
        </w:rPr>
        <w:t>no.</w:t>
      </w:r>
    </w:p>
    <w:p w14:paraId="7D5BF60D" w14:textId="77777777" w:rsidR="00627044" w:rsidRDefault="00627044">
      <w:pPr>
        <w:pStyle w:val="Textoindependiente"/>
        <w:spacing w:before="6"/>
      </w:pPr>
    </w:p>
    <w:p w14:paraId="4BFB53B2" w14:textId="77777777" w:rsidR="00627044" w:rsidRDefault="00FD0828">
      <w:pPr>
        <w:pStyle w:val="Textoindependiente"/>
        <w:spacing w:line="360" w:lineRule="auto"/>
        <w:ind w:left="502" w:right="453"/>
        <w:jc w:val="both"/>
      </w:pPr>
      <w:r>
        <w:t>Proponemos trabajos suplementarios a estos alumnos como por ejemplo, trabajos de investigación o lecturas. También en los exámenes ofrecemos un apartado con más contenido para subir nota y motivar a los más capacitados. Este apartado nunca es obligatorio ni puede bajar la nota del examen.</w:t>
      </w:r>
    </w:p>
    <w:p w14:paraId="03C6C0FD" w14:textId="77777777" w:rsidR="00627044" w:rsidRDefault="00627044">
      <w:pPr>
        <w:spacing w:line="360" w:lineRule="auto"/>
        <w:jc w:val="both"/>
        <w:sectPr w:rsidR="00627044">
          <w:pgSz w:w="11910" w:h="16840"/>
          <w:pgMar w:top="1240" w:right="1240" w:bottom="1760" w:left="1200" w:header="0" w:footer="1508" w:gutter="0"/>
          <w:cols w:space="720"/>
        </w:sectPr>
      </w:pPr>
    </w:p>
    <w:p w14:paraId="695477E6" w14:textId="77777777" w:rsidR="00627044" w:rsidRDefault="00627044">
      <w:pPr>
        <w:pStyle w:val="Textoindependiente"/>
        <w:spacing w:before="6"/>
        <w:rPr>
          <w:sz w:val="19"/>
        </w:rPr>
      </w:pPr>
    </w:p>
    <w:p w14:paraId="281FFF91" w14:textId="7357F5EF" w:rsidR="00627044" w:rsidRDefault="00627044" w:rsidP="00F1049D">
      <w:pPr>
        <w:pStyle w:val="Ttulo2"/>
        <w:spacing w:line="357" w:lineRule="auto"/>
        <w:ind w:left="101" w:right="736"/>
      </w:pPr>
    </w:p>
    <w:p w14:paraId="51B4BA6C" w14:textId="378B1CF7" w:rsidR="00627044" w:rsidRDefault="00627044" w:rsidP="00F1049D">
      <w:pPr>
        <w:tabs>
          <w:tab w:val="left" w:pos="337"/>
        </w:tabs>
        <w:spacing w:before="100" w:line="362" w:lineRule="auto"/>
        <w:ind w:right="129"/>
        <w:sectPr w:rsidR="00627044">
          <w:pgSz w:w="11910" w:h="16840"/>
          <w:pgMar w:top="1240" w:right="1240" w:bottom="1760" w:left="1200" w:header="0" w:footer="1508" w:gutter="0"/>
          <w:cols w:space="720"/>
        </w:sectPr>
      </w:pPr>
    </w:p>
    <w:p w14:paraId="1D609349" w14:textId="12FF4D60" w:rsidR="00627044" w:rsidRPr="00507B43" w:rsidRDefault="00FD0828" w:rsidP="009E4E8C">
      <w:pPr>
        <w:pStyle w:val="Ttulo1"/>
        <w:numPr>
          <w:ilvl w:val="0"/>
          <w:numId w:val="5"/>
        </w:numPr>
        <w:tabs>
          <w:tab w:val="left" w:pos="751"/>
        </w:tabs>
        <w:ind w:left="750" w:hanging="650"/>
        <w:jc w:val="left"/>
      </w:pPr>
      <w:r>
        <w:lastRenderedPageBreak/>
        <w:t>PROCEDIMIENTO</w:t>
      </w:r>
      <w:r w:rsidR="00F1049D">
        <w:t xml:space="preserve"> </w:t>
      </w:r>
      <w:r>
        <w:t>DE</w:t>
      </w:r>
      <w:r w:rsidR="00F1049D">
        <w:t xml:space="preserve"> </w:t>
      </w:r>
      <w:r>
        <w:t>INFORMACIÓN</w:t>
      </w:r>
      <w:r w:rsidR="00F1049D">
        <w:t xml:space="preserve"> </w:t>
      </w:r>
      <w:r>
        <w:t>A</w:t>
      </w:r>
      <w:r w:rsidR="00F1049D">
        <w:t xml:space="preserve"> </w:t>
      </w:r>
      <w:r>
        <w:t>LAS</w:t>
      </w:r>
      <w:r w:rsidR="00F1049D">
        <w:t xml:space="preserve"> </w:t>
      </w:r>
      <w:r>
        <w:rPr>
          <w:spacing w:val="-2"/>
        </w:rPr>
        <w:t>FAMILIAS</w:t>
      </w:r>
    </w:p>
    <w:p w14:paraId="05FBB279" w14:textId="77777777" w:rsidR="00507B43" w:rsidRDefault="00507B43" w:rsidP="00507B43">
      <w:pPr>
        <w:pStyle w:val="Ttulo1"/>
        <w:tabs>
          <w:tab w:val="left" w:pos="751"/>
        </w:tabs>
        <w:ind w:left="750"/>
        <w:jc w:val="right"/>
      </w:pPr>
    </w:p>
    <w:p w14:paraId="1CFF0707" w14:textId="0E55BD05" w:rsidR="00627044" w:rsidRDefault="00FD0828">
      <w:pPr>
        <w:pStyle w:val="Textoindependiente"/>
        <w:spacing w:before="175"/>
        <w:ind w:left="502"/>
        <w:rPr>
          <w:spacing w:val="-2"/>
        </w:rPr>
      </w:pPr>
      <w:r>
        <w:t>Cartas</w:t>
      </w:r>
      <w:r w:rsidR="00F1049D">
        <w:t xml:space="preserve"> </w:t>
      </w:r>
      <w:r>
        <w:t>enviadas</w:t>
      </w:r>
      <w:r w:rsidR="00F1049D">
        <w:t xml:space="preserve"> </w:t>
      </w:r>
      <w:r>
        <w:t>a</w:t>
      </w:r>
      <w:r w:rsidR="00F1049D">
        <w:t xml:space="preserve"> </w:t>
      </w:r>
      <w:r>
        <w:t>las</w:t>
      </w:r>
      <w:r w:rsidR="00F1049D">
        <w:t xml:space="preserve"> </w:t>
      </w:r>
      <w:r>
        <w:t>familias</w:t>
      </w:r>
      <w:r w:rsidR="00F1049D">
        <w:t xml:space="preserve"> </w:t>
      </w:r>
      <w:r>
        <w:t>de</w:t>
      </w:r>
      <w:r w:rsidR="00F1049D">
        <w:t xml:space="preserve"> </w:t>
      </w:r>
      <w:r>
        <w:t>los</w:t>
      </w:r>
      <w:r w:rsidR="00F1049D">
        <w:t xml:space="preserve"> </w:t>
      </w:r>
      <w:r>
        <w:t>alumnos</w:t>
      </w:r>
      <w:r w:rsidR="00F1049D">
        <w:t xml:space="preserve"> </w:t>
      </w:r>
      <w:r>
        <w:t>de</w:t>
      </w:r>
      <w:r w:rsidR="00F1049D">
        <w:t xml:space="preserve"> </w:t>
      </w:r>
      <w:r>
        <w:rPr>
          <w:spacing w:val="-2"/>
        </w:rPr>
        <w:t>Secundaria:</w:t>
      </w:r>
    </w:p>
    <w:p w14:paraId="5C0BB617" w14:textId="77777777" w:rsidR="00507B43" w:rsidRDefault="00507B43">
      <w:pPr>
        <w:pStyle w:val="Textoindependiente"/>
        <w:spacing w:before="175"/>
        <w:ind w:left="502"/>
      </w:pPr>
    </w:p>
    <w:p w14:paraId="7EBD5129" w14:textId="77777777" w:rsidR="00627044" w:rsidRDefault="00FD0828">
      <w:pPr>
        <w:pStyle w:val="Textoindependiente"/>
        <w:spacing w:before="1"/>
        <w:rPr>
          <w:sz w:val="17"/>
        </w:rPr>
      </w:pPr>
      <w:r>
        <w:rPr>
          <w:noProof/>
          <w:lang w:eastAsia="es-ES"/>
        </w:rPr>
        <w:drawing>
          <wp:anchor distT="0" distB="0" distL="0" distR="0" simplePos="0" relativeHeight="109" behindDoc="0" locked="0" layoutInCell="1" allowOverlap="1" wp14:anchorId="03CFC284" wp14:editId="5465F880">
            <wp:simplePos x="0" y="0"/>
            <wp:positionH relativeFrom="page">
              <wp:posOffset>1113792</wp:posOffset>
            </wp:positionH>
            <wp:positionV relativeFrom="paragraph">
              <wp:posOffset>140070</wp:posOffset>
            </wp:positionV>
            <wp:extent cx="4647739" cy="348900"/>
            <wp:effectExtent l="0" t="0" r="0" b="0"/>
            <wp:wrapTopAndBottom/>
            <wp:docPr id="2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6.png"/>
                    <pic:cNvPicPr/>
                  </pic:nvPicPr>
                  <pic:blipFill>
                    <a:blip r:embed="rId23" cstate="print"/>
                    <a:stretch>
                      <a:fillRect/>
                    </a:stretch>
                  </pic:blipFill>
                  <pic:spPr>
                    <a:xfrm>
                      <a:off x="0" y="0"/>
                      <a:ext cx="4647739" cy="348900"/>
                    </a:xfrm>
                    <a:prstGeom prst="rect">
                      <a:avLst/>
                    </a:prstGeom>
                  </pic:spPr>
                </pic:pic>
              </a:graphicData>
            </a:graphic>
          </wp:anchor>
        </w:drawing>
      </w:r>
    </w:p>
    <w:p w14:paraId="3FDF85E2" w14:textId="77777777" w:rsidR="00627044" w:rsidRDefault="00627044">
      <w:pPr>
        <w:pStyle w:val="Textoindependiente"/>
        <w:rPr>
          <w:sz w:val="24"/>
        </w:rPr>
      </w:pPr>
    </w:p>
    <w:p w14:paraId="7D200FD5" w14:textId="77777777" w:rsidR="00627044" w:rsidRDefault="00627044">
      <w:pPr>
        <w:pStyle w:val="Textoindependiente"/>
        <w:spacing w:before="3"/>
        <w:rPr>
          <w:sz w:val="23"/>
        </w:rPr>
      </w:pPr>
    </w:p>
    <w:p w14:paraId="520C4B53" w14:textId="2384A19E" w:rsidR="00627044" w:rsidRDefault="00FD0828">
      <w:pPr>
        <w:pStyle w:val="Textoindependiente"/>
        <w:ind w:left="557"/>
      </w:pPr>
      <w:r>
        <w:t>Estimados</w:t>
      </w:r>
      <w:r w:rsidR="00F1049D">
        <w:t xml:space="preserve"> </w:t>
      </w:r>
      <w:r>
        <w:rPr>
          <w:spacing w:val="-2"/>
        </w:rPr>
        <w:t>señores:</w:t>
      </w:r>
    </w:p>
    <w:p w14:paraId="3CB28D30" w14:textId="77777777" w:rsidR="00627044" w:rsidRDefault="00627044">
      <w:pPr>
        <w:pStyle w:val="Textoindependiente"/>
        <w:rPr>
          <w:sz w:val="24"/>
        </w:rPr>
      </w:pPr>
    </w:p>
    <w:p w14:paraId="28DF42B4" w14:textId="77777777" w:rsidR="00627044" w:rsidRDefault="00627044">
      <w:pPr>
        <w:pStyle w:val="Textoindependiente"/>
        <w:spacing w:before="2"/>
        <w:rPr>
          <w:sz w:val="20"/>
        </w:rPr>
      </w:pPr>
    </w:p>
    <w:p w14:paraId="180ECC2F" w14:textId="35AD6750" w:rsidR="00627044" w:rsidRDefault="00FD0828">
      <w:pPr>
        <w:pStyle w:val="Textoindependiente"/>
        <w:spacing w:line="360" w:lineRule="auto"/>
        <w:ind w:left="502" w:right="535" w:firstLine="98"/>
        <w:jc w:val="both"/>
      </w:pPr>
      <w:r>
        <w:t>Sus</w:t>
      </w:r>
      <w:r w:rsidR="00F1049D">
        <w:t xml:space="preserve"> </w:t>
      </w:r>
      <w:r>
        <w:t>hijos</w:t>
      </w:r>
      <w:r w:rsidR="00F1049D">
        <w:t xml:space="preserve"> </w:t>
      </w:r>
      <w:r>
        <w:t>han</w:t>
      </w:r>
      <w:r w:rsidR="00F1049D">
        <w:t xml:space="preserve"> </w:t>
      </w:r>
      <w:r>
        <w:t>iniciado</w:t>
      </w:r>
      <w:r w:rsidR="00F1049D">
        <w:t xml:space="preserve"> </w:t>
      </w:r>
      <w:r>
        <w:t>este</w:t>
      </w:r>
      <w:r w:rsidR="00F1049D">
        <w:t xml:space="preserve"> </w:t>
      </w:r>
      <w:r>
        <w:t>año</w:t>
      </w:r>
      <w:r w:rsidR="00F1049D">
        <w:t xml:space="preserve"> </w:t>
      </w:r>
      <w:r>
        <w:t>el</w:t>
      </w:r>
      <w:r w:rsidR="00F1049D">
        <w:t xml:space="preserve"> </w:t>
      </w:r>
      <w:r>
        <w:t>estudio</w:t>
      </w:r>
      <w:r w:rsidR="00F1049D">
        <w:t xml:space="preserve"> </w:t>
      </w:r>
      <w:r>
        <w:t>del</w:t>
      </w:r>
      <w:r w:rsidR="00F1049D">
        <w:t xml:space="preserve"> </w:t>
      </w:r>
      <w:r>
        <w:t>francés</w:t>
      </w:r>
      <w:r w:rsidR="00F1049D">
        <w:t xml:space="preserve"> </w:t>
      </w:r>
      <w:r>
        <w:t>como</w:t>
      </w:r>
      <w:r w:rsidR="00F1049D">
        <w:t xml:space="preserve"> </w:t>
      </w:r>
      <w:r>
        <w:t>segunda</w:t>
      </w:r>
      <w:r w:rsidR="00F1049D">
        <w:t xml:space="preserve"> </w:t>
      </w:r>
      <w:r>
        <w:t>lengua</w:t>
      </w:r>
      <w:r w:rsidR="00F1049D">
        <w:t xml:space="preserve"> </w:t>
      </w:r>
      <w:r>
        <w:t>extranjera. Desde nuestro departamento queremos comunicarles nuestra intención de sacar el mayor partido posible de las dos horas de clase semanales.</w:t>
      </w:r>
    </w:p>
    <w:p w14:paraId="0ABBE3EB" w14:textId="05C6A8E3" w:rsidR="00627044" w:rsidRDefault="00FD0828">
      <w:pPr>
        <w:pStyle w:val="Textoindependiente"/>
        <w:spacing w:line="360" w:lineRule="auto"/>
        <w:ind w:left="502" w:right="481" w:firstLine="98"/>
        <w:jc w:val="both"/>
      </w:pPr>
      <w:r>
        <w:t>Estudiar una</w:t>
      </w:r>
      <w:r w:rsidR="00F1049D">
        <w:t xml:space="preserve"> </w:t>
      </w:r>
      <w:r>
        <w:t>lengua extranjera</w:t>
      </w:r>
      <w:r w:rsidR="00F1049D">
        <w:t xml:space="preserve"> </w:t>
      </w:r>
      <w:r>
        <w:t>en el</w:t>
      </w:r>
      <w:r w:rsidR="00F1049D">
        <w:t xml:space="preserve"> </w:t>
      </w:r>
      <w:r>
        <w:t>contexto de</w:t>
      </w:r>
      <w:r w:rsidR="00F1049D">
        <w:t xml:space="preserve"> </w:t>
      </w:r>
      <w:r>
        <w:t>la Educación Secundaria</w:t>
      </w:r>
      <w:r w:rsidR="00F1049D">
        <w:t xml:space="preserve"> </w:t>
      </w:r>
      <w:r>
        <w:t>Obligatoria conlleva</w:t>
      </w:r>
      <w:r w:rsidR="00F1049D">
        <w:t xml:space="preserve"> </w:t>
      </w:r>
      <w:r>
        <w:t>un</w:t>
      </w:r>
      <w:r w:rsidR="00F1049D">
        <w:t xml:space="preserve"> </w:t>
      </w:r>
      <w:r>
        <w:t>doble</w:t>
      </w:r>
      <w:r w:rsidR="00F1049D">
        <w:t xml:space="preserve"> </w:t>
      </w:r>
      <w:r>
        <w:t>acercamiento</w:t>
      </w:r>
      <w:r w:rsidR="00F1049D">
        <w:t xml:space="preserve"> </w:t>
      </w:r>
      <w:r>
        <w:t>a</w:t>
      </w:r>
      <w:r w:rsidR="00F1049D">
        <w:t xml:space="preserve"> </w:t>
      </w:r>
      <w:r>
        <w:t>la</w:t>
      </w:r>
      <w:r w:rsidR="00F1049D">
        <w:t xml:space="preserve"> </w:t>
      </w:r>
      <w:r>
        <w:t>misma.</w:t>
      </w:r>
      <w:r w:rsidR="00F1049D">
        <w:t xml:space="preserve"> </w:t>
      </w:r>
      <w:r>
        <w:t>Por</w:t>
      </w:r>
      <w:r w:rsidR="00F1049D">
        <w:t xml:space="preserve"> </w:t>
      </w:r>
      <w:r>
        <w:t>una</w:t>
      </w:r>
      <w:r w:rsidR="00F1049D">
        <w:t xml:space="preserve"> </w:t>
      </w:r>
      <w:r>
        <w:t>parte</w:t>
      </w:r>
      <w:r w:rsidR="00F1049D">
        <w:t xml:space="preserve"> </w:t>
      </w:r>
      <w:r>
        <w:t>están</w:t>
      </w:r>
      <w:r w:rsidR="00F1049D">
        <w:t xml:space="preserve"> </w:t>
      </w:r>
      <w:r>
        <w:t>los</w:t>
      </w:r>
      <w:r w:rsidR="00F1049D">
        <w:t xml:space="preserve"> </w:t>
      </w:r>
      <w:r>
        <w:t>aspectos</w:t>
      </w:r>
      <w:r w:rsidR="00F1049D">
        <w:t xml:space="preserve"> </w:t>
      </w:r>
      <w:r>
        <w:t>evidentes, el aprendizaje lingüístico de una herramienta de comunicación utilizada, en este caso, por 300 millones de hablantes; por otra parte los aspectos menos palpables a primera vista, pero no por ello menos importantes. Este segundo grupo lo constituyen los elementos</w:t>
      </w:r>
      <w:r w:rsidR="00F1049D">
        <w:t xml:space="preserve"> </w:t>
      </w:r>
      <w:r>
        <w:t>consustanciales</w:t>
      </w:r>
      <w:r w:rsidR="00F1049D">
        <w:t xml:space="preserve"> </w:t>
      </w:r>
      <w:r>
        <w:t>a</w:t>
      </w:r>
      <w:r w:rsidR="00F1049D">
        <w:t xml:space="preserve"> </w:t>
      </w:r>
      <w:r>
        <w:t>la</w:t>
      </w:r>
      <w:r w:rsidR="00F1049D">
        <w:t xml:space="preserve"> </w:t>
      </w:r>
      <w:r>
        <w:t>educación</w:t>
      </w:r>
      <w:r w:rsidR="00F1049D">
        <w:t xml:space="preserve"> </w:t>
      </w:r>
      <w:r>
        <w:t>general</w:t>
      </w:r>
      <w:r w:rsidR="00F1049D">
        <w:t xml:space="preserve"> </w:t>
      </w:r>
      <w:r>
        <w:t>de</w:t>
      </w:r>
      <w:r w:rsidR="00F1049D">
        <w:t xml:space="preserve"> </w:t>
      </w:r>
      <w:r>
        <w:t>adolescentes,</w:t>
      </w:r>
      <w:r w:rsidR="00F1049D">
        <w:t xml:space="preserve"> </w:t>
      </w:r>
      <w:r>
        <w:t>presentes</w:t>
      </w:r>
      <w:r w:rsidR="00F1049D">
        <w:t xml:space="preserve"> </w:t>
      </w:r>
      <w:r>
        <w:t>en</w:t>
      </w:r>
      <w:r w:rsidR="00F1049D">
        <w:t xml:space="preserve"> </w:t>
      </w:r>
      <w:r>
        <w:t>todas las materias, en particular el conocimiento de lo que es diferente, el respeto por la diversidad</w:t>
      </w:r>
      <w:r w:rsidR="00F1049D">
        <w:t xml:space="preserve"> </w:t>
      </w:r>
      <w:r>
        <w:t>y</w:t>
      </w:r>
      <w:r w:rsidR="00F1049D">
        <w:t xml:space="preserve"> </w:t>
      </w:r>
      <w:r>
        <w:t>el</w:t>
      </w:r>
      <w:r w:rsidR="00F1049D">
        <w:t xml:space="preserve"> </w:t>
      </w:r>
      <w:r>
        <w:t>fomento</w:t>
      </w:r>
      <w:r w:rsidR="00F1049D">
        <w:t xml:space="preserve"> </w:t>
      </w:r>
      <w:r>
        <w:t>de</w:t>
      </w:r>
      <w:r w:rsidR="00F1049D">
        <w:t xml:space="preserve"> </w:t>
      </w:r>
      <w:r>
        <w:t>la</w:t>
      </w:r>
      <w:r w:rsidR="00F1049D">
        <w:t xml:space="preserve"> </w:t>
      </w:r>
      <w:r>
        <w:t>curiosidad</w:t>
      </w:r>
      <w:r w:rsidR="00F1049D">
        <w:t xml:space="preserve"> </w:t>
      </w:r>
      <w:r>
        <w:t>.Nuestro</w:t>
      </w:r>
      <w:r w:rsidR="00F1049D">
        <w:t xml:space="preserve"> </w:t>
      </w:r>
      <w:r>
        <w:t>propósito</w:t>
      </w:r>
      <w:r w:rsidR="00F1049D">
        <w:t xml:space="preserve"> </w:t>
      </w:r>
      <w:r>
        <w:t>como</w:t>
      </w:r>
      <w:r w:rsidR="00F1049D">
        <w:t xml:space="preserve"> </w:t>
      </w:r>
      <w:r>
        <w:t>profesores</w:t>
      </w:r>
      <w:r w:rsidR="00F1049D">
        <w:t xml:space="preserve"> </w:t>
      </w:r>
      <w:r>
        <w:t>de</w:t>
      </w:r>
      <w:r w:rsidR="00F1049D">
        <w:t xml:space="preserve"> </w:t>
      </w:r>
      <w:r>
        <w:t>francés es combinar estos dos aspectos y conseguir que ambos contribuyan a la formación integral de nuestros estudiantes de Secundaria.</w:t>
      </w:r>
    </w:p>
    <w:p w14:paraId="652374BA" w14:textId="4B2BCAE8" w:rsidR="00627044" w:rsidRDefault="00FD0828">
      <w:pPr>
        <w:pStyle w:val="Textoindependiente"/>
        <w:spacing w:line="360" w:lineRule="auto"/>
        <w:ind w:left="502" w:right="608" w:firstLine="98"/>
        <w:jc w:val="both"/>
      </w:pPr>
      <w:r>
        <w:t>Como pueden suponer, este trabajo no puede ser llevado a cabo sin la cooperación de</w:t>
      </w:r>
      <w:r w:rsidR="00F1049D">
        <w:t xml:space="preserve"> </w:t>
      </w:r>
      <w:r>
        <w:t>los</w:t>
      </w:r>
      <w:r w:rsidR="00F1049D">
        <w:t xml:space="preserve"> </w:t>
      </w:r>
      <w:r>
        <w:t>alumnos</w:t>
      </w:r>
      <w:r w:rsidR="00F1049D">
        <w:t xml:space="preserve"> </w:t>
      </w:r>
      <w:r>
        <w:t>,y</w:t>
      </w:r>
      <w:r w:rsidR="00F1049D">
        <w:t xml:space="preserve"> </w:t>
      </w:r>
      <w:r>
        <w:t>por</w:t>
      </w:r>
      <w:r w:rsidR="00F1049D">
        <w:t xml:space="preserve"> </w:t>
      </w:r>
      <w:r>
        <w:t>esto</w:t>
      </w:r>
      <w:r w:rsidR="00F1049D">
        <w:t xml:space="preserve"> </w:t>
      </w:r>
      <w:r>
        <w:t>hemos</w:t>
      </w:r>
      <w:r w:rsidR="00F1049D">
        <w:t xml:space="preserve"> </w:t>
      </w:r>
      <w:r>
        <w:t>establecido</w:t>
      </w:r>
      <w:r w:rsidR="00F1049D">
        <w:t xml:space="preserve"> </w:t>
      </w:r>
      <w:r>
        <w:t>las</w:t>
      </w:r>
      <w:r w:rsidR="00F1049D">
        <w:t xml:space="preserve"> </w:t>
      </w:r>
      <w:r>
        <w:t>siguientes</w:t>
      </w:r>
      <w:r w:rsidR="00F1049D">
        <w:t xml:space="preserve"> </w:t>
      </w:r>
      <w:r>
        <w:t>reglas</w:t>
      </w:r>
      <w:r w:rsidR="00F1049D">
        <w:t xml:space="preserve"> </w:t>
      </w:r>
      <w:r>
        <w:t>de</w:t>
      </w:r>
      <w:r w:rsidR="00F1049D">
        <w:t xml:space="preserve"> </w:t>
      </w:r>
      <w:r>
        <w:t>comportamiento que deberán ser seguidas inexcusablemente:</w:t>
      </w:r>
    </w:p>
    <w:p w14:paraId="1C41F2EB" w14:textId="77777777" w:rsidR="00627044" w:rsidRDefault="00627044">
      <w:pPr>
        <w:pStyle w:val="Textoindependiente"/>
        <w:spacing w:before="11"/>
        <w:rPr>
          <w:sz w:val="33"/>
        </w:rPr>
      </w:pPr>
    </w:p>
    <w:p w14:paraId="2910D1B4" w14:textId="7A9A5135" w:rsidR="00627044" w:rsidRDefault="00FD0828">
      <w:pPr>
        <w:pStyle w:val="Prrafodelista"/>
        <w:numPr>
          <w:ilvl w:val="0"/>
          <w:numId w:val="3"/>
        </w:numPr>
        <w:tabs>
          <w:tab w:val="left" w:pos="719"/>
        </w:tabs>
        <w:ind w:hanging="217"/>
      </w:pPr>
      <w:r>
        <w:t>Respetar</w:t>
      </w:r>
      <w:r w:rsidR="00D319A2">
        <w:t xml:space="preserve"> </w:t>
      </w:r>
      <w:r>
        <w:t>a</w:t>
      </w:r>
      <w:r w:rsidR="00D319A2">
        <w:t xml:space="preserve"> </w:t>
      </w:r>
      <w:r>
        <w:t>los</w:t>
      </w:r>
      <w:r w:rsidR="00D319A2">
        <w:t xml:space="preserve"> </w:t>
      </w:r>
      <w:r>
        <w:t>compañeros</w:t>
      </w:r>
      <w:r w:rsidR="00D319A2">
        <w:t xml:space="preserve"> </w:t>
      </w:r>
      <w:r>
        <w:t>y</w:t>
      </w:r>
      <w:r w:rsidR="00D319A2">
        <w:t xml:space="preserve"> </w:t>
      </w:r>
      <w:r>
        <w:t>a</w:t>
      </w:r>
      <w:r w:rsidR="00D319A2">
        <w:t xml:space="preserve"> </w:t>
      </w:r>
      <w:r>
        <w:t>l</w:t>
      </w:r>
      <w:r w:rsidR="00D319A2">
        <w:t xml:space="preserve">a </w:t>
      </w:r>
      <w:r>
        <w:rPr>
          <w:spacing w:val="-2"/>
        </w:rPr>
        <w:t>profesor</w:t>
      </w:r>
      <w:r w:rsidR="00D319A2">
        <w:rPr>
          <w:spacing w:val="-2"/>
        </w:rPr>
        <w:t>a</w:t>
      </w:r>
      <w:r>
        <w:rPr>
          <w:spacing w:val="-2"/>
        </w:rPr>
        <w:t>.</w:t>
      </w:r>
    </w:p>
    <w:p w14:paraId="05499FF1" w14:textId="70F5DA9E" w:rsidR="00627044" w:rsidRDefault="00FD0828">
      <w:pPr>
        <w:pStyle w:val="Prrafodelista"/>
        <w:numPr>
          <w:ilvl w:val="0"/>
          <w:numId w:val="3"/>
        </w:numPr>
        <w:tabs>
          <w:tab w:val="left" w:pos="719"/>
        </w:tabs>
        <w:spacing w:before="126"/>
        <w:ind w:hanging="217"/>
      </w:pPr>
      <w:r>
        <w:t>No</w:t>
      </w:r>
      <w:r w:rsidR="00D319A2">
        <w:t xml:space="preserve"> </w:t>
      </w:r>
      <w:r>
        <w:t>molestar</w:t>
      </w:r>
      <w:r w:rsidR="00D319A2">
        <w:t xml:space="preserve"> </w:t>
      </w:r>
      <w:r>
        <w:t>en</w:t>
      </w:r>
      <w:r w:rsidR="00D319A2">
        <w:t xml:space="preserve"> </w:t>
      </w:r>
      <w:r>
        <w:t>clase</w:t>
      </w:r>
      <w:r w:rsidR="00D319A2">
        <w:t xml:space="preserve"> </w:t>
      </w:r>
      <w:r>
        <w:t>.Levantar</w:t>
      </w:r>
      <w:r w:rsidR="00D319A2">
        <w:t xml:space="preserve"> </w:t>
      </w:r>
      <w:r>
        <w:t>la</w:t>
      </w:r>
      <w:r w:rsidR="00D319A2">
        <w:t xml:space="preserve"> </w:t>
      </w:r>
      <w:r>
        <w:t>mano</w:t>
      </w:r>
      <w:r w:rsidR="00D319A2">
        <w:t xml:space="preserve"> </w:t>
      </w:r>
      <w:r>
        <w:t>para</w:t>
      </w:r>
      <w:r w:rsidR="00D319A2">
        <w:t xml:space="preserve"> </w:t>
      </w:r>
      <w:r>
        <w:rPr>
          <w:spacing w:val="-2"/>
        </w:rPr>
        <w:t>intervenir.</w:t>
      </w:r>
    </w:p>
    <w:p w14:paraId="748980D8" w14:textId="77777777" w:rsidR="00627044" w:rsidRDefault="00FD0828">
      <w:pPr>
        <w:pStyle w:val="Prrafodelista"/>
        <w:numPr>
          <w:ilvl w:val="0"/>
          <w:numId w:val="3"/>
        </w:numPr>
        <w:tabs>
          <w:tab w:val="left" w:pos="1121"/>
          <w:tab w:val="left" w:pos="1122"/>
        </w:tabs>
        <w:spacing w:before="129" w:line="360" w:lineRule="auto"/>
        <w:ind w:left="502" w:right="1108" w:firstLine="0"/>
      </w:pPr>
      <w:r>
        <w:t>No utilizar en el aula teléfonos móviles ni otros dispositivos electrónicos(salvo que se programen actividades que requieran su uso).</w:t>
      </w:r>
    </w:p>
    <w:p w14:paraId="5A20C352" w14:textId="7E0220EF" w:rsidR="00627044" w:rsidRDefault="00FD0828">
      <w:pPr>
        <w:pStyle w:val="Prrafodelista"/>
        <w:numPr>
          <w:ilvl w:val="0"/>
          <w:numId w:val="3"/>
        </w:numPr>
        <w:tabs>
          <w:tab w:val="left" w:pos="719"/>
        </w:tabs>
        <w:spacing w:line="252" w:lineRule="exact"/>
        <w:ind w:hanging="217"/>
      </w:pPr>
      <w:r>
        <w:t>No</w:t>
      </w:r>
      <w:r w:rsidR="00D319A2">
        <w:t xml:space="preserve"> </w:t>
      </w:r>
      <w:r>
        <w:t>comer</w:t>
      </w:r>
      <w:r w:rsidR="00D319A2">
        <w:t xml:space="preserve"> </w:t>
      </w:r>
      <w:r>
        <w:t>en</w:t>
      </w:r>
      <w:r w:rsidR="00D319A2">
        <w:t xml:space="preserve"> </w:t>
      </w:r>
      <w:r>
        <w:t>clase(esto</w:t>
      </w:r>
      <w:r w:rsidR="00D319A2">
        <w:t xml:space="preserve"> </w:t>
      </w:r>
      <w:r>
        <w:t>también</w:t>
      </w:r>
      <w:r w:rsidR="00D319A2">
        <w:t xml:space="preserve"> </w:t>
      </w:r>
      <w:r>
        <w:t>significa</w:t>
      </w:r>
      <w:r w:rsidR="00D319A2">
        <w:t xml:space="preserve"> </w:t>
      </w:r>
      <w:r>
        <w:t>no</w:t>
      </w:r>
      <w:r w:rsidR="00D319A2">
        <w:t xml:space="preserve"> </w:t>
      </w:r>
      <w:r>
        <w:rPr>
          <w:i/>
        </w:rPr>
        <w:t>comer</w:t>
      </w:r>
      <w:r w:rsidR="00D319A2">
        <w:rPr>
          <w:i/>
        </w:rPr>
        <w:t xml:space="preserve"> </w:t>
      </w:r>
      <w:r>
        <w:rPr>
          <w:spacing w:val="-2"/>
        </w:rPr>
        <w:t>chicle).</w:t>
      </w:r>
    </w:p>
    <w:p w14:paraId="35F20D83" w14:textId="77777777" w:rsidR="00627044" w:rsidRDefault="00627044">
      <w:pPr>
        <w:pStyle w:val="Textoindependiente"/>
        <w:rPr>
          <w:sz w:val="24"/>
        </w:rPr>
      </w:pPr>
    </w:p>
    <w:p w14:paraId="21FD2392" w14:textId="77777777" w:rsidR="00627044" w:rsidRDefault="00627044" w:rsidP="00426EFB">
      <w:pPr>
        <w:pStyle w:val="Textoindependiente"/>
        <w:spacing w:line="360" w:lineRule="auto"/>
        <w:ind w:right="479"/>
        <w:jc w:val="both"/>
        <w:sectPr w:rsidR="00627044">
          <w:pgSz w:w="11910" w:h="16840"/>
          <w:pgMar w:top="1240" w:right="1240" w:bottom="1760" w:left="1200" w:header="0" w:footer="1508" w:gutter="0"/>
          <w:cols w:space="720"/>
        </w:sectPr>
      </w:pPr>
    </w:p>
    <w:p w14:paraId="074A6EBC" w14:textId="77777777" w:rsidR="00627044" w:rsidRDefault="00627044">
      <w:pPr>
        <w:pStyle w:val="Textoindependiente"/>
        <w:spacing w:before="2"/>
        <w:rPr>
          <w:sz w:val="33"/>
        </w:rPr>
      </w:pPr>
    </w:p>
    <w:p w14:paraId="0C420CF3" w14:textId="4895AC47" w:rsidR="00627044" w:rsidRDefault="00A21FCE">
      <w:pPr>
        <w:spacing w:line="360" w:lineRule="auto"/>
        <w:rPr>
          <w:b/>
          <w:bCs/>
        </w:rPr>
      </w:pPr>
      <w:r>
        <w:rPr>
          <w:b/>
          <w:bCs/>
        </w:rPr>
        <w:t>CRITERIOS DE CALIFICACIÓN PARA LA ESO:</w:t>
      </w:r>
    </w:p>
    <w:p w14:paraId="1FF4F109" w14:textId="77777777" w:rsidR="00A21FCE" w:rsidRDefault="00A21FCE">
      <w:pPr>
        <w:spacing w:line="360" w:lineRule="auto"/>
        <w:rPr>
          <w:b/>
          <w:bCs/>
        </w:rPr>
      </w:pPr>
    </w:p>
    <w:p w14:paraId="4102294B" w14:textId="77777777" w:rsidR="00A21FCE" w:rsidRDefault="00A21FCE">
      <w:pPr>
        <w:spacing w:line="360" w:lineRule="auto"/>
        <w:rPr>
          <w:b/>
          <w:bCs/>
        </w:rPr>
      </w:pPr>
    </w:p>
    <w:p w14:paraId="61A89B43" w14:textId="00D5DB55" w:rsidR="00A21FCE" w:rsidRDefault="00A21FCE" w:rsidP="009E4E8C">
      <w:pPr>
        <w:pStyle w:val="Prrafodelista"/>
        <w:numPr>
          <w:ilvl w:val="0"/>
          <w:numId w:val="7"/>
        </w:numPr>
        <w:spacing w:line="360" w:lineRule="auto"/>
        <w:rPr>
          <w:b/>
          <w:bCs/>
        </w:rPr>
      </w:pPr>
      <w:r>
        <w:rPr>
          <w:b/>
          <w:bCs/>
        </w:rPr>
        <w:t>Una prueba escrita, una prueba oral y una redacción: 50%</w:t>
      </w:r>
    </w:p>
    <w:p w14:paraId="4188808B" w14:textId="77777777" w:rsidR="00A21FCE" w:rsidRDefault="00A21FCE" w:rsidP="00A21FCE">
      <w:pPr>
        <w:spacing w:line="360" w:lineRule="auto"/>
        <w:rPr>
          <w:b/>
          <w:bCs/>
        </w:rPr>
      </w:pPr>
    </w:p>
    <w:p w14:paraId="37B1000A" w14:textId="2B34B85E" w:rsidR="00A21FCE" w:rsidRPr="00A21FCE" w:rsidRDefault="00A21FCE" w:rsidP="009E4E8C">
      <w:pPr>
        <w:pStyle w:val="Prrafodelista"/>
        <w:numPr>
          <w:ilvl w:val="0"/>
          <w:numId w:val="7"/>
        </w:numPr>
        <w:spacing w:line="360" w:lineRule="auto"/>
        <w:rPr>
          <w:b/>
          <w:bCs/>
        </w:rPr>
        <w:sectPr w:rsidR="00A21FCE" w:rsidRPr="00A21FCE">
          <w:pgSz w:w="11910" w:h="16840"/>
          <w:pgMar w:top="1220" w:right="1240" w:bottom="1760" w:left="1200" w:header="0" w:footer="1508" w:gutter="0"/>
          <w:cols w:space="720"/>
        </w:sectPr>
      </w:pPr>
      <w:r>
        <w:rPr>
          <w:b/>
          <w:bCs/>
        </w:rPr>
        <w:t>Trabajos de clase y de casa, ejercicios, dictados, cuaderno</w:t>
      </w:r>
      <w:r w:rsidR="00EF76C9">
        <w:rPr>
          <w:b/>
          <w:bCs/>
        </w:rPr>
        <w:t xml:space="preserve"> </w:t>
      </w:r>
      <w:r>
        <w:rPr>
          <w:b/>
          <w:bCs/>
        </w:rPr>
        <w:t>(solo en 1º y 2º de la</w:t>
      </w:r>
      <w:r w:rsidR="00D23826">
        <w:rPr>
          <w:b/>
          <w:bCs/>
        </w:rPr>
        <w:t xml:space="preserve"> E</w:t>
      </w:r>
      <w:r>
        <w:rPr>
          <w:b/>
          <w:bCs/>
        </w:rPr>
        <w:t>SO), participación y respeto por la asignatura: 50%</w:t>
      </w:r>
    </w:p>
    <w:p w14:paraId="1C5B5E7F" w14:textId="77777777" w:rsidR="00627044" w:rsidRDefault="00FD0828">
      <w:pPr>
        <w:spacing w:before="64"/>
        <w:ind w:left="502"/>
        <w:rPr>
          <w:b/>
        </w:rPr>
      </w:pPr>
      <w:r>
        <w:rPr>
          <w:b/>
        </w:rPr>
        <w:lastRenderedPageBreak/>
        <w:t>EXAMEN</w:t>
      </w:r>
      <w:r>
        <w:rPr>
          <w:b/>
          <w:spacing w:val="-2"/>
        </w:rPr>
        <w:t xml:space="preserve"> FINAL</w:t>
      </w:r>
    </w:p>
    <w:p w14:paraId="7844DFF6" w14:textId="5C491A60" w:rsidR="00627044" w:rsidRDefault="00FD0828">
      <w:pPr>
        <w:pStyle w:val="Textoindependiente"/>
        <w:spacing w:before="124" w:line="360" w:lineRule="auto"/>
        <w:ind w:left="502" w:right="736" w:firstLine="98"/>
      </w:pPr>
      <w:r>
        <w:t>Tendrán</w:t>
      </w:r>
      <w:r w:rsidR="002537AB">
        <w:t xml:space="preserve"> </w:t>
      </w:r>
      <w:r>
        <w:t>que</w:t>
      </w:r>
      <w:r w:rsidR="002537AB">
        <w:t xml:space="preserve"> </w:t>
      </w:r>
      <w:r>
        <w:t>hacerlo</w:t>
      </w:r>
      <w:r w:rsidR="002537AB">
        <w:t xml:space="preserve"> </w:t>
      </w:r>
      <w:r>
        <w:t>los</w:t>
      </w:r>
      <w:r w:rsidR="002537AB">
        <w:t xml:space="preserve"> </w:t>
      </w:r>
      <w:r>
        <w:t>alumnos</w:t>
      </w:r>
      <w:r w:rsidR="002537AB">
        <w:t xml:space="preserve"> </w:t>
      </w:r>
      <w:r>
        <w:t>que</w:t>
      </w:r>
      <w:r w:rsidR="002537AB">
        <w:t xml:space="preserve"> </w:t>
      </w:r>
      <w:r>
        <w:t>tengan</w:t>
      </w:r>
      <w:r w:rsidR="002537AB">
        <w:t xml:space="preserve"> </w:t>
      </w:r>
      <w:r>
        <w:t>la</w:t>
      </w:r>
      <w:r w:rsidR="002537AB">
        <w:t xml:space="preserve"> </w:t>
      </w:r>
      <w:r>
        <w:t>tercera</w:t>
      </w:r>
      <w:r w:rsidR="002537AB">
        <w:t xml:space="preserve"> </w:t>
      </w:r>
      <w:r>
        <w:t>evaluación</w:t>
      </w:r>
      <w:r w:rsidR="002537AB">
        <w:t xml:space="preserve"> </w:t>
      </w:r>
      <w:r>
        <w:t>suspensa.</w:t>
      </w:r>
      <w:r w:rsidR="002537AB">
        <w:t xml:space="preserve"> </w:t>
      </w:r>
      <w:r>
        <w:t>Para aprobar la asignatura con este examen habrá que sacar 5/10.</w:t>
      </w:r>
    </w:p>
    <w:p w14:paraId="0550D88E" w14:textId="77777777" w:rsidR="00627044" w:rsidRDefault="00627044">
      <w:pPr>
        <w:pStyle w:val="Textoindependiente"/>
        <w:spacing w:before="6"/>
        <w:rPr>
          <w:sz w:val="33"/>
        </w:rPr>
      </w:pPr>
    </w:p>
    <w:p w14:paraId="0990808D" w14:textId="77777777" w:rsidR="00627044" w:rsidRDefault="00FD0828">
      <w:pPr>
        <w:ind w:left="502"/>
        <w:rPr>
          <w:b/>
        </w:rPr>
      </w:pPr>
      <w:r>
        <w:rPr>
          <w:b/>
        </w:rPr>
        <w:t>EXAMEN</w:t>
      </w:r>
      <w:r>
        <w:rPr>
          <w:b/>
          <w:spacing w:val="-2"/>
        </w:rPr>
        <w:t xml:space="preserve"> EXTRAORDINARIO</w:t>
      </w:r>
    </w:p>
    <w:p w14:paraId="07A06736" w14:textId="77777777" w:rsidR="00627044" w:rsidRDefault="00627044">
      <w:pPr>
        <w:pStyle w:val="Textoindependiente"/>
        <w:rPr>
          <w:b/>
          <w:sz w:val="24"/>
        </w:rPr>
      </w:pPr>
    </w:p>
    <w:p w14:paraId="2FA428C2" w14:textId="77777777" w:rsidR="00627044" w:rsidRDefault="00627044">
      <w:pPr>
        <w:pStyle w:val="Textoindependiente"/>
        <w:spacing w:before="2"/>
        <w:rPr>
          <w:b/>
          <w:sz w:val="20"/>
        </w:rPr>
      </w:pPr>
    </w:p>
    <w:p w14:paraId="47BC5F69" w14:textId="1FD8B342" w:rsidR="00627044" w:rsidRDefault="00FD0828">
      <w:pPr>
        <w:pStyle w:val="Textoindependiente"/>
        <w:spacing w:line="362" w:lineRule="auto"/>
        <w:ind w:left="502" w:right="427"/>
      </w:pPr>
      <w:r>
        <w:t>Tendrán que</w:t>
      </w:r>
      <w:r w:rsidR="00EE31D8">
        <w:t xml:space="preserve"> </w:t>
      </w:r>
      <w:r>
        <w:t>hacerlo los</w:t>
      </w:r>
      <w:r w:rsidR="00EE31D8">
        <w:t xml:space="preserve"> </w:t>
      </w:r>
      <w:r>
        <w:t>alumnos que</w:t>
      </w:r>
      <w:r w:rsidR="00EE31D8">
        <w:t xml:space="preserve"> </w:t>
      </w:r>
      <w:r>
        <w:t>no hayan</w:t>
      </w:r>
      <w:r w:rsidR="00EE31D8">
        <w:t xml:space="preserve"> </w:t>
      </w:r>
      <w:r>
        <w:t>aprobado en</w:t>
      </w:r>
      <w:r w:rsidR="00EE31D8">
        <w:t xml:space="preserve"> </w:t>
      </w:r>
      <w:r>
        <w:t>la convocatoria ordinaria. Para aprobar la asignatura con este examen habrá que sacar 5/10.</w:t>
      </w:r>
    </w:p>
    <w:p w14:paraId="20A51D2F" w14:textId="77777777" w:rsidR="00627044" w:rsidRDefault="00627044">
      <w:pPr>
        <w:pStyle w:val="Textoindependiente"/>
        <w:spacing w:before="1"/>
        <w:rPr>
          <w:sz w:val="33"/>
        </w:rPr>
      </w:pPr>
    </w:p>
    <w:p w14:paraId="795D45F9" w14:textId="4CC74C67" w:rsidR="00627044" w:rsidRDefault="00FD0828">
      <w:pPr>
        <w:spacing w:before="1"/>
        <w:ind w:left="502"/>
        <w:rPr>
          <w:b/>
        </w:rPr>
      </w:pPr>
      <w:r>
        <w:rPr>
          <w:b/>
        </w:rPr>
        <w:t>ACTITUD</w:t>
      </w:r>
      <w:r w:rsidR="00EE31D8">
        <w:rPr>
          <w:b/>
        </w:rPr>
        <w:t xml:space="preserve"> </w:t>
      </w:r>
      <w:r>
        <w:rPr>
          <w:b/>
        </w:rPr>
        <w:t>Y</w:t>
      </w:r>
      <w:r w:rsidR="00EE31D8">
        <w:rPr>
          <w:b/>
        </w:rPr>
        <w:t xml:space="preserve"> </w:t>
      </w:r>
      <w:r>
        <w:rPr>
          <w:b/>
        </w:rPr>
        <w:t>NORMAS</w:t>
      </w:r>
      <w:r w:rsidR="00EE31D8">
        <w:rPr>
          <w:b/>
        </w:rPr>
        <w:t xml:space="preserve"> </w:t>
      </w:r>
      <w:r>
        <w:rPr>
          <w:b/>
        </w:rPr>
        <w:t>DE</w:t>
      </w:r>
      <w:r w:rsidR="00EE31D8">
        <w:rPr>
          <w:b/>
        </w:rPr>
        <w:t xml:space="preserve"> </w:t>
      </w:r>
      <w:r>
        <w:rPr>
          <w:b/>
          <w:spacing w:val="-2"/>
        </w:rPr>
        <w:t>CONDUCTA</w:t>
      </w:r>
    </w:p>
    <w:p w14:paraId="0A52609D" w14:textId="0F9AA06F" w:rsidR="00627044" w:rsidRDefault="00FD0828">
      <w:pPr>
        <w:pStyle w:val="Textoindependiente"/>
        <w:spacing w:before="126" w:line="360" w:lineRule="auto"/>
        <w:ind w:left="502" w:firstLine="98"/>
      </w:pPr>
      <w:r>
        <w:t>Los</w:t>
      </w:r>
      <w:r w:rsidR="00EE31D8">
        <w:t xml:space="preserve"> </w:t>
      </w:r>
      <w:r>
        <w:t>alumnos</w:t>
      </w:r>
      <w:r w:rsidR="00EE31D8">
        <w:t xml:space="preserve"> </w:t>
      </w:r>
      <w:r>
        <w:t>deberán</w:t>
      </w:r>
      <w:r w:rsidR="00EE31D8">
        <w:t xml:space="preserve"> </w:t>
      </w:r>
      <w:r>
        <w:t>comportarse</w:t>
      </w:r>
      <w:r w:rsidR="00EE31D8">
        <w:t xml:space="preserve"> </w:t>
      </w:r>
      <w:r>
        <w:t>correctamente</w:t>
      </w:r>
      <w:r w:rsidR="00EE31D8">
        <w:t xml:space="preserve"> </w:t>
      </w:r>
      <w:r>
        <w:t>en</w:t>
      </w:r>
      <w:r w:rsidR="00EE31D8">
        <w:t xml:space="preserve"> </w:t>
      </w:r>
      <w:r>
        <w:t>clase</w:t>
      </w:r>
      <w:r w:rsidR="00EE31D8">
        <w:t xml:space="preserve"> </w:t>
      </w:r>
      <w:r>
        <w:t>.Esto</w:t>
      </w:r>
      <w:r w:rsidR="00EE31D8">
        <w:t xml:space="preserve"> </w:t>
      </w:r>
      <w:r>
        <w:t>significa</w:t>
      </w:r>
      <w:r w:rsidR="00EE31D8">
        <w:t xml:space="preserve"> </w:t>
      </w:r>
      <w:r>
        <w:t>permitir</w:t>
      </w:r>
      <w:r w:rsidR="00EE31D8">
        <w:t xml:space="preserve"> </w:t>
      </w:r>
      <w:r>
        <w:t>al profesor dar su clase y permitir a los compañeros trabajar y escuchar al</w:t>
      </w:r>
      <w:r w:rsidR="00EE31D8">
        <w:t xml:space="preserve"> </w:t>
      </w:r>
      <w:r>
        <w:t>profesor.</w:t>
      </w:r>
    </w:p>
    <w:p w14:paraId="155123F4" w14:textId="03FD7266" w:rsidR="00627044" w:rsidRDefault="00FD0828">
      <w:pPr>
        <w:pStyle w:val="Textoindependiente"/>
        <w:spacing w:line="360" w:lineRule="auto"/>
        <w:ind w:left="502" w:right="635" w:firstLine="50"/>
      </w:pPr>
      <w:r>
        <w:t>El alumno que no respete esta norma será advertido una vez, si reincide, será expulsado</w:t>
      </w:r>
      <w:r w:rsidR="00EE31D8">
        <w:t xml:space="preserve"> </w:t>
      </w:r>
      <w:r>
        <w:t>de</w:t>
      </w:r>
      <w:r w:rsidR="00EE31D8">
        <w:t xml:space="preserve"> </w:t>
      </w:r>
      <w:r>
        <w:t>clase.</w:t>
      </w:r>
      <w:r w:rsidR="00EE31D8">
        <w:t xml:space="preserve"> </w:t>
      </w:r>
      <w:r>
        <w:t>La</w:t>
      </w:r>
      <w:r w:rsidR="00EE31D8">
        <w:t xml:space="preserve"> </w:t>
      </w:r>
      <w:r>
        <w:t>expulsión</w:t>
      </w:r>
      <w:r w:rsidR="00EE31D8">
        <w:t xml:space="preserve"> </w:t>
      </w:r>
      <w:r>
        <w:t>comporta</w:t>
      </w:r>
      <w:r w:rsidR="00EE31D8">
        <w:t xml:space="preserve"> </w:t>
      </w:r>
      <w:r>
        <w:t>un</w:t>
      </w:r>
      <w:r w:rsidR="00EE31D8">
        <w:t xml:space="preserve"> </w:t>
      </w:r>
      <w:r>
        <w:t>parte</w:t>
      </w:r>
      <w:r w:rsidR="00EE31D8">
        <w:t xml:space="preserve"> </w:t>
      </w:r>
      <w:r>
        <w:t>de</w:t>
      </w:r>
      <w:r w:rsidR="00EE31D8">
        <w:t xml:space="preserve"> </w:t>
      </w:r>
      <w:r>
        <w:t>amonestación</w:t>
      </w:r>
      <w:r w:rsidR="00EE31D8">
        <w:t xml:space="preserve"> </w:t>
      </w:r>
      <w:r>
        <w:t>y</w:t>
      </w:r>
      <w:r w:rsidR="00EE31D8">
        <w:t xml:space="preserve">  </w:t>
      </w:r>
      <w:r>
        <w:t>u</w:t>
      </w:r>
      <w:r w:rsidR="00EE31D8">
        <w:t>n</w:t>
      </w:r>
      <w:r>
        <w:t>a</w:t>
      </w:r>
      <w:r w:rsidR="00EE31D8">
        <w:t xml:space="preserve"> </w:t>
      </w:r>
      <w:r>
        <w:t xml:space="preserve">llamada telefónica a los padres. </w:t>
      </w:r>
    </w:p>
    <w:p w14:paraId="64DD14F7" w14:textId="4B7BF35E" w:rsidR="00627044" w:rsidRDefault="00FD0828">
      <w:pPr>
        <w:spacing w:before="4" w:line="360" w:lineRule="auto"/>
        <w:ind w:left="502" w:right="736" w:firstLine="91"/>
      </w:pPr>
      <w:r>
        <w:t>Si desean recibir alguna otra información o aclaración no duden en ponerse en contacto</w:t>
      </w:r>
      <w:r w:rsidR="00EE31D8">
        <w:t xml:space="preserve"> </w:t>
      </w:r>
      <w:r>
        <w:t>con</w:t>
      </w:r>
      <w:r w:rsidR="00EE31D8">
        <w:t xml:space="preserve"> </w:t>
      </w:r>
      <w:r>
        <w:t xml:space="preserve">nosotros. </w:t>
      </w:r>
      <w:r>
        <w:rPr>
          <w:b/>
        </w:rPr>
        <w:t>Les</w:t>
      </w:r>
      <w:r w:rsidR="00FD692F">
        <w:rPr>
          <w:b/>
        </w:rPr>
        <w:t xml:space="preserve"> </w:t>
      </w:r>
      <w:r>
        <w:rPr>
          <w:b/>
        </w:rPr>
        <w:t>rogamos</w:t>
      </w:r>
      <w:r w:rsidR="00FD692F">
        <w:rPr>
          <w:b/>
        </w:rPr>
        <w:t xml:space="preserve"> </w:t>
      </w:r>
      <w:r>
        <w:rPr>
          <w:b/>
        </w:rPr>
        <w:t>que</w:t>
      </w:r>
      <w:r w:rsidR="00FD692F">
        <w:rPr>
          <w:b/>
        </w:rPr>
        <w:t xml:space="preserve"> </w:t>
      </w:r>
      <w:r>
        <w:rPr>
          <w:b/>
        </w:rPr>
        <w:t>nos</w:t>
      </w:r>
      <w:r w:rsidR="00FD692F">
        <w:rPr>
          <w:b/>
        </w:rPr>
        <w:t xml:space="preserve"> </w:t>
      </w:r>
      <w:r>
        <w:rPr>
          <w:b/>
        </w:rPr>
        <w:t>devuelvan</w:t>
      </w:r>
      <w:r w:rsidR="00FD692F">
        <w:rPr>
          <w:b/>
        </w:rPr>
        <w:t xml:space="preserve"> </w:t>
      </w:r>
      <w:r>
        <w:rPr>
          <w:b/>
        </w:rPr>
        <w:t>firmada</w:t>
      </w:r>
      <w:r w:rsidR="00FD692F">
        <w:rPr>
          <w:b/>
        </w:rPr>
        <w:t xml:space="preserve"> </w:t>
      </w:r>
      <w:r>
        <w:rPr>
          <w:b/>
        </w:rPr>
        <w:t>la</w:t>
      </w:r>
      <w:r w:rsidR="00FD692F">
        <w:rPr>
          <w:b/>
        </w:rPr>
        <w:t xml:space="preserve"> </w:t>
      </w:r>
      <w:r>
        <w:rPr>
          <w:b/>
        </w:rPr>
        <w:t>parte</w:t>
      </w:r>
      <w:r w:rsidR="00FD692F">
        <w:rPr>
          <w:b/>
        </w:rPr>
        <w:t xml:space="preserve"> </w:t>
      </w:r>
      <w:r>
        <w:rPr>
          <w:b/>
        </w:rPr>
        <w:t>inferior de esta hoja</w:t>
      </w:r>
      <w:r>
        <w:t xml:space="preserve">. También nos sería útil que incluyeran una dirección de correo </w:t>
      </w:r>
      <w:r>
        <w:rPr>
          <w:spacing w:val="-2"/>
        </w:rPr>
        <w:t>electrónico.</w:t>
      </w:r>
    </w:p>
    <w:p w14:paraId="107A32F5" w14:textId="77777777" w:rsidR="00627044" w:rsidRDefault="00627044">
      <w:pPr>
        <w:pStyle w:val="Textoindependiente"/>
        <w:spacing w:before="8"/>
        <w:rPr>
          <w:sz w:val="24"/>
        </w:rPr>
      </w:pPr>
    </w:p>
    <w:p w14:paraId="3B0191B5" w14:textId="77777777" w:rsidR="00627044" w:rsidRDefault="00FD0828">
      <w:pPr>
        <w:pStyle w:val="Textoindependiente"/>
        <w:spacing w:before="94"/>
        <w:ind w:left="502"/>
      </w:pPr>
      <w:r>
        <w:rPr>
          <w:spacing w:val="-2"/>
        </w:rPr>
        <w:t>Cordialmente</w:t>
      </w:r>
    </w:p>
    <w:p w14:paraId="463FA924" w14:textId="7F80466F" w:rsidR="00627044" w:rsidRDefault="00FD692F" w:rsidP="00FD692F">
      <w:pPr>
        <w:pStyle w:val="Textoindependiente"/>
        <w:spacing w:before="126"/>
      </w:pPr>
      <w:r>
        <w:t xml:space="preserve">        Nathalie Navarro</w:t>
      </w:r>
    </w:p>
    <w:p w14:paraId="1348A27F" w14:textId="77777777" w:rsidR="00627044" w:rsidRDefault="00627044">
      <w:pPr>
        <w:pStyle w:val="Textoindependiente"/>
        <w:rPr>
          <w:sz w:val="20"/>
        </w:rPr>
      </w:pPr>
    </w:p>
    <w:p w14:paraId="648EA280" w14:textId="77777777" w:rsidR="00627044" w:rsidRDefault="00627044">
      <w:pPr>
        <w:pStyle w:val="Textoindependiente"/>
        <w:spacing w:before="10"/>
        <w:rPr>
          <w:sz w:val="16"/>
        </w:rPr>
      </w:pPr>
    </w:p>
    <w:p w14:paraId="4EFCE376" w14:textId="3242334F" w:rsidR="00627044" w:rsidRDefault="00FD0828">
      <w:pPr>
        <w:pStyle w:val="Textoindependiente"/>
        <w:spacing w:before="94"/>
        <w:ind w:left="502"/>
      </w:pPr>
      <w:r>
        <w:t>Jefa</w:t>
      </w:r>
      <w:r w:rsidR="00FD692F">
        <w:t xml:space="preserve"> </w:t>
      </w:r>
      <w:r>
        <w:t>del</w:t>
      </w:r>
      <w:r w:rsidR="00FD692F">
        <w:t xml:space="preserve"> </w:t>
      </w:r>
      <w:r>
        <w:t>Departamento</w:t>
      </w:r>
      <w:r w:rsidR="00FD692F">
        <w:t xml:space="preserve"> </w:t>
      </w:r>
      <w:r>
        <w:t>de</w:t>
      </w:r>
      <w:r w:rsidR="00FD692F">
        <w:t xml:space="preserve"> </w:t>
      </w:r>
      <w:r>
        <w:t>Francés.</w:t>
      </w:r>
      <w:r w:rsidR="00FD692F">
        <w:t xml:space="preserve"> </w:t>
      </w:r>
      <w:r>
        <w:t>IES</w:t>
      </w:r>
      <w:r w:rsidR="00FD692F">
        <w:t xml:space="preserve"> </w:t>
      </w:r>
      <w:r>
        <w:t>Juan</w:t>
      </w:r>
      <w:r w:rsidR="00FD692F">
        <w:t xml:space="preserve"> </w:t>
      </w:r>
      <w:r>
        <w:t>de</w:t>
      </w:r>
      <w:r w:rsidR="00FD692F">
        <w:t xml:space="preserve"> </w:t>
      </w:r>
      <w:r>
        <w:rPr>
          <w:spacing w:val="-2"/>
        </w:rPr>
        <w:t>Herrera</w:t>
      </w:r>
    </w:p>
    <w:p w14:paraId="56AF1356" w14:textId="77777777" w:rsidR="00627044" w:rsidRDefault="00627044">
      <w:pPr>
        <w:pStyle w:val="Textoindependiente"/>
        <w:rPr>
          <w:sz w:val="24"/>
        </w:rPr>
      </w:pPr>
    </w:p>
    <w:p w14:paraId="1585B28C" w14:textId="77777777" w:rsidR="00627044" w:rsidRDefault="00627044">
      <w:pPr>
        <w:pStyle w:val="Textoindependiente"/>
        <w:rPr>
          <w:sz w:val="24"/>
        </w:rPr>
      </w:pPr>
    </w:p>
    <w:p w14:paraId="451F5257" w14:textId="77777777" w:rsidR="00627044" w:rsidRDefault="00627044">
      <w:pPr>
        <w:pStyle w:val="Textoindependiente"/>
        <w:rPr>
          <w:sz w:val="24"/>
        </w:rPr>
      </w:pPr>
    </w:p>
    <w:p w14:paraId="7A465371" w14:textId="77777777" w:rsidR="00FD692F" w:rsidRDefault="00FD0828">
      <w:pPr>
        <w:spacing w:before="145"/>
        <w:ind w:left="502"/>
        <w:rPr>
          <w:b/>
        </w:rPr>
      </w:pPr>
      <w:r>
        <w:rPr>
          <w:b/>
        </w:rPr>
        <w:t>Hemos</w:t>
      </w:r>
      <w:r w:rsidR="00FD692F">
        <w:rPr>
          <w:b/>
        </w:rPr>
        <w:t xml:space="preserve"> </w:t>
      </w:r>
      <w:r>
        <w:rPr>
          <w:b/>
        </w:rPr>
        <w:t>recibido</w:t>
      </w:r>
      <w:r w:rsidR="00FD692F">
        <w:rPr>
          <w:b/>
        </w:rPr>
        <w:t xml:space="preserve"> </w:t>
      </w:r>
      <w:r>
        <w:rPr>
          <w:b/>
        </w:rPr>
        <w:t>y</w:t>
      </w:r>
      <w:r w:rsidR="00FD692F">
        <w:rPr>
          <w:b/>
        </w:rPr>
        <w:t xml:space="preserve"> </w:t>
      </w:r>
      <w:r>
        <w:rPr>
          <w:b/>
        </w:rPr>
        <w:t>leído</w:t>
      </w:r>
      <w:r w:rsidR="00FD692F">
        <w:rPr>
          <w:b/>
        </w:rPr>
        <w:t xml:space="preserve"> </w:t>
      </w:r>
      <w:r>
        <w:rPr>
          <w:b/>
        </w:rPr>
        <w:t>la</w:t>
      </w:r>
      <w:r w:rsidR="00FD692F">
        <w:rPr>
          <w:b/>
        </w:rPr>
        <w:t xml:space="preserve"> </w:t>
      </w:r>
      <w:r>
        <w:rPr>
          <w:b/>
        </w:rPr>
        <w:t>comunicación</w:t>
      </w:r>
      <w:r w:rsidR="00FD692F">
        <w:rPr>
          <w:b/>
        </w:rPr>
        <w:t xml:space="preserve"> </w:t>
      </w:r>
      <w:r>
        <w:rPr>
          <w:b/>
        </w:rPr>
        <w:t>del</w:t>
      </w:r>
      <w:r w:rsidR="00FD692F">
        <w:rPr>
          <w:b/>
        </w:rPr>
        <w:t xml:space="preserve"> </w:t>
      </w:r>
      <w:r>
        <w:rPr>
          <w:b/>
        </w:rPr>
        <w:t>Dep.de</w:t>
      </w:r>
      <w:r w:rsidR="00FD692F">
        <w:rPr>
          <w:b/>
        </w:rPr>
        <w:t xml:space="preserve"> </w:t>
      </w:r>
      <w:r>
        <w:rPr>
          <w:b/>
        </w:rPr>
        <w:t>Francés</w:t>
      </w:r>
    </w:p>
    <w:p w14:paraId="5DA6B742" w14:textId="2EA207A7" w:rsidR="00627044" w:rsidRDefault="00FD0828">
      <w:pPr>
        <w:spacing w:before="145"/>
        <w:ind w:left="502"/>
        <w:rPr>
          <w:b/>
        </w:rPr>
      </w:pPr>
      <w:r>
        <w:rPr>
          <w:b/>
        </w:rPr>
        <w:t>nombre</w:t>
      </w:r>
      <w:r w:rsidR="00FD692F">
        <w:rPr>
          <w:b/>
        </w:rPr>
        <w:t xml:space="preserve"> </w:t>
      </w:r>
      <w:r>
        <w:rPr>
          <w:b/>
        </w:rPr>
        <w:t>del</w:t>
      </w:r>
      <w:r w:rsidR="00FD692F">
        <w:rPr>
          <w:b/>
        </w:rPr>
        <w:t xml:space="preserve"> </w:t>
      </w:r>
      <w:r>
        <w:rPr>
          <w:b/>
          <w:spacing w:val="-2"/>
        </w:rPr>
        <w:t>alumno/a</w:t>
      </w:r>
    </w:p>
    <w:p w14:paraId="5FD14F25" w14:textId="2BDE12C1" w:rsidR="00627044" w:rsidRDefault="00667B2B">
      <w:pPr>
        <w:pStyle w:val="Textoindependiente"/>
        <w:spacing w:before="11"/>
        <w:rPr>
          <w:b/>
          <w:sz w:val="28"/>
        </w:rPr>
      </w:pPr>
      <w:r>
        <w:rPr>
          <w:noProof/>
        </w:rPr>
        <mc:AlternateContent>
          <mc:Choice Requires="wps">
            <w:drawing>
              <wp:anchor distT="0" distB="0" distL="0" distR="0" simplePos="0" relativeHeight="487644160" behindDoc="1" locked="0" layoutInCell="1" allowOverlap="1" wp14:anchorId="66FB2954" wp14:editId="1170B50B">
                <wp:simplePos x="0" y="0"/>
                <wp:positionH relativeFrom="page">
                  <wp:posOffset>1080770</wp:posOffset>
                </wp:positionH>
                <wp:positionV relativeFrom="paragraph">
                  <wp:posOffset>226695</wp:posOffset>
                </wp:positionV>
                <wp:extent cx="5608955" cy="15240"/>
                <wp:effectExtent l="0" t="0" r="0" b="0"/>
                <wp:wrapTopAndBottom/>
                <wp:docPr id="82502378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95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49C22" id="docshape7" o:spid="_x0000_s1026" style="position:absolute;margin-left:85.1pt;margin-top:17.85pt;width:441.65pt;height:1.2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dH5gEAALQDAAAOAAAAZHJzL2Uyb0RvYy54bWysU9tu2zAMfR+wfxD0vjgOkq414hRFig4D&#10;ugvQ9QMYWbaFyaJGKXGyrx+lpGnQvQ3zgyCK4tE5h/Tydj9YsdMUDLpalpOpFNopbIzravn84+HD&#10;tRQhgmvAotO1POggb1fv3y1HX+kZ9mgbTYJBXKhGX8s+Rl8VRVC9HiBM0GvHyRZpgMghdUVDMDL6&#10;YIvZdHpVjEiNJ1Q6BD69PyblKuO3rVbxW9sGHYWtJXOLeaW8btJarJZQdQS+N+pEA/6BxQDG8aNn&#10;qHuIILZk/oIajCIM2MaJwqHAtjVKZw2sppy+UfPUg9dZC5sT/Nmm8P9g1dfdk/9OiXrwj6h+BuFw&#10;3YPr9B0Rjr2Ghp8rk1HF6EN1LkhB4FKxGb9gw62FbcTswb6lIQGyOrHPVh/OVut9FIoPF1fT65vF&#10;QgrFuXIxm+dWFFC9FHsK8ZPGQaRNLYk7mcFh9xhiIgPVy5VMHq1pHoy1OaBus7YkdpC6nr/MnzVe&#10;XrMuXXaYyo6I6SSrTMLSDIVqg82BRRIeR4dHnTc90m8pRh6bWoZfWyAthf3s2Kibcs5SRMzBfPFx&#10;xgFdZjaXGXCKoWoZpThu1/E4m1tPpuv5pTKLdnjH5rYmC39ldSLLo5H9OI1xmr3LON96/dlWfwAA&#10;AP//AwBQSwMEFAAGAAgAAAAhAF3Z9fffAAAACgEAAA8AAABkcnMvZG93bnJldi54bWxMj8FOwzAM&#10;hu9IvENkJG4sWUdZKU0nhsQRiQ0O7JY2pq3WOKXJtsLT453g+Nuffn8uVpPrxRHH0HnSMJ8pEEi1&#10;tx01Gt7fnm8yECEasqb3hBq+McCqvLwoTG79iTZ43MZGcAmF3GhoYxxyKUPdojNh5gck3n360ZnI&#10;cWykHc2Jy10vE6XupDMd8YXWDPjUYr3fHpyG9X22/nq9pZefTbXD3Ue1T5NRaX19NT0+gIg4xT8Y&#10;zvqsDiU7Vf5ANoie81IljGpYpEsQZ0ClixRExZNsDrIs5P8Xyl8AAAD//wMAUEsBAi0AFAAGAAgA&#10;AAAhALaDOJL+AAAA4QEAABMAAAAAAAAAAAAAAAAAAAAAAFtDb250ZW50X1R5cGVzXS54bWxQSwEC&#10;LQAUAAYACAAAACEAOP0h/9YAAACUAQAACwAAAAAAAAAAAAAAAAAvAQAAX3JlbHMvLnJlbHNQSwEC&#10;LQAUAAYACAAAACEAwHE3R+YBAAC0AwAADgAAAAAAAAAAAAAAAAAuAgAAZHJzL2Uyb0RvYy54bWxQ&#10;SwECLQAUAAYACAAAACEAXdn1998AAAAKAQAADwAAAAAAAAAAAAAAAABABAAAZHJzL2Rvd25yZXYu&#10;eG1sUEsFBgAAAAAEAAQA8wAAAEwFAAAAAA==&#10;" fillcolor="black" stroked="f">
                <w10:wrap type="topAndBottom" anchorx="page"/>
              </v:rect>
            </w:pict>
          </mc:Fallback>
        </mc:AlternateContent>
      </w:r>
    </w:p>
    <w:p w14:paraId="7BD6150E" w14:textId="7A6411A7" w:rsidR="00627044" w:rsidRDefault="00FD0828">
      <w:pPr>
        <w:pStyle w:val="Textoindependiente"/>
        <w:spacing w:before="125"/>
        <w:ind w:left="502"/>
      </w:pPr>
      <w:r>
        <w:t>Firmado</w:t>
      </w:r>
      <w:r w:rsidR="00FD692F">
        <w:t xml:space="preserve"> </w:t>
      </w:r>
      <w:r>
        <w:t>(padres</w:t>
      </w:r>
      <w:r w:rsidR="00FD692F">
        <w:t xml:space="preserve"> </w:t>
      </w:r>
      <w:r>
        <w:t>o</w:t>
      </w:r>
      <w:r w:rsidR="00FD692F">
        <w:t xml:space="preserve"> </w:t>
      </w:r>
      <w:r>
        <w:t>representantes</w:t>
      </w:r>
      <w:r w:rsidR="00FD692F">
        <w:t xml:space="preserve"> </w:t>
      </w:r>
      <w:r>
        <w:rPr>
          <w:spacing w:val="-2"/>
        </w:rPr>
        <w:t>legales):</w:t>
      </w:r>
    </w:p>
    <w:p w14:paraId="5EF2B963" w14:textId="77777777" w:rsidR="00627044" w:rsidRDefault="00627044">
      <w:pPr>
        <w:pStyle w:val="Textoindependiente"/>
        <w:rPr>
          <w:sz w:val="24"/>
        </w:rPr>
      </w:pPr>
    </w:p>
    <w:p w14:paraId="20BEFC2F" w14:textId="77777777" w:rsidR="00627044" w:rsidRDefault="00627044">
      <w:pPr>
        <w:pStyle w:val="Textoindependiente"/>
        <w:spacing w:before="1"/>
        <w:rPr>
          <w:sz w:val="20"/>
        </w:rPr>
      </w:pPr>
    </w:p>
    <w:p w14:paraId="434337BB" w14:textId="77777777" w:rsidR="00FD692F" w:rsidRDefault="00FD692F">
      <w:pPr>
        <w:pStyle w:val="Textoindependiente"/>
        <w:spacing w:before="1"/>
        <w:rPr>
          <w:sz w:val="20"/>
        </w:rPr>
      </w:pPr>
    </w:p>
    <w:p w14:paraId="006DC767" w14:textId="77777777" w:rsidR="00FD692F" w:rsidRDefault="00FD692F">
      <w:pPr>
        <w:pStyle w:val="Textoindependiente"/>
        <w:spacing w:before="1"/>
        <w:rPr>
          <w:sz w:val="20"/>
        </w:rPr>
      </w:pPr>
    </w:p>
    <w:p w14:paraId="7B258C28" w14:textId="77777777" w:rsidR="00FD692F" w:rsidRDefault="00FD692F">
      <w:pPr>
        <w:pStyle w:val="Textoindependiente"/>
        <w:spacing w:before="1"/>
        <w:rPr>
          <w:sz w:val="20"/>
        </w:rPr>
      </w:pPr>
    </w:p>
    <w:p w14:paraId="1E960BCA" w14:textId="77777777" w:rsidR="00FD692F" w:rsidRDefault="00FD692F">
      <w:pPr>
        <w:pStyle w:val="Textoindependiente"/>
        <w:spacing w:before="1"/>
        <w:rPr>
          <w:sz w:val="20"/>
        </w:rPr>
      </w:pPr>
    </w:p>
    <w:p w14:paraId="596DA5C2" w14:textId="77777777" w:rsidR="00FD692F" w:rsidRDefault="00FD692F">
      <w:pPr>
        <w:pStyle w:val="Textoindependiente"/>
        <w:spacing w:before="1"/>
        <w:rPr>
          <w:sz w:val="20"/>
        </w:rPr>
      </w:pPr>
    </w:p>
    <w:p w14:paraId="770400F1" w14:textId="77777777" w:rsidR="00FD692F" w:rsidRDefault="00FD692F">
      <w:pPr>
        <w:pStyle w:val="Textoindependiente"/>
        <w:spacing w:before="1"/>
        <w:rPr>
          <w:sz w:val="20"/>
        </w:rPr>
      </w:pPr>
    </w:p>
    <w:p w14:paraId="28B8F1CC" w14:textId="77777777" w:rsidR="00FD692F" w:rsidRDefault="00FD692F">
      <w:pPr>
        <w:pStyle w:val="Textoindependiente"/>
        <w:spacing w:before="1"/>
        <w:rPr>
          <w:sz w:val="20"/>
        </w:rPr>
      </w:pPr>
    </w:p>
    <w:p w14:paraId="3D09DED0" w14:textId="77777777" w:rsidR="00FD692F" w:rsidRDefault="00FD692F">
      <w:pPr>
        <w:pStyle w:val="Textoindependiente"/>
        <w:spacing w:before="1"/>
        <w:rPr>
          <w:sz w:val="20"/>
        </w:rPr>
      </w:pPr>
    </w:p>
    <w:p w14:paraId="59DD5C28" w14:textId="2B50EDD4" w:rsidR="00627044" w:rsidRDefault="00FD0828" w:rsidP="009E4E8C">
      <w:pPr>
        <w:pStyle w:val="Ttulo1"/>
        <w:numPr>
          <w:ilvl w:val="0"/>
          <w:numId w:val="5"/>
        </w:numPr>
        <w:tabs>
          <w:tab w:val="left" w:pos="752"/>
        </w:tabs>
        <w:spacing w:before="0"/>
        <w:ind w:left="751" w:hanging="651"/>
        <w:jc w:val="left"/>
      </w:pPr>
      <w:r>
        <w:lastRenderedPageBreak/>
        <w:t>EVALUACIÓN</w:t>
      </w:r>
      <w:r w:rsidR="00FD692F">
        <w:t xml:space="preserve"> </w:t>
      </w:r>
      <w:r>
        <w:t>DE</w:t>
      </w:r>
      <w:r w:rsidR="00FD692F">
        <w:t xml:space="preserve"> </w:t>
      </w:r>
      <w:r>
        <w:t>LA</w:t>
      </w:r>
      <w:r w:rsidR="00FD692F">
        <w:t xml:space="preserve"> </w:t>
      </w:r>
      <w:r>
        <w:t>PRÁCTICA</w:t>
      </w:r>
      <w:r w:rsidR="00FD692F">
        <w:t xml:space="preserve"> </w:t>
      </w:r>
      <w:r>
        <w:rPr>
          <w:spacing w:val="-2"/>
        </w:rPr>
        <w:t>DOCENTE</w:t>
      </w:r>
    </w:p>
    <w:p w14:paraId="1C255681" w14:textId="77777777" w:rsidR="00627044" w:rsidRDefault="00FD0828">
      <w:pPr>
        <w:pStyle w:val="Textoindependiente"/>
        <w:spacing w:before="292" w:line="360" w:lineRule="auto"/>
        <w:ind w:left="101"/>
      </w:pPr>
      <w:r>
        <w:t>El profesor evaluará los siguientes indicadores de logro de su enseñanza y del aprendizaje de los alumnos:</w:t>
      </w:r>
    </w:p>
    <w:p w14:paraId="5F7462E3" w14:textId="5835731E" w:rsidR="00627044" w:rsidRDefault="00FD0828">
      <w:pPr>
        <w:pStyle w:val="Prrafodelista"/>
        <w:numPr>
          <w:ilvl w:val="0"/>
          <w:numId w:val="2"/>
        </w:numPr>
        <w:tabs>
          <w:tab w:val="left" w:pos="810"/>
        </w:tabs>
        <w:spacing w:before="119"/>
        <w:ind w:hanging="282"/>
        <w:rPr>
          <w:rFonts w:ascii="Symbol" w:hAnsi="Symbol"/>
          <w:sz w:val="20"/>
        </w:rPr>
      </w:pPr>
      <w:r>
        <w:t>El</w:t>
      </w:r>
      <w:r w:rsidR="00FD692F">
        <w:t xml:space="preserve"> </w:t>
      </w:r>
      <w:r>
        <w:t>grado</w:t>
      </w:r>
      <w:r w:rsidR="00FD692F">
        <w:t xml:space="preserve"> </w:t>
      </w:r>
      <w:r>
        <w:t>de</w:t>
      </w:r>
      <w:r w:rsidR="00FD692F">
        <w:t xml:space="preserve"> </w:t>
      </w:r>
      <w:r>
        <w:t>cumplimiento</w:t>
      </w:r>
      <w:r w:rsidR="00FD692F">
        <w:t xml:space="preserve"> </w:t>
      </w:r>
      <w:r>
        <w:t>de</w:t>
      </w:r>
      <w:r w:rsidR="00FD692F">
        <w:t xml:space="preserve"> </w:t>
      </w:r>
      <w:r>
        <w:t>la</w:t>
      </w:r>
      <w:r w:rsidR="00FD692F">
        <w:t xml:space="preserve"> </w:t>
      </w:r>
      <w:r>
        <w:t>programación</w:t>
      </w:r>
      <w:r w:rsidR="00FD692F">
        <w:t xml:space="preserve"> </w:t>
      </w:r>
      <w:r>
        <w:rPr>
          <w:spacing w:val="-2"/>
        </w:rPr>
        <w:t>didáctica.</w:t>
      </w:r>
    </w:p>
    <w:p w14:paraId="0F027802" w14:textId="77777777" w:rsidR="00627044" w:rsidRDefault="00627044">
      <w:pPr>
        <w:rPr>
          <w:rFonts w:ascii="Symbol" w:hAnsi="Symbol"/>
          <w:sz w:val="20"/>
        </w:rPr>
        <w:sectPr w:rsidR="00627044">
          <w:pgSz w:w="11910" w:h="16840"/>
          <w:pgMar w:top="1240" w:right="1240" w:bottom="1760" w:left="1200" w:header="0" w:footer="1508" w:gutter="0"/>
          <w:cols w:space="720"/>
        </w:sectPr>
      </w:pPr>
    </w:p>
    <w:p w14:paraId="6CC29A86" w14:textId="5DF6622D" w:rsidR="00627044" w:rsidRDefault="00FD0828">
      <w:pPr>
        <w:pStyle w:val="Prrafodelista"/>
        <w:numPr>
          <w:ilvl w:val="0"/>
          <w:numId w:val="2"/>
        </w:numPr>
        <w:tabs>
          <w:tab w:val="left" w:pos="810"/>
        </w:tabs>
        <w:spacing w:before="81"/>
        <w:ind w:hanging="282"/>
        <w:rPr>
          <w:rFonts w:ascii="Symbol" w:hAnsi="Symbol"/>
          <w:sz w:val="20"/>
        </w:rPr>
      </w:pPr>
      <w:r>
        <w:lastRenderedPageBreak/>
        <w:t>La</w:t>
      </w:r>
      <w:r w:rsidR="00574200">
        <w:t xml:space="preserve"> </w:t>
      </w:r>
      <w:r>
        <w:t>adecuación</w:t>
      </w:r>
      <w:r w:rsidR="00574200">
        <w:t xml:space="preserve"> </w:t>
      </w:r>
      <w:r>
        <w:t>de</w:t>
      </w:r>
      <w:r w:rsidR="00574200">
        <w:t xml:space="preserve"> </w:t>
      </w:r>
      <w:r>
        <w:t>la</w:t>
      </w:r>
      <w:r w:rsidR="00574200">
        <w:t xml:space="preserve"> </w:t>
      </w:r>
      <w:r>
        <w:t>temporalización</w:t>
      </w:r>
      <w:r w:rsidR="00574200">
        <w:t xml:space="preserve"> </w:t>
      </w:r>
      <w:r>
        <w:t>y</w:t>
      </w:r>
      <w:r w:rsidR="00574200">
        <w:t xml:space="preserve"> </w:t>
      </w:r>
      <w:r>
        <w:t>secuenciación</w:t>
      </w:r>
      <w:r w:rsidR="00574200">
        <w:t xml:space="preserve"> </w:t>
      </w:r>
      <w:r>
        <w:t>de</w:t>
      </w:r>
      <w:r w:rsidR="00574200">
        <w:t xml:space="preserve"> </w:t>
      </w:r>
      <w:r>
        <w:t>los</w:t>
      </w:r>
      <w:r w:rsidR="00574200">
        <w:t xml:space="preserve"> </w:t>
      </w:r>
      <w:r>
        <w:rPr>
          <w:spacing w:val="-2"/>
        </w:rPr>
        <w:t>contenidos.</w:t>
      </w:r>
    </w:p>
    <w:p w14:paraId="00AEF08F" w14:textId="77777777" w:rsidR="00627044" w:rsidRDefault="00627044">
      <w:pPr>
        <w:pStyle w:val="Textoindependiente"/>
        <w:spacing w:before="5"/>
        <w:rPr>
          <w:sz w:val="21"/>
        </w:rPr>
      </w:pPr>
    </w:p>
    <w:p w14:paraId="524F4463" w14:textId="05928819" w:rsidR="00627044" w:rsidRDefault="00FD0828">
      <w:pPr>
        <w:pStyle w:val="Prrafodelista"/>
        <w:numPr>
          <w:ilvl w:val="0"/>
          <w:numId w:val="2"/>
        </w:numPr>
        <w:tabs>
          <w:tab w:val="left" w:pos="810"/>
        </w:tabs>
        <w:ind w:hanging="282"/>
        <w:rPr>
          <w:rFonts w:ascii="Symbol" w:hAnsi="Symbol"/>
          <w:sz w:val="20"/>
        </w:rPr>
      </w:pPr>
      <w:r>
        <w:t>E</w:t>
      </w:r>
      <w:r w:rsidR="00574200">
        <w:t xml:space="preserve"> </w:t>
      </w:r>
      <w:r>
        <w:t>lgrado</w:t>
      </w:r>
      <w:r w:rsidR="00574200">
        <w:t xml:space="preserve"> </w:t>
      </w:r>
      <w:r>
        <w:t>de</w:t>
      </w:r>
      <w:r w:rsidR="00574200">
        <w:t xml:space="preserve"> </w:t>
      </w:r>
      <w:r>
        <w:t>adquisición</w:t>
      </w:r>
      <w:r w:rsidR="00574200">
        <w:t xml:space="preserve"> </w:t>
      </w:r>
      <w:r>
        <w:t>de</w:t>
      </w:r>
      <w:r w:rsidR="00574200">
        <w:t xml:space="preserve"> </w:t>
      </w:r>
      <w:r>
        <w:t>las</w:t>
      </w:r>
      <w:r w:rsidR="00574200">
        <w:t xml:space="preserve"> </w:t>
      </w:r>
      <w:r>
        <w:t>competencias</w:t>
      </w:r>
      <w:r w:rsidR="00574200">
        <w:t xml:space="preserve"> </w:t>
      </w:r>
      <w:r>
        <w:rPr>
          <w:spacing w:val="-2"/>
        </w:rPr>
        <w:t>clave.</w:t>
      </w:r>
    </w:p>
    <w:p w14:paraId="45FF6AC6" w14:textId="77777777" w:rsidR="00627044" w:rsidRDefault="00627044">
      <w:pPr>
        <w:pStyle w:val="Textoindependiente"/>
        <w:spacing w:before="5"/>
        <w:rPr>
          <w:sz w:val="21"/>
        </w:rPr>
      </w:pPr>
    </w:p>
    <w:p w14:paraId="72B006F1" w14:textId="1CB491A7" w:rsidR="00627044" w:rsidRDefault="00FD0828">
      <w:pPr>
        <w:pStyle w:val="Prrafodelista"/>
        <w:numPr>
          <w:ilvl w:val="0"/>
          <w:numId w:val="2"/>
        </w:numPr>
        <w:tabs>
          <w:tab w:val="left" w:pos="810"/>
        </w:tabs>
        <w:ind w:hanging="282"/>
        <w:rPr>
          <w:rFonts w:ascii="Symbol" w:hAnsi="Symbol"/>
          <w:sz w:val="20"/>
        </w:rPr>
      </w:pPr>
      <w:r>
        <w:t>La</w:t>
      </w:r>
      <w:r w:rsidR="00574200">
        <w:t xml:space="preserve"> </w:t>
      </w:r>
      <w:r>
        <w:t>adecuación</w:t>
      </w:r>
      <w:r w:rsidR="00574200">
        <w:t xml:space="preserve"> </w:t>
      </w:r>
      <w:r>
        <w:t>de</w:t>
      </w:r>
      <w:r w:rsidR="00574200">
        <w:t xml:space="preserve"> </w:t>
      </w:r>
      <w:r>
        <w:t>la</w:t>
      </w:r>
      <w:r w:rsidR="00574200">
        <w:t xml:space="preserve"> </w:t>
      </w:r>
      <w:r>
        <w:t>metodología</w:t>
      </w:r>
      <w:r w:rsidR="00574200">
        <w:t xml:space="preserve"> </w:t>
      </w:r>
      <w:r>
        <w:t>utilizada</w:t>
      </w:r>
      <w:r w:rsidR="00574200">
        <w:t xml:space="preserve"> </w:t>
      </w:r>
      <w:r>
        <w:t>en</w:t>
      </w:r>
      <w:r w:rsidR="00574200">
        <w:t xml:space="preserve"> </w:t>
      </w:r>
      <w:r>
        <w:rPr>
          <w:spacing w:val="-2"/>
        </w:rPr>
        <w:t>clase.</w:t>
      </w:r>
    </w:p>
    <w:p w14:paraId="660743A9" w14:textId="77777777" w:rsidR="00627044" w:rsidRDefault="00627044">
      <w:pPr>
        <w:pStyle w:val="Textoindependiente"/>
        <w:spacing w:before="5"/>
        <w:rPr>
          <w:sz w:val="21"/>
        </w:rPr>
      </w:pPr>
    </w:p>
    <w:p w14:paraId="3FBB8AD4" w14:textId="067DDECB" w:rsidR="00627044" w:rsidRDefault="00FD0828">
      <w:pPr>
        <w:pStyle w:val="Prrafodelista"/>
        <w:numPr>
          <w:ilvl w:val="0"/>
          <w:numId w:val="2"/>
        </w:numPr>
        <w:tabs>
          <w:tab w:val="left" w:pos="810"/>
        </w:tabs>
        <w:ind w:hanging="282"/>
        <w:rPr>
          <w:rFonts w:ascii="Symbol" w:hAnsi="Symbol"/>
          <w:sz w:val="20"/>
        </w:rPr>
      </w:pPr>
      <w:r>
        <w:t>La</w:t>
      </w:r>
      <w:r w:rsidR="00574200">
        <w:t xml:space="preserve"> </w:t>
      </w:r>
      <w:r>
        <w:t>adecuación</w:t>
      </w:r>
      <w:r w:rsidR="00574200">
        <w:t xml:space="preserve"> </w:t>
      </w:r>
      <w:r>
        <w:t>de</w:t>
      </w:r>
      <w:r w:rsidR="00574200">
        <w:t xml:space="preserve"> </w:t>
      </w:r>
      <w:r>
        <w:t>los</w:t>
      </w:r>
      <w:r w:rsidR="00574200">
        <w:t xml:space="preserve"> </w:t>
      </w:r>
      <w:r>
        <w:t>materiales</w:t>
      </w:r>
      <w:r w:rsidR="00574200">
        <w:t xml:space="preserve"> </w:t>
      </w:r>
      <w:r>
        <w:t>y</w:t>
      </w:r>
      <w:r w:rsidR="00574200">
        <w:t xml:space="preserve"> </w:t>
      </w:r>
      <w:r>
        <w:t>actividades</w:t>
      </w:r>
      <w:r w:rsidR="00574200">
        <w:t xml:space="preserve"> </w:t>
      </w:r>
      <w:r>
        <w:t>utilizados</w:t>
      </w:r>
      <w:r w:rsidR="00574200">
        <w:t xml:space="preserve"> </w:t>
      </w:r>
      <w:r>
        <w:t>en</w:t>
      </w:r>
      <w:r w:rsidR="00574200">
        <w:t xml:space="preserve"> </w:t>
      </w:r>
      <w:r>
        <w:rPr>
          <w:spacing w:val="-2"/>
        </w:rPr>
        <w:t>clase.</w:t>
      </w:r>
    </w:p>
    <w:p w14:paraId="18C9B817" w14:textId="77777777" w:rsidR="00627044" w:rsidRDefault="00627044">
      <w:pPr>
        <w:pStyle w:val="Textoindependiente"/>
        <w:spacing w:before="5"/>
        <w:rPr>
          <w:sz w:val="21"/>
        </w:rPr>
      </w:pPr>
    </w:p>
    <w:p w14:paraId="0DA8125D" w14:textId="708C2D88" w:rsidR="00627044" w:rsidRDefault="00FD0828">
      <w:pPr>
        <w:pStyle w:val="Prrafodelista"/>
        <w:numPr>
          <w:ilvl w:val="0"/>
          <w:numId w:val="2"/>
        </w:numPr>
        <w:tabs>
          <w:tab w:val="left" w:pos="810"/>
        </w:tabs>
        <w:ind w:hanging="282"/>
        <w:rPr>
          <w:rFonts w:ascii="Symbol" w:hAnsi="Symbol"/>
          <w:sz w:val="20"/>
        </w:rPr>
      </w:pPr>
      <w:r>
        <w:t>El</w:t>
      </w:r>
      <w:r w:rsidR="00574200">
        <w:t xml:space="preserve"> </w:t>
      </w:r>
      <w:r>
        <w:t>grado</w:t>
      </w:r>
      <w:r w:rsidR="00574200">
        <w:t xml:space="preserve"> </w:t>
      </w:r>
      <w:r>
        <w:t>de</w:t>
      </w:r>
      <w:r w:rsidR="00574200">
        <w:t xml:space="preserve"> </w:t>
      </w:r>
      <w:r>
        <w:t>motivación</w:t>
      </w:r>
      <w:r w:rsidR="00574200">
        <w:t xml:space="preserve"> </w:t>
      </w:r>
      <w:r>
        <w:t>de</w:t>
      </w:r>
      <w:r w:rsidR="00574200">
        <w:t xml:space="preserve"> </w:t>
      </w:r>
      <w:r>
        <w:t>los</w:t>
      </w:r>
      <w:r>
        <w:rPr>
          <w:spacing w:val="-2"/>
        </w:rPr>
        <w:t xml:space="preserve"> alumnos.</w:t>
      </w:r>
    </w:p>
    <w:p w14:paraId="03D5429F" w14:textId="77777777" w:rsidR="00627044" w:rsidRDefault="00627044">
      <w:pPr>
        <w:pStyle w:val="Textoindependiente"/>
        <w:spacing w:before="7"/>
        <w:rPr>
          <w:sz w:val="21"/>
        </w:rPr>
      </w:pPr>
    </w:p>
    <w:p w14:paraId="27697028" w14:textId="7ABC5869" w:rsidR="00627044" w:rsidRDefault="00FD0828">
      <w:pPr>
        <w:pStyle w:val="Prrafodelista"/>
        <w:numPr>
          <w:ilvl w:val="0"/>
          <w:numId w:val="2"/>
        </w:numPr>
        <w:tabs>
          <w:tab w:val="left" w:pos="810"/>
        </w:tabs>
        <w:ind w:hanging="282"/>
        <w:rPr>
          <w:rFonts w:ascii="Symbol" w:hAnsi="Symbol"/>
          <w:sz w:val="20"/>
        </w:rPr>
      </w:pPr>
      <w:r>
        <w:t>El</w:t>
      </w:r>
      <w:r w:rsidR="00574200">
        <w:t xml:space="preserve"> </w:t>
      </w:r>
      <w:r>
        <w:t>uso</w:t>
      </w:r>
      <w:r w:rsidR="00574200">
        <w:t xml:space="preserve"> </w:t>
      </w:r>
      <w:r>
        <w:t>de</w:t>
      </w:r>
      <w:r w:rsidR="00574200">
        <w:t xml:space="preserve"> </w:t>
      </w:r>
      <w:r>
        <w:t>las</w:t>
      </w:r>
      <w:r w:rsidR="00574200">
        <w:t xml:space="preserve"> </w:t>
      </w:r>
      <w:r>
        <w:t>tecnologías</w:t>
      </w:r>
      <w:r w:rsidR="00574200">
        <w:t xml:space="preserve"> </w:t>
      </w:r>
      <w:r>
        <w:t>de</w:t>
      </w:r>
      <w:r w:rsidR="00574200">
        <w:t xml:space="preserve"> </w:t>
      </w:r>
      <w:r>
        <w:t>la</w:t>
      </w:r>
      <w:r w:rsidR="00574200">
        <w:t xml:space="preserve"> </w:t>
      </w:r>
      <w:r>
        <w:t>información</w:t>
      </w:r>
      <w:r w:rsidR="00574200">
        <w:t xml:space="preserve"> </w:t>
      </w:r>
      <w:r>
        <w:t>en</w:t>
      </w:r>
      <w:r w:rsidR="00574200">
        <w:t xml:space="preserve"> </w:t>
      </w:r>
      <w:r>
        <w:t>el</w:t>
      </w:r>
      <w:r w:rsidR="00574200">
        <w:t xml:space="preserve"> </w:t>
      </w:r>
      <w:r>
        <w:rPr>
          <w:spacing w:val="-2"/>
        </w:rPr>
        <w:t>aula.</w:t>
      </w:r>
    </w:p>
    <w:p w14:paraId="13007052" w14:textId="77777777" w:rsidR="00627044" w:rsidRDefault="00627044">
      <w:pPr>
        <w:pStyle w:val="Textoindependiente"/>
        <w:spacing w:before="4"/>
        <w:rPr>
          <w:sz w:val="21"/>
        </w:rPr>
      </w:pPr>
    </w:p>
    <w:p w14:paraId="12E1BFB3" w14:textId="1B4C84E7" w:rsidR="00627044" w:rsidRDefault="00FD0828">
      <w:pPr>
        <w:pStyle w:val="Prrafodelista"/>
        <w:numPr>
          <w:ilvl w:val="0"/>
          <w:numId w:val="2"/>
        </w:numPr>
        <w:tabs>
          <w:tab w:val="left" w:pos="810"/>
        </w:tabs>
        <w:ind w:hanging="284"/>
        <w:rPr>
          <w:rFonts w:ascii="Symbol" w:hAnsi="Symbol"/>
        </w:rPr>
      </w:pPr>
      <w:r>
        <w:t>Los</w:t>
      </w:r>
      <w:r w:rsidR="00574200">
        <w:t xml:space="preserve"> </w:t>
      </w:r>
      <w:r>
        <w:t>factores</w:t>
      </w:r>
      <w:r w:rsidR="00574200">
        <w:t xml:space="preserve"> </w:t>
      </w:r>
      <w:r>
        <w:t>que</w:t>
      </w:r>
      <w:r w:rsidR="00574200">
        <w:t xml:space="preserve"> </w:t>
      </w:r>
      <w:r>
        <w:t>dificultan</w:t>
      </w:r>
      <w:r w:rsidR="00574200">
        <w:t xml:space="preserve"> </w:t>
      </w:r>
      <w:r>
        <w:t>el</w:t>
      </w:r>
      <w:r w:rsidR="00574200">
        <w:t xml:space="preserve"> </w:t>
      </w:r>
      <w:r>
        <w:rPr>
          <w:spacing w:val="-2"/>
        </w:rPr>
        <w:t>aprendizaje.</w:t>
      </w:r>
    </w:p>
    <w:p w14:paraId="7983FB8F" w14:textId="77777777" w:rsidR="00627044" w:rsidRDefault="00627044">
      <w:pPr>
        <w:pStyle w:val="Textoindependiente"/>
        <w:spacing w:before="3"/>
        <w:rPr>
          <w:sz w:val="21"/>
        </w:rPr>
      </w:pPr>
    </w:p>
    <w:p w14:paraId="57568C5E" w14:textId="5365C26F" w:rsidR="00627044" w:rsidRDefault="00FD0828">
      <w:pPr>
        <w:pStyle w:val="Textoindependiente"/>
        <w:spacing w:line="360" w:lineRule="auto"/>
        <w:ind w:left="101" w:right="113" w:firstLine="719"/>
        <w:jc w:val="both"/>
      </w:pPr>
      <w:r>
        <w:t>Esta evaluación se desarrollará a través de cuestionarios anónimos, donde pediremos a</w:t>
      </w:r>
      <w:r w:rsidR="00574200">
        <w:t xml:space="preserve"> </w:t>
      </w:r>
      <w:r>
        <w:t>los</w:t>
      </w:r>
      <w:r w:rsidR="00574200">
        <w:t xml:space="preserve"> </w:t>
      </w:r>
      <w:r>
        <w:t>alumnos</w:t>
      </w:r>
      <w:r w:rsidR="00574200">
        <w:t xml:space="preserve"> </w:t>
      </w:r>
      <w:r>
        <w:t>que</w:t>
      </w:r>
      <w:r w:rsidR="00574200">
        <w:t xml:space="preserve"> </w:t>
      </w:r>
      <w:r>
        <w:t>valoren</w:t>
      </w:r>
      <w:r w:rsidR="00574200">
        <w:t xml:space="preserve"> </w:t>
      </w:r>
      <w:r>
        <w:t>de</w:t>
      </w:r>
      <w:r w:rsidR="00574200">
        <w:t xml:space="preserve"> </w:t>
      </w:r>
      <w:r>
        <w:t>forma</w:t>
      </w:r>
      <w:r w:rsidR="00574200">
        <w:t xml:space="preserve"> </w:t>
      </w:r>
      <w:r>
        <w:t>sincera</w:t>
      </w:r>
      <w:r w:rsidR="00574200">
        <w:t xml:space="preserve"> </w:t>
      </w:r>
      <w:r>
        <w:t>y</w:t>
      </w:r>
      <w:r w:rsidR="00574200">
        <w:t xml:space="preserve"> </w:t>
      </w:r>
      <w:r>
        <w:t>global</w:t>
      </w:r>
      <w:r w:rsidR="00574200">
        <w:t xml:space="preserve"> </w:t>
      </w:r>
      <w:r>
        <w:t>los</w:t>
      </w:r>
      <w:r w:rsidR="00574200">
        <w:t xml:space="preserve"> </w:t>
      </w:r>
      <w:r>
        <w:t>aspectos</w:t>
      </w:r>
      <w:r w:rsidR="00574200">
        <w:t xml:space="preserve"> </w:t>
      </w:r>
      <w:r>
        <w:t>recogidos</w:t>
      </w:r>
      <w:r w:rsidR="00574200">
        <w:t xml:space="preserve"> </w:t>
      </w:r>
      <w:r>
        <w:t>en</w:t>
      </w:r>
      <w:r w:rsidR="00574200">
        <w:t xml:space="preserve"> </w:t>
      </w:r>
      <w:r>
        <w:t>los</w:t>
      </w:r>
      <w:r w:rsidR="00574200">
        <w:t xml:space="preserve"> </w:t>
      </w:r>
      <w:r>
        <w:t>cuestionarios. Las respuestas nos permitirán conocer datos como el grado de aceptación de la metodología empleada,</w:t>
      </w:r>
      <w:r w:rsidR="00A16FB9">
        <w:t xml:space="preserve"> </w:t>
      </w:r>
      <w:r>
        <w:t>el</w:t>
      </w:r>
      <w:r w:rsidR="00574200">
        <w:t xml:space="preserve"> </w:t>
      </w:r>
      <w:r>
        <w:t>grado</w:t>
      </w:r>
      <w:r w:rsidR="00574200">
        <w:t xml:space="preserve"> </w:t>
      </w:r>
      <w:r>
        <w:t>de</w:t>
      </w:r>
      <w:r w:rsidR="00574200">
        <w:t xml:space="preserve"> </w:t>
      </w:r>
      <w:r>
        <w:t>cumplimiento</w:t>
      </w:r>
      <w:r w:rsidR="00574200">
        <w:t xml:space="preserve"> </w:t>
      </w:r>
      <w:r>
        <w:t>de</w:t>
      </w:r>
      <w:r w:rsidR="00574200">
        <w:t xml:space="preserve"> </w:t>
      </w:r>
      <w:r>
        <w:t>los</w:t>
      </w:r>
      <w:r w:rsidR="00574200">
        <w:t xml:space="preserve"> </w:t>
      </w:r>
      <w:r>
        <w:t>objetivos</w:t>
      </w:r>
      <w:r w:rsidR="00574200">
        <w:t xml:space="preserve"> </w:t>
      </w:r>
      <w:r>
        <w:t>propuestos,</w:t>
      </w:r>
      <w:r w:rsidR="00574200">
        <w:t xml:space="preserve"> </w:t>
      </w:r>
      <w:r>
        <w:t>así</w:t>
      </w:r>
      <w:r w:rsidR="00574200">
        <w:t xml:space="preserve"> </w:t>
      </w:r>
      <w:r>
        <w:t>como</w:t>
      </w:r>
      <w:r w:rsidR="00574200">
        <w:t xml:space="preserve">  </w:t>
      </w:r>
      <w:r>
        <w:t>otros</w:t>
      </w:r>
      <w:r w:rsidR="00A16FB9">
        <w:t xml:space="preserve"> </w:t>
      </w:r>
      <w:r>
        <w:t>datos</w:t>
      </w:r>
      <w:r w:rsidR="00A16FB9">
        <w:t xml:space="preserve"> </w:t>
      </w:r>
      <w:r>
        <w:t>que</w:t>
      </w:r>
      <w:r w:rsidR="00A16FB9">
        <w:t xml:space="preserve"> </w:t>
      </w:r>
      <w:r>
        <w:t>nos permitan corregir aspectos de los planteamientos realizados y que no hayan respondido a las expectativas esperadas.</w:t>
      </w:r>
    </w:p>
    <w:sectPr w:rsidR="00627044" w:rsidSect="00400CB4">
      <w:pgSz w:w="11910" w:h="16840"/>
      <w:pgMar w:top="1220" w:right="1240" w:bottom="1760" w:left="1200" w:header="0" w:footer="1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4394" w14:textId="77777777" w:rsidR="000C6B8F" w:rsidRDefault="000C6B8F">
      <w:r>
        <w:separator/>
      </w:r>
    </w:p>
  </w:endnote>
  <w:endnote w:type="continuationSeparator" w:id="0">
    <w:p w14:paraId="582DA1D4" w14:textId="77777777" w:rsidR="000C6B8F" w:rsidRDefault="000C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Univers 75 BlackOblique">
    <w:altName w:val="Liberation Mono"/>
    <w:panose1 w:val="00000000000000000000"/>
    <w:charset w:val="00"/>
    <w:family w:val="auto"/>
    <w:notTrueType/>
    <w:pitch w:val="default"/>
    <w:sig w:usb0="00000003" w:usb1="00000000" w:usb2="00000000" w:usb3="00000000" w:csb0="00000001" w:csb1="00000000"/>
  </w:font>
  <w:font w:name="Versailles Bold">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yriadPro-Semibold">
    <w:altName w:val="Liberation Mono"/>
    <w:panose1 w:val="00000000000000000000"/>
    <w:charset w:val="00"/>
    <w:family w:val="swiss"/>
    <w:notTrueType/>
    <w:pitch w:val="default"/>
    <w:sig w:usb0="00000003" w:usb1="00000000" w:usb2="00000000" w:usb3="00000000" w:csb0="00000001" w:csb1="00000000"/>
  </w:font>
  <w:font w:name="Versailles Roman">
    <w:altName w:val="Liberation Mono"/>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auto"/>
    <w:pitch w:val="default"/>
  </w:font>
  <w:font w:name="Arial Narrow">
    <w:panose1 w:val="020B0606020202030204"/>
    <w:charset w:val="00"/>
    <w:family w:val="swiss"/>
    <w:pitch w:val="variable"/>
    <w:sig w:usb0="00000287" w:usb1="00000800"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A034" w14:textId="6DFFA5A7" w:rsidR="008C7EF6" w:rsidRDefault="00667B2B">
    <w:pPr>
      <w:pStyle w:val="Textoindependiente"/>
      <w:spacing w:line="14" w:lineRule="auto"/>
      <w:rPr>
        <w:sz w:val="20"/>
      </w:rPr>
    </w:pPr>
    <w:r>
      <w:rPr>
        <w:noProof/>
      </w:rPr>
      <mc:AlternateContent>
        <mc:Choice Requires="wps">
          <w:drawing>
            <wp:anchor distT="0" distB="0" distL="114300" distR="114300" simplePos="0" relativeHeight="480949248" behindDoc="1" locked="0" layoutInCell="1" allowOverlap="1" wp14:anchorId="371BAC1F" wp14:editId="2B3A1335">
              <wp:simplePos x="0" y="0"/>
              <wp:positionH relativeFrom="page">
                <wp:posOffset>3685540</wp:posOffset>
              </wp:positionH>
              <wp:positionV relativeFrom="page">
                <wp:posOffset>9707880</wp:posOffset>
              </wp:positionV>
              <wp:extent cx="167005" cy="182245"/>
              <wp:effectExtent l="0" t="0" r="0" b="0"/>
              <wp:wrapNone/>
              <wp:docPr id="7957982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62D2F" w14:textId="77777777" w:rsidR="008C7EF6" w:rsidRDefault="00000000">
                          <w:pPr>
                            <w:pStyle w:val="Textoindependiente"/>
                            <w:spacing w:before="13"/>
                            <w:ind w:left="60"/>
                          </w:pPr>
                          <w:r>
                            <w:fldChar w:fldCharType="begin"/>
                          </w:r>
                          <w:r>
                            <w:instrText xml:space="preserve"> PAGE </w:instrText>
                          </w:r>
                          <w:r>
                            <w:fldChar w:fldCharType="separate"/>
                          </w:r>
                          <w:r w:rsidR="008C7EF6">
                            <w:rPr>
                              <w:noProof/>
                            </w:rPr>
                            <w:t>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BAC1F" id="_x0000_t202" coordsize="21600,21600" o:spt="202" path="m,l,21600r21600,l21600,xe">
              <v:stroke joinstyle="miter"/>
              <v:path gradientshapeok="t" o:connecttype="rect"/>
            </v:shapetype>
            <v:shape id="docshape1" o:spid="_x0000_s1026" type="#_x0000_t202" style="position:absolute;margin-left:290.2pt;margin-top:764.4pt;width:13.15pt;height:14.35pt;z-index:-2236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7H1QEAAJADAAAOAAAAZHJzL2Uyb0RvYy54bWysU9tu2zAMfR+wfxD0vtgJ1q4w4hRdiw4D&#10;ugvQ9QNkWbKN2aJGKrGzrx8lx+nWvQ17ESiJOjznkNpeT0MvDgapA1fK9SqXwjgNdeeaUj59u39z&#10;JQUF5WrVgzOlPBqS17vXr7ajL8wGWuhrg4JBHBWjL2Ubgi+yjHRrBkUr8MbxpQUcVOAtNlmNamT0&#10;oc82eX6ZjYC1R9CGiE/v5ku5S/jWGh2+WEsmiL6UzC2kFdNaxTXbbVXRoPJtp0801D+wGFTnuOgZ&#10;6k4FJfbY/QU1dBqBwIaVhiEDazttkgZWs85fqHlslTdJC5tD/mwT/T9Y/fnw6L+iCNN7mLiBSQT5&#10;B9DfSTi4bZVrzA0ijK1RNRdeR8uy0VNxehqtpoIiSDV+gpqbrPYBEtBkcYiusE7B6NyA49l0MwWh&#10;Y8nLd3l+IYXmq/XVZvP2IlVQxfLYI4UPBgYRg1Ii9zSBq8MDhUhGFUtKrOXgvuv71Nfe/XHAifEk&#10;kY98Z+ZhqibOjiIqqI8sA2EeEx5rDlrAn1KMPCKlpB97hUaK/qNjK+I8LQEuQbUEyml+WsogxRze&#10;hnnu9h67pmXk2WwHN2yX7ZKUZxYnntz2pPA0onGuft+nrOePtPsFAAD//wMAUEsDBBQABgAIAAAA&#10;IQB+URoA4QAAAA0BAAAPAAAAZHJzL2Rvd25yZXYueG1sTI/BTsMwEETvSPyDtUjcqE1F0hDiVBWC&#10;E1LVNBw4OrGbWI3XIXbb8PdsT3DcmafZmWI9u4GdzRSsRwmPCwHMYOu1xU7CZ/3+kAELUaFWg0cj&#10;4ccEWJe3N4XKtb9gZc772DEKwZArCX2MY855aHvjVFj40SB5Bz85FemcOq4ndaFwN/ClECl3yiJ9&#10;6NVoXnvTHvcnJ2HzhdWb/d42u+pQ2bp+FviRHqW8v5s3L8CimeMfDNf6VB1K6tT4E+rABglJJp4I&#10;JSNZZjSCkFSkK2DNVUpWCfCy4P9XlL8AAAD//wMAUEsBAi0AFAAGAAgAAAAhALaDOJL+AAAA4QEA&#10;ABMAAAAAAAAAAAAAAAAAAAAAAFtDb250ZW50X1R5cGVzXS54bWxQSwECLQAUAAYACAAAACEAOP0h&#10;/9YAAACUAQAACwAAAAAAAAAAAAAAAAAvAQAAX3JlbHMvLnJlbHNQSwECLQAUAAYACAAAACEAU7Ze&#10;x9UBAACQAwAADgAAAAAAAAAAAAAAAAAuAgAAZHJzL2Uyb0RvYy54bWxQSwECLQAUAAYACAAAACEA&#10;flEaAOEAAAANAQAADwAAAAAAAAAAAAAAAAAvBAAAZHJzL2Rvd25yZXYueG1sUEsFBgAAAAAEAAQA&#10;8wAAAD0FAAAAAA==&#10;" filled="f" stroked="f">
              <v:textbox inset="0,0,0,0">
                <w:txbxContent>
                  <w:p w14:paraId="4EB62D2F" w14:textId="77777777" w:rsidR="008C7EF6" w:rsidRDefault="00000000">
                    <w:pPr>
                      <w:pStyle w:val="Textoindependiente"/>
                      <w:spacing w:before="13"/>
                      <w:ind w:left="60"/>
                    </w:pPr>
                    <w:r>
                      <w:fldChar w:fldCharType="begin"/>
                    </w:r>
                    <w:r>
                      <w:instrText xml:space="preserve"> PAGE </w:instrText>
                    </w:r>
                    <w:r>
                      <w:fldChar w:fldCharType="separate"/>
                    </w:r>
                    <w:r w:rsidR="008C7EF6">
                      <w:rPr>
                        <w:noProof/>
                      </w:rPr>
                      <w:t>5</w:t>
                    </w:r>
                    <w:r>
                      <w:rPr>
                        <w:noProof/>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1E54" w14:textId="7DB50FAF" w:rsidR="008C7EF6" w:rsidRDefault="00667B2B">
    <w:pPr>
      <w:pStyle w:val="Piedepgina"/>
      <w:jc w:val="right"/>
    </w:pPr>
    <w:r>
      <w:rPr>
        <w:noProof/>
      </w:rPr>
      <mc:AlternateContent>
        <mc:Choice Requires="wps">
          <w:drawing>
            <wp:anchor distT="0" distB="0" distL="114300" distR="114300" simplePos="0" relativeHeight="480962048" behindDoc="0" locked="0" layoutInCell="1" allowOverlap="1" wp14:anchorId="7E9F245C" wp14:editId="639F9F74">
              <wp:simplePos x="0" y="0"/>
              <wp:positionH relativeFrom="margin">
                <wp:align>right</wp:align>
              </wp:positionH>
              <wp:positionV relativeFrom="paragraph">
                <wp:posOffset>0</wp:posOffset>
              </wp:positionV>
              <wp:extent cx="210185" cy="160655"/>
              <wp:effectExtent l="0" t="0" r="0" b="0"/>
              <wp:wrapNone/>
              <wp:docPr id="191909618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wps:spPr>
                    <wps:txbx>
                      <w:txbxContent>
                        <w:p w14:paraId="59BD6E53" w14:textId="77777777" w:rsidR="008C7EF6" w:rsidRDefault="00000000">
                          <w:pPr>
                            <w:pStyle w:val="Piedepgina"/>
                            <w:jc w:val="right"/>
                          </w:pPr>
                          <w:r>
                            <w:fldChar w:fldCharType="begin"/>
                          </w:r>
                          <w:r>
                            <w:instrText xml:space="preserve"> PAGE </w:instrText>
                          </w:r>
                          <w:r>
                            <w:fldChar w:fldCharType="separate"/>
                          </w:r>
                          <w:r w:rsidR="008C7EF6">
                            <w:rPr>
                              <w:noProof/>
                            </w:rPr>
                            <w:t>119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9F245C" id="_x0000_t202" coordsize="21600,21600" o:spt="202" path="m,l,21600r21600,l21600,xe">
              <v:stroke joinstyle="miter"/>
              <v:path gradientshapeok="t" o:connecttype="rect"/>
            </v:shapetype>
            <v:shape id="Cuadro de texto 2" o:spid="_x0000_s1035" type="#_x0000_t202" style="position:absolute;left:0;text-align:left;margin-left:-34.65pt;margin-top:0;width:16.55pt;height:12.65pt;z-index:48096204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1p1gEAAJUDAAAOAAAAZHJzL2Uyb0RvYy54bWysU8tu2zAQvBfoPxC815IM2EgF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x75RSw3qTGoQ5rRQuqnoAH9xNlJSKm4pypz1nyz5EUO1FLgU9VIIK+lhxQNn&#10;c3kf5vAdHZq2I9zF8Tvy7GCSnmcOF7I0+yTzktMYrj+/063nv2n/GwAA//8DAFBLAwQUAAYACAAA&#10;ACEAcgmdGtgAAAADAQAADwAAAGRycy9kb3ducmV2LnhtbEyPwU7DMBBE70j9B2srcaNOGwFViFOh&#10;Sly4UVAlbm68jSPsdWS7afL3LFzgstJoRjNv693knRgxpj6QgvWqAIHUBtNTp+Dj/eVuCyJlTUa7&#10;QKhgxgS7ZnFT68qEK73heMid4BJKlVZgcx4qKVNr0eu0CgMSe+cQvc4sYydN1Fcu905uiuJBet0T&#10;L1g94N5i+3W4eAWP0zHgkHCPn+exjbaft+51Vup2OT0/gcg45b8w/OAzOjTMdAoXMkk4BfxI/r3s&#10;leUaxEnB5r4E2dTyP3vzDQAA//8DAFBLAQItABQABgAIAAAAIQC2gziS/gAAAOEBAAATAAAAAAAA&#10;AAAAAAAAAAAAAABbQ29udGVudF9UeXBlc10ueG1sUEsBAi0AFAAGAAgAAAAhADj9If/WAAAAlAEA&#10;AAsAAAAAAAAAAAAAAAAALwEAAF9yZWxzLy5yZWxzUEsBAi0AFAAGAAgAAAAhAFBIjWnWAQAAlQMA&#10;AA4AAAAAAAAAAAAAAAAALgIAAGRycy9lMm9Eb2MueG1sUEsBAi0AFAAGAAgAAAAhAHIJnRrYAAAA&#10;AwEAAA8AAAAAAAAAAAAAAAAAMAQAAGRycy9kb3ducmV2LnhtbFBLBQYAAAAABAAEAPMAAAA1BQAA&#10;AAA=&#10;" filled="f" stroked="f">
              <v:textbox style="mso-fit-shape-to-text:t" inset="0,0,0,0">
                <w:txbxContent>
                  <w:p w14:paraId="59BD6E53" w14:textId="77777777" w:rsidR="008C7EF6" w:rsidRDefault="00000000">
                    <w:pPr>
                      <w:pStyle w:val="Piedepgina"/>
                      <w:jc w:val="right"/>
                    </w:pPr>
                    <w:r>
                      <w:fldChar w:fldCharType="begin"/>
                    </w:r>
                    <w:r>
                      <w:instrText xml:space="preserve"> PAGE </w:instrText>
                    </w:r>
                    <w:r>
                      <w:fldChar w:fldCharType="separate"/>
                    </w:r>
                    <w:r w:rsidR="008C7EF6">
                      <w:rPr>
                        <w:noProof/>
                      </w:rPr>
                      <w:t>119</w:t>
                    </w:r>
                    <w:r>
                      <w:rPr>
                        <w:noProof/>
                      </w:rPr>
                      <w:fldChar w:fldCharType="end"/>
                    </w:r>
                  </w:p>
                </w:txbxContent>
              </v:textbox>
              <w10:wrap anchorx="margin"/>
            </v:shape>
          </w:pict>
        </mc:Fallback>
      </mc:AlternateContent>
    </w:r>
  </w:p>
  <w:sdt>
    <w:sdtPr>
      <w:id w:val="886785901"/>
      <w:docPartObj>
        <w:docPartGallery w:val="AutoText"/>
      </w:docPartObj>
    </w:sdtPr>
    <w:sdtContent>
      <w:p w14:paraId="6B015A66" w14:textId="77777777" w:rsidR="008C7EF6" w:rsidRDefault="008C7EF6">
        <w:pPr>
          <w:pStyle w:val="Piedepgina"/>
          <w:jc w:val="right"/>
        </w:pPr>
      </w:p>
      <w:p w14:paraId="2DF5EBC0" w14:textId="77777777" w:rsidR="008C7EF6" w:rsidRDefault="00000000">
        <w:pPr>
          <w:pStyle w:val="Piedepgina"/>
        </w:pP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EE54" w14:textId="56092AA4" w:rsidR="008C7EF6" w:rsidRDefault="00667B2B">
    <w:pPr>
      <w:pStyle w:val="Piedepgina"/>
      <w:jc w:val="right"/>
    </w:pPr>
    <w:r>
      <w:rPr>
        <w:noProof/>
      </w:rPr>
      <mc:AlternateContent>
        <mc:Choice Requires="wps">
          <w:drawing>
            <wp:anchor distT="0" distB="0" distL="114300" distR="114300" simplePos="0" relativeHeight="480963072" behindDoc="0" locked="0" layoutInCell="1" allowOverlap="1" wp14:anchorId="3A42CF77" wp14:editId="0C55E399">
              <wp:simplePos x="0" y="0"/>
              <wp:positionH relativeFrom="margin">
                <wp:align>right</wp:align>
              </wp:positionH>
              <wp:positionV relativeFrom="paragraph">
                <wp:posOffset>0</wp:posOffset>
              </wp:positionV>
              <wp:extent cx="210185" cy="160655"/>
              <wp:effectExtent l="0" t="0" r="0" b="0"/>
              <wp:wrapNone/>
              <wp:docPr id="214269764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wps:spPr>
                    <wps:txbx>
                      <w:txbxContent>
                        <w:p w14:paraId="183D8D06" w14:textId="77777777" w:rsidR="008C7EF6" w:rsidRDefault="00000000">
                          <w:pPr>
                            <w:pStyle w:val="Piedepgina"/>
                            <w:jc w:val="right"/>
                          </w:pPr>
                          <w:r>
                            <w:fldChar w:fldCharType="begin"/>
                          </w:r>
                          <w:r>
                            <w:instrText xml:space="preserve"> PAGE </w:instrText>
                          </w:r>
                          <w:r>
                            <w:fldChar w:fldCharType="separate"/>
                          </w:r>
                          <w:r w:rsidR="008C7EF6">
                            <w:rPr>
                              <w:noProof/>
                            </w:rPr>
                            <w:t>133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42CF77" id="_x0000_t202" coordsize="21600,21600" o:spt="202" path="m,l,21600r21600,l21600,xe">
              <v:stroke joinstyle="miter"/>
              <v:path gradientshapeok="t" o:connecttype="rect"/>
            </v:shapetype>
            <v:shape id="Cuadro de texto 1" o:spid="_x0000_s1036" type="#_x0000_t202" style="position:absolute;left:0;text-align:left;margin-left:-34.65pt;margin-top:0;width:16.55pt;height:12.65pt;z-index:48096307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31gEAAJYDAAAOAAAAZHJzL2Uyb0RvYy54bWysU8tu2zAQvBfoPxC815IM2AgEy0GawEWB&#10;9AEk/QCKpCSiEpdY0pbcr++Sspw+bkEuxIqP2ZnZ0e52Gnp20ugN2IoXq5wzbSUoY9uK/3g+fLjh&#10;zAdhlejB6oqftee3+/fvdqMr9Ro66JVGRiDWl6OreBeCK7PMy04Pwq/AaUuHDeAgAn1imykUI6EP&#10;fbbO8202AiqHILX3tPswH/J9wm8aLcO3pvE6sL7ixC2kFdNaxzXb70TZonCdkRca4hUsBmEsNb1C&#10;PYgg2BHNf1CDkQgemrCSMGTQNEbqpIHUFPk/ap464XTSQuZ4d7XJvx2s/Hp6ct+RhekjTDTAJMK7&#10;R5A/PbNw3wnb6jtEGDstFDUuomXZ6Hx5eRqt9qWPIPX4BRQNWRwDJKCpwSG6QjoZodMAzlfT9RSY&#10;pM11kRc3G84kHRXbfLvZpA6iXB479OGThoHFouJIM03g4vToQyQjyuVK7GXhYPo+zbW3f23QxbiT&#10;yEe+M/Mw1RMzipqnNEQxNagzyUGY40LxpqID/MXZSFGpuKUsc9Z/tmRITNVS4FLUSyGspIcVD5zN&#10;5X2Y03d0aNqOcBfL78i0g0mCXjhc2NLwk85LUGO6/vxOt15+p/1vAAAA//8DAFBLAwQUAAYACAAA&#10;ACEAcgmdGtgAAAADAQAADwAAAGRycy9kb3ducmV2LnhtbEyPwU7DMBBE70j9B2srcaNOGwFViFOh&#10;Sly4UVAlbm68jSPsdWS7afL3LFzgstJoRjNv693knRgxpj6QgvWqAIHUBtNTp+Dj/eVuCyJlTUa7&#10;QKhgxgS7ZnFT68qEK73heMid4BJKlVZgcx4qKVNr0eu0CgMSe+cQvc4sYydN1Fcu905uiuJBet0T&#10;L1g94N5i+3W4eAWP0zHgkHCPn+exjbaft+51Vup2OT0/gcg45b8w/OAzOjTMdAoXMkk4BfxI/r3s&#10;leUaxEnB5r4E2dTyP3vzDQAA//8DAFBLAQItABQABgAIAAAAIQC2gziS/gAAAOEBAAATAAAAAAAA&#10;AAAAAAAAAAAAAABbQ29udGVudF9UeXBlc10ueG1sUEsBAi0AFAAGAAgAAAAhADj9If/WAAAAlAEA&#10;AAsAAAAAAAAAAAAAAAAALwEAAF9yZWxzLy5yZWxzUEsBAi0AFAAGAAgAAAAhAKQxEbfWAQAAlgMA&#10;AA4AAAAAAAAAAAAAAAAALgIAAGRycy9lMm9Eb2MueG1sUEsBAi0AFAAGAAgAAAAhAHIJnRrYAAAA&#10;AwEAAA8AAAAAAAAAAAAAAAAAMAQAAGRycy9kb3ducmV2LnhtbFBLBQYAAAAABAAEAPMAAAA1BQAA&#10;AAA=&#10;" filled="f" stroked="f">
              <v:textbox style="mso-fit-shape-to-text:t" inset="0,0,0,0">
                <w:txbxContent>
                  <w:p w14:paraId="183D8D06" w14:textId="77777777" w:rsidR="008C7EF6" w:rsidRDefault="00000000">
                    <w:pPr>
                      <w:pStyle w:val="Piedepgina"/>
                      <w:jc w:val="right"/>
                    </w:pPr>
                    <w:r>
                      <w:fldChar w:fldCharType="begin"/>
                    </w:r>
                    <w:r>
                      <w:instrText xml:space="preserve"> PAGE </w:instrText>
                    </w:r>
                    <w:r>
                      <w:fldChar w:fldCharType="separate"/>
                    </w:r>
                    <w:r w:rsidR="008C7EF6">
                      <w:rPr>
                        <w:noProof/>
                      </w:rPr>
                      <w:t>133</w:t>
                    </w:r>
                    <w:r>
                      <w:rPr>
                        <w:noProof/>
                      </w:rPr>
                      <w:fldChar w:fldCharType="end"/>
                    </w:r>
                  </w:p>
                </w:txbxContent>
              </v:textbox>
              <w10:wrap anchorx="margin"/>
            </v:shape>
          </w:pict>
        </mc:Fallback>
      </mc:AlternateContent>
    </w:r>
  </w:p>
  <w:sdt>
    <w:sdtPr>
      <w:id w:val="317637296"/>
      <w:docPartObj>
        <w:docPartGallery w:val="AutoText"/>
      </w:docPartObj>
    </w:sdtPr>
    <w:sdtContent>
      <w:p w14:paraId="6CF7D9EA" w14:textId="77777777" w:rsidR="008C7EF6" w:rsidRDefault="008C7EF6">
        <w:pPr>
          <w:pStyle w:val="Piedepgina"/>
          <w:jc w:val="right"/>
        </w:pPr>
      </w:p>
      <w:p w14:paraId="7B6FD832" w14:textId="77777777" w:rsidR="008C7EF6" w:rsidRDefault="00000000">
        <w:pPr>
          <w:pStyle w:val="Piedepgina"/>
        </w:pP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D1CC" w14:textId="557442FE" w:rsidR="008C7EF6" w:rsidRDefault="00667B2B">
    <w:pPr>
      <w:pStyle w:val="Textoindependiente"/>
      <w:spacing w:line="14" w:lineRule="auto"/>
      <w:rPr>
        <w:sz w:val="19"/>
      </w:rPr>
    </w:pPr>
    <w:r>
      <w:rPr>
        <w:noProof/>
      </w:rPr>
      <mc:AlternateContent>
        <mc:Choice Requires="wps">
          <w:drawing>
            <wp:anchor distT="0" distB="0" distL="114300" distR="114300" simplePos="0" relativeHeight="480950272" behindDoc="1" locked="0" layoutInCell="1" allowOverlap="1" wp14:anchorId="301DCD64" wp14:editId="4CD2FE58">
              <wp:simplePos x="0" y="0"/>
              <wp:positionH relativeFrom="page">
                <wp:posOffset>3608070</wp:posOffset>
              </wp:positionH>
              <wp:positionV relativeFrom="page">
                <wp:posOffset>9752330</wp:posOffset>
              </wp:positionV>
              <wp:extent cx="322580" cy="182245"/>
              <wp:effectExtent l="0" t="0" r="0" b="0"/>
              <wp:wrapNone/>
              <wp:docPr id="119405190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2E113" w14:textId="77777777" w:rsidR="008C7EF6" w:rsidRDefault="008C7EF6">
                          <w:pPr>
                            <w:pStyle w:val="Textoindependiente"/>
                            <w:spacing w:before="13"/>
                            <w:ind w:left="60"/>
                          </w:pPr>
                          <w:r>
                            <w:rPr>
                              <w:spacing w:val="-5"/>
                            </w:rPr>
                            <w:fldChar w:fldCharType="begin"/>
                          </w:r>
                          <w:r>
                            <w:rPr>
                              <w:spacing w:val="-5"/>
                            </w:rPr>
                            <w:instrText xml:space="preserve"> PAGE </w:instrText>
                          </w:r>
                          <w:r>
                            <w:rPr>
                              <w:spacing w:val="-5"/>
                            </w:rPr>
                            <w:fldChar w:fldCharType="separate"/>
                          </w:r>
                          <w:r>
                            <w:rPr>
                              <w:noProof/>
                              <w:spacing w:val="-5"/>
                            </w:rPr>
                            <w:t>148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1DCD64" id="_x0000_t202" coordsize="21600,21600" o:spt="202" path="m,l,21600r21600,l21600,xe">
              <v:stroke joinstyle="miter"/>
              <v:path gradientshapeok="t" o:connecttype="rect"/>
            </v:shapetype>
            <v:shape id="docshape3" o:spid="_x0000_s1037" type="#_x0000_t202" style="position:absolute;margin-left:284.1pt;margin-top:767.9pt;width:25.4pt;height:14.35pt;z-index:-2236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BTI2QEAAJgDAAAOAAAAZHJzL2Uyb0RvYy54bWysU9uO0zAQfUfiHyy/07SBRVXUdLXsahHS&#10;AistfMDEcRKLxGPGbpPy9YydpsvlDfFiTWbsM+ecmeyup6EXR03eoC3lZrWWQluFtbFtKb9+uX+1&#10;lcIHsDX0aHUpT9rL6/3LF7vRFTrHDvtak2AQ64vRlbILwRVZ5lWnB/ArdNpysUEaIPAntVlNMDL6&#10;0Gf5ev02G5FqR6i095y9m4tyn/CbRqvwuWm8DqIvJXML6aR0VvHM9jsoWgLXGXWmAf/AYgBjuekF&#10;6g4CiAOZv6AGowg9NmGlcMiwaYzSSQOr2az/UPPUgdNJC5vj3cUm//9g1afjk3skEaZ3OPEAkwjv&#10;HlB988LibQe21TdEOHYaam68iZZlo/PF+Wm02hc+glTjR6x5yHAImICmhoboCusUjM4DOF1M11MQ&#10;ipOv8/xqyxXFpc02z99cpQ5QLI8d+fBe4yBiUErimSZwOD74EMlAsVyJvSzem75Pc+3tbwm+GDOJ&#10;fOQ7Mw9TNQlTc/MkLYqpsD6xHMJ5XXi9OeiQfkgx8qqU0n8/AGkp+g+WLYl7tQS0BNUSgFX8tJRB&#10;ijm8DfP+HRyZtmPk2XSLN2xbY5KkZxZnvjz+pPS8qnG/fv1Ot55/qP1PAAAA//8DAFBLAwQUAAYA&#10;CAAAACEA/quSxOEAAAANAQAADwAAAGRycy9kb3ducmV2LnhtbEyPwU7DMBBE70j9B2srcaNOC7Ha&#10;EKeqEJyQEGk4cHRiN7Ear0PstuHv2Z7KcWeeZmfy7eR6djZjsB4lLBcJMION1xZbCV/V28MaWIgK&#10;teo9Ggm/JsC2mN3lKtP+gqU572PLKARDpiR0MQ4Z56HpjFNh4QeD5B386FSkc2y5HtWFwl3PV0ki&#10;uFMW6UOnBvPSmea4PzkJu28sX+3PR/1ZHkpbVZsE38VRyvv5tHsGFs0UbzBc61N1KKhT7U+oA+sl&#10;pGK9IpSM9DGlEYSI5Ybm1VdJPKXAi5z/X1H8AQAA//8DAFBLAQItABQABgAIAAAAIQC2gziS/gAA&#10;AOEBAAATAAAAAAAAAAAAAAAAAAAAAABbQ29udGVudF9UeXBlc10ueG1sUEsBAi0AFAAGAAgAAAAh&#10;ADj9If/WAAAAlAEAAAsAAAAAAAAAAAAAAAAALwEAAF9yZWxzLy5yZWxzUEsBAi0AFAAGAAgAAAAh&#10;ADxUFMjZAQAAmAMAAA4AAAAAAAAAAAAAAAAALgIAAGRycy9lMm9Eb2MueG1sUEsBAi0AFAAGAAgA&#10;AAAhAP6rksThAAAADQEAAA8AAAAAAAAAAAAAAAAAMwQAAGRycy9kb3ducmV2LnhtbFBLBQYAAAAA&#10;BAAEAPMAAABBBQAAAAA=&#10;" filled="f" stroked="f">
              <v:textbox inset="0,0,0,0">
                <w:txbxContent>
                  <w:p w14:paraId="20E2E113" w14:textId="77777777" w:rsidR="008C7EF6" w:rsidRDefault="008C7EF6">
                    <w:pPr>
                      <w:pStyle w:val="Textoindependiente"/>
                      <w:spacing w:before="13"/>
                      <w:ind w:left="60"/>
                    </w:pPr>
                    <w:r>
                      <w:rPr>
                        <w:spacing w:val="-5"/>
                      </w:rPr>
                      <w:fldChar w:fldCharType="begin"/>
                    </w:r>
                    <w:r>
                      <w:rPr>
                        <w:spacing w:val="-5"/>
                      </w:rPr>
                      <w:instrText xml:space="preserve"> PAGE </w:instrText>
                    </w:r>
                    <w:r>
                      <w:rPr>
                        <w:spacing w:val="-5"/>
                      </w:rPr>
                      <w:fldChar w:fldCharType="separate"/>
                    </w:r>
                    <w:r>
                      <w:rPr>
                        <w:noProof/>
                        <w:spacing w:val="-5"/>
                      </w:rPr>
                      <w:t>148</w:t>
                    </w:r>
                    <w:r>
                      <w:rPr>
                        <w:spacing w:val="-5"/>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812AB" w14:textId="3EDAC9EB" w:rsidR="008C7EF6" w:rsidRDefault="00667B2B">
    <w:pPr>
      <w:pStyle w:val="Textoindependiente"/>
      <w:spacing w:line="14" w:lineRule="auto"/>
      <w:rPr>
        <w:sz w:val="19"/>
      </w:rPr>
    </w:pPr>
    <w:r>
      <w:rPr>
        <w:noProof/>
      </w:rPr>
      <mc:AlternateContent>
        <mc:Choice Requires="wps">
          <w:drawing>
            <wp:anchor distT="0" distB="0" distL="114300" distR="114300" simplePos="0" relativeHeight="480950784" behindDoc="1" locked="0" layoutInCell="1" allowOverlap="1" wp14:anchorId="025D41E9" wp14:editId="47D7DA34">
              <wp:simplePos x="0" y="0"/>
              <wp:positionH relativeFrom="page">
                <wp:posOffset>3608070</wp:posOffset>
              </wp:positionH>
              <wp:positionV relativeFrom="page">
                <wp:posOffset>9555480</wp:posOffset>
              </wp:positionV>
              <wp:extent cx="322580" cy="182245"/>
              <wp:effectExtent l="0" t="0" r="0" b="0"/>
              <wp:wrapNone/>
              <wp:docPr id="160393994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614D7" w14:textId="77777777" w:rsidR="008C7EF6" w:rsidRDefault="008C7EF6">
                          <w:pPr>
                            <w:pStyle w:val="Textoindependiente"/>
                            <w:spacing w:before="13"/>
                            <w:ind w:left="60"/>
                          </w:pPr>
                          <w:r>
                            <w:rPr>
                              <w:spacing w:val="-5"/>
                            </w:rPr>
                            <w:fldChar w:fldCharType="begin"/>
                          </w:r>
                          <w:r>
                            <w:rPr>
                              <w:spacing w:val="-5"/>
                            </w:rPr>
                            <w:instrText xml:space="preserve"> PAGE </w:instrText>
                          </w:r>
                          <w:r>
                            <w:rPr>
                              <w:spacing w:val="-5"/>
                            </w:rPr>
                            <w:fldChar w:fldCharType="separate"/>
                          </w:r>
                          <w:r>
                            <w:rPr>
                              <w:noProof/>
                              <w:spacing w:val="-5"/>
                            </w:rPr>
                            <w:t>219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D41E9" id="_x0000_t202" coordsize="21600,21600" o:spt="202" path="m,l,21600r21600,l21600,xe">
              <v:stroke joinstyle="miter"/>
              <v:path gradientshapeok="t" o:connecttype="rect"/>
            </v:shapetype>
            <v:shape id="docshape4" o:spid="_x0000_s1038" type="#_x0000_t202" style="position:absolute;margin-left:284.1pt;margin-top:752.4pt;width:25.4pt;height:14.35pt;z-index:-2236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22QEAAJgDAAAOAAAAZHJzL2Uyb0RvYy54bWysU9uO0zAQfUfiHyy/07SBRVXUdLXsahHS&#10;AistfIDjOIlF4jEzbpPy9YydpsvlDfFiTWbsM+ecmeyup6EXR4NkwZVys1pLYZyG2rq2lF+/3L/a&#10;SkFBuVr14EwpT4bk9f7li93oC5NDB31tUDCIo2L0pexC8EWWke7MoGgF3jguNoCDCvyJbVajGhl9&#10;6LN8vX6bjYC1R9CGiLN3c1HuE37TGB0+Nw2ZIPpSMreQTkxnFc9sv1NFi8p3Vp9pqH9gMSjruOkF&#10;6k4FJQ5o/4IarEYgaMJKw5BB01htkgZWs1n/oeapU94kLWwO+YtN9P9g9afjk39EEaZ3MPEAkwjy&#10;D6C/kXBw2ynXmhtEGDujam68iZZlo6fi/DRaTQVFkGr8CDUPWR0CJKCpwSG6wjoFo/MAThfTzRSE&#10;5uTrPL/ackVzabPN8zdXqYMqlsceKbw3MIgYlBJ5pglcHR8oRDKqWK7EXg7ubd+nufbutwRfjJlE&#10;PvKdmYepmoStuXkeG0cxFdQnloMwrwuvNwcd4A8pRl6VUtL3g0IjRf/BsSVxr5YAl6BaAuU0Py1l&#10;kGIOb8O8fwePtu0YeTbdwQ3b1tgk6ZnFmS+PPyk9r2rcr1+/063nH2r/EwAA//8DAFBLAwQUAAYA&#10;CAAAACEAaTHAzOEAAAANAQAADwAAAGRycy9kb3ducmV2LnhtbEyPwU7DMBBE70j8g7VI3KjdlkRt&#10;iFNVCE5IVdNw4OjEbmI1XofYbcPfsz3BcWeeZmfyzeR6djFjsB4lzGcCmMHGa4uthM/q/WkFLESF&#10;WvUejYQfE2BT3N/lKtP+iqW5HGLLKARDpiR0MQ4Z56HpjFNh5geD5B396FSkc2y5HtWVwl3PF0Kk&#10;3CmL9KFTg3ntTHM6nJ2E7ReWb/Z7V+/LY2mrai3wIz1J+fgwbV+ARTPFPxhu9ak6FNSp9mfUgfUS&#10;knS1IJSMRDzTCELS+Zrm1TdpuUyAFzn/v6L4BQAA//8DAFBLAQItABQABgAIAAAAIQC2gziS/gAA&#10;AOEBAAATAAAAAAAAAAAAAAAAAAAAAABbQ29udGVudF9UeXBlc10ueG1sUEsBAi0AFAAGAAgAAAAh&#10;ADj9If/WAAAAlAEAAAsAAAAAAAAAAAAAAAAALwEAAF9yZWxzLy5yZWxzUEsBAi0AFAAGAAgAAAAh&#10;AOlD6zbZAQAAmAMAAA4AAAAAAAAAAAAAAAAALgIAAGRycy9lMm9Eb2MueG1sUEsBAi0AFAAGAAgA&#10;AAAhAGkxwMzhAAAADQEAAA8AAAAAAAAAAAAAAAAAMwQAAGRycy9kb3ducmV2LnhtbFBLBQYAAAAA&#10;BAAEAPMAAABBBQAAAAA=&#10;" filled="f" stroked="f">
              <v:textbox inset="0,0,0,0">
                <w:txbxContent>
                  <w:p w14:paraId="738614D7" w14:textId="77777777" w:rsidR="008C7EF6" w:rsidRDefault="008C7EF6">
                    <w:pPr>
                      <w:pStyle w:val="Textoindependiente"/>
                      <w:spacing w:before="13"/>
                      <w:ind w:left="60"/>
                    </w:pPr>
                    <w:r>
                      <w:rPr>
                        <w:spacing w:val="-5"/>
                      </w:rPr>
                      <w:fldChar w:fldCharType="begin"/>
                    </w:r>
                    <w:r>
                      <w:rPr>
                        <w:spacing w:val="-5"/>
                      </w:rPr>
                      <w:instrText xml:space="preserve"> PAGE </w:instrText>
                    </w:r>
                    <w:r>
                      <w:rPr>
                        <w:spacing w:val="-5"/>
                      </w:rPr>
                      <w:fldChar w:fldCharType="separate"/>
                    </w:r>
                    <w:r>
                      <w:rPr>
                        <w:noProof/>
                        <w:spacing w:val="-5"/>
                      </w:rPr>
                      <w:t>219</w:t>
                    </w:r>
                    <w:r>
                      <w:rPr>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A300" w14:textId="7362FADE" w:rsidR="008C7EF6" w:rsidRDefault="00667B2B">
    <w:pPr>
      <w:pStyle w:val="Textoindependiente"/>
      <w:spacing w:line="14" w:lineRule="auto"/>
      <w:rPr>
        <w:sz w:val="12"/>
      </w:rPr>
    </w:pPr>
    <w:r>
      <w:rPr>
        <w:noProof/>
      </w:rPr>
      <mc:AlternateContent>
        <mc:Choice Requires="wps">
          <w:drawing>
            <wp:anchor distT="0" distB="0" distL="114300" distR="114300" simplePos="0" relativeHeight="480949760" behindDoc="1" locked="0" layoutInCell="1" allowOverlap="1" wp14:anchorId="3BA70059" wp14:editId="095094A4">
              <wp:simplePos x="0" y="0"/>
              <wp:positionH relativeFrom="page">
                <wp:posOffset>3608070</wp:posOffset>
              </wp:positionH>
              <wp:positionV relativeFrom="page">
                <wp:posOffset>9599930</wp:posOffset>
              </wp:positionV>
              <wp:extent cx="322580" cy="182245"/>
              <wp:effectExtent l="0" t="0" r="0" b="0"/>
              <wp:wrapNone/>
              <wp:docPr id="120611100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028E" w14:textId="77777777" w:rsidR="008C7EF6" w:rsidRDefault="008C7EF6">
                          <w:pPr>
                            <w:pStyle w:val="Textoindependiente"/>
                            <w:spacing w:before="13"/>
                            <w:ind w:left="60"/>
                          </w:pPr>
                          <w:r>
                            <w:rPr>
                              <w:spacing w:val="-5"/>
                            </w:rPr>
                            <w:fldChar w:fldCharType="begin"/>
                          </w:r>
                          <w:r>
                            <w:rPr>
                              <w:spacing w:val="-5"/>
                            </w:rPr>
                            <w:instrText xml:space="preserve"> PAGE </w:instrText>
                          </w:r>
                          <w:r>
                            <w:rPr>
                              <w:spacing w:val="-5"/>
                            </w:rPr>
                            <w:fldChar w:fldCharType="separate"/>
                          </w:r>
                          <w:r>
                            <w:rPr>
                              <w:noProof/>
                              <w:spacing w:val="-5"/>
                            </w:rPr>
                            <w:t>21</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70059" id="_x0000_t202" coordsize="21600,21600" o:spt="202" path="m,l,21600r21600,l21600,xe">
              <v:stroke joinstyle="miter"/>
              <v:path gradientshapeok="t" o:connecttype="rect"/>
            </v:shapetype>
            <v:shape id="docshape2" o:spid="_x0000_s1027" type="#_x0000_t202" style="position:absolute;margin-left:284.1pt;margin-top:755.9pt;width:25.4pt;height:14.35pt;z-index:-2236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II1wEAAJcDAAAOAAAAZHJzL2Uyb0RvYy54bWysU9uO0zAQfUfiHyy/07SBRVXUdLXsahHS&#10;AistfIDrOIlF4jEzbpPy9YydpMvlDfFiTWbsM+ecmeyux74TJ4NkwZVys1pLYZyGyrqmlF+/3L/a&#10;SkFBuUp14Ewpz4bk9f7li93gC5NDC11lUDCIo2LwpWxD8EWWkW5Nr2gF3jgu1oC9CvyJTVahGhi9&#10;77J8vX6bDYCVR9CGiLN3U1HuE35dGx0+1zWZILpSMreQTkznIZ7ZfqeKBpVvrZ5pqH9g0SvruOkF&#10;6k4FJY5o/4LqrUYgqMNKQ59BXVttkgZWs1n/oeapVd4kLWwO+YtN9P9g9afTk39EEcZ3MPIAkwjy&#10;D6C/kXBw2yrXmBtEGFqjKm68iZZlg6difhqtpoIiyGH4CBUPWR0DJKCxxj66wjoFo/MAzhfTzRiE&#10;5uTrPL/ackVzabPN8zdXqYMqlsceKbw30IsYlBJ5pglcnR4oRDKqWK7EXg7ubdeluXbutwRfjJlE&#10;PvKdmIfxMApbzcqilgNUZ1aDMG0LbzcHLeAPKQbelFLS96NCI0X3wbEjca2WAJfgsATKaX5ayiDF&#10;FN6Gaf2OHm3TMvLkuYMbdq22SdEzi5kuTz8JnTc1rtev3+nW8/+0/wkAAP//AwBQSwMEFAAGAAgA&#10;AAAhAPBLFgrhAAAADQEAAA8AAABkcnMvZG93bnJldi54bWxMj8FOwzAQRO9I/QdrK3GjdioStSFO&#10;VSE4ISHScODoxG5iNV6H2G3D37M9wXFnnmZnit3sBnYxU7AeJSQrAcxg67XFTsJn/fqwARaiQq0G&#10;j0bCjwmwKxd3hcq1v2JlLofYMQrBkCsJfYxjznloe+NUWPnRIHlHPzkV6Zw6rid1pXA38LUQGXfK&#10;In3o1Wiee9OeDmcnYf+F1Yv9fm8+qmNl63or8C07SXm/nPdPwKKZ4x8Mt/pUHUrq1Pgz6sAGCWm2&#10;WRNKRpokNIKQLNnSvOYmPYoUeFnw/yvKXwAAAP//AwBQSwECLQAUAAYACAAAACEAtoM4kv4AAADh&#10;AQAAEwAAAAAAAAAAAAAAAAAAAAAAW0NvbnRlbnRfVHlwZXNdLnhtbFBLAQItABQABgAIAAAAIQA4&#10;/SH/1gAAAJQBAAALAAAAAAAAAAAAAAAAAC8BAABfcmVscy8ucmVsc1BLAQItABQABgAIAAAAIQBW&#10;kDII1wEAAJcDAAAOAAAAAAAAAAAAAAAAAC4CAABkcnMvZTJvRG9jLnhtbFBLAQItABQABgAIAAAA&#10;IQDwSxYK4QAAAA0BAAAPAAAAAAAAAAAAAAAAADEEAABkcnMvZG93bnJldi54bWxQSwUGAAAAAAQA&#10;BADzAAAAPwUAAAAA&#10;" filled="f" stroked="f">
              <v:textbox inset="0,0,0,0">
                <w:txbxContent>
                  <w:p w14:paraId="4487028E" w14:textId="77777777" w:rsidR="008C7EF6" w:rsidRDefault="008C7EF6">
                    <w:pPr>
                      <w:pStyle w:val="Textoindependiente"/>
                      <w:spacing w:before="13"/>
                      <w:ind w:left="60"/>
                    </w:pPr>
                    <w:r>
                      <w:rPr>
                        <w:spacing w:val="-5"/>
                      </w:rPr>
                      <w:fldChar w:fldCharType="begin"/>
                    </w:r>
                    <w:r>
                      <w:rPr>
                        <w:spacing w:val="-5"/>
                      </w:rPr>
                      <w:instrText xml:space="preserve"> PAGE </w:instrText>
                    </w:r>
                    <w:r>
                      <w:rPr>
                        <w:spacing w:val="-5"/>
                      </w:rPr>
                      <w:fldChar w:fldCharType="separate"/>
                    </w:r>
                    <w:r>
                      <w:rPr>
                        <w:noProof/>
                        <w:spacing w:val="-5"/>
                      </w:rPr>
                      <w:t>21</w:t>
                    </w:r>
                    <w:r>
                      <w:rPr>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8AEC" w14:textId="79002CED" w:rsidR="008C7EF6" w:rsidRDefault="00667B2B">
    <w:pPr>
      <w:pStyle w:val="Piedepgina"/>
      <w:jc w:val="right"/>
    </w:pPr>
    <w:r>
      <w:rPr>
        <w:noProof/>
      </w:rPr>
      <mc:AlternateContent>
        <mc:Choice Requires="wps">
          <w:drawing>
            <wp:anchor distT="0" distB="0" distL="114300" distR="114300" simplePos="0" relativeHeight="480952832" behindDoc="0" locked="0" layoutInCell="1" allowOverlap="1" wp14:anchorId="10C51D11" wp14:editId="6F35AB79">
              <wp:simplePos x="0" y="0"/>
              <wp:positionH relativeFrom="margin">
                <wp:align>right</wp:align>
              </wp:positionH>
              <wp:positionV relativeFrom="paragraph">
                <wp:posOffset>0</wp:posOffset>
              </wp:positionV>
              <wp:extent cx="140335" cy="160655"/>
              <wp:effectExtent l="0" t="0" r="0" b="0"/>
              <wp:wrapNone/>
              <wp:docPr id="2080973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88DCE" w14:textId="77777777" w:rsidR="008C7EF6" w:rsidRDefault="00000000">
                          <w:pPr>
                            <w:pStyle w:val="Piedepgina"/>
                            <w:jc w:val="right"/>
                          </w:pPr>
                          <w:r>
                            <w:fldChar w:fldCharType="begin"/>
                          </w:r>
                          <w:r>
                            <w:instrText xml:space="preserve"> PAGE </w:instrText>
                          </w:r>
                          <w:r>
                            <w:fldChar w:fldCharType="separate"/>
                          </w:r>
                          <w:r w:rsidR="00C34F08">
                            <w:rPr>
                              <w:noProof/>
                            </w:rPr>
                            <w:t>28</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C51D11" id="_x0000_t202" coordsize="21600,21600" o:spt="202" path="m,l,21600r21600,l21600,xe">
              <v:stroke joinstyle="miter"/>
              <v:path gradientshapeok="t" o:connecttype="rect"/>
            </v:shapetype>
            <v:shape id="Text Box 13" o:spid="_x0000_s1028" type="#_x0000_t202" style="position:absolute;left:0;text-align:left;margin-left:-40.15pt;margin-top:0;width:11.05pt;height:12.65pt;z-index:48095283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321wEAAJUDAAAOAAAAZHJzL2Uyb0RvYy54bWysU9uO0zAQfUfiHyy/06RdWqGo6WrZVRHS&#10;AistfMDEcRqLxGON3Sbl6xk7TZfLG+LFmvhy5pwzJ9vbse/ESZM3aEu5XORSaKuwNvZQym9f92/e&#10;SeED2Bo6tLqUZ+3l7e71q+3gCr3CFrtak2AQ64vBlbINwRVZ5lWre/ALdNryYYPUQ+BPOmQ1wcDo&#10;fZet8nyTDUi1I1Tae959mA7lLuE3jVbhS9N4HURXSuYW0kppreKa7bZQHAhca9SFBvwDix6M5aZX&#10;qAcIII5k/oLqjSL02ISFwj7DpjFKJw2sZpn/oea5BaeTFjbHu6tN/v/Bqs+nZ/dEIozvceQBJhHe&#10;PaL67oXF+xbsQd8R4dBqqLnxMlqWDc4Xl6fRal/4CFINn7DmIcMxYAIaG+qjK6xTMDoP4Hw1XY9B&#10;qNjybX5zs5ZC8dFyk2/W69QBivmxIx8+aOxFLEpJPNMEDqdHHyIZKOYrsZfFvem6NNfO/rbBF+NO&#10;Ih/5TszDWI3C1KVcxb5RS4X1mdUQTmnhdHPRIv2QYuCklNJylKXoPlr2I4ZqLmguqrkAq/hhKYMU&#10;U3kfpvAdHZlDy7iz43fs2d4kPS8cLmR59knmJacxXL9+p1svf9PuJwAAAP//AwBQSwMEFAAGAAgA&#10;AAAhAEstL3jYAAAAAwEAAA8AAABkcnMvZG93bnJldi54bWxMj0FPwzAMhe9I+w+RkXZj6ToBU2k6&#10;TZO4cGMgJG5Z4zUViVMlWdf+ewwXuPjJetZ7n+vd5J0YMaY+kIL1qgCB1AbTU6fg/e35bgsiZU1G&#10;u0CoYMYEu2ZxU+vKhCu94njMneAQSpVWYHMeKilTa9HrtAoDEnvnEL3OvMZOmqivHO6dLIviQXrd&#10;EzdYPeDBYvt1vHgFj9NHwCHhAT/PYxttP2/dy6zU8nbaP4HIOOW/Y/jBZ3RomOkULmSScAr4kfw7&#10;2SvLNYgT6/0GZFPL/+zNNwAAAP//AwBQSwECLQAUAAYACAAAACEAtoM4kv4AAADhAQAAEwAAAAAA&#10;AAAAAAAAAAAAAAAAW0NvbnRlbnRfVHlwZXNdLnhtbFBLAQItABQABgAIAAAAIQA4/SH/1gAAAJQB&#10;AAALAAAAAAAAAAAAAAAAAC8BAABfcmVscy8ucmVsc1BLAQItABQABgAIAAAAIQBVkU321wEAAJUD&#10;AAAOAAAAAAAAAAAAAAAAAC4CAABkcnMvZTJvRG9jLnhtbFBLAQItABQABgAIAAAAIQBLLS942AAA&#10;AAMBAAAPAAAAAAAAAAAAAAAAADEEAABkcnMvZG93bnJldi54bWxQSwUGAAAAAAQABADzAAAANgUA&#10;AAAA&#10;" filled="f" stroked="f">
              <v:textbox style="mso-fit-shape-to-text:t" inset="0,0,0,0">
                <w:txbxContent>
                  <w:p w14:paraId="7DD88DCE" w14:textId="77777777" w:rsidR="008C7EF6" w:rsidRDefault="00000000">
                    <w:pPr>
                      <w:pStyle w:val="Piedepgina"/>
                      <w:jc w:val="right"/>
                    </w:pPr>
                    <w:r>
                      <w:fldChar w:fldCharType="begin"/>
                    </w:r>
                    <w:r>
                      <w:instrText xml:space="preserve"> PAGE </w:instrText>
                    </w:r>
                    <w:r>
                      <w:fldChar w:fldCharType="separate"/>
                    </w:r>
                    <w:r w:rsidR="00C34F08">
                      <w:rPr>
                        <w:noProof/>
                      </w:rPr>
                      <w:t>28</w:t>
                    </w:r>
                    <w:r>
                      <w:rPr>
                        <w:noProof/>
                      </w:rPr>
                      <w:fldChar w:fldCharType="end"/>
                    </w:r>
                  </w:p>
                </w:txbxContent>
              </v:textbox>
              <w10:wrap anchorx="margin"/>
            </v:shape>
          </w:pict>
        </mc:Fallback>
      </mc:AlternateContent>
    </w:r>
  </w:p>
  <w:sdt>
    <w:sdtPr>
      <w:id w:val="1780722116"/>
      <w:docPartObj>
        <w:docPartGallery w:val="AutoText"/>
      </w:docPartObj>
    </w:sdtPr>
    <w:sdtContent>
      <w:p w14:paraId="41835DB2" w14:textId="77777777" w:rsidR="008C7EF6" w:rsidRDefault="008C7EF6">
        <w:pPr>
          <w:pStyle w:val="Piedepgina"/>
          <w:jc w:val="right"/>
        </w:pPr>
      </w:p>
      <w:p w14:paraId="67AE46F6" w14:textId="77777777" w:rsidR="008C7EF6" w:rsidRDefault="00000000">
        <w:pPr>
          <w:pStyle w:val="Piedepgina"/>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0EA0" w14:textId="3E27AC1C" w:rsidR="008C7EF6" w:rsidRDefault="00667B2B">
    <w:pPr>
      <w:pStyle w:val="Piedepgina"/>
      <w:jc w:val="right"/>
    </w:pPr>
    <w:r>
      <w:rPr>
        <w:noProof/>
      </w:rPr>
      <mc:AlternateContent>
        <mc:Choice Requires="wps">
          <w:drawing>
            <wp:anchor distT="0" distB="0" distL="114300" distR="114300" simplePos="0" relativeHeight="480953856" behindDoc="0" locked="0" layoutInCell="1" allowOverlap="1" wp14:anchorId="74F8DAA2" wp14:editId="7A4EDAAA">
              <wp:simplePos x="0" y="0"/>
              <wp:positionH relativeFrom="margin">
                <wp:align>right</wp:align>
              </wp:positionH>
              <wp:positionV relativeFrom="paragraph">
                <wp:posOffset>0</wp:posOffset>
              </wp:positionV>
              <wp:extent cx="140335" cy="160655"/>
              <wp:effectExtent l="0" t="0" r="0" b="0"/>
              <wp:wrapNone/>
              <wp:docPr id="1000397715"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14:paraId="5C91A7E6" w14:textId="77777777" w:rsidR="008C7EF6" w:rsidRDefault="00000000">
                          <w:pPr>
                            <w:pStyle w:val="Piedepgina"/>
                            <w:jc w:val="right"/>
                          </w:pPr>
                          <w:r>
                            <w:fldChar w:fldCharType="begin"/>
                          </w:r>
                          <w:r>
                            <w:instrText xml:space="preserve"> PAGE </w:instrText>
                          </w:r>
                          <w:r>
                            <w:fldChar w:fldCharType="separate"/>
                          </w:r>
                          <w:r w:rsidR="008C7EF6">
                            <w:rPr>
                              <w:noProof/>
                            </w:rPr>
                            <w:t>46</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F8DAA2" id="_x0000_t202" coordsize="21600,21600" o:spt="202" path="m,l,21600r21600,l21600,xe">
              <v:stroke joinstyle="miter"/>
              <v:path gradientshapeok="t" o:connecttype="rect"/>
            </v:shapetype>
            <v:shape id="Cuadro de texto 8" o:spid="_x0000_s1029" type="#_x0000_t202" style="position:absolute;left:0;text-align:left;margin-left:-40.15pt;margin-top:0;width:11.05pt;height:12.65pt;z-index:48095385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soo1wEAAJUDAAAOAAAAZHJzL2Uyb0RvYy54bWysU9uO0zAQfUfiHyy/06RbWqGo6WrZVRHS&#10;AistfMDEcRqLxGON3Sbl6xk7TZfLG+LFmvhy5pwzJ9vbse/ESZM3aEu5XORSaKuwNvZQym9f92/e&#10;SeED2Bo6tLqUZ+3l7e71q+3gCn2DLXa1JsEg1heDK2UbgiuyzKtW9+AX6LTlwwaph8CfdMhqgoHR&#10;+y67yfNNNiDVjlBp73n3YTqUu4TfNFqFL03jdRBdKZlbSCultYprtttCcSBwrVEXGvAPLHowlpte&#10;oR4ggDiS+QuqN4rQYxMWCvsMm8YonTSwmmX+h5rnFpxOWtgc7642+f8Hqz6fnt0TiTC+x5EHmER4&#10;94jquxcW71uwB31HhEOroebGy2hZNjhfXJ5Gq33hI0g1fMKahwzHgAlobKiPrrBOweg8gPPVdD0G&#10;oWLLt/lqtZZC8dFyk2/W69QBivmxIx8+aOxFLEpJPNMEDqdHHyIZKOYrsZfFvem6NNfO/rbBF+NO&#10;Ih/5TszDWI3C1KVcxb5RS4X1mdUQTmnhdHPRIv2QYuCklNJylKXoPlr2I4ZqLmguqrkAq/hhKYMU&#10;U3kfpvAdHZlDy7iz43fs2d4kPS8cLmR59knmJacxXL9+p1svf9PuJwAAAP//AwBQSwMEFAAGAAgA&#10;AAAhAEstL3jYAAAAAwEAAA8AAABkcnMvZG93bnJldi54bWxMj0FPwzAMhe9I+w+RkXZj6ToBU2k6&#10;TZO4cGMgJG5Z4zUViVMlWdf+ewwXuPjJetZ7n+vd5J0YMaY+kIL1qgCB1AbTU6fg/e35bgsiZU1G&#10;u0CoYMYEu2ZxU+vKhCu94njMneAQSpVWYHMeKilTa9HrtAoDEnvnEL3OvMZOmqivHO6dLIviQXrd&#10;EzdYPeDBYvt1vHgFj9NHwCHhAT/PYxttP2/dy6zU8nbaP4HIOOW/Y/jBZ3RomOkULmSScAr4kfw7&#10;2SvLNYgT6/0GZFPL/+zNNwAAAP//AwBQSwECLQAUAAYACAAAACEAtoM4kv4AAADhAQAAEwAAAAAA&#10;AAAAAAAAAAAAAAAAW0NvbnRlbnRfVHlwZXNdLnhtbFBLAQItABQABgAIAAAAIQA4/SH/1gAAAJQB&#10;AAALAAAAAAAAAAAAAAAAAC8BAABfcmVscy8ucmVsc1BLAQItABQABgAIAAAAIQD8asoo1wEAAJUD&#10;AAAOAAAAAAAAAAAAAAAAAC4CAABkcnMvZTJvRG9jLnhtbFBLAQItABQABgAIAAAAIQBLLS942AAA&#10;AAMBAAAPAAAAAAAAAAAAAAAAADEEAABkcnMvZG93bnJldi54bWxQSwUGAAAAAAQABADzAAAANgUA&#10;AAAA&#10;" filled="f" stroked="f">
              <v:textbox style="mso-fit-shape-to-text:t" inset="0,0,0,0">
                <w:txbxContent>
                  <w:p w14:paraId="5C91A7E6" w14:textId="77777777" w:rsidR="008C7EF6" w:rsidRDefault="00000000">
                    <w:pPr>
                      <w:pStyle w:val="Piedepgina"/>
                      <w:jc w:val="right"/>
                    </w:pPr>
                    <w:r>
                      <w:fldChar w:fldCharType="begin"/>
                    </w:r>
                    <w:r>
                      <w:instrText xml:space="preserve"> PAGE </w:instrText>
                    </w:r>
                    <w:r>
                      <w:fldChar w:fldCharType="separate"/>
                    </w:r>
                    <w:r w:rsidR="008C7EF6">
                      <w:rPr>
                        <w:noProof/>
                      </w:rPr>
                      <w:t>46</w:t>
                    </w:r>
                    <w:r>
                      <w:rPr>
                        <w:noProof/>
                      </w:rPr>
                      <w:fldChar w:fldCharType="end"/>
                    </w:r>
                  </w:p>
                </w:txbxContent>
              </v:textbox>
              <w10:wrap anchorx="margin"/>
            </v:shape>
          </w:pict>
        </mc:Fallback>
      </mc:AlternateContent>
    </w:r>
  </w:p>
  <w:sdt>
    <w:sdtPr>
      <w:id w:val="828064993"/>
      <w:docPartObj>
        <w:docPartGallery w:val="AutoText"/>
      </w:docPartObj>
    </w:sdtPr>
    <w:sdtContent>
      <w:p w14:paraId="2608DA02" w14:textId="77777777" w:rsidR="008C7EF6" w:rsidRDefault="008C7EF6">
        <w:pPr>
          <w:pStyle w:val="Piedepgina"/>
          <w:jc w:val="right"/>
        </w:pPr>
      </w:p>
      <w:p w14:paraId="3CA035F3" w14:textId="77777777" w:rsidR="008C7EF6" w:rsidRDefault="00000000">
        <w:pPr>
          <w:pStyle w:val="Piedepgina"/>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0A3C" w14:textId="5D04F89F" w:rsidR="008C7EF6" w:rsidRDefault="00667B2B">
    <w:pPr>
      <w:pStyle w:val="Piedepgina"/>
      <w:jc w:val="right"/>
    </w:pPr>
    <w:r>
      <w:rPr>
        <w:noProof/>
      </w:rPr>
      <mc:AlternateContent>
        <mc:Choice Requires="wps">
          <w:drawing>
            <wp:anchor distT="0" distB="0" distL="114300" distR="114300" simplePos="0" relativeHeight="480955904" behindDoc="0" locked="0" layoutInCell="1" allowOverlap="1" wp14:anchorId="09E8614E" wp14:editId="79E839F9">
              <wp:simplePos x="0" y="0"/>
              <wp:positionH relativeFrom="margin">
                <wp:align>right</wp:align>
              </wp:positionH>
              <wp:positionV relativeFrom="paragraph">
                <wp:posOffset>0</wp:posOffset>
              </wp:positionV>
              <wp:extent cx="140335" cy="160655"/>
              <wp:effectExtent l="0" t="0" r="0" b="0"/>
              <wp:wrapNone/>
              <wp:docPr id="1596136885"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14:paraId="53FBDDB4" w14:textId="77777777" w:rsidR="008C7EF6" w:rsidRDefault="00000000">
                          <w:pPr>
                            <w:pStyle w:val="Piedepgina"/>
                            <w:jc w:val="right"/>
                          </w:pPr>
                          <w:r>
                            <w:fldChar w:fldCharType="begin"/>
                          </w:r>
                          <w:r>
                            <w:instrText xml:space="preserve"> PAGE </w:instrText>
                          </w:r>
                          <w:r>
                            <w:fldChar w:fldCharType="separate"/>
                          </w:r>
                          <w:r w:rsidR="008C7EF6">
                            <w:rPr>
                              <w:noProof/>
                            </w:rPr>
                            <w:t>93</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E8614E" id="_x0000_t202" coordsize="21600,21600" o:spt="202" path="m,l,21600r21600,l21600,xe">
              <v:stroke joinstyle="miter"/>
              <v:path gradientshapeok="t" o:connecttype="rect"/>
            </v:shapetype>
            <v:shape id="Cuadro de texto 7" o:spid="_x0000_s1030" type="#_x0000_t202" style="position:absolute;left:0;text-align:left;margin-left:-40.15pt;margin-top:0;width:11.05pt;height:12.65pt;z-index:48095590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5c1wEAAJUDAAAOAAAAZHJzL2Uyb0RvYy54bWysU8tu2zAQvBfoPxC815KT2CgEy0GawEWB&#10;9AGk+YAVRUlEJS6xpC25X98lbTltcyt6IVZ8zM7Mjja309CLgyZv0JZyucil0FZhbWxbyufvu3fv&#10;pfABbA09Wl3Ko/bydvv2zWZ0hb7CDvtak2AQ64vRlbILwRVZ5lWnB/ALdNryYYM0QOBParOaYGT0&#10;oc+u8nydjUi1I1Tae959OB3KbcJvGq3C16bxOoi+lMwtpJXSWsU1226gaAlcZ9SZBvwDiwGM5aYX&#10;qAcIIPZkXkENRhF6bMJC4ZBh0xilkwZWs8z/UvPUgdNJC5vj3cUm//9g1ZfDk/tGIkwfcOIBJhHe&#10;PaL64YXF+w5sq++IcOw01Nx4GS3LRueL89NotS98BKnGz1jzkGEfMAFNDQ3RFdYpGJ0HcLyYrqcg&#10;VGx5k19fr6RQfLRc5+vVKnWAYn7syIePGgcRi1ISzzSBw+HRh0gGivlK7GVxZ/o+zbW3f2zwxbiT&#10;yEe+J+ZhqiZh6lLexL5RS4X1kdUQntLC6eaiQ/opxchJKaXlKEvRf7LsRwzVXNBcVHMBVvHDUgYp&#10;TuV9OIVv78i0HePOjt+xZzuT9LxwOJPl2SeZ55zGcP3+nW69/E3bXwAAAP//AwBQSwMEFAAGAAgA&#10;AAAhAEstL3jYAAAAAwEAAA8AAABkcnMvZG93bnJldi54bWxMj0FPwzAMhe9I+w+RkXZj6ToBU2k6&#10;TZO4cGMgJG5Z4zUViVMlWdf+ewwXuPjJetZ7n+vd5J0YMaY+kIL1qgCB1AbTU6fg/e35bgsiZU1G&#10;u0CoYMYEu2ZxU+vKhCu94njMneAQSpVWYHMeKilTa9HrtAoDEnvnEL3OvMZOmqivHO6dLIviQXrd&#10;EzdYPeDBYvt1vHgFj9NHwCHhAT/PYxttP2/dy6zU8nbaP4HIOOW/Y/jBZ3RomOkULmSScAr4kfw7&#10;2SvLNYgT6/0GZFPL/+zNNwAAAP//AwBQSwECLQAUAAYACAAAACEAtoM4kv4AAADhAQAAEwAAAAAA&#10;AAAAAAAAAAAAAAAAW0NvbnRlbnRfVHlwZXNdLnhtbFBLAQItABQABgAIAAAAIQA4/SH/1gAAAJQB&#10;AAALAAAAAAAAAAAAAAAAAC8BAABfcmVscy8ucmVsc1BLAQItABQABgAIAAAAIQBggs5c1wEAAJUD&#10;AAAOAAAAAAAAAAAAAAAAAC4CAABkcnMvZTJvRG9jLnhtbFBLAQItABQABgAIAAAAIQBLLS942AAA&#10;AAMBAAAPAAAAAAAAAAAAAAAAADEEAABkcnMvZG93bnJldi54bWxQSwUGAAAAAAQABADzAAAANgUA&#10;AAAA&#10;" filled="f" stroked="f">
              <v:textbox style="mso-fit-shape-to-text:t" inset="0,0,0,0">
                <w:txbxContent>
                  <w:p w14:paraId="53FBDDB4" w14:textId="77777777" w:rsidR="008C7EF6" w:rsidRDefault="00000000">
                    <w:pPr>
                      <w:pStyle w:val="Piedepgina"/>
                      <w:jc w:val="right"/>
                    </w:pPr>
                    <w:r>
                      <w:fldChar w:fldCharType="begin"/>
                    </w:r>
                    <w:r>
                      <w:instrText xml:space="preserve"> PAGE </w:instrText>
                    </w:r>
                    <w:r>
                      <w:fldChar w:fldCharType="separate"/>
                    </w:r>
                    <w:r w:rsidR="008C7EF6">
                      <w:rPr>
                        <w:noProof/>
                      </w:rPr>
                      <w:t>93</w:t>
                    </w:r>
                    <w:r>
                      <w:rPr>
                        <w:noProof/>
                      </w:rPr>
                      <w:fldChar w:fldCharType="end"/>
                    </w:r>
                  </w:p>
                </w:txbxContent>
              </v:textbox>
              <w10:wrap anchorx="margin"/>
            </v:shape>
          </w:pict>
        </mc:Fallback>
      </mc:AlternateContent>
    </w:r>
  </w:p>
  <w:sdt>
    <w:sdtPr>
      <w:id w:val="886160907"/>
      <w:docPartObj>
        <w:docPartGallery w:val="AutoText"/>
      </w:docPartObj>
    </w:sdtPr>
    <w:sdtContent>
      <w:p w14:paraId="224A80C2" w14:textId="77777777" w:rsidR="008C7EF6" w:rsidRDefault="008C7EF6">
        <w:pPr>
          <w:pStyle w:val="Piedepgina"/>
          <w:jc w:val="right"/>
        </w:pPr>
      </w:p>
      <w:p w14:paraId="1F3A479A" w14:textId="77777777" w:rsidR="008C7EF6" w:rsidRDefault="00000000">
        <w:pPr>
          <w:pStyle w:val="Piedepgina"/>
        </w:pP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B70C" w14:textId="389B902D" w:rsidR="008C7EF6" w:rsidRDefault="00667B2B">
    <w:pPr>
      <w:pStyle w:val="Piedepgina"/>
      <w:jc w:val="right"/>
    </w:pPr>
    <w:r>
      <w:rPr>
        <w:noProof/>
      </w:rPr>
      <mc:AlternateContent>
        <mc:Choice Requires="wps">
          <w:drawing>
            <wp:anchor distT="0" distB="0" distL="114300" distR="114300" simplePos="0" relativeHeight="480957952" behindDoc="0" locked="0" layoutInCell="1" allowOverlap="1" wp14:anchorId="32E9A8E8" wp14:editId="1AF809C5">
              <wp:simplePos x="0" y="0"/>
              <wp:positionH relativeFrom="margin">
                <wp:align>right</wp:align>
              </wp:positionH>
              <wp:positionV relativeFrom="paragraph">
                <wp:posOffset>0</wp:posOffset>
              </wp:positionV>
              <wp:extent cx="140335" cy="160655"/>
              <wp:effectExtent l="0" t="0" r="0" b="0"/>
              <wp:wrapNone/>
              <wp:docPr id="210874307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14:paraId="28EE07EA" w14:textId="77777777" w:rsidR="008C7EF6" w:rsidRDefault="00000000">
                          <w:pPr>
                            <w:pStyle w:val="Piedepgina"/>
                            <w:jc w:val="right"/>
                          </w:pPr>
                          <w:r>
                            <w:fldChar w:fldCharType="begin"/>
                          </w:r>
                          <w:r>
                            <w:instrText xml:space="preserve"> PAGE </w:instrText>
                          </w:r>
                          <w:r>
                            <w:fldChar w:fldCharType="separate"/>
                          </w:r>
                          <w:r w:rsidR="008C7EF6">
                            <w:rPr>
                              <w:noProof/>
                            </w:rPr>
                            <w:t>95</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E9A8E8" id="_x0000_t202" coordsize="21600,21600" o:spt="202" path="m,l,21600r21600,l21600,xe">
              <v:stroke joinstyle="miter"/>
              <v:path gradientshapeok="t" o:connecttype="rect"/>
            </v:shapetype>
            <v:shape id="Cuadro de texto 6" o:spid="_x0000_s1031" type="#_x0000_t202" style="position:absolute;left:0;text-align:left;margin-left:-40.15pt;margin-top:0;width:11.05pt;height:12.65pt;z-index:48095795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mC1g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5l6hu1VFifWA3hlBZONxct0k8pBk5KKS1HWYrus2U/Yqjmguaimguwih+WMkgx&#10;lXdhCt/Bkdm3jDs7fsue7UzS88LhTJZnn2SecxrD9ft3uvXyN21/AQAA//8DAFBLAwQUAAYACAAA&#10;ACEASy0veNgAAAADAQAADwAAAGRycy9kb3ducmV2LnhtbEyPQU/DMAyF70j7D5GRdmPpOgFTaTpN&#10;k7hwYyAkblnjNRWJUyVZ1/57DBe4+Ml61nuf693knRgxpj6QgvWqAIHUBtNTp+D97fluCyJlTUa7&#10;QKhgxgS7ZnFT68qEK73ieMyd4BBKlVZgcx4qKVNr0eu0CgMSe+cQvc68xk6aqK8c7p0si+JBet0T&#10;N1g94MFi+3W8eAWP00fAIeEBP89jG20/b93LrNTydto/gcg45b9j+MFndGiY6RQuZJJwCviR/DvZ&#10;K8s1iBPr/QZkU8v/7M03AAAA//8DAFBLAQItABQABgAIAAAAIQC2gziS/gAAAOEBAAATAAAAAAAA&#10;AAAAAAAAAAAAAABbQ29udGVudF9UeXBlc10ueG1sUEsBAi0AFAAGAAgAAAAhADj9If/WAAAAlAEA&#10;AAsAAAAAAAAAAAAAAAAALwEAAF9yZWxzLy5yZWxzUEsBAi0AFAAGAAgAAAAhAMl5SYLWAQAAlQMA&#10;AA4AAAAAAAAAAAAAAAAALgIAAGRycy9lMm9Eb2MueG1sUEsBAi0AFAAGAAgAAAAhAEstL3jYAAAA&#10;AwEAAA8AAAAAAAAAAAAAAAAAMAQAAGRycy9kb3ducmV2LnhtbFBLBQYAAAAABAAEAPMAAAA1BQAA&#10;AAA=&#10;" filled="f" stroked="f">
              <v:textbox style="mso-fit-shape-to-text:t" inset="0,0,0,0">
                <w:txbxContent>
                  <w:p w14:paraId="28EE07EA" w14:textId="77777777" w:rsidR="008C7EF6" w:rsidRDefault="00000000">
                    <w:pPr>
                      <w:pStyle w:val="Piedepgina"/>
                      <w:jc w:val="right"/>
                    </w:pPr>
                    <w:r>
                      <w:fldChar w:fldCharType="begin"/>
                    </w:r>
                    <w:r>
                      <w:instrText xml:space="preserve"> PAGE </w:instrText>
                    </w:r>
                    <w:r>
                      <w:fldChar w:fldCharType="separate"/>
                    </w:r>
                    <w:r w:rsidR="008C7EF6">
                      <w:rPr>
                        <w:noProof/>
                      </w:rPr>
                      <w:t>95</w:t>
                    </w:r>
                    <w:r>
                      <w:rPr>
                        <w:noProof/>
                      </w:rPr>
                      <w:fldChar w:fldCharType="end"/>
                    </w:r>
                  </w:p>
                </w:txbxContent>
              </v:textbox>
              <w10:wrap anchorx="margin"/>
            </v:shape>
          </w:pict>
        </mc:Fallback>
      </mc:AlternateContent>
    </w:r>
  </w:p>
  <w:sdt>
    <w:sdtPr>
      <w:id w:val="1583877255"/>
      <w:docPartObj>
        <w:docPartGallery w:val="AutoText"/>
      </w:docPartObj>
    </w:sdtPr>
    <w:sdtContent>
      <w:p w14:paraId="59A21DD3" w14:textId="77777777" w:rsidR="008C7EF6" w:rsidRDefault="008C7EF6">
        <w:pPr>
          <w:pStyle w:val="Piedepgina"/>
          <w:jc w:val="right"/>
        </w:pPr>
      </w:p>
      <w:p w14:paraId="3B5F1905" w14:textId="77777777" w:rsidR="008C7EF6" w:rsidRDefault="00000000">
        <w:pPr>
          <w:pStyle w:val="Piedepgina"/>
        </w:pP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A078" w14:textId="746800DF" w:rsidR="008C7EF6" w:rsidRDefault="00667B2B">
    <w:pPr>
      <w:pStyle w:val="Piedepgina"/>
      <w:jc w:val="right"/>
    </w:pPr>
    <w:r>
      <w:rPr>
        <w:noProof/>
      </w:rPr>
      <mc:AlternateContent>
        <mc:Choice Requires="wps">
          <w:drawing>
            <wp:anchor distT="0" distB="0" distL="114300" distR="114300" simplePos="0" relativeHeight="480958976" behindDoc="0" locked="0" layoutInCell="1" allowOverlap="1" wp14:anchorId="49018F44" wp14:editId="75FC8ADC">
              <wp:simplePos x="0" y="0"/>
              <wp:positionH relativeFrom="margin">
                <wp:align>right</wp:align>
              </wp:positionH>
              <wp:positionV relativeFrom="paragraph">
                <wp:posOffset>0</wp:posOffset>
              </wp:positionV>
              <wp:extent cx="140335" cy="160655"/>
              <wp:effectExtent l="0" t="0" r="0" b="0"/>
              <wp:wrapNone/>
              <wp:docPr id="119494395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14:paraId="2F8DE0F0" w14:textId="77777777" w:rsidR="008C7EF6" w:rsidRDefault="00000000">
                          <w:pPr>
                            <w:pStyle w:val="Piedepgina"/>
                            <w:jc w:val="right"/>
                          </w:pPr>
                          <w:r>
                            <w:fldChar w:fldCharType="begin"/>
                          </w:r>
                          <w:r>
                            <w:instrText xml:space="preserve"> PAGE </w:instrText>
                          </w:r>
                          <w:r>
                            <w:fldChar w:fldCharType="separate"/>
                          </w:r>
                          <w:r w:rsidR="008C7EF6">
                            <w:rPr>
                              <w:noProof/>
                            </w:rPr>
                            <w:t>102</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018F44" id="_x0000_t202" coordsize="21600,21600" o:spt="202" path="m,l,21600r21600,l21600,xe">
              <v:stroke joinstyle="miter"/>
              <v:path gradientshapeok="t" o:connecttype="rect"/>
            </v:shapetype>
            <v:shape id="Cuadro de texto 5" o:spid="_x0000_s1032" type="#_x0000_t202" style="position:absolute;left:0;text-align:left;margin-left:-40.15pt;margin-top:0;width:11.05pt;height:12.65pt;z-index:48095897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A61wEAAJUDAAAOAAAAZHJzL2Uyb0RvYy54bWysU8tu2zAQvBfoPxC815KT2igEy0GawEWB&#10;tA2Q5gNWFGURlbjEkrbkfn2XlOW06a3ohVjxMTszO9rcjH0njpq8QVvK5SKXQluFtbH7Uj5/3737&#10;IIUPYGvo0OpSnrSXN9u3bzaDK/QVttjVmgSDWF8MrpRtCK7IMq9a3YNfoNOWDxukHgJ/0j6rCQZG&#10;77vsKs/X2YBUO0Klvefd++lQbhN+02gVvjWN10F0pWRuIa2U1iqu2XYDxZ7AtUadacA/sOjBWG56&#10;gbqHAOJA5i+o3ihCj01YKOwzbBqjdNLAapb5KzVPLTidtLA53l1s8v8PVn09PrlHEmH8iCMPMInw&#10;7gHVDy8s3rVg9/qWCIdWQ82Nl9GybHC+OD+NVvvCR5Bq+II1DxkOARPQ2FAfXWGdgtF5AKeL6XoM&#10;QsWW7/Pr65UUio+W63y9WqUOUMyPHfnwSWMvYlFK4pkmcDg++BDJQDFfib0s7kzXpbl29o8Nvhh3&#10;EvnId2IexmoUpi7lOvaNWiqsT6yGcEoLp5uLFumnFAMnpZSWoyxF99myHzFUc0FzUc0FWMUPSxmk&#10;mMq7MIXv4MjsW8adHb9lz3Ym6XnhcCbLs08yzzmN4fr9O916+Zu2vwAAAP//AwBQSwMEFAAGAAgA&#10;AAAhAEstL3jYAAAAAwEAAA8AAABkcnMvZG93bnJldi54bWxMj0FPwzAMhe9I+w+RkXZj6ToBU2k6&#10;TZO4cGMgJG5Z4zUViVMlWdf+ewwXuPjJetZ7n+vd5J0YMaY+kIL1qgCB1AbTU6fg/e35bgsiZU1G&#10;u0CoYMYEu2ZxU+vKhCu94njMneAQSpVWYHMeKilTa9HrtAoDEnvnEL3OvMZOmqivHO6dLIviQXrd&#10;EzdYPeDBYvt1vHgFj9NHwCHhAT/PYxttP2/dy6zU8nbaP4HIOOW/Y/jBZ3RomOkULmSScAr4kfw7&#10;2SvLNYgT6/0GZFPL/+zNNwAAAP//AwBQSwECLQAUAAYACAAAACEAtoM4kv4AAADhAQAAEwAAAAAA&#10;AAAAAAAAAAAAAAAAW0NvbnRlbnRfVHlwZXNdLnhtbFBLAQItABQABgAIAAAAIQA4/SH/1gAAAJQB&#10;AAALAAAAAAAAAAAAAAAAAC8BAABfcmVscy8ucmVsc1BLAQItABQABgAIAAAAIQBzc7A61wEAAJUD&#10;AAAOAAAAAAAAAAAAAAAAAC4CAABkcnMvZTJvRG9jLnhtbFBLAQItABQABgAIAAAAIQBLLS942AAA&#10;AAMBAAAPAAAAAAAAAAAAAAAAADEEAABkcnMvZG93bnJldi54bWxQSwUGAAAAAAQABADzAAAANgUA&#10;AAAA&#10;" filled="f" stroked="f">
              <v:textbox style="mso-fit-shape-to-text:t" inset="0,0,0,0">
                <w:txbxContent>
                  <w:p w14:paraId="2F8DE0F0" w14:textId="77777777" w:rsidR="008C7EF6" w:rsidRDefault="00000000">
                    <w:pPr>
                      <w:pStyle w:val="Piedepgina"/>
                      <w:jc w:val="right"/>
                    </w:pPr>
                    <w:r>
                      <w:fldChar w:fldCharType="begin"/>
                    </w:r>
                    <w:r>
                      <w:instrText xml:space="preserve"> PAGE </w:instrText>
                    </w:r>
                    <w:r>
                      <w:fldChar w:fldCharType="separate"/>
                    </w:r>
                    <w:r w:rsidR="008C7EF6">
                      <w:rPr>
                        <w:noProof/>
                      </w:rPr>
                      <w:t>102</w:t>
                    </w:r>
                    <w:r>
                      <w:rPr>
                        <w:noProof/>
                      </w:rPr>
                      <w:fldChar w:fldCharType="end"/>
                    </w:r>
                  </w:p>
                </w:txbxContent>
              </v:textbox>
              <w10:wrap anchorx="margin"/>
            </v:shape>
          </w:pict>
        </mc:Fallback>
      </mc:AlternateContent>
    </w:r>
  </w:p>
  <w:sdt>
    <w:sdtPr>
      <w:id w:val="785004733"/>
      <w:docPartObj>
        <w:docPartGallery w:val="AutoText"/>
      </w:docPartObj>
    </w:sdtPr>
    <w:sdtContent>
      <w:p w14:paraId="66A712BA" w14:textId="77777777" w:rsidR="008C7EF6" w:rsidRDefault="008C7EF6">
        <w:pPr>
          <w:pStyle w:val="Piedepgina"/>
          <w:jc w:val="right"/>
        </w:pPr>
      </w:p>
      <w:p w14:paraId="32866295" w14:textId="77777777" w:rsidR="008C7EF6" w:rsidRDefault="00000000">
        <w:pPr>
          <w:pStyle w:val="Piedepgina"/>
        </w:pP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11D5" w14:textId="126DD1F0" w:rsidR="008C7EF6" w:rsidRDefault="00667B2B">
    <w:pPr>
      <w:pStyle w:val="Piedepgina"/>
      <w:jc w:val="right"/>
    </w:pPr>
    <w:r>
      <w:rPr>
        <w:noProof/>
      </w:rPr>
      <mc:AlternateContent>
        <mc:Choice Requires="wps">
          <w:drawing>
            <wp:anchor distT="0" distB="0" distL="114300" distR="114300" simplePos="0" relativeHeight="480960000" behindDoc="0" locked="0" layoutInCell="1" allowOverlap="1" wp14:anchorId="5BE20C60" wp14:editId="29147F8B">
              <wp:simplePos x="0" y="0"/>
              <wp:positionH relativeFrom="margin">
                <wp:align>right</wp:align>
              </wp:positionH>
              <wp:positionV relativeFrom="paragraph">
                <wp:posOffset>0</wp:posOffset>
              </wp:positionV>
              <wp:extent cx="210185" cy="160655"/>
              <wp:effectExtent l="0" t="0" r="0" b="0"/>
              <wp:wrapNone/>
              <wp:docPr id="1384835117"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wps:spPr>
                    <wps:txbx>
                      <w:txbxContent>
                        <w:p w14:paraId="6D92225D" w14:textId="77777777" w:rsidR="008C7EF6" w:rsidRDefault="00000000">
                          <w:pPr>
                            <w:pStyle w:val="Piedepgina"/>
                            <w:jc w:val="right"/>
                          </w:pPr>
                          <w:r>
                            <w:fldChar w:fldCharType="begin"/>
                          </w:r>
                          <w:r>
                            <w:instrText xml:space="preserve"> PAGE </w:instrText>
                          </w:r>
                          <w:r>
                            <w:fldChar w:fldCharType="separate"/>
                          </w:r>
                          <w:r w:rsidR="008C7EF6">
                            <w:rPr>
                              <w:noProof/>
                            </w:rPr>
                            <w:t>109</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E20C60" id="_x0000_t202" coordsize="21600,21600" o:spt="202" path="m,l,21600r21600,l21600,xe">
              <v:stroke joinstyle="miter"/>
              <v:path gradientshapeok="t" o:connecttype="rect"/>
            </v:shapetype>
            <v:shape id="Cuadro de texto 4" o:spid="_x0000_s1033" type="#_x0000_t202" style="position:absolute;left:0;text-align:left;margin-left:-34.65pt;margin-top:0;width:16.55pt;height:12.65pt;z-index:48096000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SB1gEAAJUDAAAOAAAAZHJzL2Uyb0RvYy54bWysU8tu2zAQvBfoPxC815IM2A0Ey0GawEWB&#10;9AGk/QCKpCSiEpdY0pbcr++Sspw+bkEuxIqP2ZnZ0e52Gnp20ugN2IoXq5wzbSUoY9uK//h+eHfD&#10;mQ/CKtGD1RU/a89v92/f7EZX6jV00CuNjECsL0dX8S4EV2aZl50ehF+B05YOG8BBBPrENlMoRkIf&#10;+myd59tsBFQOQWrvafdhPuT7hN80WoavTeN1YH3FiVtIK6a1jmu234myReE6Iy80xAtYDMJYanqF&#10;ehBBsCOa/6AGIxE8NGElYcigaYzUSQOpKfJ/1Dx1wumkhczx7mqTfz1Y+eX05L4hC9MHmGiASYR3&#10;jyB/embhvhO21XeIMHZaKGpcRMuy0fny8jRa7UsfQerxMygasjgGSEBTg0N0hXQyQqcBnK+m6ykw&#10;SZvrIi9uNpxJOiq2+XazSR1EuTx26MNHDQOLRcWRZprAxenRh0hGlMuV2MvCwfR9mmtv/9qgi3En&#10;kY98Z+ZhqidmVMXfx75RSw3qTGoQ5rRQuqnoAH9xNlJSKm4pypz1nyz5EUO1FLgU9VIIK+lhxQNn&#10;c3kf5vAdHZq2I9zF8Tvy7GCSnmcOF7I0+yTzktMYrj+/063nv2n/GwAA//8DAFBLAwQUAAYACAAA&#10;ACEAcgmdGtgAAAADAQAADwAAAGRycy9kb3ducmV2LnhtbEyPwU7DMBBE70j9B2srcaNOGwFViFOh&#10;Sly4UVAlbm68jSPsdWS7afL3LFzgstJoRjNv693knRgxpj6QgvWqAIHUBtNTp+Dj/eVuCyJlTUa7&#10;QKhgxgS7ZnFT68qEK73heMid4BJKlVZgcx4qKVNr0eu0CgMSe+cQvc4sYydN1Fcu905uiuJBet0T&#10;L1g94N5i+3W4eAWP0zHgkHCPn+exjbaft+51Vup2OT0/gcg45b8w/OAzOjTMdAoXMkk4BfxI/r3s&#10;leUaxEnB5r4E2dTyP3vzDQAA//8DAFBLAQItABQABgAIAAAAIQC2gziS/gAAAOEBAAATAAAAAAAA&#10;AAAAAAAAAAAAAABbQ29udGVudF9UeXBlc10ueG1sUEsBAi0AFAAGAAgAAAAhADj9If/WAAAAlAEA&#10;AAsAAAAAAAAAAAAAAAAALwEAAF9yZWxzLy5yZWxzUEsBAi0AFAAGAAgAAAAhAGiZhIHWAQAAlQMA&#10;AA4AAAAAAAAAAAAAAAAALgIAAGRycy9lMm9Eb2MueG1sUEsBAi0AFAAGAAgAAAAhAHIJnRrYAAAA&#10;AwEAAA8AAAAAAAAAAAAAAAAAMAQAAGRycy9kb3ducmV2LnhtbFBLBQYAAAAABAAEAPMAAAA1BQAA&#10;AAA=&#10;" filled="f" stroked="f">
              <v:textbox style="mso-fit-shape-to-text:t" inset="0,0,0,0">
                <w:txbxContent>
                  <w:p w14:paraId="6D92225D" w14:textId="77777777" w:rsidR="008C7EF6" w:rsidRDefault="00000000">
                    <w:pPr>
                      <w:pStyle w:val="Piedepgina"/>
                      <w:jc w:val="right"/>
                    </w:pPr>
                    <w:r>
                      <w:fldChar w:fldCharType="begin"/>
                    </w:r>
                    <w:r>
                      <w:instrText xml:space="preserve"> PAGE </w:instrText>
                    </w:r>
                    <w:r>
                      <w:fldChar w:fldCharType="separate"/>
                    </w:r>
                    <w:r w:rsidR="008C7EF6">
                      <w:rPr>
                        <w:noProof/>
                      </w:rPr>
                      <w:t>109</w:t>
                    </w:r>
                    <w:r>
                      <w:rPr>
                        <w:noProof/>
                      </w:rPr>
                      <w:fldChar w:fldCharType="end"/>
                    </w:r>
                  </w:p>
                </w:txbxContent>
              </v:textbox>
              <w10:wrap anchorx="margin"/>
            </v:shape>
          </w:pict>
        </mc:Fallback>
      </mc:AlternateContent>
    </w:r>
  </w:p>
  <w:sdt>
    <w:sdtPr>
      <w:id w:val="872495329"/>
      <w:docPartObj>
        <w:docPartGallery w:val="AutoText"/>
      </w:docPartObj>
    </w:sdtPr>
    <w:sdtContent>
      <w:p w14:paraId="0F03E901" w14:textId="77777777" w:rsidR="008C7EF6" w:rsidRDefault="008C7EF6">
        <w:pPr>
          <w:pStyle w:val="Piedepgina"/>
          <w:jc w:val="right"/>
        </w:pPr>
      </w:p>
      <w:p w14:paraId="240E8FED" w14:textId="77777777" w:rsidR="008C7EF6" w:rsidRDefault="00000000">
        <w:pPr>
          <w:pStyle w:val="Piedepgina"/>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2DC0" w14:textId="4726EFCA" w:rsidR="008C7EF6" w:rsidRDefault="00667B2B">
    <w:pPr>
      <w:pStyle w:val="Piedepgina"/>
      <w:jc w:val="right"/>
    </w:pPr>
    <w:r>
      <w:rPr>
        <w:noProof/>
      </w:rPr>
      <mc:AlternateContent>
        <mc:Choice Requires="wps">
          <w:drawing>
            <wp:anchor distT="0" distB="0" distL="114300" distR="114300" simplePos="0" relativeHeight="480961024" behindDoc="0" locked="0" layoutInCell="1" allowOverlap="1" wp14:anchorId="0A01B591" wp14:editId="2CF17BCB">
              <wp:simplePos x="0" y="0"/>
              <wp:positionH relativeFrom="margin">
                <wp:align>right</wp:align>
              </wp:positionH>
              <wp:positionV relativeFrom="paragraph">
                <wp:posOffset>0</wp:posOffset>
              </wp:positionV>
              <wp:extent cx="210185" cy="160655"/>
              <wp:effectExtent l="0" t="0" r="0" b="0"/>
              <wp:wrapNone/>
              <wp:docPr id="1909805619"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0655"/>
                      </a:xfrm>
                      <a:prstGeom prst="rect">
                        <a:avLst/>
                      </a:prstGeom>
                      <a:noFill/>
                      <a:ln>
                        <a:noFill/>
                      </a:ln>
                    </wps:spPr>
                    <wps:txbx>
                      <w:txbxContent>
                        <w:p w14:paraId="37CE7463" w14:textId="77777777" w:rsidR="008C7EF6" w:rsidRDefault="00000000">
                          <w:pPr>
                            <w:pStyle w:val="Piedepgina"/>
                            <w:jc w:val="right"/>
                          </w:pPr>
                          <w:r>
                            <w:fldChar w:fldCharType="begin"/>
                          </w:r>
                          <w:r>
                            <w:instrText xml:space="preserve"> PAGE </w:instrText>
                          </w:r>
                          <w:r>
                            <w:fldChar w:fldCharType="separate"/>
                          </w:r>
                          <w:r w:rsidR="008C7EF6">
                            <w:rPr>
                              <w:noProof/>
                            </w:rPr>
                            <w:t>111</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01B591" id="_x0000_t202" coordsize="21600,21600" o:spt="202" path="m,l,21600r21600,l21600,xe">
              <v:stroke joinstyle="miter"/>
              <v:path gradientshapeok="t" o:connecttype="rect"/>
            </v:shapetype>
            <v:shape id="Cuadro de texto 3" o:spid="_x0000_s1034" type="#_x0000_t202" style="position:absolute;left:0;text-align:left;margin-left:-34.65pt;margin-top:0;width:16.55pt;height:12.65pt;z-index:48096102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wq31gEAAJUDAAAOAAAAZHJzL2Uyb0RvYy54bWysU9uK2zAQfS/0H4TeG9uBhGDiLNtdUgrb&#10;C+z2A2RZtkVljRgpsdOv70iOs728lb6IsS5nzjlzvL+bBsPOCr0GW/FilXOmrIRG267i316O73ac&#10;+SBsIwxYVfGL8vzu8PbNfnSlWkMPplHICMT6cnQV70NwZZZ52atB+BU4ZemwBRxEoE/ssgbFSOiD&#10;ydZ5vs1GwMYhSOU97T7Oh/yQ8NtWyfClbb0KzFScuIW0YlrruGaHvSg7FK7X8kpD/AOLQWhLTW9Q&#10;jyIIdkL9F9SgJYKHNqwkDBm0rZYqaSA1Rf6HmudeOJW0kDne3Wzy/w9Wfj4/u6/IwvQeJhpgEuHd&#10;E8jvnll46IXt1D0ijL0SDTUuomXZ6Hx5fRqt9qWPIPX4CRoasjgFSEBTi0N0hXQyQqcBXG6mqykw&#10;SZvrIi92G84kHRXbfLvZpA6iXB479OGDgoHFouJIM03g4vzkQyQjyuVK7GXhqI1JczX2tw26GHcS&#10;+ch3Zh6memK6qfgu9o1aamgupAZhTgulm4oe8AdnIyWl4paizJn5aMmPGKqlwKWol0JYSQ8rHjib&#10;y4cwh+/kUHc94S6O35NnR530vHK4kqXZJ5nXnMZw/fqdbr3+TYefAAAA//8DAFBLAwQUAAYACAAA&#10;ACEAcgmdGtgAAAADAQAADwAAAGRycy9kb3ducmV2LnhtbEyPwU7DMBBE70j9B2srcaNOGwFViFOh&#10;Sly4UVAlbm68jSPsdWS7afL3LFzgstJoRjNv693knRgxpj6QgvWqAIHUBtNTp+Dj/eVuCyJlTUa7&#10;QKhgxgS7ZnFT68qEK73heMid4BJKlVZgcx4qKVNr0eu0CgMSe+cQvc4sYydN1Fcu905uiuJBet0T&#10;L1g94N5i+3W4eAWP0zHgkHCPn+exjbaft+51Vup2OT0/gcg45b8w/OAzOjTMdAoXMkk4BfxI/r3s&#10;leUaxEnB5r4E2dTyP3vzDQAA//8DAFBLAQItABQABgAIAAAAIQC2gziS/gAAAOEBAAATAAAAAAAA&#10;AAAAAAAAAAAAAABbQ29udGVudF9UeXBlc10ueG1sUEsBAi0AFAAGAAgAAAAhADj9If/WAAAAlAEA&#10;AAsAAAAAAAAAAAAAAAAALwEAAF9yZWxzLy5yZWxzUEsBAi0AFAAGAAgAAAAhAPmzCrfWAQAAlQMA&#10;AA4AAAAAAAAAAAAAAAAALgIAAGRycy9lMm9Eb2MueG1sUEsBAi0AFAAGAAgAAAAhAHIJnRrYAAAA&#10;AwEAAA8AAAAAAAAAAAAAAAAAMAQAAGRycy9kb3ducmV2LnhtbFBLBQYAAAAABAAEAPMAAAA1BQAA&#10;AAA=&#10;" filled="f" stroked="f">
              <v:textbox style="mso-fit-shape-to-text:t" inset="0,0,0,0">
                <w:txbxContent>
                  <w:p w14:paraId="37CE7463" w14:textId="77777777" w:rsidR="008C7EF6" w:rsidRDefault="00000000">
                    <w:pPr>
                      <w:pStyle w:val="Piedepgina"/>
                      <w:jc w:val="right"/>
                    </w:pPr>
                    <w:r>
                      <w:fldChar w:fldCharType="begin"/>
                    </w:r>
                    <w:r>
                      <w:instrText xml:space="preserve"> PAGE </w:instrText>
                    </w:r>
                    <w:r>
                      <w:fldChar w:fldCharType="separate"/>
                    </w:r>
                    <w:r w:rsidR="008C7EF6">
                      <w:rPr>
                        <w:noProof/>
                      </w:rPr>
                      <w:t>111</w:t>
                    </w:r>
                    <w:r>
                      <w:rPr>
                        <w:noProof/>
                      </w:rPr>
                      <w:fldChar w:fldCharType="end"/>
                    </w:r>
                  </w:p>
                </w:txbxContent>
              </v:textbox>
              <w10:wrap anchorx="margin"/>
            </v:shape>
          </w:pict>
        </mc:Fallback>
      </mc:AlternateContent>
    </w:r>
  </w:p>
  <w:sdt>
    <w:sdtPr>
      <w:id w:val="11179471"/>
      <w:docPartObj>
        <w:docPartGallery w:val="AutoText"/>
      </w:docPartObj>
    </w:sdtPr>
    <w:sdtContent>
      <w:p w14:paraId="6CBA1C07" w14:textId="77777777" w:rsidR="008C7EF6" w:rsidRDefault="008C7EF6">
        <w:pPr>
          <w:pStyle w:val="Piedepgina"/>
          <w:jc w:val="right"/>
        </w:pPr>
      </w:p>
      <w:p w14:paraId="3AD22D5B" w14:textId="77777777" w:rsidR="008C7EF6" w:rsidRDefault="00000000">
        <w:pPr>
          <w:pStyle w:val="Piedepgin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424F" w14:textId="77777777" w:rsidR="000C6B8F" w:rsidRDefault="000C6B8F">
      <w:r>
        <w:separator/>
      </w:r>
    </w:p>
  </w:footnote>
  <w:footnote w:type="continuationSeparator" w:id="0">
    <w:p w14:paraId="53E57CC7" w14:textId="77777777" w:rsidR="000C6B8F" w:rsidRDefault="000C6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5pt" o:bullet="t">
        <v:imagedata r:id="rId1" o:title="clip_image001"/>
      </v:shape>
    </w:pict>
  </w:numPicBullet>
  <w:abstractNum w:abstractNumId="0" w15:restartNumberingAfterBreak="0">
    <w:nsid w:val="9239341B"/>
    <w:multiLevelType w:val="multilevel"/>
    <w:tmpl w:val="9239341B"/>
    <w:lvl w:ilvl="0">
      <w:start w:val="1"/>
      <w:numFmt w:val="bullet"/>
      <w:lvlText w:val=""/>
      <w:lvlJc w:val="left"/>
      <w:pPr>
        <w:tabs>
          <w:tab w:val="left" w:pos="360"/>
        </w:tabs>
        <w:ind w:left="360" w:hanging="360"/>
      </w:pPr>
      <w:rPr>
        <w:rFonts w:ascii="Wingdings" w:hAnsi="Wingdings" w:cs="Wingdings" w:hint="default"/>
        <w:color w:val="auto"/>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B5E306ED"/>
    <w:multiLevelType w:val="multilevel"/>
    <w:tmpl w:val="B5E306ED"/>
    <w:lvl w:ilvl="0">
      <w:start w:val="1"/>
      <w:numFmt w:val="bullet"/>
      <w:lvlText w:val="-"/>
      <w:lvlJc w:val="left"/>
      <w:pPr>
        <w:tabs>
          <w:tab w:val="left" w:pos="0"/>
        </w:tabs>
        <w:ind w:left="1068" w:hanging="360"/>
      </w:pPr>
      <w:rPr>
        <w:rFonts w:ascii="Comic Sans MS" w:hAnsi="Comic Sans MS" w:cs="Comic Sans MS" w:hint="default"/>
        <w:sz w:val="24"/>
      </w:rPr>
    </w:lvl>
    <w:lvl w:ilvl="1">
      <w:start w:val="1"/>
      <w:numFmt w:val="bullet"/>
      <w:lvlText w:val="o"/>
      <w:lvlJc w:val="left"/>
      <w:pPr>
        <w:tabs>
          <w:tab w:val="left" w:pos="0"/>
        </w:tabs>
        <w:ind w:left="1788" w:hanging="360"/>
      </w:pPr>
      <w:rPr>
        <w:rFonts w:ascii="Courier New" w:hAnsi="Courier New" w:cs="Courier New" w:hint="default"/>
      </w:rPr>
    </w:lvl>
    <w:lvl w:ilvl="2">
      <w:start w:val="1"/>
      <w:numFmt w:val="bullet"/>
      <w:lvlText w:val=""/>
      <w:lvlJc w:val="left"/>
      <w:pPr>
        <w:tabs>
          <w:tab w:val="left" w:pos="0"/>
        </w:tabs>
        <w:ind w:left="2508" w:hanging="360"/>
      </w:pPr>
      <w:rPr>
        <w:rFonts w:ascii="Wingdings" w:hAnsi="Wingdings" w:cs="Wingdings" w:hint="default"/>
      </w:rPr>
    </w:lvl>
    <w:lvl w:ilvl="3">
      <w:start w:val="1"/>
      <w:numFmt w:val="bullet"/>
      <w:lvlText w:val=""/>
      <w:lvlJc w:val="left"/>
      <w:pPr>
        <w:tabs>
          <w:tab w:val="left" w:pos="0"/>
        </w:tabs>
        <w:ind w:left="3228" w:hanging="360"/>
      </w:pPr>
      <w:rPr>
        <w:rFonts w:ascii="Symbol" w:hAnsi="Symbol" w:cs="Symbol" w:hint="default"/>
      </w:rPr>
    </w:lvl>
    <w:lvl w:ilvl="4">
      <w:start w:val="1"/>
      <w:numFmt w:val="bullet"/>
      <w:lvlText w:val="o"/>
      <w:lvlJc w:val="left"/>
      <w:pPr>
        <w:tabs>
          <w:tab w:val="left" w:pos="0"/>
        </w:tabs>
        <w:ind w:left="3948" w:hanging="360"/>
      </w:pPr>
      <w:rPr>
        <w:rFonts w:ascii="Courier New" w:hAnsi="Courier New" w:cs="Courier New" w:hint="default"/>
      </w:rPr>
    </w:lvl>
    <w:lvl w:ilvl="5">
      <w:start w:val="1"/>
      <w:numFmt w:val="bullet"/>
      <w:lvlText w:val=""/>
      <w:lvlJc w:val="left"/>
      <w:pPr>
        <w:tabs>
          <w:tab w:val="left" w:pos="0"/>
        </w:tabs>
        <w:ind w:left="4668" w:hanging="360"/>
      </w:pPr>
      <w:rPr>
        <w:rFonts w:ascii="Wingdings" w:hAnsi="Wingdings" w:cs="Wingdings" w:hint="default"/>
      </w:rPr>
    </w:lvl>
    <w:lvl w:ilvl="6">
      <w:start w:val="1"/>
      <w:numFmt w:val="bullet"/>
      <w:lvlText w:val=""/>
      <w:lvlJc w:val="left"/>
      <w:pPr>
        <w:tabs>
          <w:tab w:val="left" w:pos="0"/>
        </w:tabs>
        <w:ind w:left="5388" w:hanging="360"/>
      </w:pPr>
      <w:rPr>
        <w:rFonts w:ascii="Symbol" w:hAnsi="Symbol" w:cs="Symbol" w:hint="default"/>
      </w:rPr>
    </w:lvl>
    <w:lvl w:ilvl="7">
      <w:start w:val="1"/>
      <w:numFmt w:val="bullet"/>
      <w:lvlText w:val="o"/>
      <w:lvlJc w:val="left"/>
      <w:pPr>
        <w:tabs>
          <w:tab w:val="left" w:pos="0"/>
        </w:tabs>
        <w:ind w:left="6108" w:hanging="360"/>
      </w:pPr>
      <w:rPr>
        <w:rFonts w:ascii="Courier New" w:hAnsi="Courier New" w:cs="Courier New" w:hint="default"/>
      </w:rPr>
    </w:lvl>
    <w:lvl w:ilvl="8">
      <w:start w:val="1"/>
      <w:numFmt w:val="bullet"/>
      <w:lvlText w:val=""/>
      <w:lvlJc w:val="left"/>
      <w:pPr>
        <w:tabs>
          <w:tab w:val="left" w:pos="0"/>
        </w:tabs>
        <w:ind w:left="6828" w:hanging="360"/>
      </w:pPr>
      <w:rPr>
        <w:rFonts w:ascii="Wingdings" w:hAnsi="Wingdings" w:cs="Wingdings" w:hint="default"/>
      </w:rPr>
    </w:lvl>
  </w:abstractNum>
  <w:abstractNum w:abstractNumId="2" w15:restartNumberingAfterBreak="0">
    <w:nsid w:val="BB64CFA9"/>
    <w:multiLevelType w:val="multilevel"/>
    <w:tmpl w:val="BB64CFA9"/>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3" w15:restartNumberingAfterBreak="0">
    <w:nsid w:val="CF092B84"/>
    <w:multiLevelType w:val="multilevel"/>
    <w:tmpl w:val="CF092B84"/>
    <w:lvl w:ilvl="0">
      <w:start w:val="1"/>
      <w:numFmt w:val="bullet"/>
      <w:pStyle w:val="Listeobjectifs"/>
      <w:lvlText w:val=""/>
      <w:lvlJc w:val="left"/>
      <w:pPr>
        <w:tabs>
          <w:tab w:val="left" w:pos="0"/>
        </w:tabs>
        <w:ind w:left="360" w:hanging="173"/>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4" w15:restartNumberingAfterBreak="0">
    <w:nsid w:val="0053208E"/>
    <w:multiLevelType w:val="multilevel"/>
    <w:tmpl w:val="0053208E"/>
    <w:lvl w:ilvl="0">
      <w:start w:val="1"/>
      <w:numFmt w:val="bullet"/>
      <w:pStyle w:val="Listaconvietas2"/>
      <w:lvlText w:val=""/>
      <w:lvlJc w:val="left"/>
      <w:pPr>
        <w:tabs>
          <w:tab w:val="left" w:pos="643"/>
        </w:tabs>
        <w:ind w:left="643" w:hanging="360"/>
      </w:pPr>
      <w:rPr>
        <w:rFonts w:ascii="Symbol" w:hAnsi="Symbol" w:cs="Symbol"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15:restartNumberingAfterBreak="0">
    <w:nsid w:val="01DA4001"/>
    <w:multiLevelType w:val="hybridMultilevel"/>
    <w:tmpl w:val="4950F1AC"/>
    <w:lvl w:ilvl="0" w:tplc="04A80A5C">
      <w:numFmt w:val="bullet"/>
      <w:lvlText w:val="-"/>
      <w:lvlJc w:val="left"/>
      <w:pPr>
        <w:ind w:left="259" w:hanging="149"/>
      </w:pPr>
      <w:rPr>
        <w:rFonts w:ascii="Arial" w:eastAsia="Arial" w:hAnsi="Arial" w:cs="Arial" w:hint="default"/>
        <w:b w:val="0"/>
        <w:bCs w:val="0"/>
        <w:i w:val="0"/>
        <w:iCs w:val="0"/>
        <w:w w:val="97"/>
        <w:sz w:val="24"/>
        <w:szCs w:val="24"/>
        <w:lang w:val="es-ES" w:eastAsia="en-US" w:bidi="ar-SA"/>
      </w:rPr>
    </w:lvl>
    <w:lvl w:ilvl="1" w:tplc="E33AC0A2">
      <w:numFmt w:val="bullet"/>
      <w:lvlText w:val="•"/>
      <w:lvlJc w:val="left"/>
      <w:pPr>
        <w:ind w:left="1105" w:hanging="149"/>
      </w:pPr>
      <w:rPr>
        <w:rFonts w:hint="default"/>
        <w:lang w:val="es-ES" w:eastAsia="en-US" w:bidi="ar-SA"/>
      </w:rPr>
    </w:lvl>
    <w:lvl w:ilvl="2" w:tplc="89109672">
      <w:numFmt w:val="bullet"/>
      <w:lvlText w:val="•"/>
      <w:lvlJc w:val="left"/>
      <w:pPr>
        <w:ind w:left="1950" w:hanging="149"/>
      </w:pPr>
      <w:rPr>
        <w:rFonts w:hint="default"/>
        <w:lang w:val="es-ES" w:eastAsia="en-US" w:bidi="ar-SA"/>
      </w:rPr>
    </w:lvl>
    <w:lvl w:ilvl="3" w:tplc="172C3A0A">
      <w:numFmt w:val="bullet"/>
      <w:lvlText w:val="•"/>
      <w:lvlJc w:val="left"/>
      <w:pPr>
        <w:ind w:left="2795" w:hanging="149"/>
      </w:pPr>
      <w:rPr>
        <w:rFonts w:hint="default"/>
        <w:lang w:val="es-ES" w:eastAsia="en-US" w:bidi="ar-SA"/>
      </w:rPr>
    </w:lvl>
    <w:lvl w:ilvl="4" w:tplc="08062192">
      <w:numFmt w:val="bullet"/>
      <w:lvlText w:val="•"/>
      <w:lvlJc w:val="left"/>
      <w:pPr>
        <w:ind w:left="3641" w:hanging="149"/>
      </w:pPr>
      <w:rPr>
        <w:rFonts w:hint="default"/>
        <w:lang w:val="es-ES" w:eastAsia="en-US" w:bidi="ar-SA"/>
      </w:rPr>
    </w:lvl>
    <w:lvl w:ilvl="5" w:tplc="399EB64A">
      <w:numFmt w:val="bullet"/>
      <w:lvlText w:val="•"/>
      <w:lvlJc w:val="left"/>
      <w:pPr>
        <w:ind w:left="4486" w:hanging="149"/>
      </w:pPr>
      <w:rPr>
        <w:rFonts w:hint="default"/>
        <w:lang w:val="es-ES" w:eastAsia="en-US" w:bidi="ar-SA"/>
      </w:rPr>
    </w:lvl>
    <w:lvl w:ilvl="6" w:tplc="ABAA2062">
      <w:numFmt w:val="bullet"/>
      <w:lvlText w:val="•"/>
      <w:lvlJc w:val="left"/>
      <w:pPr>
        <w:ind w:left="5331" w:hanging="149"/>
      </w:pPr>
      <w:rPr>
        <w:rFonts w:hint="default"/>
        <w:lang w:val="es-ES" w:eastAsia="en-US" w:bidi="ar-SA"/>
      </w:rPr>
    </w:lvl>
    <w:lvl w:ilvl="7" w:tplc="AD1C81BA">
      <w:numFmt w:val="bullet"/>
      <w:lvlText w:val="•"/>
      <w:lvlJc w:val="left"/>
      <w:pPr>
        <w:ind w:left="6177" w:hanging="149"/>
      </w:pPr>
      <w:rPr>
        <w:rFonts w:hint="default"/>
        <w:lang w:val="es-ES" w:eastAsia="en-US" w:bidi="ar-SA"/>
      </w:rPr>
    </w:lvl>
    <w:lvl w:ilvl="8" w:tplc="51FEE3DE">
      <w:numFmt w:val="bullet"/>
      <w:lvlText w:val="•"/>
      <w:lvlJc w:val="left"/>
      <w:pPr>
        <w:ind w:left="7022" w:hanging="149"/>
      </w:pPr>
      <w:rPr>
        <w:rFonts w:hint="default"/>
        <w:lang w:val="es-ES" w:eastAsia="en-US" w:bidi="ar-SA"/>
      </w:rPr>
    </w:lvl>
  </w:abstractNum>
  <w:abstractNum w:abstractNumId="6" w15:restartNumberingAfterBreak="0">
    <w:nsid w:val="0248C179"/>
    <w:multiLevelType w:val="multilevel"/>
    <w:tmpl w:val="0248C179"/>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7" w15:restartNumberingAfterBreak="0">
    <w:nsid w:val="02496084"/>
    <w:multiLevelType w:val="multilevel"/>
    <w:tmpl w:val="FCA61C2C"/>
    <w:lvl w:ilvl="0">
      <w:start w:val="1"/>
      <w:numFmt w:val="decimal"/>
      <w:lvlText w:val="%1."/>
      <w:lvlJc w:val="left"/>
      <w:pPr>
        <w:ind w:left="862" w:hanging="360"/>
      </w:pPr>
      <w:rPr>
        <w:rFonts w:hint="default"/>
      </w:rPr>
    </w:lvl>
    <w:lvl w:ilvl="1">
      <w:start w:val="1"/>
      <w:numFmt w:val="decimal"/>
      <w:isLgl/>
      <w:lvlText w:val="%1.%2."/>
      <w:lvlJc w:val="left"/>
      <w:pPr>
        <w:ind w:left="1582" w:hanging="720"/>
      </w:pPr>
      <w:rPr>
        <w:rFonts w:hint="default"/>
      </w:rPr>
    </w:lvl>
    <w:lvl w:ilvl="2">
      <w:start w:val="1"/>
      <w:numFmt w:val="decimal"/>
      <w:isLgl/>
      <w:lvlText w:val="%1.%2.%3."/>
      <w:lvlJc w:val="left"/>
      <w:pPr>
        <w:ind w:left="1942" w:hanging="720"/>
      </w:pPr>
      <w:rPr>
        <w:rFonts w:hint="default"/>
      </w:rPr>
    </w:lvl>
    <w:lvl w:ilvl="3">
      <w:start w:val="1"/>
      <w:numFmt w:val="decimal"/>
      <w:isLgl/>
      <w:lvlText w:val="%1.%2.%3.%4."/>
      <w:lvlJc w:val="left"/>
      <w:pPr>
        <w:ind w:left="2662" w:hanging="1080"/>
      </w:pPr>
      <w:rPr>
        <w:rFonts w:hint="default"/>
      </w:rPr>
    </w:lvl>
    <w:lvl w:ilvl="4">
      <w:start w:val="1"/>
      <w:numFmt w:val="decimal"/>
      <w:isLgl/>
      <w:lvlText w:val="%1.%2.%3.%4.%5."/>
      <w:lvlJc w:val="left"/>
      <w:pPr>
        <w:ind w:left="3022" w:hanging="1080"/>
      </w:pPr>
      <w:rPr>
        <w:rFonts w:hint="default"/>
      </w:rPr>
    </w:lvl>
    <w:lvl w:ilvl="5">
      <w:start w:val="1"/>
      <w:numFmt w:val="decimal"/>
      <w:isLgl/>
      <w:lvlText w:val="%1.%2.%3.%4.%5.%6."/>
      <w:lvlJc w:val="left"/>
      <w:pPr>
        <w:ind w:left="3742" w:hanging="1440"/>
      </w:pPr>
      <w:rPr>
        <w:rFonts w:hint="default"/>
      </w:rPr>
    </w:lvl>
    <w:lvl w:ilvl="6">
      <w:start w:val="1"/>
      <w:numFmt w:val="decimal"/>
      <w:isLgl/>
      <w:lvlText w:val="%1.%2.%3.%4.%5.%6.%7."/>
      <w:lvlJc w:val="left"/>
      <w:pPr>
        <w:ind w:left="4102" w:hanging="1440"/>
      </w:pPr>
      <w:rPr>
        <w:rFonts w:hint="default"/>
      </w:rPr>
    </w:lvl>
    <w:lvl w:ilvl="7">
      <w:start w:val="1"/>
      <w:numFmt w:val="decimal"/>
      <w:isLgl/>
      <w:lvlText w:val="%1.%2.%3.%4.%5.%6.%7.%8."/>
      <w:lvlJc w:val="left"/>
      <w:pPr>
        <w:ind w:left="4822" w:hanging="1800"/>
      </w:pPr>
      <w:rPr>
        <w:rFonts w:hint="default"/>
      </w:rPr>
    </w:lvl>
    <w:lvl w:ilvl="8">
      <w:start w:val="1"/>
      <w:numFmt w:val="decimal"/>
      <w:isLgl/>
      <w:lvlText w:val="%1.%2.%3.%4.%5.%6.%7.%8.%9."/>
      <w:lvlJc w:val="left"/>
      <w:pPr>
        <w:ind w:left="5182" w:hanging="1800"/>
      </w:pPr>
      <w:rPr>
        <w:rFonts w:hint="default"/>
      </w:rPr>
    </w:lvl>
  </w:abstractNum>
  <w:abstractNum w:abstractNumId="8" w15:restartNumberingAfterBreak="0">
    <w:nsid w:val="0395082A"/>
    <w:multiLevelType w:val="hybridMultilevel"/>
    <w:tmpl w:val="B36A9614"/>
    <w:lvl w:ilvl="0" w:tplc="1C5AF298">
      <w:start w:val="1"/>
      <w:numFmt w:val="decimal"/>
      <w:lvlText w:val="%1."/>
      <w:lvlJc w:val="left"/>
      <w:pPr>
        <w:ind w:left="770" w:hanging="269"/>
      </w:pPr>
      <w:rPr>
        <w:rFonts w:ascii="Arial" w:eastAsia="Arial" w:hAnsi="Arial" w:cs="Arial" w:hint="default"/>
        <w:b/>
        <w:bCs/>
        <w:i w:val="0"/>
        <w:iCs w:val="0"/>
        <w:spacing w:val="0"/>
        <w:w w:val="97"/>
        <w:sz w:val="24"/>
        <w:szCs w:val="24"/>
        <w:lang w:val="es-ES" w:eastAsia="en-US" w:bidi="ar-SA"/>
      </w:rPr>
    </w:lvl>
    <w:lvl w:ilvl="1" w:tplc="769465C6">
      <w:numFmt w:val="bullet"/>
      <w:lvlText w:val="•"/>
      <w:lvlJc w:val="left"/>
      <w:pPr>
        <w:ind w:left="1648" w:hanging="269"/>
      </w:pPr>
      <w:rPr>
        <w:rFonts w:hint="default"/>
        <w:lang w:val="es-ES" w:eastAsia="en-US" w:bidi="ar-SA"/>
      </w:rPr>
    </w:lvl>
    <w:lvl w:ilvl="2" w:tplc="C15C87A0">
      <w:numFmt w:val="bullet"/>
      <w:lvlText w:val="•"/>
      <w:lvlJc w:val="left"/>
      <w:pPr>
        <w:ind w:left="2517" w:hanging="269"/>
      </w:pPr>
      <w:rPr>
        <w:rFonts w:hint="default"/>
        <w:lang w:val="es-ES" w:eastAsia="en-US" w:bidi="ar-SA"/>
      </w:rPr>
    </w:lvl>
    <w:lvl w:ilvl="3" w:tplc="95765F32">
      <w:numFmt w:val="bullet"/>
      <w:lvlText w:val="•"/>
      <w:lvlJc w:val="left"/>
      <w:pPr>
        <w:ind w:left="3385" w:hanging="269"/>
      </w:pPr>
      <w:rPr>
        <w:rFonts w:hint="default"/>
        <w:lang w:val="es-ES" w:eastAsia="en-US" w:bidi="ar-SA"/>
      </w:rPr>
    </w:lvl>
    <w:lvl w:ilvl="4" w:tplc="95FC5EE4">
      <w:numFmt w:val="bullet"/>
      <w:lvlText w:val="•"/>
      <w:lvlJc w:val="left"/>
      <w:pPr>
        <w:ind w:left="4254" w:hanging="269"/>
      </w:pPr>
      <w:rPr>
        <w:rFonts w:hint="default"/>
        <w:lang w:val="es-ES" w:eastAsia="en-US" w:bidi="ar-SA"/>
      </w:rPr>
    </w:lvl>
    <w:lvl w:ilvl="5" w:tplc="BF583E08">
      <w:numFmt w:val="bullet"/>
      <w:lvlText w:val="•"/>
      <w:lvlJc w:val="left"/>
      <w:pPr>
        <w:ind w:left="5123" w:hanging="269"/>
      </w:pPr>
      <w:rPr>
        <w:rFonts w:hint="default"/>
        <w:lang w:val="es-ES" w:eastAsia="en-US" w:bidi="ar-SA"/>
      </w:rPr>
    </w:lvl>
    <w:lvl w:ilvl="6" w:tplc="37785B40">
      <w:numFmt w:val="bullet"/>
      <w:lvlText w:val="•"/>
      <w:lvlJc w:val="left"/>
      <w:pPr>
        <w:ind w:left="5991" w:hanging="269"/>
      </w:pPr>
      <w:rPr>
        <w:rFonts w:hint="default"/>
        <w:lang w:val="es-ES" w:eastAsia="en-US" w:bidi="ar-SA"/>
      </w:rPr>
    </w:lvl>
    <w:lvl w:ilvl="7" w:tplc="2F8200A2">
      <w:numFmt w:val="bullet"/>
      <w:lvlText w:val="•"/>
      <w:lvlJc w:val="left"/>
      <w:pPr>
        <w:ind w:left="6860" w:hanging="269"/>
      </w:pPr>
      <w:rPr>
        <w:rFonts w:hint="default"/>
        <w:lang w:val="es-ES" w:eastAsia="en-US" w:bidi="ar-SA"/>
      </w:rPr>
    </w:lvl>
    <w:lvl w:ilvl="8" w:tplc="ADD2FEBA">
      <w:numFmt w:val="bullet"/>
      <w:lvlText w:val="•"/>
      <w:lvlJc w:val="left"/>
      <w:pPr>
        <w:ind w:left="7729" w:hanging="269"/>
      </w:pPr>
      <w:rPr>
        <w:rFonts w:hint="default"/>
        <w:lang w:val="es-ES" w:eastAsia="en-US" w:bidi="ar-SA"/>
      </w:rPr>
    </w:lvl>
  </w:abstractNum>
  <w:abstractNum w:abstractNumId="9" w15:restartNumberingAfterBreak="0">
    <w:nsid w:val="03D3763F"/>
    <w:multiLevelType w:val="hybridMultilevel"/>
    <w:tmpl w:val="564057CE"/>
    <w:lvl w:ilvl="0" w:tplc="04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10" w15:restartNumberingAfterBreak="0">
    <w:nsid w:val="03D62ECE"/>
    <w:multiLevelType w:val="multilevel"/>
    <w:tmpl w:val="03D62ECE"/>
    <w:lvl w:ilvl="0">
      <w:start w:val="1"/>
      <w:numFmt w:val="lowerLetter"/>
      <w:lvlText w:val="%1)"/>
      <w:lvlJc w:val="left"/>
      <w:pPr>
        <w:tabs>
          <w:tab w:val="left" w:pos="0"/>
        </w:tabs>
        <w:ind w:left="720" w:hanging="360"/>
      </w:pPr>
      <w:rPr>
        <w:i/>
      </w:r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1" w15:restartNumberingAfterBreak="0">
    <w:nsid w:val="04F427B1"/>
    <w:multiLevelType w:val="hybridMultilevel"/>
    <w:tmpl w:val="B7C6DF7A"/>
    <w:lvl w:ilvl="0" w:tplc="D9424104">
      <w:numFmt w:val="bullet"/>
      <w:lvlText w:val="-"/>
      <w:lvlJc w:val="left"/>
      <w:pPr>
        <w:ind w:left="247" w:hanging="137"/>
      </w:pPr>
      <w:rPr>
        <w:rFonts w:ascii="Arial" w:eastAsia="Arial" w:hAnsi="Arial" w:cs="Arial" w:hint="default"/>
        <w:b w:val="0"/>
        <w:bCs w:val="0"/>
        <w:i w:val="0"/>
        <w:iCs w:val="0"/>
        <w:w w:val="97"/>
        <w:sz w:val="22"/>
        <w:szCs w:val="22"/>
        <w:lang w:val="es-ES" w:eastAsia="en-US" w:bidi="ar-SA"/>
      </w:rPr>
    </w:lvl>
    <w:lvl w:ilvl="1" w:tplc="B1F20568">
      <w:numFmt w:val="bullet"/>
      <w:lvlText w:val="•"/>
      <w:lvlJc w:val="left"/>
      <w:pPr>
        <w:ind w:left="1087" w:hanging="137"/>
      </w:pPr>
      <w:rPr>
        <w:rFonts w:hint="default"/>
        <w:lang w:val="es-ES" w:eastAsia="en-US" w:bidi="ar-SA"/>
      </w:rPr>
    </w:lvl>
    <w:lvl w:ilvl="2" w:tplc="BD04D5DC">
      <w:numFmt w:val="bullet"/>
      <w:lvlText w:val="•"/>
      <w:lvlJc w:val="left"/>
      <w:pPr>
        <w:ind w:left="1934" w:hanging="137"/>
      </w:pPr>
      <w:rPr>
        <w:rFonts w:hint="default"/>
        <w:lang w:val="es-ES" w:eastAsia="en-US" w:bidi="ar-SA"/>
      </w:rPr>
    </w:lvl>
    <w:lvl w:ilvl="3" w:tplc="14E63EAE">
      <w:numFmt w:val="bullet"/>
      <w:lvlText w:val="•"/>
      <w:lvlJc w:val="left"/>
      <w:pPr>
        <w:ind w:left="2781" w:hanging="137"/>
      </w:pPr>
      <w:rPr>
        <w:rFonts w:hint="default"/>
        <w:lang w:val="es-ES" w:eastAsia="en-US" w:bidi="ar-SA"/>
      </w:rPr>
    </w:lvl>
    <w:lvl w:ilvl="4" w:tplc="10841F3C">
      <w:numFmt w:val="bullet"/>
      <w:lvlText w:val="•"/>
      <w:lvlJc w:val="left"/>
      <w:pPr>
        <w:ind w:left="3629" w:hanging="137"/>
      </w:pPr>
      <w:rPr>
        <w:rFonts w:hint="default"/>
        <w:lang w:val="es-ES" w:eastAsia="en-US" w:bidi="ar-SA"/>
      </w:rPr>
    </w:lvl>
    <w:lvl w:ilvl="5" w:tplc="B0CCF134">
      <w:numFmt w:val="bullet"/>
      <w:lvlText w:val="•"/>
      <w:lvlJc w:val="left"/>
      <w:pPr>
        <w:ind w:left="4476" w:hanging="137"/>
      </w:pPr>
      <w:rPr>
        <w:rFonts w:hint="default"/>
        <w:lang w:val="es-ES" w:eastAsia="en-US" w:bidi="ar-SA"/>
      </w:rPr>
    </w:lvl>
    <w:lvl w:ilvl="6" w:tplc="1C425B4E">
      <w:numFmt w:val="bullet"/>
      <w:lvlText w:val="•"/>
      <w:lvlJc w:val="left"/>
      <w:pPr>
        <w:ind w:left="5323" w:hanging="137"/>
      </w:pPr>
      <w:rPr>
        <w:rFonts w:hint="default"/>
        <w:lang w:val="es-ES" w:eastAsia="en-US" w:bidi="ar-SA"/>
      </w:rPr>
    </w:lvl>
    <w:lvl w:ilvl="7" w:tplc="1310C944">
      <w:numFmt w:val="bullet"/>
      <w:lvlText w:val="•"/>
      <w:lvlJc w:val="left"/>
      <w:pPr>
        <w:ind w:left="6171" w:hanging="137"/>
      </w:pPr>
      <w:rPr>
        <w:rFonts w:hint="default"/>
        <w:lang w:val="es-ES" w:eastAsia="en-US" w:bidi="ar-SA"/>
      </w:rPr>
    </w:lvl>
    <w:lvl w:ilvl="8" w:tplc="C666CC0C">
      <w:numFmt w:val="bullet"/>
      <w:lvlText w:val="•"/>
      <w:lvlJc w:val="left"/>
      <w:pPr>
        <w:ind w:left="7018" w:hanging="137"/>
      </w:pPr>
      <w:rPr>
        <w:rFonts w:hint="default"/>
        <w:lang w:val="es-ES" w:eastAsia="en-US" w:bidi="ar-SA"/>
      </w:rPr>
    </w:lvl>
  </w:abstractNum>
  <w:abstractNum w:abstractNumId="12" w15:restartNumberingAfterBreak="0">
    <w:nsid w:val="05652E4D"/>
    <w:multiLevelType w:val="hybridMultilevel"/>
    <w:tmpl w:val="FDB4A352"/>
    <w:lvl w:ilvl="0" w:tplc="FCC01FB6">
      <w:start w:val="1"/>
      <w:numFmt w:val="lowerLetter"/>
      <w:lvlText w:val="%1)"/>
      <w:lvlJc w:val="left"/>
      <w:pPr>
        <w:ind w:left="502" w:hanging="992"/>
      </w:pPr>
      <w:rPr>
        <w:rFonts w:ascii="Arial" w:eastAsia="Arial" w:hAnsi="Arial" w:cs="Arial" w:hint="default"/>
        <w:b w:val="0"/>
        <w:bCs w:val="0"/>
        <w:i w:val="0"/>
        <w:iCs w:val="0"/>
        <w:spacing w:val="0"/>
        <w:w w:val="97"/>
        <w:sz w:val="24"/>
        <w:szCs w:val="24"/>
        <w:lang w:val="es-ES" w:eastAsia="en-US" w:bidi="ar-SA"/>
      </w:rPr>
    </w:lvl>
    <w:lvl w:ilvl="1" w:tplc="D9CC22F8">
      <w:numFmt w:val="bullet"/>
      <w:lvlText w:val="•"/>
      <w:lvlJc w:val="left"/>
      <w:pPr>
        <w:ind w:left="1396" w:hanging="992"/>
      </w:pPr>
      <w:rPr>
        <w:rFonts w:hint="default"/>
        <w:lang w:val="es-ES" w:eastAsia="en-US" w:bidi="ar-SA"/>
      </w:rPr>
    </w:lvl>
    <w:lvl w:ilvl="2" w:tplc="CEBCAC46">
      <w:numFmt w:val="bullet"/>
      <w:lvlText w:val="•"/>
      <w:lvlJc w:val="left"/>
      <w:pPr>
        <w:ind w:left="2293" w:hanging="992"/>
      </w:pPr>
      <w:rPr>
        <w:rFonts w:hint="default"/>
        <w:lang w:val="es-ES" w:eastAsia="en-US" w:bidi="ar-SA"/>
      </w:rPr>
    </w:lvl>
    <w:lvl w:ilvl="3" w:tplc="98347F9E">
      <w:numFmt w:val="bullet"/>
      <w:lvlText w:val="•"/>
      <w:lvlJc w:val="left"/>
      <w:pPr>
        <w:ind w:left="3189" w:hanging="992"/>
      </w:pPr>
      <w:rPr>
        <w:rFonts w:hint="default"/>
        <w:lang w:val="es-ES" w:eastAsia="en-US" w:bidi="ar-SA"/>
      </w:rPr>
    </w:lvl>
    <w:lvl w:ilvl="4" w:tplc="4AB09B0A">
      <w:numFmt w:val="bullet"/>
      <w:lvlText w:val="•"/>
      <w:lvlJc w:val="left"/>
      <w:pPr>
        <w:ind w:left="4086" w:hanging="992"/>
      </w:pPr>
      <w:rPr>
        <w:rFonts w:hint="default"/>
        <w:lang w:val="es-ES" w:eastAsia="en-US" w:bidi="ar-SA"/>
      </w:rPr>
    </w:lvl>
    <w:lvl w:ilvl="5" w:tplc="450C534A">
      <w:numFmt w:val="bullet"/>
      <w:lvlText w:val="•"/>
      <w:lvlJc w:val="left"/>
      <w:pPr>
        <w:ind w:left="4983" w:hanging="992"/>
      </w:pPr>
      <w:rPr>
        <w:rFonts w:hint="default"/>
        <w:lang w:val="es-ES" w:eastAsia="en-US" w:bidi="ar-SA"/>
      </w:rPr>
    </w:lvl>
    <w:lvl w:ilvl="6" w:tplc="C344A344">
      <w:numFmt w:val="bullet"/>
      <w:lvlText w:val="•"/>
      <w:lvlJc w:val="left"/>
      <w:pPr>
        <w:ind w:left="5879" w:hanging="992"/>
      </w:pPr>
      <w:rPr>
        <w:rFonts w:hint="default"/>
        <w:lang w:val="es-ES" w:eastAsia="en-US" w:bidi="ar-SA"/>
      </w:rPr>
    </w:lvl>
    <w:lvl w:ilvl="7" w:tplc="E5242304">
      <w:numFmt w:val="bullet"/>
      <w:lvlText w:val="•"/>
      <w:lvlJc w:val="left"/>
      <w:pPr>
        <w:ind w:left="6776" w:hanging="992"/>
      </w:pPr>
      <w:rPr>
        <w:rFonts w:hint="default"/>
        <w:lang w:val="es-ES" w:eastAsia="en-US" w:bidi="ar-SA"/>
      </w:rPr>
    </w:lvl>
    <w:lvl w:ilvl="8" w:tplc="A11C2E58">
      <w:numFmt w:val="bullet"/>
      <w:lvlText w:val="•"/>
      <w:lvlJc w:val="left"/>
      <w:pPr>
        <w:ind w:left="7673" w:hanging="992"/>
      </w:pPr>
      <w:rPr>
        <w:rFonts w:hint="default"/>
        <w:lang w:val="es-ES" w:eastAsia="en-US" w:bidi="ar-SA"/>
      </w:rPr>
    </w:lvl>
  </w:abstractNum>
  <w:abstractNum w:abstractNumId="13" w15:restartNumberingAfterBreak="0">
    <w:nsid w:val="07853A17"/>
    <w:multiLevelType w:val="hybridMultilevel"/>
    <w:tmpl w:val="6DE69C54"/>
    <w:lvl w:ilvl="0" w:tplc="D77EA32C">
      <w:numFmt w:val="bullet"/>
      <w:lvlText w:val="-"/>
      <w:lvlJc w:val="left"/>
      <w:pPr>
        <w:ind w:left="832" w:hanging="351"/>
      </w:pPr>
      <w:rPr>
        <w:rFonts w:ascii="Times New Roman" w:eastAsia="Times New Roman" w:hAnsi="Times New Roman" w:cs="Times New Roman" w:hint="default"/>
        <w:b w:val="0"/>
        <w:bCs w:val="0"/>
        <w:i w:val="0"/>
        <w:iCs w:val="0"/>
        <w:w w:val="97"/>
        <w:sz w:val="24"/>
        <w:szCs w:val="24"/>
        <w:lang w:val="es-ES" w:eastAsia="en-US" w:bidi="ar-SA"/>
      </w:rPr>
    </w:lvl>
    <w:lvl w:ilvl="1" w:tplc="76340DEE">
      <w:numFmt w:val="bullet"/>
      <w:lvlText w:val="•"/>
      <w:lvlJc w:val="left"/>
      <w:pPr>
        <w:ind w:left="1627" w:hanging="351"/>
      </w:pPr>
      <w:rPr>
        <w:rFonts w:hint="default"/>
        <w:lang w:val="es-ES" w:eastAsia="en-US" w:bidi="ar-SA"/>
      </w:rPr>
    </w:lvl>
    <w:lvl w:ilvl="2" w:tplc="B600B93A">
      <w:numFmt w:val="bullet"/>
      <w:lvlText w:val="•"/>
      <w:lvlJc w:val="left"/>
      <w:pPr>
        <w:ind w:left="2414" w:hanging="351"/>
      </w:pPr>
      <w:rPr>
        <w:rFonts w:hint="default"/>
        <w:lang w:val="es-ES" w:eastAsia="en-US" w:bidi="ar-SA"/>
      </w:rPr>
    </w:lvl>
    <w:lvl w:ilvl="3" w:tplc="66343858">
      <w:numFmt w:val="bullet"/>
      <w:lvlText w:val="•"/>
      <w:lvlJc w:val="left"/>
      <w:pPr>
        <w:ind w:left="3201" w:hanging="351"/>
      </w:pPr>
      <w:rPr>
        <w:rFonts w:hint="default"/>
        <w:lang w:val="es-ES" w:eastAsia="en-US" w:bidi="ar-SA"/>
      </w:rPr>
    </w:lvl>
    <w:lvl w:ilvl="4" w:tplc="165E7514">
      <w:numFmt w:val="bullet"/>
      <w:lvlText w:val="•"/>
      <w:lvlJc w:val="left"/>
      <w:pPr>
        <w:ind w:left="3989" w:hanging="351"/>
      </w:pPr>
      <w:rPr>
        <w:rFonts w:hint="default"/>
        <w:lang w:val="es-ES" w:eastAsia="en-US" w:bidi="ar-SA"/>
      </w:rPr>
    </w:lvl>
    <w:lvl w:ilvl="5" w:tplc="12722302">
      <w:numFmt w:val="bullet"/>
      <w:lvlText w:val="•"/>
      <w:lvlJc w:val="left"/>
      <w:pPr>
        <w:ind w:left="4776" w:hanging="351"/>
      </w:pPr>
      <w:rPr>
        <w:rFonts w:hint="default"/>
        <w:lang w:val="es-ES" w:eastAsia="en-US" w:bidi="ar-SA"/>
      </w:rPr>
    </w:lvl>
    <w:lvl w:ilvl="6" w:tplc="765655A2">
      <w:numFmt w:val="bullet"/>
      <w:lvlText w:val="•"/>
      <w:lvlJc w:val="left"/>
      <w:pPr>
        <w:ind w:left="5563" w:hanging="351"/>
      </w:pPr>
      <w:rPr>
        <w:rFonts w:hint="default"/>
        <w:lang w:val="es-ES" w:eastAsia="en-US" w:bidi="ar-SA"/>
      </w:rPr>
    </w:lvl>
    <w:lvl w:ilvl="7" w:tplc="A39C118C">
      <w:numFmt w:val="bullet"/>
      <w:lvlText w:val="•"/>
      <w:lvlJc w:val="left"/>
      <w:pPr>
        <w:ind w:left="6351" w:hanging="351"/>
      </w:pPr>
      <w:rPr>
        <w:rFonts w:hint="default"/>
        <w:lang w:val="es-ES" w:eastAsia="en-US" w:bidi="ar-SA"/>
      </w:rPr>
    </w:lvl>
    <w:lvl w:ilvl="8" w:tplc="66B48CA4">
      <w:numFmt w:val="bullet"/>
      <w:lvlText w:val="•"/>
      <w:lvlJc w:val="left"/>
      <w:pPr>
        <w:ind w:left="7138" w:hanging="351"/>
      </w:pPr>
      <w:rPr>
        <w:rFonts w:hint="default"/>
        <w:lang w:val="es-ES" w:eastAsia="en-US" w:bidi="ar-SA"/>
      </w:rPr>
    </w:lvl>
  </w:abstractNum>
  <w:abstractNum w:abstractNumId="14" w15:restartNumberingAfterBreak="0">
    <w:nsid w:val="079F0BF8"/>
    <w:multiLevelType w:val="hybridMultilevel"/>
    <w:tmpl w:val="C21C562E"/>
    <w:lvl w:ilvl="0" w:tplc="8BC21266">
      <w:numFmt w:val="bullet"/>
      <w:lvlText w:val="-"/>
      <w:lvlJc w:val="left"/>
      <w:pPr>
        <w:ind w:left="832" w:hanging="360"/>
      </w:pPr>
      <w:rPr>
        <w:rFonts w:ascii="Arial" w:eastAsia="Arial" w:hAnsi="Arial" w:cs="Arial" w:hint="default"/>
        <w:b w:val="0"/>
        <w:bCs w:val="0"/>
        <w:i w:val="0"/>
        <w:iCs w:val="0"/>
        <w:w w:val="97"/>
        <w:sz w:val="24"/>
        <w:szCs w:val="24"/>
        <w:lang w:val="es-ES" w:eastAsia="en-US" w:bidi="ar-SA"/>
      </w:rPr>
    </w:lvl>
    <w:lvl w:ilvl="1" w:tplc="19983984">
      <w:numFmt w:val="bullet"/>
      <w:lvlText w:val="•"/>
      <w:lvlJc w:val="left"/>
      <w:pPr>
        <w:ind w:left="1627" w:hanging="360"/>
      </w:pPr>
      <w:rPr>
        <w:rFonts w:hint="default"/>
        <w:lang w:val="es-ES" w:eastAsia="en-US" w:bidi="ar-SA"/>
      </w:rPr>
    </w:lvl>
    <w:lvl w:ilvl="2" w:tplc="D868A9D6">
      <w:numFmt w:val="bullet"/>
      <w:lvlText w:val="•"/>
      <w:lvlJc w:val="left"/>
      <w:pPr>
        <w:ind w:left="2414" w:hanging="360"/>
      </w:pPr>
      <w:rPr>
        <w:rFonts w:hint="default"/>
        <w:lang w:val="es-ES" w:eastAsia="en-US" w:bidi="ar-SA"/>
      </w:rPr>
    </w:lvl>
    <w:lvl w:ilvl="3" w:tplc="13504F70">
      <w:numFmt w:val="bullet"/>
      <w:lvlText w:val="•"/>
      <w:lvlJc w:val="left"/>
      <w:pPr>
        <w:ind w:left="3201" w:hanging="360"/>
      </w:pPr>
      <w:rPr>
        <w:rFonts w:hint="default"/>
        <w:lang w:val="es-ES" w:eastAsia="en-US" w:bidi="ar-SA"/>
      </w:rPr>
    </w:lvl>
    <w:lvl w:ilvl="4" w:tplc="EC1233B0">
      <w:numFmt w:val="bullet"/>
      <w:lvlText w:val="•"/>
      <w:lvlJc w:val="left"/>
      <w:pPr>
        <w:ind w:left="3989" w:hanging="360"/>
      </w:pPr>
      <w:rPr>
        <w:rFonts w:hint="default"/>
        <w:lang w:val="es-ES" w:eastAsia="en-US" w:bidi="ar-SA"/>
      </w:rPr>
    </w:lvl>
    <w:lvl w:ilvl="5" w:tplc="5442FF9C">
      <w:numFmt w:val="bullet"/>
      <w:lvlText w:val="•"/>
      <w:lvlJc w:val="left"/>
      <w:pPr>
        <w:ind w:left="4776" w:hanging="360"/>
      </w:pPr>
      <w:rPr>
        <w:rFonts w:hint="default"/>
        <w:lang w:val="es-ES" w:eastAsia="en-US" w:bidi="ar-SA"/>
      </w:rPr>
    </w:lvl>
    <w:lvl w:ilvl="6" w:tplc="8CECBFC2">
      <w:numFmt w:val="bullet"/>
      <w:lvlText w:val="•"/>
      <w:lvlJc w:val="left"/>
      <w:pPr>
        <w:ind w:left="5563" w:hanging="360"/>
      </w:pPr>
      <w:rPr>
        <w:rFonts w:hint="default"/>
        <w:lang w:val="es-ES" w:eastAsia="en-US" w:bidi="ar-SA"/>
      </w:rPr>
    </w:lvl>
    <w:lvl w:ilvl="7" w:tplc="E8B88842">
      <w:numFmt w:val="bullet"/>
      <w:lvlText w:val="•"/>
      <w:lvlJc w:val="left"/>
      <w:pPr>
        <w:ind w:left="6351" w:hanging="360"/>
      </w:pPr>
      <w:rPr>
        <w:rFonts w:hint="default"/>
        <w:lang w:val="es-ES" w:eastAsia="en-US" w:bidi="ar-SA"/>
      </w:rPr>
    </w:lvl>
    <w:lvl w:ilvl="8" w:tplc="DB68B72E">
      <w:numFmt w:val="bullet"/>
      <w:lvlText w:val="•"/>
      <w:lvlJc w:val="left"/>
      <w:pPr>
        <w:ind w:left="7138" w:hanging="360"/>
      </w:pPr>
      <w:rPr>
        <w:rFonts w:hint="default"/>
        <w:lang w:val="es-ES" w:eastAsia="en-US" w:bidi="ar-SA"/>
      </w:rPr>
    </w:lvl>
  </w:abstractNum>
  <w:abstractNum w:abstractNumId="15" w15:restartNumberingAfterBreak="0">
    <w:nsid w:val="07DB19A9"/>
    <w:multiLevelType w:val="multilevel"/>
    <w:tmpl w:val="37B2052E"/>
    <w:lvl w:ilvl="0">
      <w:start w:val="1"/>
      <w:numFmt w:val="decimal"/>
      <w:lvlText w:val="%1"/>
      <w:lvlJc w:val="left"/>
      <w:pPr>
        <w:ind w:left="116" w:hanging="629"/>
      </w:pPr>
      <w:rPr>
        <w:rFonts w:hint="default"/>
        <w:lang w:val="es-ES" w:eastAsia="en-US" w:bidi="ar-SA"/>
      </w:rPr>
    </w:lvl>
    <w:lvl w:ilvl="1">
      <w:start w:val="1"/>
      <w:numFmt w:val="decimal"/>
      <w:lvlText w:val="%1.%2"/>
      <w:lvlJc w:val="left"/>
      <w:pPr>
        <w:ind w:left="116" w:hanging="629"/>
      </w:pPr>
      <w:rPr>
        <w:rFonts w:ascii="Arial" w:eastAsia="Arial" w:hAnsi="Arial" w:cs="Arial" w:hint="default"/>
        <w:b w:val="0"/>
        <w:bCs w:val="0"/>
        <w:i w:val="0"/>
        <w:iCs w:val="0"/>
        <w:spacing w:val="0"/>
        <w:w w:val="97"/>
        <w:sz w:val="24"/>
        <w:szCs w:val="24"/>
        <w:lang w:val="es-ES" w:eastAsia="en-US" w:bidi="ar-SA"/>
      </w:rPr>
    </w:lvl>
    <w:lvl w:ilvl="2">
      <w:numFmt w:val="bullet"/>
      <w:lvlText w:val="•"/>
      <w:lvlJc w:val="left"/>
      <w:pPr>
        <w:ind w:left="490" w:hanging="629"/>
      </w:pPr>
      <w:rPr>
        <w:rFonts w:hint="default"/>
        <w:lang w:val="es-ES" w:eastAsia="en-US" w:bidi="ar-SA"/>
      </w:rPr>
    </w:lvl>
    <w:lvl w:ilvl="3">
      <w:numFmt w:val="bullet"/>
      <w:lvlText w:val="•"/>
      <w:lvlJc w:val="left"/>
      <w:pPr>
        <w:ind w:left="675" w:hanging="629"/>
      </w:pPr>
      <w:rPr>
        <w:rFonts w:hint="default"/>
        <w:lang w:val="es-ES" w:eastAsia="en-US" w:bidi="ar-SA"/>
      </w:rPr>
    </w:lvl>
    <w:lvl w:ilvl="4">
      <w:numFmt w:val="bullet"/>
      <w:lvlText w:val="•"/>
      <w:lvlJc w:val="left"/>
      <w:pPr>
        <w:ind w:left="860" w:hanging="629"/>
      </w:pPr>
      <w:rPr>
        <w:rFonts w:hint="default"/>
        <w:lang w:val="es-ES" w:eastAsia="en-US" w:bidi="ar-SA"/>
      </w:rPr>
    </w:lvl>
    <w:lvl w:ilvl="5">
      <w:numFmt w:val="bullet"/>
      <w:lvlText w:val="•"/>
      <w:lvlJc w:val="left"/>
      <w:pPr>
        <w:ind w:left="1045" w:hanging="629"/>
      </w:pPr>
      <w:rPr>
        <w:rFonts w:hint="default"/>
        <w:lang w:val="es-ES" w:eastAsia="en-US" w:bidi="ar-SA"/>
      </w:rPr>
    </w:lvl>
    <w:lvl w:ilvl="6">
      <w:numFmt w:val="bullet"/>
      <w:lvlText w:val="•"/>
      <w:lvlJc w:val="left"/>
      <w:pPr>
        <w:ind w:left="1230" w:hanging="629"/>
      </w:pPr>
      <w:rPr>
        <w:rFonts w:hint="default"/>
        <w:lang w:val="es-ES" w:eastAsia="en-US" w:bidi="ar-SA"/>
      </w:rPr>
    </w:lvl>
    <w:lvl w:ilvl="7">
      <w:numFmt w:val="bullet"/>
      <w:lvlText w:val="•"/>
      <w:lvlJc w:val="left"/>
      <w:pPr>
        <w:ind w:left="1415" w:hanging="629"/>
      </w:pPr>
      <w:rPr>
        <w:rFonts w:hint="default"/>
        <w:lang w:val="es-ES" w:eastAsia="en-US" w:bidi="ar-SA"/>
      </w:rPr>
    </w:lvl>
    <w:lvl w:ilvl="8">
      <w:numFmt w:val="bullet"/>
      <w:lvlText w:val="•"/>
      <w:lvlJc w:val="left"/>
      <w:pPr>
        <w:ind w:left="1600" w:hanging="629"/>
      </w:pPr>
      <w:rPr>
        <w:rFonts w:hint="default"/>
        <w:lang w:val="es-ES" w:eastAsia="en-US" w:bidi="ar-SA"/>
      </w:rPr>
    </w:lvl>
  </w:abstractNum>
  <w:abstractNum w:abstractNumId="16" w15:restartNumberingAfterBreak="0">
    <w:nsid w:val="0D9A0C26"/>
    <w:multiLevelType w:val="hybridMultilevel"/>
    <w:tmpl w:val="7F36BDA2"/>
    <w:lvl w:ilvl="0" w:tplc="6428D862">
      <w:numFmt w:val="bullet"/>
      <w:lvlText w:val=""/>
      <w:lvlJc w:val="left"/>
      <w:pPr>
        <w:ind w:left="502" w:hanging="1484"/>
      </w:pPr>
      <w:rPr>
        <w:rFonts w:ascii="Symbol" w:eastAsia="Symbol" w:hAnsi="Symbol" w:cs="Symbol" w:hint="default"/>
        <w:b w:val="0"/>
        <w:bCs w:val="0"/>
        <w:i w:val="0"/>
        <w:iCs w:val="0"/>
        <w:w w:val="100"/>
        <w:sz w:val="24"/>
        <w:szCs w:val="24"/>
        <w:lang w:val="es-ES" w:eastAsia="en-US" w:bidi="ar-SA"/>
      </w:rPr>
    </w:lvl>
    <w:lvl w:ilvl="1" w:tplc="C2E44484">
      <w:numFmt w:val="bullet"/>
      <w:lvlText w:val="•"/>
      <w:lvlJc w:val="left"/>
      <w:pPr>
        <w:ind w:left="1396" w:hanging="1484"/>
      </w:pPr>
      <w:rPr>
        <w:rFonts w:hint="default"/>
        <w:lang w:val="es-ES" w:eastAsia="en-US" w:bidi="ar-SA"/>
      </w:rPr>
    </w:lvl>
    <w:lvl w:ilvl="2" w:tplc="ED44C8FE">
      <w:numFmt w:val="bullet"/>
      <w:lvlText w:val="•"/>
      <w:lvlJc w:val="left"/>
      <w:pPr>
        <w:ind w:left="2293" w:hanging="1484"/>
      </w:pPr>
      <w:rPr>
        <w:rFonts w:hint="default"/>
        <w:lang w:val="es-ES" w:eastAsia="en-US" w:bidi="ar-SA"/>
      </w:rPr>
    </w:lvl>
    <w:lvl w:ilvl="3" w:tplc="7662F7D2">
      <w:numFmt w:val="bullet"/>
      <w:lvlText w:val="•"/>
      <w:lvlJc w:val="left"/>
      <w:pPr>
        <w:ind w:left="3189" w:hanging="1484"/>
      </w:pPr>
      <w:rPr>
        <w:rFonts w:hint="default"/>
        <w:lang w:val="es-ES" w:eastAsia="en-US" w:bidi="ar-SA"/>
      </w:rPr>
    </w:lvl>
    <w:lvl w:ilvl="4" w:tplc="D0062448">
      <w:numFmt w:val="bullet"/>
      <w:lvlText w:val="•"/>
      <w:lvlJc w:val="left"/>
      <w:pPr>
        <w:ind w:left="4086" w:hanging="1484"/>
      </w:pPr>
      <w:rPr>
        <w:rFonts w:hint="default"/>
        <w:lang w:val="es-ES" w:eastAsia="en-US" w:bidi="ar-SA"/>
      </w:rPr>
    </w:lvl>
    <w:lvl w:ilvl="5" w:tplc="61FC62DA">
      <w:numFmt w:val="bullet"/>
      <w:lvlText w:val="•"/>
      <w:lvlJc w:val="left"/>
      <w:pPr>
        <w:ind w:left="4983" w:hanging="1484"/>
      </w:pPr>
      <w:rPr>
        <w:rFonts w:hint="default"/>
        <w:lang w:val="es-ES" w:eastAsia="en-US" w:bidi="ar-SA"/>
      </w:rPr>
    </w:lvl>
    <w:lvl w:ilvl="6" w:tplc="E040998A">
      <w:numFmt w:val="bullet"/>
      <w:lvlText w:val="•"/>
      <w:lvlJc w:val="left"/>
      <w:pPr>
        <w:ind w:left="5879" w:hanging="1484"/>
      </w:pPr>
      <w:rPr>
        <w:rFonts w:hint="default"/>
        <w:lang w:val="es-ES" w:eastAsia="en-US" w:bidi="ar-SA"/>
      </w:rPr>
    </w:lvl>
    <w:lvl w:ilvl="7" w:tplc="D88E5FFC">
      <w:numFmt w:val="bullet"/>
      <w:lvlText w:val="•"/>
      <w:lvlJc w:val="left"/>
      <w:pPr>
        <w:ind w:left="6776" w:hanging="1484"/>
      </w:pPr>
      <w:rPr>
        <w:rFonts w:hint="default"/>
        <w:lang w:val="es-ES" w:eastAsia="en-US" w:bidi="ar-SA"/>
      </w:rPr>
    </w:lvl>
    <w:lvl w:ilvl="8" w:tplc="E46C86F2">
      <w:numFmt w:val="bullet"/>
      <w:lvlText w:val="•"/>
      <w:lvlJc w:val="left"/>
      <w:pPr>
        <w:ind w:left="7673" w:hanging="1484"/>
      </w:pPr>
      <w:rPr>
        <w:rFonts w:hint="default"/>
        <w:lang w:val="es-ES" w:eastAsia="en-US" w:bidi="ar-SA"/>
      </w:rPr>
    </w:lvl>
  </w:abstractNum>
  <w:abstractNum w:abstractNumId="17" w15:restartNumberingAfterBreak="0">
    <w:nsid w:val="0E824EC2"/>
    <w:multiLevelType w:val="hybridMultilevel"/>
    <w:tmpl w:val="C00AFB90"/>
    <w:lvl w:ilvl="0" w:tplc="D37E403C">
      <w:start w:val="4"/>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0EB0248C"/>
    <w:multiLevelType w:val="hybridMultilevel"/>
    <w:tmpl w:val="6A8E4FB0"/>
    <w:lvl w:ilvl="0" w:tplc="85C8BD76">
      <w:numFmt w:val="bullet"/>
      <w:lvlText w:val="-"/>
      <w:lvlJc w:val="left"/>
      <w:pPr>
        <w:ind w:left="259" w:hanging="149"/>
      </w:pPr>
      <w:rPr>
        <w:rFonts w:ascii="Arial" w:eastAsia="Arial" w:hAnsi="Arial" w:cs="Arial" w:hint="default"/>
        <w:b w:val="0"/>
        <w:bCs w:val="0"/>
        <w:i w:val="0"/>
        <w:iCs w:val="0"/>
        <w:w w:val="97"/>
        <w:sz w:val="24"/>
        <w:szCs w:val="24"/>
        <w:lang w:val="es-ES" w:eastAsia="en-US" w:bidi="ar-SA"/>
      </w:rPr>
    </w:lvl>
    <w:lvl w:ilvl="1" w:tplc="D99E2B94">
      <w:numFmt w:val="bullet"/>
      <w:lvlText w:val="•"/>
      <w:lvlJc w:val="left"/>
      <w:pPr>
        <w:ind w:left="1105" w:hanging="149"/>
      </w:pPr>
      <w:rPr>
        <w:rFonts w:hint="default"/>
        <w:lang w:val="es-ES" w:eastAsia="en-US" w:bidi="ar-SA"/>
      </w:rPr>
    </w:lvl>
    <w:lvl w:ilvl="2" w:tplc="1CAE91CE">
      <w:numFmt w:val="bullet"/>
      <w:lvlText w:val="•"/>
      <w:lvlJc w:val="left"/>
      <w:pPr>
        <w:ind w:left="1950" w:hanging="149"/>
      </w:pPr>
      <w:rPr>
        <w:rFonts w:hint="default"/>
        <w:lang w:val="es-ES" w:eastAsia="en-US" w:bidi="ar-SA"/>
      </w:rPr>
    </w:lvl>
    <w:lvl w:ilvl="3" w:tplc="1136A10A">
      <w:numFmt w:val="bullet"/>
      <w:lvlText w:val="•"/>
      <w:lvlJc w:val="left"/>
      <w:pPr>
        <w:ind w:left="2795" w:hanging="149"/>
      </w:pPr>
      <w:rPr>
        <w:rFonts w:hint="default"/>
        <w:lang w:val="es-ES" w:eastAsia="en-US" w:bidi="ar-SA"/>
      </w:rPr>
    </w:lvl>
    <w:lvl w:ilvl="4" w:tplc="ABA8CFA8">
      <w:numFmt w:val="bullet"/>
      <w:lvlText w:val="•"/>
      <w:lvlJc w:val="left"/>
      <w:pPr>
        <w:ind w:left="3641" w:hanging="149"/>
      </w:pPr>
      <w:rPr>
        <w:rFonts w:hint="default"/>
        <w:lang w:val="es-ES" w:eastAsia="en-US" w:bidi="ar-SA"/>
      </w:rPr>
    </w:lvl>
    <w:lvl w:ilvl="5" w:tplc="EF60D994">
      <w:numFmt w:val="bullet"/>
      <w:lvlText w:val="•"/>
      <w:lvlJc w:val="left"/>
      <w:pPr>
        <w:ind w:left="4486" w:hanging="149"/>
      </w:pPr>
      <w:rPr>
        <w:rFonts w:hint="default"/>
        <w:lang w:val="es-ES" w:eastAsia="en-US" w:bidi="ar-SA"/>
      </w:rPr>
    </w:lvl>
    <w:lvl w:ilvl="6" w:tplc="8D768550">
      <w:numFmt w:val="bullet"/>
      <w:lvlText w:val="•"/>
      <w:lvlJc w:val="left"/>
      <w:pPr>
        <w:ind w:left="5331" w:hanging="149"/>
      </w:pPr>
      <w:rPr>
        <w:rFonts w:hint="default"/>
        <w:lang w:val="es-ES" w:eastAsia="en-US" w:bidi="ar-SA"/>
      </w:rPr>
    </w:lvl>
    <w:lvl w:ilvl="7" w:tplc="BAB654C6">
      <w:numFmt w:val="bullet"/>
      <w:lvlText w:val="•"/>
      <w:lvlJc w:val="left"/>
      <w:pPr>
        <w:ind w:left="6177" w:hanging="149"/>
      </w:pPr>
      <w:rPr>
        <w:rFonts w:hint="default"/>
        <w:lang w:val="es-ES" w:eastAsia="en-US" w:bidi="ar-SA"/>
      </w:rPr>
    </w:lvl>
    <w:lvl w:ilvl="8" w:tplc="9FAAEDCC">
      <w:numFmt w:val="bullet"/>
      <w:lvlText w:val="•"/>
      <w:lvlJc w:val="left"/>
      <w:pPr>
        <w:ind w:left="7022" w:hanging="149"/>
      </w:pPr>
      <w:rPr>
        <w:rFonts w:hint="default"/>
        <w:lang w:val="es-ES" w:eastAsia="en-US" w:bidi="ar-SA"/>
      </w:rPr>
    </w:lvl>
  </w:abstractNum>
  <w:abstractNum w:abstractNumId="19" w15:restartNumberingAfterBreak="0">
    <w:nsid w:val="10A36CE2"/>
    <w:multiLevelType w:val="multilevel"/>
    <w:tmpl w:val="B572673C"/>
    <w:lvl w:ilvl="0">
      <w:start w:val="1"/>
      <w:numFmt w:val="upperRoman"/>
      <w:lvlText w:val="%1."/>
      <w:lvlJc w:val="left"/>
      <w:pPr>
        <w:ind w:left="1222" w:hanging="72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582" w:hanging="108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2302" w:hanging="1800"/>
      </w:pPr>
      <w:rPr>
        <w:rFonts w:hint="default"/>
      </w:rPr>
    </w:lvl>
    <w:lvl w:ilvl="8">
      <w:start w:val="1"/>
      <w:numFmt w:val="decimal"/>
      <w:isLgl/>
      <w:lvlText w:val="%1.%2.%3.%4.%5.%6.%7.%8.%9."/>
      <w:lvlJc w:val="left"/>
      <w:pPr>
        <w:ind w:left="2302" w:hanging="1800"/>
      </w:pPr>
      <w:rPr>
        <w:rFonts w:hint="default"/>
      </w:rPr>
    </w:lvl>
  </w:abstractNum>
  <w:abstractNum w:abstractNumId="20" w15:restartNumberingAfterBreak="0">
    <w:nsid w:val="128A79EE"/>
    <w:multiLevelType w:val="hybridMultilevel"/>
    <w:tmpl w:val="EDF0C294"/>
    <w:lvl w:ilvl="0" w:tplc="57AA7246">
      <w:numFmt w:val="bullet"/>
      <w:lvlText w:val="-"/>
      <w:lvlJc w:val="left"/>
      <w:pPr>
        <w:ind w:left="820" w:hanging="351"/>
      </w:pPr>
      <w:rPr>
        <w:rFonts w:ascii="Times New Roman" w:eastAsia="Times New Roman" w:hAnsi="Times New Roman" w:cs="Times New Roman" w:hint="default"/>
        <w:w w:val="97"/>
        <w:lang w:val="es-ES" w:eastAsia="en-US" w:bidi="ar-SA"/>
      </w:rPr>
    </w:lvl>
    <w:lvl w:ilvl="1" w:tplc="40C2C5DE">
      <w:numFmt w:val="bullet"/>
      <w:lvlText w:val="•"/>
      <w:lvlJc w:val="left"/>
      <w:pPr>
        <w:ind w:left="1609" w:hanging="351"/>
      </w:pPr>
      <w:rPr>
        <w:rFonts w:hint="default"/>
        <w:lang w:val="es-ES" w:eastAsia="en-US" w:bidi="ar-SA"/>
      </w:rPr>
    </w:lvl>
    <w:lvl w:ilvl="2" w:tplc="7C9CF0B0">
      <w:numFmt w:val="bullet"/>
      <w:lvlText w:val="•"/>
      <w:lvlJc w:val="left"/>
      <w:pPr>
        <w:ind w:left="2398" w:hanging="351"/>
      </w:pPr>
      <w:rPr>
        <w:rFonts w:hint="default"/>
        <w:lang w:val="es-ES" w:eastAsia="en-US" w:bidi="ar-SA"/>
      </w:rPr>
    </w:lvl>
    <w:lvl w:ilvl="3" w:tplc="43381D38">
      <w:numFmt w:val="bullet"/>
      <w:lvlText w:val="•"/>
      <w:lvlJc w:val="left"/>
      <w:pPr>
        <w:ind w:left="3187" w:hanging="351"/>
      </w:pPr>
      <w:rPr>
        <w:rFonts w:hint="default"/>
        <w:lang w:val="es-ES" w:eastAsia="en-US" w:bidi="ar-SA"/>
      </w:rPr>
    </w:lvl>
    <w:lvl w:ilvl="4" w:tplc="370A0A84">
      <w:numFmt w:val="bullet"/>
      <w:lvlText w:val="•"/>
      <w:lvlJc w:val="left"/>
      <w:pPr>
        <w:ind w:left="3977" w:hanging="351"/>
      </w:pPr>
      <w:rPr>
        <w:rFonts w:hint="default"/>
        <w:lang w:val="es-ES" w:eastAsia="en-US" w:bidi="ar-SA"/>
      </w:rPr>
    </w:lvl>
    <w:lvl w:ilvl="5" w:tplc="AD3E8DA2">
      <w:numFmt w:val="bullet"/>
      <w:lvlText w:val="•"/>
      <w:lvlJc w:val="left"/>
      <w:pPr>
        <w:ind w:left="4766" w:hanging="351"/>
      </w:pPr>
      <w:rPr>
        <w:rFonts w:hint="default"/>
        <w:lang w:val="es-ES" w:eastAsia="en-US" w:bidi="ar-SA"/>
      </w:rPr>
    </w:lvl>
    <w:lvl w:ilvl="6" w:tplc="0966138C">
      <w:numFmt w:val="bullet"/>
      <w:lvlText w:val="•"/>
      <w:lvlJc w:val="left"/>
      <w:pPr>
        <w:ind w:left="5555" w:hanging="351"/>
      </w:pPr>
      <w:rPr>
        <w:rFonts w:hint="default"/>
        <w:lang w:val="es-ES" w:eastAsia="en-US" w:bidi="ar-SA"/>
      </w:rPr>
    </w:lvl>
    <w:lvl w:ilvl="7" w:tplc="3280B13A">
      <w:numFmt w:val="bullet"/>
      <w:lvlText w:val="•"/>
      <w:lvlJc w:val="left"/>
      <w:pPr>
        <w:ind w:left="6345" w:hanging="351"/>
      </w:pPr>
      <w:rPr>
        <w:rFonts w:hint="default"/>
        <w:lang w:val="es-ES" w:eastAsia="en-US" w:bidi="ar-SA"/>
      </w:rPr>
    </w:lvl>
    <w:lvl w:ilvl="8" w:tplc="9448F17A">
      <w:numFmt w:val="bullet"/>
      <w:lvlText w:val="•"/>
      <w:lvlJc w:val="left"/>
      <w:pPr>
        <w:ind w:left="7134" w:hanging="351"/>
      </w:pPr>
      <w:rPr>
        <w:rFonts w:hint="default"/>
        <w:lang w:val="es-ES" w:eastAsia="en-US" w:bidi="ar-SA"/>
      </w:rPr>
    </w:lvl>
  </w:abstractNum>
  <w:abstractNum w:abstractNumId="21" w15:restartNumberingAfterBreak="0">
    <w:nsid w:val="12EC1FA9"/>
    <w:multiLevelType w:val="hybridMultilevel"/>
    <w:tmpl w:val="7D3E503E"/>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22" w15:restartNumberingAfterBreak="0">
    <w:nsid w:val="14203EEA"/>
    <w:multiLevelType w:val="hybridMultilevel"/>
    <w:tmpl w:val="CFE89198"/>
    <w:lvl w:ilvl="0" w:tplc="F15C2008">
      <w:start w:val="1"/>
      <w:numFmt w:val="decimal"/>
      <w:lvlText w:val="%1."/>
      <w:lvlJc w:val="left"/>
      <w:pPr>
        <w:ind w:left="770" w:hanging="269"/>
      </w:pPr>
      <w:rPr>
        <w:rFonts w:ascii="Arial" w:eastAsia="Arial" w:hAnsi="Arial" w:cs="Arial" w:hint="default"/>
        <w:b/>
        <w:bCs/>
        <w:i w:val="0"/>
        <w:iCs w:val="0"/>
        <w:spacing w:val="0"/>
        <w:w w:val="97"/>
        <w:sz w:val="24"/>
        <w:szCs w:val="24"/>
        <w:lang w:val="es-ES" w:eastAsia="en-US" w:bidi="ar-SA"/>
      </w:rPr>
    </w:lvl>
    <w:lvl w:ilvl="1" w:tplc="3E42E4F0">
      <w:numFmt w:val="bullet"/>
      <w:lvlText w:val="•"/>
      <w:lvlJc w:val="left"/>
      <w:pPr>
        <w:ind w:left="1648" w:hanging="269"/>
      </w:pPr>
      <w:rPr>
        <w:rFonts w:hint="default"/>
        <w:lang w:val="es-ES" w:eastAsia="en-US" w:bidi="ar-SA"/>
      </w:rPr>
    </w:lvl>
    <w:lvl w:ilvl="2" w:tplc="5BCAC642">
      <w:numFmt w:val="bullet"/>
      <w:lvlText w:val="•"/>
      <w:lvlJc w:val="left"/>
      <w:pPr>
        <w:ind w:left="2517" w:hanging="269"/>
      </w:pPr>
      <w:rPr>
        <w:rFonts w:hint="default"/>
        <w:lang w:val="es-ES" w:eastAsia="en-US" w:bidi="ar-SA"/>
      </w:rPr>
    </w:lvl>
    <w:lvl w:ilvl="3" w:tplc="81F4F2D4">
      <w:numFmt w:val="bullet"/>
      <w:lvlText w:val="•"/>
      <w:lvlJc w:val="left"/>
      <w:pPr>
        <w:ind w:left="3385" w:hanging="269"/>
      </w:pPr>
      <w:rPr>
        <w:rFonts w:hint="default"/>
        <w:lang w:val="es-ES" w:eastAsia="en-US" w:bidi="ar-SA"/>
      </w:rPr>
    </w:lvl>
    <w:lvl w:ilvl="4" w:tplc="6622A618">
      <w:numFmt w:val="bullet"/>
      <w:lvlText w:val="•"/>
      <w:lvlJc w:val="left"/>
      <w:pPr>
        <w:ind w:left="4254" w:hanging="269"/>
      </w:pPr>
      <w:rPr>
        <w:rFonts w:hint="default"/>
        <w:lang w:val="es-ES" w:eastAsia="en-US" w:bidi="ar-SA"/>
      </w:rPr>
    </w:lvl>
    <w:lvl w:ilvl="5" w:tplc="692AD942">
      <w:numFmt w:val="bullet"/>
      <w:lvlText w:val="•"/>
      <w:lvlJc w:val="left"/>
      <w:pPr>
        <w:ind w:left="5123" w:hanging="269"/>
      </w:pPr>
      <w:rPr>
        <w:rFonts w:hint="default"/>
        <w:lang w:val="es-ES" w:eastAsia="en-US" w:bidi="ar-SA"/>
      </w:rPr>
    </w:lvl>
    <w:lvl w:ilvl="6" w:tplc="6EEE06AE">
      <w:numFmt w:val="bullet"/>
      <w:lvlText w:val="•"/>
      <w:lvlJc w:val="left"/>
      <w:pPr>
        <w:ind w:left="5991" w:hanging="269"/>
      </w:pPr>
      <w:rPr>
        <w:rFonts w:hint="default"/>
        <w:lang w:val="es-ES" w:eastAsia="en-US" w:bidi="ar-SA"/>
      </w:rPr>
    </w:lvl>
    <w:lvl w:ilvl="7" w:tplc="C36A3BFE">
      <w:numFmt w:val="bullet"/>
      <w:lvlText w:val="•"/>
      <w:lvlJc w:val="left"/>
      <w:pPr>
        <w:ind w:left="6860" w:hanging="269"/>
      </w:pPr>
      <w:rPr>
        <w:rFonts w:hint="default"/>
        <w:lang w:val="es-ES" w:eastAsia="en-US" w:bidi="ar-SA"/>
      </w:rPr>
    </w:lvl>
    <w:lvl w:ilvl="8" w:tplc="09B26D8E">
      <w:numFmt w:val="bullet"/>
      <w:lvlText w:val="•"/>
      <w:lvlJc w:val="left"/>
      <w:pPr>
        <w:ind w:left="7729" w:hanging="269"/>
      </w:pPr>
      <w:rPr>
        <w:rFonts w:hint="default"/>
        <w:lang w:val="es-ES" w:eastAsia="en-US" w:bidi="ar-SA"/>
      </w:rPr>
    </w:lvl>
  </w:abstractNum>
  <w:abstractNum w:abstractNumId="23" w15:restartNumberingAfterBreak="0">
    <w:nsid w:val="14D138D4"/>
    <w:multiLevelType w:val="hybridMultilevel"/>
    <w:tmpl w:val="C584E5A8"/>
    <w:lvl w:ilvl="0" w:tplc="201AC970">
      <w:numFmt w:val="bullet"/>
      <w:lvlText w:val="-"/>
      <w:lvlJc w:val="left"/>
      <w:pPr>
        <w:ind w:left="832" w:hanging="351"/>
      </w:pPr>
      <w:rPr>
        <w:rFonts w:ascii="Arial" w:eastAsia="Arial" w:hAnsi="Arial" w:cs="Arial" w:hint="default"/>
        <w:b w:val="0"/>
        <w:bCs w:val="0"/>
        <w:i w:val="0"/>
        <w:iCs w:val="0"/>
        <w:w w:val="97"/>
        <w:sz w:val="24"/>
        <w:szCs w:val="24"/>
        <w:lang w:val="es-ES" w:eastAsia="en-US" w:bidi="ar-SA"/>
      </w:rPr>
    </w:lvl>
    <w:lvl w:ilvl="1" w:tplc="466CE9E6">
      <w:numFmt w:val="bullet"/>
      <w:lvlText w:val="•"/>
      <w:lvlJc w:val="left"/>
      <w:pPr>
        <w:ind w:left="1627" w:hanging="351"/>
      </w:pPr>
      <w:rPr>
        <w:rFonts w:hint="default"/>
        <w:lang w:val="es-ES" w:eastAsia="en-US" w:bidi="ar-SA"/>
      </w:rPr>
    </w:lvl>
    <w:lvl w:ilvl="2" w:tplc="D64E28EA">
      <w:numFmt w:val="bullet"/>
      <w:lvlText w:val="•"/>
      <w:lvlJc w:val="left"/>
      <w:pPr>
        <w:ind w:left="2414" w:hanging="351"/>
      </w:pPr>
      <w:rPr>
        <w:rFonts w:hint="default"/>
        <w:lang w:val="es-ES" w:eastAsia="en-US" w:bidi="ar-SA"/>
      </w:rPr>
    </w:lvl>
    <w:lvl w:ilvl="3" w:tplc="E31ADC40">
      <w:numFmt w:val="bullet"/>
      <w:lvlText w:val="•"/>
      <w:lvlJc w:val="left"/>
      <w:pPr>
        <w:ind w:left="3201" w:hanging="351"/>
      </w:pPr>
      <w:rPr>
        <w:rFonts w:hint="default"/>
        <w:lang w:val="es-ES" w:eastAsia="en-US" w:bidi="ar-SA"/>
      </w:rPr>
    </w:lvl>
    <w:lvl w:ilvl="4" w:tplc="1042FCC2">
      <w:numFmt w:val="bullet"/>
      <w:lvlText w:val="•"/>
      <w:lvlJc w:val="left"/>
      <w:pPr>
        <w:ind w:left="3989" w:hanging="351"/>
      </w:pPr>
      <w:rPr>
        <w:rFonts w:hint="default"/>
        <w:lang w:val="es-ES" w:eastAsia="en-US" w:bidi="ar-SA"/>
      </w:rPr>
    </w:lvl>
    <w:lvl w:ilvl="5" w:tplc="589A7E80">
      <w:numFmt w:val="bullet"/>
      <w:lvlText w:val="•"/>
      <w:lvlJc w:val="left"/>
      <w:pPr>
        <w:ind w:left="4776" w:hanging="351"/>
      </w:pPr>
      <w:rPr>
        <w:rFonts w:hint="default"/>
        <w:lang w:val="es-ES" w:eastAsia="en-US" w:bidi="ar-SA"/>
      </w:rPr>
    </w:lvl>
    <w:lvl w:ilvl="6" w:tplc="8D12798C">
      <w:numFmt w:val="bullet"/>
      <w:lvlText w:val="•"/>
      <w:lvlJc w:val="left"/>
      <w:pPr>
        <w:ind w:left="5563" w:hanging="351"/>
      </w:pPr>
      <w:rPr>
        <w:rFonts w:hint="default"/>
        <w:lang w:val="es-ES" w:eastAsia="en-US" w:bidi="ar-SA"/>
      </w:rPr>
    </w:lvl>
    <w:lvl w:ilvl="7" w:tplc="8ADED1F4">
      <w:numFmt w:val="bullet"/>
      <w:lvlText w:val="•"/>
      <w:lvlJc w:val="left"/>
      <w:pPr>
        <w:ind w:left="6351" w:hanging="351"/>
      </w:pPr>
      <w:rPr>
        <w:rFonts w:hint="default"/>
        <w:lang w:val="es-ES" w:eastAsia="en-US" w:bidi="ar-SA"/>
      </w:rPr>
    </w:lvl>
    <w:lvl w:ilvl="8" w:tplc="1A323BBE">
      <w:numFmt w:val="bullet"/>
      <w:lvlText w:val="•"/>
      <w:lvlJc w:val="left"/>
      <w:pPr>
        <w:ind w:left="7138" w:hanging="351"/>
      </w:pPr>
      <w:rPr>
        <w:rFonts w:hint="default"/>
        <w:lang w:val="es-ES" w:eastAsia="en-US" w:bidi="ar-SA"/>
      </w:rPr>
    </w:lvl>
  </w:abstractNum>
  <w:abstractNum w:abstractNumId="24" w15:restartNumberingAfterBreak="0">
    <w:nsid w:val="16073FCA"/>
    <w:multiLevelType w:val="hybridMultilevel"/>
    <w:tmpl w:val="ED986522"/>
    <w:lvl w:ilvl="0" w:tplc="2DAC8DCA">
      <w:numFmt w:val="bullet"/>
      <w:lvlText w:val="-"/>
      <w:lvlJc w:val="left"/>
      <w:pPr>
        <w:ind w:left="832" w:hanging="351"/>
      </w:pPr>
      <w:rPr>
        <w:rFonts w:ascii="Arial" w:eastAsia="Arial" w:hAnsi="Arial" w:cs="Arial" w:hint="default"/>
        <w:b w:val="0"/>
        <w:bCs w:val="0"/>
        <w:i w:val="0"/>
        <w:iCs w:val="0"/>
        <w:w w:val="97"/>
        <w:sz w:val="24"/>
        <w:szCs w:val="24"/>
        <w:lang w:val="es-ES" w:eastAsia="en-US" w:bidi="ar-SA"/>
      </w:rPr>
    </w:lvl>
    <w:lvl w:ilvl="1" w:tplc="F678FE66">
      <w:numFmt w:val="bullet"/>
      <w:lvlText w:val="•"/>
      <w:lvlJc w:val="left"/>
      <w:pPr>
        <w:ind w:left="1627" w:hanging="351"/>
      </w:pPr>
      <w:rPr>
        <w:rFonts w:hint="default"/>
        <w:lang w:val="es-ES" w:eastAsia="en-US" w:bidi="ar-SA"/>
      </w:rPr>
    </w:lvl>
    <w:lvl w:ilvl="2" w:tplc="412205F2">
      <w:numFmt w:val="bullet"/>
      <w:lvlText w:val="•"/>
      <w:lvlJc w:val="left"/>
      <w:pPr>
        <w:ind w:left="2414" w:hanging="351"/>
      </w:pPr>
      <w:rPr>
        <w:rFonts w:hint="default"/>
        <w:lang w:val="es-ES" w:eastAsia="en-US" w:bidi="ar-SA"/>
      </w:rPr>
    </w:lvl>
    <w:lvl w:ilvl="3" w:tplc="5A2A7A14">
      <w:numFmt w:val="bullet"/>
      <w:lvlText w:val="•"/>
      <w:lvlJc w:val="left"/>
      <w:pPr>
        <w:ind w:left="3201" w:hanging="351"/>
      </w:pPr>
      <w:rPr>
        <w:rFonts w:hint="default"/>
        <w:lang w:val="es-ES" w:eastAsia="en-US" w:bidi="ar-SA"/>
      </w:rPr>
    </w:lvl>
    <w:lvl w:ilvl="4" w:tplc="F5FC8142">
      <w:numFmt w:val="bullet"/>
      <w:lvlText w:val="•"/>
      <w:lvlJc w:val="left"/>
      <w:pPr>
        <w:ind w:left="3989" w:hanging="351"/>
      </w:pPr>
      <w:rPr>
        <w:rFonts w:hint="default"/>
        <w:lang w:val="es-ES" w:eastAsia="en-US" w:bidi="ar-SA"/>
      </w:rPr>
    </w:lvl>
    <w:lvl w:ilvl="5" w:tplc="2E166640">
      <w:numFmt w:val="bullet"/>
      <w:lvlText w:val="•"/>
      <w:lvlJc w:val="left"/>
      <w:pPr>
        <w:ind w:left="4776" w:hanging="351"/>
      </w:pPr>
      <w:rPr>
        <w:rFonts w:hint="default"/>
        <w:lang w:val="es-ES" w:eastAsia="en-US" w:bidi="ar-SA"/>
      </w:rPr>
    </w:lvl>
    <w:lvl w:ilvl="6" w:tplc="1BE8F7D0">
      <w:numFmt w:val="bullet"/>
      <w:lvlText w:val="•"/>
      <w:lvlJc w:val="left"/>
      <w:pPr>
        <w:ind w:left="5563" w:hanging="351"/>
      </w:pPr>
      <w:rPr>
        <w:rFonts w:hint="default"/>
        <w:lang w:val="es-ES" w:eastAsia="en-US" w:bidi="ar-SA"/>
      </w:rPr>
    </w:lvl>
    <w:lvl w:ilvl="7" w:tplc="89865892">
      <w:numFmt w:val="bullet"/>
      <w:lvlText w:val="•"/>
      <w:lvlJc w:val="left"/>
      <w:pPr>
        <w:ind w:left="6351" w:hanging="351"/>
      </w:pPr>
      <w:rPr>
        <w:rFonts w:hint="default"/>
        <w:lang w:val="es-ES" w:eastAsia="en-US" w:bidi="ar-SA"/>
      </w:rPr>
    </w:lvl>
    <w:lvl w:ilvl="8" w:tplc="323215F4">
      <w:numFmt w:val="bullet"/>
      <w:lvlText w:val="•"/>
      <w:lvlJc w:val="left"/>
      <w:pPr>
        <w:ind w:left="7138" w:hanging="351"/>
      </w:pPr>
      <w:rPr>
        <w:rFonts w:hint="default"/>
        <w:lang w:val="es-ES" w:eastAsia="en-US" w:bidi="ar-SA"/>
      </w:rPr>
    </w:lvl>
  </w:abstractNum>
  <w:abstractNum w:abstractNumId="25" w15:restartNumberingAfterBreak="0">
    <w:nsid w:val="183908EC"/>
    <w:multiLevelType w:val="multilevel"/>
    <w:tmpl w:val="A6CEB38E"/>
    <w:lvl w:ilvl="0">
      <w:start w:val="1"/>
      <w:numFmt w:val="decimal"/>
      <w:lvlText w:val="%1."/>
      <w:lvlJc w:val="left"/>
      <w:pPr>
        <w:ind w:left="1582" w:hanging="360"/>
      </w:pPr>
      <w:rPr>
        <w:rFonts w:hint="default"/>
      </w:rPr>
    </w:lvl>
    <w:lvl w:ilvl="1">
      <w:start w:val="1"/>
      <w:numFmt w:val="decimal"/>
      <w:isLgl/>
      <w:lvlText w:val="%1.%2."/>
      <w:lvlJc w:val="left"/>
      <w:pPr>
        <w:ind w:left="2302" w:hanging="720"/>
      </w:pPr>
      <w:rPr>
        <w:rFonts w:hint="default"/>
      </w:rPr>
    </w:lvl>
    <w:lvl w:ilvl="2">
      <w:start w:val="1"/>
      <w:numFmt w:val="decimal"/>
      <w:isLgl/>
      <w:lvlText w:val="%1.%2.%3."/>
      <w:lvlJc w:val="left"/>
      <w:pPr>
        <w:ind w:left="2662" w:hanging="720"/>
      </w:pPr>
      <w:rPr>
        <w:rFonts w:hint="default"/>
      </w:rPr>
    </w:lvl>
    <w:lvl w:ilvl="3">
      <w:start w:val="1"/>
      <w:numFmt w:val="decimal"/>
      <w:isLgl/>
      <w:lvlText w:val="%1.%2.%3.%4."/>
      <w:lvlJc w:val="left"/>
      <w:pPr>
        <w:ind w:left="3382" w:hanging="1080"/>
      </w:pPr>
      <w:rPr>
        <w:rFonts w:hint="default"/>
      </w:rPr>
    </w:lvl>
    <w:lvl w:ilvl="4">
      <w:start w:val="1"/>
      <w:numFmt w:val="decimal"/>
      <w:isLgl/>
      <w:lvlText w:val="%1.%2.%3.%4.%5."/>
      <w:lvlJc w:val="left"/>
      <w:pPr>
        <w:ind w:left="3742" w:hanging="1080"/>
      </w:pPr>
      <w:rPr>
        <w:rFonts w:hint="default"/>
      </w:rPr>
    </w:lvl>
    <w:lvl w:ilvl="5">
      <w:start w:val="1"/>
      <w:numFmt w:val="decimal"/>
      <w:isLgl/>
      <w:lvlText w:val="%1.%2.%3.%4.%5.%6."/>
      <w:lvlJc w:val="left"/>
      <w:pPr>
        <w:ind w:left="4462" w:hanging="1440"/>
      </w:pPr>
      <w:rPr>
        <w:rFonts w:hint="default"/>
      </w:rPr>
    </w:lvl>
    <w:lvl w:ilvl="6">
      <w:start w:val="1"/>
      <w:numFmt w:val="decimal"/>
      <w:isLgl/>
      <w:lvlText w:val="%1.%2.%3.%4.%5.%6.%7."/>
      <w:lvlJc w:val="left"/>
      <w:pPr>
        <w:ind w:left="4822" w:hanging="1440"/>
      </w:pPr>
      <w:rPr>
        <w:rFonts w:hint="default"/>
      </w:rPr>
    </w:lvl>
    <w:lvl w:ilvl="7">
      <w:start w:val="1"/>
      <w:numFmt w:val="decimal"/>
      <w:isLgl/>
      <w:lvlText w:val="%1.%2.%3.%4.%5.%6.%7.%8."/>
      <w:lvlJc w:val="left"/>
      <w:pPr>
        <w:ind w:left="5542" w:hanging="1800"/>
      </w:pPr>
      <w:rPr>
        <w:rFonts w:hint="default"/>
      </w:rPr>
    </w:lvl>
    <w:lvl w:ilvl="8">
      <w:start w:val="1"/>
      <w:numFmt w:val="decimal"/>
      <w:isLgl/>
      <w:lvlText w:val="%1.%2.%3.%4.%5.%6.%7.%8.%9."/>
      <w:lvlJc w:val="left"/>
      <w:pPr>
        <w:ind w:left="5902" w:hanging="1800"/>
      </w:pPr>
      <w:rPr>
        <w:rFonts w:hint="default"/>
      </w:rPr>
    </w:lvl>
  </w:abstractNum>
  <w:abstractNum w:abstractNumId="26" w15:restartNumberingAfterBreak="0">
    <w:nsid w:val="198F2A7E"/>
    <w:multiLevelType w:val="hybridMultilevel"/>
    <w:tmpl w:val="991AEB04"/>
    <w:lvl w:ilvl="0" w:tplc="905CB44C">
      <w:numFmt w:val="bullet"/>
      <w:lvlText w:val="-"/>
      <w:lvlJc w:val="left"/>
      <w:pPr>
        <w:ind w:left="832" w:hanging="351"/>
      </w:pPr>
      <w:rPr>
        <w:rFonts w:ascii="Times New Roman" w:eastAsia="Times New Roman" w:hAnsi="Times New Roman" w:cs="Times New Roman" w:hint="default"/>
        <w:b w:val="0"/>
        <w:bCs w:val="0"/>
        <w:i w:val="0"/>
        <w:iCs w:val="0"/>
        <w:w w:val="97"/>
        <w:sz w:val="24"/>
        <w:szCs w:val="24"/>
        <w:lang w:val="es-ES" w:eastAsia="en-US" w:bidi="ar-SA"/>
      </w:rPr>
    </w:lvl>
    <w:lvl w:ilvl="1" w:tplc="6FAA7100">
      <w:numFmt w:val="bullet"/>
      <w:lvlText w:val="•"/>
      <w:lvlJc w:val="left"/>
      <w:pPr>
        <w:ind w:left="1627" w:hanging="351"/>
      </w:pPr>
      <w:rPr>
        <w:rFonts w:hint="default"/>
        <w:lang w:val="es-ES" w:eastAsia="en-US" w:bidi="ar-SA"/>
      </w:rPr>
    </w:lvl>
    <w:lvl w:ilvl="2" w:tplc="ADECB02E">
      <w:numFmt w:val="bullet"/>
      <w:lvlText w:val="•"/>
      <w:lvlJc w:val="left"/>
      <w:pPr>
        <w:ind w:left="2414" w:hanging="351"/>
      </w:pPr>
      <w:rPr>
        <w:rFonts w:hint="default"/>
        <w:lang w:val="es-ES" w:eastAsia="en-US" w:bidi="ar-SA"/>
      </w:rPr>
    </w:lvl>
    <w:lvl w:ilvl="3" w:tplc="52D87E3C">
      <w:numFmt w:val="bullet"/>
      <w:lvlText w:val="•"/>
      <w:lvlJc w:val="left"/>
      <w:pPr>
        <w:ind w:left="3201" w:hanging="351"/>
      </w:pPr>
      <w:rPr>
        <w:rFonts w:hint="default"/>
        <w:lang w:val="es-ES" w:eastAsia="en-US" w:bidi="ar-SA"/>
      </w:rPr>
    </w:lvl>
    <w:lvl w:ilvl="4" w:tplc="615C8F18">
      <w:numFmt w:val="bullet"/>
      <w:lvlText w:val="•"/>
      <w:lvlJc w:val="left"/>
      <w:pPr>
        <w:ind w:left="3989" w:hanging="351"/>
      </w:pPr>
      <w:rPr>
        <w:rFonts w:hint="default"/>
        <w:lang w:val="es-ES" w:eastAsia="en-US" w:bidi="ar-SA"/>
      </w:rPr>
    </w:lvl>
    <w:lvl w:ilvl="5" w:tplc="239683E6">
      <w:numFmt w:val="bullet"/>
      <w:lvlText w:val="•"/>
      <w:lvlJc w:val="left"/>
      <w:pPr>
        <w:ind w:left="4776" w:hanging="351"/>
      </w:pPr>
      <w:rPr>
        <w:rFonts w:hint="default"/>
        <w:lang w:val="es-ES" w:eastAsia="en-US" w:bidi="ar-SA"/>
      </w:rPr>
    </w:lvl>
    <w:lvl w:ilvl="6" w:tplc="B7642090">
      <w:numFmt w:val="bullet"/>
      <w:lvlText w:val="•"/>
      <w:lvlJc w:val="left"/>
      <w:pPr>
        <w:ind w:left="5563" w:hanging="351"/>
      </w:pPr>
      <w:rPr>
        <w:rFonts w:hint="default"/>
        <w:lang w:val="es-ES" w:eastAsia="en-US" w:bidi="ar-SA"/>
      </w:rPr>
    </w:lvl>
    <w:lvl w:ilvl="7" w:tplc="8B723422">
      <w:numFmt w:val="bullet"/>
      <w:lvlText w:val="•"/>
      <w:lvlJc w:val="left"/>
      <w:pPr>
        <w:ind w:left="6351" w:hanging="351"/>
      </w:pPr>
      <w:rPr>
        <w:rFonts w:hint="default"/>
        <w:lang w:val="es-ES" w:eastAsia="en-US" w:bidi="ar-SA"/>
      </w:rPr>
    </w:lvl>
    <w:lvl w:ilvl="8" w:tplc="73F2738E">
      <w:numFmt w:val="bullet"/>
      <w:lvlText w:val="•"/>
      <w:lvlJc w:val="left"/>
      <w:pPr>
        <w:ind w:left="7138" w:hanging="351"/>
      </w:pPr>
      <w:rPr>
        <w:rFonts w:hint="default"/>
        <w:lang w:val="es-ES" w:eastAsia="en-US" w:bidi="ar-SA"/>
      </w:rPr>
    </w:lvl>
  </w:abstractNum>
  <w:abstractNum w:abstractNumId="27" w15:restartNumberingAfterBreak="0">
    <w:nsid w:val="1A607C67"/>
    <w:multiLevelType w:val="hybridMultilevel"/>
    <w:tmpl w:val="A9BAC596"/>
    <w:lvl w:ilvl="0" w:tplc="9FF2AA0A">
      <w:numFmt w:val="bullet"/>
      <w:lvlText w:val="-"/>
      <w:lvlJc w:val="left"/>
      <w:pPr>
        <w:ind w:left="832" w:hanging="363"/>
      </w:pPr>
      <w:rPr>
        <w:rFonts w:ascii="Times New Roman" w:eastAsia="Times New Roman" w:hAnsi="Times New Roman" w:cs="Times New Roman" w:hint="default"/>
        <w:b w:val="0"/>
        <w:bCs w:val="0"/>
        <w:i w:val="0"/>
        <w:iCs w:val="0"/>
        <w:w w:val="97"/>
        <w:sz w:val="22"/>
        <w:szCs w:val="22"/>
        <w:lang w:val="es-ES" w:eastAsia="en-US" w:bidi="ar-SA"/>
      </w:rPr>
    </w:lvl>
    <w:lvl w:ilvl="1" w:tplc="E6304AF6">
      <w:numFmt w:val="bullet"/>
      <w:lvlText w:val="•"/>
      <w:lvlJc w:val="left"/>
      <w:pPr>
        <w:ind w:left="1627" w:hanging="363"/>
      </w:pPr>
      <w:rPr>
        <w:rFonts w:hint="default"/>
        <w:lang w:val="es-ES" w:eastAsia="en-US" w:bidi="ar-SA"/>
      </w:rPr>
    </w:lvl>
    <w:lvl w:ilvl="2" w:tplc="179063D0">
      <w:numFmt w:val="bullet"/>
      <w:lvlText w:val="•"/>
      <w:lvlJc w:val="left"/>
      <w:pPr>
        <w:ind w:left="2414" w:hanging="363"/>
      </w:pPr>
      <w:rPr>
        <w:rFonts w:hint="default"/>
        <w:lang w:val="es-ES" w:eastAsia="en-US" w:bidi="ar-SA"/>
      </w:rPr>
    </w:lvl>
    <w:lvl w:ilvl="3" w:tplc="7C601122">
      <w:numFmt w:val="bullet"/>
      <w:lvlText w:val="•"/>
      <w:lvlJc w:val="left"/>
      <w:pPr>
        <w:ind w:left="3201" w:hanging="363"/>
      </w:pPr>
      <w:rPr>
        <w:rFonts w:hint="default"/>
        <w:lang w:val="es-ES" w:eastAsia="en-US" w:bidi="ar-SA"/>
      </w:rPr>
    </w:lvl>
    <w:lvl w:ilvl="4" w:tplc="C0E48090">
      <w:numFmt w:val="bullet"/>
      <w:lvlText w:val="•"/>
      <w:lvlJc w:val="left"/>
      <w:pPr>
        <w:ind w:left="3989" w:hanging="363"/>
      </w:pPr>
      <w:rPr>
        <w:rFonts w:hint="default"/>
        <w:lang w:val="es-ES" w:eastAsia="en-US" w:bidi="ar-SA"/>
      </w:rPr>
    </w:lvl>
    <w:lvl w:ilvl="5" w:tplc="88F228C8">
      <w:numFmt w:val="bullet"/>
      <w:lvlText w:val="•"/>
      <w:lvlJc w:val="left"/>
      <w:pPr>
        <w:ind w:left="4776" w:hanging="363"/>
      </w:pPr>
      <w:rPr>
        <w:rFonts w:hint="default"/>
        <w:lang w:val="es-ES" w:eastAsia="en-US" w:bidi="ar-SA"/>
      </w:rPr>
    </w:lvl>
    <w:lvl w:ilvl="6" w:tplc="FC2242E8">
      <w:numFmt w:val="bullet"/>
      <w:lvlText w:val="•"/>
      <w:lvlJc w:val="left"/>
      <w:pPr>
        <w:ind w:left="5563" w:hanging="363"/>
      </w:pPr>
      <w:rPr>
        <w:rFonts w:hint="default"/>
        <w:lang w:val="es-ES" w:eastAsia="en-US" w:bidi="ar-SA"/>
      </w:rPr>
    </w:lvl>
    <w:lvl w:ilvl="7" w:tplc="3B521BCA">
      <w:numFmt w:val="bullet"/>
      <w:lvlText w:val="•"/>
      <w:lvlJc w:val="left"/>
      <w:pPr>
        <w:ind w:left="6351" w:hanging="363"/>
      </w:pPr>
      <w:rPr>
        <w:rFonts w:hint="default"/>
        <w:lang w:val="es-ES" w:eastAsia="en-US" w:bidi="ar-SA"/>
      </w:rPr>
    </w:lvl>
    <w:lvl w:ilvl="8" w:tplc="75DAAC7E">
      <w:numFmt w:val="bullet"/>
      <w:lvlText w:val="•"/>
      <w:lvlJc w:val="left"/>
      <w:pPr>
        <w:ind w:left="7138" w:hanging="363"/>
      </w:pPr>
      <w:rPr>
        <w:rFonts w:hint="default"/>
        <w:lang w:val="es-ES" w:eastAsia="en-US" w:bidi="ar-SA"/>
      </w:rPr>
    </w:lvl>
  </w:abstractNum>
  <w:abstractNum w:abstractNumId="28" w15:restartNumberingAfterBreak="0">
    <w:nsid w:val="1E23673D"/>
    <w:multiLevelType w:val="hybridMultilevel"/>
    <w:tmpl w:val="B29468E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9" w15:restartNumberingAfterBreak="0">
    <w:nsid w:val="20F87237"/>
    <w:multiLevelType w:val="hybridMultilevel"/>
    <w:tmpl w:val="D4DA47E2"/>
    <w:lvl w:ilvl="0" w:tplc="043A907E">
      <w:numFmt w:val="bullet"/>
      <w:lvlText w:val="-"/>
      <w:lvlJc w:val="left"/>
      <w:pPr>
        <w:ind w:left="832" w:hanging="351"/>
      </w:pPr>
      <w:rPr>
        <w:rFonts w:ascii="Arial" w:eastAsia="Arial" w:hAnsi="Arial" w:cs="Arial" w:hint="default"/>
        <w:b w:val="0"/>
        <w:bCs w:val="0"/>
        <w:i w:val="0"/>
        <w:iCs w:val="0"/>
        <w:w w:val="97"/>
        <w:sz w:val="24"/>
        <w:szCs w:val="24"/>
        <w:lang w:val="es-ES" w:eastAsia="en-US" w:bidi="ar-SA"/>
      </w:rPr>
    </w:lvl>
    <w:lvl w:ilvl="1" w:tplc="A4FAA634">
      <w:numFmt w:val="bullet"/>
      <w:lvlText w:val="•"/>
      <w:lvlJc w:val="left"/>
      <w:pPr>
        <w:ind w:left="1627" w:hanging="351"/>
      </w:pPr>
      <w:rPr>
        <w:rFonts w:hint="default"/>
        <w:lang w:val="es-ES" w:eastAsia="en-US" w:bidi="ar-SA"/>
      </w:rPr>
    </w:lvl>
    <w:lvl w:ilvl="2" w:tplc="9EC465F0">
      <w:numFmt w:val="bullet"/>
      <w:lvlText w:val="•"/>
      <w:lvlJc w:val="left"/>
      <w:pPr>
        <w:ind w:left="2414" w:hanging="351"/>
      </w:pPr>
      <w:rPr>
        <w:rFonts w:hint="default"/>
        <w:lang w:val="es-ES" w:eastAsia="en-US" w:bidi="ar-SA"/>
      </w:rPr>
    </w:lvl>
    <w:lvl w:ilvl="3" w:tplc="0A780454">
      <w:numFmt w:val="bullet"/>
      <w:lvlText w:val="•"/>
      <w:lvlJc w:val="left"/>
      <w:pPr>
        <w:ind w:left="3201" w:hanging="351"/>
      </w:pPr>
      <w:rPr>
        <w:rFonts w:hint="default"/>
        <w:lang w:val="es-ES" w:eastAsia="en-US" w:bidi="ar-SA"/>
      </w:rPr>
    </w:lvl>
    <w:lvl w:ilvl="4" w:tplc="54F81A9A">
      <w:numFmt w:val="bullet"/>
      <w:lvlText w:val="•"/>
      <w:lvlJc w:val="left"/>
      <w:pPr>
        <w:ind w:left="3989" w:hanging="351"/>
      </w:pPr>
      <w:rPr>
        <w:rFonts w:hint="default"/>
        <w:lang w:val="es-ES" w:eastAsia="en-US" w:bidi="ar-SA"/>
      </w:rPr>
    </w:lvl>
    <w:lvl w:ilvl="5" w:tplc="C92C2F3A">
      <w:numFmt w:val="bullet"/>
      <w:lvlText w:val="•"/>
      <w:lvlJc w:val="left"/>
      <w:pPr>
        <w:ind w:left="4776" w:hanging="351"/>
      </w:pPr>
      <w:rPr>
        <w:rFonts w:hint="default"/>
        <w:lang w:val="es-ES" w:eastAsia="en-US" w:bidi="ar-SA"/>
      </w:rPr>
    </w:lvl>
    <w:lvl w:ilvl="6" w:tplc="0CD0D50A">
      <w:numFmt w:val="bullet"/>
      <w:lvlText w:val="•"/>
      <w:lvlJc w:val="left"/>
      <w:pPr>
        <w:ind w:left="5563" w:hanging="351"/>
      </w:pPr>
      <w:rPr>
        <w:rFonts w:hint="default"/>
        <w:lang w:val="es-ES" w:eastAsia="en-US" w:bidi="ar-SA"/>
      </w:rPr>
    </w:lvl>
    <w:lvl w:ilvl="7" w:tplc="6276CA3E">
      <w:numFmt w:val="bullet"/>
      <w:lvlText w:val="•"/>
      <w:lvlJc w:val="left"/>
      <w:pPr>
        <w:ind w:left="6351" w:hanging="351"/>
      </w:pPr>
      <w:rPr>
        <w:rFonts w:hint="default"/>
        <w:lang w:val="es-ES" w:eastAsia="en-US" w:bidi="ar-SA"/>
      </w:rPr>
    </w:lvl>
    <w:lvl w:ilvl="8" w:tplc="66B80AD6">
      <w:numFmt w:val="bullet"/>
      <w:lvlText w:val="•"/>
      <w:lvlJc w:val="left"/>
      <w:pPr>
        <w:ind w:left="7138" w:hanging="351"/>
      </w:pPr>
      <w:rPr>
        <w:rFonts w:hint="default"/>
        <w:lang w:val="es-ES" w:eastAsia="en-US" w:bidi="ar-SA"/>
      </w:rPr>
    </w:lvl>
  </w:abstractNum>
  <w:abstractNum w:abstractNumId="30" w15:restartNumberingAfterBreak="0">
    <w:nsid w:val="229E43D7"/>
    <w:multiLevelType w:val="hybridMultilevel"/>
    <w:tmpl w:val="B0A434A4"/>
    <w:lvl w:ilvl="0" w:tplc="FD02B98A">
      <w:start w:val="1"/>
      <w:numFmt w:val="decimal"/>
      <w:lvlText w:val="%1."/>
      <w:lvlJc w:val="left"/>
      <w:pPr>
        <w:ind w:left="770" w:hanging="269"/>
      </w:pPr>
      <w:rPr>
        <w:rFonts w:ascii="Arial" w:eastAsia="Arial" w:hAnsi="Arial" w:cs="Arial" w:hint="default"/>
        <w:b/>
        <w:bCs/>
        <w:i w:val="0"/>
        <w:iCs w:val="0"/>
        <w:spacing w:val="0"/>
        <w:w w:val="97"/>
        <w:sz w:val="24"/>
        <w:szCs w:val="24"/>
        <w:lang w:val="es-ES" w:eastAsia="en-US" w:bidi="ar-SA"/>
      </w:rPr>
    </w:lvl>
    <w:lvl w:ilvl="1" w:tplc="5B1246C4">
      <w:numFmt w:val="bullet"/>
      <w:lvlText w:val="•"/>
      <w:lvlJc w:val="left"/>
      <w:pPr>
        <w:ind w:left="1648" w:hanging="269"/>
      </w:pPr>
      <w:rPr>
        <w:rFonts w:hint="default"/>
        <w:lang w:val="es-ES" w:eastAsia="en-US" w:bidi="ar-SA"/>
      </w:rPr>
    </w:lvl>
    <w:lvl w:ilvl="2" w:tplc="1FB81CAC">
      <w:numFmt w:val="bullet"/>
      <w:lvlText w:val="•"/>
      <w:lvlJc w:val="left"/>
      <w:pPr>
        <w:ind w:left="2517" w:hanging="269"/>
      </w:pPr>
      <w:rPr>
        <w:rFonts w:hint="default"/>
        <w:lang w:val="es-ES" w:eastAsia="en-US" w:bidi="ar-SA"/>
      </w:rPr>
    </w:lvl>
    <w:lvl w:ilvl="3" w:tplc="787CC984">
      <w:numFmt w:val="bullet"/>
      <w:lvlText w:val="•"/>
      <w:lvlJc w:val="left"/>
      <w:pPr>
        <w:ind w:left="3385" w:hanging="269"/>
      </w:pPr>
      <w:rPr>
        <w:rFonts w:hint="default"/>
        <w:lang w:val="es-ES" w:eastAsia="en-US" w:bidi="ar-SA"/>
      </w:rPr>
    </w:lvl>
    <w:lvl w:ilvl="4" w:tplc="7A6AAAC0">
      <w:numFmt w:val="bullet"/>
      <w:lvlText w:val="•"/>
      <w:lvlJc w:val="left"/>
      <w:pPr>
        <w:ind w:left="4254" w:hanging="269"/>
      </w:pPr>
      <w:rPr>
        <w:rFonts w:hint="default"/>
        <w:lang w:val="es-ES" w:eastAsia="en-US" w:bidi="ar-SA"/>
      </w:rPr>
    </w:lvl>
    <w:lvl w:ilvl="5" w:tplc="171CEE1A">
      <w:numFmt w:val="bullet"/>
      <w:lvlText w:val="•"/>
      <w:lvlJc w:val="left"/>
      <w:pPr>
        <w:ind w:left="5123" w:hanging="269"/>
      </w:pPr>
      <w:rPr>
        <w:rFonts w:hint="default"/>
        <w:lang w:val="es-ES" w:eastAsia="en-US" w:bidi="ar-SA"/>
      </w:rPr>
    </w:lvl>
    <w:lvl w:ilvl="6" w:tplc="1058812E">
      <w:numFmt w:val="bullet"/>
      <w:lvlText w:val="•"/>
      <w:lvlJc w:val="left"/>
      <w:pPr>
        <w:ind w:left="5991" w:hanging="269"/>
      </w:pPr>
      <w:rPr>
        <w:rFonts w:hint="default"/>
        <w:lang w:val="es-ES" w:eastAsia="en-US" w:bidi="ar-SA"/>
      </w:rPr>
    </w:lvl>
    <w:lvl w:ilvl="7" w:tplc="593478BE">
      <w:numFmt w:val="bullet"/>
      <w:lvlText w:val="•"/>
      <w:lvlJc w:val="left"/>
      <w:pPr>
        <w:ind w:left="6860" w:hanging="269"/>
      </w:pPr>
      <w:rPr>
        <w:rFonts w:hint="default"/>
        <w:lang w:val="es-ES" w:eastAsia="en-US" w:bidi="ar-SA"/>
      </w:rPr>
    </w:lvl>
    <w:lvl w:ilvl="8" w:tplc="8FE26702">
      <w:numFmt w:val="bullet"/>
      <w:lvlText w:val="•"/>
      <w:lvlJc w:val="left"/>
      <w:pPr>
        <w:ind w:left="7729" w:hanging="269"/>
      </w:pPr>
      <w:rPr>
        <w:rFonts w:hint="default"/>
        <w:lang w:val="es-ES" w:eastAsia="en-US" w:bidi="ar-SA"/>
      </w:rPr>
    </w:lvl>
  </w:abstractNum>
  <w:abstractNum w:abstractNumId="31" w15:restartNumberingAfterBreak="0">
    <w:nsid w:val="22CB7F38"/>
    <w:multiLevelType w:val="hybridMultilevel"/>
    <w:tmpl w:val="B9903D82"/>
    <w:lvl w:ilvl="0" w:tplc="14F68432">
      <w:numFmt w:val="bullet"/>
      <w:lvlText w:val="-"/>
      <w:lvlJc w:val="left"/>
      <w:pPr>
        <w:ind w:left="820" w:hanging="351"/>
      </w:pPr>
      <w:rPr>
        <w:rFonts w:ascii="Arial" w:eastAsia="Arial" w:hAnsi="Arial" w:cs="Arial" w:hint="default"/>
        <w:b w:val="0"/>
        <w:bCs w:val="0"/>
        <w:i w:val="0"/>
        <w:iCs w:val="0"/>
        <w:w w:val="97"/>
        <w:sz w:val="22"/>
        <w:szCs w:val="22"/>
        <w:lang w:val="es-ES" w:eastAsia="en-US" w:bidi="ar-SA"/>
      </w:rPr>
    </w:lvl>
    <w:lvl w:ilvl="1" w:tplc="FF784DBE">
      <w:numFmt w:val="bullet"/>
      <w:lvlText w:val="•"/>
      <w:lvlJc w:val="left"/>
      <w:pPr>
        <w:ind w:left="1609" w:hanging="351"/>
      </w:pPr>
      <w:rPr>
        <w:rFonts w:hint="default"/>
        <w:lang w:val="es-ES" w:eastAsia="en-US" w:bidi="ar-SA"/>
      </w:rPr>
    </w:lvl>
    <w:lvl w:ilvl="2" w:tplc="0492D4F0">
      <w:numFmt w:val="bullet"/>
      <w:lvlText w:val="•"/>
      <w:lvlJc w:val="left"/>
      <w:pPr>
        <w:ind w:left="2398" w:hanging="351"/>
      </w:pPr>
      <w:rPr>
        <w:rFonts w:hint="default"/>
        <w:lang w:val="es-ES" w:eastAsia="en-US" w:bidi="ar-SA"/>
      </w:rPr>
    </w:lvl>
    <w:lvl w:ilvl="3" w:tplc="B78CF60E">
      <w:numFmt w:val="bullet"/>
      <w:lvlText w:val="•"/>
      <w:lvlJc w:val="left"/>
      <w:pPr>
        <w:ind w:left="3187" w:hanging="351"/>
      </w:pPr>
      <w:rPr>
        <w:rFonts w:hint="default"/>
        <w:lang w:val="es-ES" w:eastAsia="en-US" w:bidi="ar-SA"/>
      </w:rPr>
    </w:lvl>
    <w:lvl w:ilvl="4" w:tplc="FE387610">
      <w:numFmt w:val="bullet"/>
      <w:lvlText w:val="•"/>
      <w:lvlJc w:val="left"/>
      <w:pPr>
        <w:ind w:left="3977" w:hanging="351"/>
      </w:pPr>
      <w:rPr>
        <w:rFonts w:hint="default"/>
        <w:lang w:val="es-ES" w:eastAsia="en-US" w:bidi="ar-SA"/>
      </w:rPr>
    </w:lvl>
    <w:lvl w:ilvl="5" w:tplc="E16A5BBE">
      <w:numFmt w:val="bullet"/>
      <w:lvlText w:val="•"/>
      <w:lvlJc w:val="left"/>
      <w:pPr>
        <w:ind w:left="4766" w:hanging="351"/>
      </w:pPr>
      <w:rPr>
        <w:rFonts w:hint="default"/>
        <w:lang w:val="es-ES" w:eastAsia="en-US" w:bidi="ar-SA"/>
      </w:rPr>
    </w:lvl>
    <w:lvl w:ilvl="6" w:tplc="133E77BE">
      <w:numFmt w:val="bullet"/>
      <w:lvlText w:val="•"/>
      <w:lvlJc w:val="left"/>
      <w:pPr>
        <w:ind w:left="5555" w:hanging="351"/>
      </w:pPr>
      <w:rPr>
        <w:rFonts w:hint="default"/>
        <w:lang w:val="es-ES" w:eastAsia="en-US" w:bidi="ar-SA"/>
      </w:rPr>
    </w:lvl>
    <w:lvl w:ilvl="7" w:tplc="12E2CBAA">
      <w:numFmt w:val="bullet"/>
      <w:lvlText w:val="•"/>
      <w:lvlJc w:val="left"/>
      <w:pPr>
        <w:ind w:left="6345" w:hanging="351"/>
      </w:pPr>
      <w:rPr>
        <w:rFonts w:hint="default"/>
        <w:lang w:val="es-ES" w:eastAsia="en-US" w:bidi="ar-SA"/>
      </w:rPr>
    </w:lvl>
    <w:lvl w:ilvl="8" w:tplc="ADF6394E">
      <w:numFmt w:val="bullet"/>
      <w:lvlText w:val="•"/>
      <w:lvlJc w:val="left"/>
      <w:pPr>
        <w:ind w:left="7134" w:hanging="351"/>
      </w:pPr>
      <w:rPr>
        <w:rFonts w:hint="default"/>
        <w:lang w:val="es-ES" w:eastAsia="en-US" w:bidi="ar-SA"/>
      </w:rPr>
    </w:lvl>
  </w:abstractNum>
  <w:abstractNum w:abstractNumId="32" w15:restartNumberingAfterBreak="0">
    <w:nsid w:val="22D46112"/>
    <w:multiLevelType w:val="hybridMultilevel"/>
    <w:tmpl w:val="82F8E370"/>
    <w:lvl w:ilvl="0" w:tplc="ECECB788">
      <w:numFmt w:val="bullet"/>
      <w:lvlText w:val="-"/>
      <w:lvlJc w:val="left"/>
      <w:pPr>
        <w:ind w:left="832" w:hanging="351"/>
      </w:pPr>
      <w:rPr>
        <w:rFonts w:ascii="Arial" w:eastAsia="Arial" w:hAnsi="Arial" w:cs="Arial" w:hint="default"/>
        <w:w w:val="97"/>
        <w:lang w:val="es-ES" w:eastAsia="en-US" w:bidi="ar-SA"/>
      </w:rPr>
    </w:lvl>
    <w:lvl w:ilvl="1" w:tplc="785E5268">
      <w:numFmt w:val="bullet"/>
      <w:lvlText w:val="•"/>
      <w:lvlJc w:val="left"/>
      <w:pPr>
        <w:ind w:left="1627" w:hanging="351"/>
      </w:pPr>
      <w:rPr>
        <w:rFonts w:hint="default"/>
        <w:lang w:val="es-ES" w:eastAsia="en-US" w:bidi="ar-SA"/>
      </w:rPr>
    </w:lvl>
    <w:lvl w:ilvl="2" w:tplc="B156A67E">
      <w:numFmt w:val="bullet"/>
      <w:lvlText w:val="•"/>
      <w:lvlJc w:val="left"/>
      <w:pPr>
        <w:ind w:left="2414" w:hanging="351"/>
      </w:pPr>
      <w:rPr>
        <w:rFonts w:hint="default"/>
        <w:lang w:val="es-ES" w:eastAsia="en-US" w:bidi="ar-SA"/>
      </w:rPr>
    </w:lvl>
    <w:lvl w:ilvl="3" w:tplc="DAA69250">
      <w:numFmt w:val="bullet"/>
      <w:lvlText w:val="•"/>
      <w:lvlJc w:val="left"/>
      <w:pPr>
        <w:ind w:left="3201" w:hanging="351"/>
      </w:pPr>
      <w:rPr>
        <w:rFonts w:hint="default"/>
        <w:lang w:val="es-ES" w:eastAsia="en-US" w:bidi="ar-SA"/>
      </w:rPr>
    </w:lvl>
    <w:lvl w:ilvl="4" w:tplc="76900AAE">
      <w:numFmt w:val="bullet"/>
      <w:lvlText w:val="•"/>
      <w:lvlJc w:val="left"/>
      <w:pPr>
        <w:ind w:left="3989" w:hanging="351"/>
      </w:pPr>
      <w:rPr>
        <w:rFonts w:hint="default"/>
        <w:lang w:val="es-ES" w:eastAsia="en-US" w:bidi="ar-SA"/>
      </w:rPr>
    </w:lvl>
    <w:lvl w:ilvl="5" w:tplc="12CC8E16">
      <w:numFmt w:val="bullet"/>
      <w:lvlText w:val="•"/>
      <w:lvlJc w:val="left"/>
      <w:pPr>
        <w:ind w:left="4776" w:hanging="351"/>
      </w:pPr>
      <w:rPr>
        <w:rFonts w:hint="default"/>
        <w:lang w:val="es-ES" w:eastAsia="en-US" w:bidi="ar-SA"/>
      </w:rPr>
    </w:lvl>
    <w:lvl w:ilvl="6" w:tplc="5832D3FA">
      <w:numFmt w:val="bullet"/>
      <w:lvlText w:val="•"/>
      <w:lvlJc w:val="left"/>
      <w:pPr>
        <w:ind w:left="5563" w:hanging="351"/>
      </w:pPr>
      <w:rPr>
        <w:rFonts w:hint="default"/>
        <w:lang w:val="es-ES" w:eastAsia="en-US" w:bidi="ar-SA"/>
      </w:rPr>
    </w:lvl>
    <w:lvl w:ilvl="7" w:tplc="C17651B6">
      <w:numFmt w:val="bullet"/>
      <w:lvlText w:val="•"/>
      <w:lvlJc w:val="left"/>
      <w:pPr>
        <w:ind w:left="6351" w:hanging="351"/>
      </w:pPr>
      <w:rPr>
        <w:rFonts w:hint="default"/>
        <w:lang w:val="es-ES" w:eastAsia="en-US" w:bidi="ar-SA"/>
      </w:rPr>
    </w:lvl>
    <w:lvl w:ilvl="8" w:tplc="2D64C2AA">
      <w:numFmt w:val="bullet"/>
      <w:lvlText w:val="•"/>
      <w:lvlJc w:val="left"/>
      <w:pPr>
        <w:ind w:left="7138" w:hanging="351"/>
      </w:pPr>
      <w:rPr>
        <w:rFonts w:hint="default"/>
        <w:lang w:val="es-ES" w:eastAsia="en-US" w:bidi="ar-SA"/>
      </w:rPr>
    </w:lvl>
  </w:abstractNum>
  <w:abstractNum w:abstractNumId="33" w15:restartNumberingAfterBreak="0">
    <w:nsid w:val="22FD76BF"/>
    <w:multiLevelType w:val="multilevel"/>
    <w:tmpl w:val="B3AEB6B6"/>
    <w:lvl w:ilvl="0">
      <w:start w:val="14"/>
      <w:numFmt w:val="decimal"/>
      <w:lvlText w:val="%1"/>
      <w:lvlJc w:val="left"/>
      <w:pPr>
        <w:ind w:left="116" w:hanging="975"/>
      </w:pPr>
      <w:rPr>
        <w:rFonts w:hint="default"/>
        <w:lang w:val="es-ES" w:eastAsia="en-US" w:bidi="ar-SA"/>
      </w:rPr>
    </w:lvl>
    <w:lvl w:ilvl="1">
      <w:start w:val="1"/>
      <w:numFmt w:val="decimal"/>
      <w:lvlText w:val="%1.%2"/>
      <w:lvlJc w:val="left"/>
      <w:pPr>
        <w:ind w:left="116" w:hanging="975"/>
      </w:pPr>
      <w:rPr>
        <w:rFonts w:ascii="Arial" w:eastAsia="Arial" w:hAnsi="Arial" w:cs="Arial" w:hint="default"/>
        <w:b w:val="0"/>
        <w:bCs w:val="0"/>
        <w:i w:val="0"/>
        <w:iCs w:val="0"/>
        <w:spacing w:val="0"/>
        <w:w w:val="97"/>
        <w:sz w:val="24"/>
        <w:szCs w:val="24"/>
        <w:lang w:val="es-ES" w:eastAsia="en-US" w:bidi="ar-SA"/>
      </w:rPr>
    </w:lvl>
    <w:lvl w:ilvl="2">
      <w:numFmt w:val="bullet"/>
      <w:lvlText w:val="•"/>
      <w:lvlJc w:val="left"/>
      <w:pPr>
        <w:ind w:left="490" w:hanging="975"/>
      </w:pPr>
      <w:rPr>
        <w:rFonts w:hint="default"/>
        <w:lang w:val="es-ES" w:eastAsia="en-US" w:bidi="ar-SA"/>
      </w:rPr>
    </w:lvl>
    <w:lvl w:ilvl="3">
      <w:numFmt w:val="bullet"/>
      <w:lvlText w:val="•"/>
      <w:lvlJc w:val="left"/>
      <w:pPr>
        <w:ind w:left="675" w:hanging="975"/>
      </w:pPr>
      <w:rPr>
        <w:rFonts w:hint="default"/>
        <w:lang w:val="es-ES" w:eastAsia="en-US" w:bidi="ar-SA"/>
      </w:rPr>
    </w:lvl>
    <w:lvl w:ilvl="4">
      <w:numFmt w:val="bullet"/>
      <w:lvlText w:val="•"/>
      <w:lvlJc w:val="left"/>
      <w:pPr>
        <w:ind w:left="860" w:hanging="975"/>
      </w:pPr>
      <w:rPr>
        <w:rFonts w:hint="default"/>
        <w:lang w:val="es-ES" w:eastAsia="en-US" w:bidi="ar-SA"/>
      </w:rPr>
    </w:lvl>
    <w:lvl w:ilvl="5">
      <w:numFmt w:val="bullet"/>
      <w:lvlText w:val="•"/>
      <w:lvlJc w:val="left"/>
      <w:pPr>
        <w:ind w:left="1045" w:hanging="975"/>
      </w:pPr>
      <w:rPr>
        <w:rFonts w:hint="default"/>
        <w:lang w:val="es-ES" w:eastAsia="en-US" w:bidi="ar-SA"/>
      </w:rPr>
    </w:lvl>
    <w:lvl w:ilvl="6">
      <w:numFmt w:val="bullet"/>
      <w:lvlText w:val="•"/>
      <w:lvlJc w:val="left"/>
      <w:pPr>
        <w:ind w:left="1230" w:hanging="975"/>
      </w:pPr>
      <w:rPr>
        <w:rFonts w:hint="default"/>
        <w:lang w:val="es-ES" w:eastAsia="en-US" w:bidi="ar-SA"/>
      </w:rPr>
    </w:lvl>
    <w:lvl w:ilvl="7">
      <w:numFmt w:val="bullet"/>
      <w:lvlText w:val="•"/>
      <w:lvlJc w:val="left"/>
      <w:pPr>
        <w:ind w:left="1415" w:hanging="975"/>
      </w:pPr>
      <w:rPr>
        <w:rFonts w:hint="default"/>
        <w:lang w:val="es-ES" w:eastAsia="en-US" w:bidi="ar-SA"/>
      </w:rPr>
    </w:lvl>
    <w:lvl w:ilvl="8">
      <w:numFmt w:val="bullet"/>
      <w:lvlText w:val="•"/>
      <w:lvlJc w:val="left"/>
      <w:pPr>
        <w:ind w:left="1600" w:hanging="975"/>
      </w:pPr>
      <w:rPr>
        <w:rFonts w:hint="default"/>
        <w:lang w:val="es-ES" w:eastAsia="en-US" w:bidi="ar-SA"/>
      </w:rPr>
    </w:lvl>
  </w:abstractNum>
  <w:abstractNum w:abstractNumId="34" w15:restartNumberingAfterBreak="0">
    <w:nsid w:val="2375794A"/>
    <w:multiLevelType w:val="singleLevel"/>
    <w:tmpl w:val="034AA83E"/>
    <w:lvl w:ilvl="0">
      <w:start w:val="1"/>
      <w:numFmt w:val="bullet"/>
      <w:lvlText w:val=""/>
      <w:lvlJc w:val="left"/>
      <w:pPr>
        <w:tabs>
          <w:tab w:val="num" w:pos="360"/>
        </w:tabs>
        <w:ind w:left="360" w:hanging="360"/>
      </w:pPr>
      <w:rPr>
        <w:rFonts w:ascii="Wingdings" w:hAnsi="Wingdings" w:hint="default"/>
        <w:color w:val="auto"/>
      </w:rPr>
    </w:lvl>
  </w:abstractNum>
  <w:abstractNum w:abstractNumId="35" w15:restartNumberingAfterBreak="0">
    <w:nsid w:val="242F6A66"/>
    <w:multiLevelType w:val="hybridMultilevel"/>
    <w:tmpl w:val="4E8A539E"/>
    <w:lvl w:ilvl="0" w:tplc="5FE0A544">
      <w:numFmt w:val="bullet"/>
      <w:lvlText w:val="-"/>
      <w:lvlJc w:val="left"/>
      <w:pPr>
        <w:ind w:left="832" w:hanging="351"/>
      </w:pPr>
      <w:rPr>
        <w:rFonts w:ascii="Times New Roman" w:eastAsia="Times New Roman" w:hAnsi="Times New Roman" w:cs="Times New Roman" w:hint="default"/>
        <w:b w:val="0"/>
        <w:bCs w:val="0"/>
        <w:i w:val="0"/>
        <w:iCs w:val="0"/>
        <w:w w:val="97"/>
        <w:sz w:val="24"/>
        <w:szCs w:val="24"/>
        <w:lang w:val="es-ES" w:eastAsia="en-US" w:bidi="ar-SA"/>
      </w:rPr>
    </w:lvl>
    <w:lvl w:ilvl="1" w:tplc="92C411FC">
      <w:numFmt w:val="bullet"/>
      <w:lvlText w:val="•"/>
      <w:lvlJc w:val="left"/>
      <w:pPr>
        <w:ind w:left="1627" w:hanging="351"/>
      </w:pPr>
      <w:rPr>
        <w:rFonts w:hint="default"/>
        <w:lang w:val="es-ES" w:eastAsia="en-US" w:bidi="ar-SA"/>
      </w:rPr>
    </w:lvl>
    <w:lvl w:ilvl="2" w:tplc="527CBAD8">
      <w:numFmt w:val="bullet"/>
      <w:lvlText w:val="•"/>
      <w:lvlJc w:val="left"/>
      <w:pPr>
        <w:ind w:left="2414" w:hanging="351"/>
      </w:pPr>
      <w:rPr>
        <w:rFonts w:hint="default"/>
        <w:lang w:val="es-ES" w:eastAsia="en-US" w:bidi="ar-SA"/>
      </w:rPr>
    </w:lvl>
    <w:lvl w:ilvl="3" w:tplc="9FC861AA">
      <w:numFmt w:val="bullet"/>
      <w:lvlText w:val="•"/>
      <w:lvlJc w:val="left"/>
      <w:pPr>
        <w:ind w:left="3201" w:hanging="351"/>
      </w:pPr>
      <w:rPr>
        <w:rFonts w:hint="default"/>
        <w:lang w:val="es-ES" w:eastAsia="en-US" w:bidi="ar-SA"/>
      </w:rPr>
    </w:lvl>
    <w:lvl w:ilvl="4" w:tplc="0BC87B42">
      <w:numFmt w:val="bullet"/>
      <w:lvlText w:val="•"/>
      <w:lvlJc w:val="left"/>
      <w:pPr>
        <w:ind w:left="3989" w:hanging="351"/>
      </w:pPr>
      <w:rPr>
        <w:rFonts w:hint="default"/>
        <w:lang w:val="es-ES" w:eastAsia="en-US" w:bidi="ar-SA"/>
      </w:rPr>
    </w:lvl>
    <w:lvl w:ilvl="5" w:tplc="295AC3CC">
      <w:numFmt w:val="bullet"/>
      <w:lvlText w:val="•"/>
      <w:lvlJc w:val="left"/>
      <w:pPr>
        <w:ind w:left="4776" w:hanging="351"/>
      </w:pPr>
      <w:rPr>
        <w:rFonts w:hint="default"/>
        <w:lang w:val="es-ES" w:eastAsia="en-US" w:bidi="ar-SA"/>
      </w:rPr>
    </w:lvl>
    <w:lvl w:ilvl="6" w:tplc="DD2C7054">
      <w:numFmt w:val="bullet"/>
      <w:lvlText w:val="•"/>
      <w:lvlJc w:val="left"/>
      <w:pPr>
        <w:ind w:left="5563" w:hanging="351"/>
      </w:pPr>
      <w:rPr>
        <w:rFonts w:hint="default"/>
        <w:lang w:val="es-ES" w:eastAsia="en-US" w:bidi="ar-SA"/>
      </w:rPr>
    </w:lvl>
    <w:lvl w:ilvl="7" w:tplc="D1E00CC0">
      <w:numFmt w:val="bullet"/>
      <w:lvlText w:val="•"/>
      <w:lvlJc w:val="left"/>
      <w:pPr>
        <w:ind w:left="6351" w:hanging="351"/>
      </w:pPr>
      <w:rPr>
        <w:rFonts w:hint="default"/>
        <w:lang w:val="es-ES" w:eastAsia="en-US" w:bidi="ar-SA"/>
      </w:rPr>
    </w:lvl>
    <w:lvl w:ilvl="8" w:tplc="984E5944">
      <w:numFmt w:val="bullet"/>
      <w:lvlText w:val="•"/>
      <w:lvlJc w:val="left"/>
      <w:pPr>
        <w:ind w:left="7138" w:hanging="351"/>
      </w:pPr>
      <w:rPr>
        <w:rFonts w:hint="default"/>
        <w:lang w:val="es-ES" w:eastAsia="en-US" w:bidi="ar-SA"/>
      </w:rPr>
    </w:lvl>
  </w:abstractNum>
  <w:abstractNum w:abstractNumId="36" w15:restartNumberingAfterBreak="0">
    <w:nsid w:val="24CB3C7A"/>
    <w:multiLevelType w:val="multilevel"/>
    <w:tmpl w:val="27E0122C"/>
    <w:styleLink w:val="Listaactual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25031583"/>
    <w:multiLevelType w:val="hybridMultilevel"/>
    <w:tmpl w:val="118C72D4"/>
    <w:lvl w:ilvl="0" w:tplc="C1685E1E">
      <w:start w:val="1"/>
      <w:numFmt w:val="decimal"/>
      <w:lvlText w:val="%1."/>
      <w:lvlJc w:val="left"/>
      <w:pPr>
        <w:ind w:left="770" w:hanging="269"/>
      </w:pPr>
      <w:rPr>
        <w:rFonts w:ascii="Arial" w:eastAsia="Arial" w:hAnsi="Arial" w:cs="Arial" w:hint="default"/>
        <w:b/>
        <w:bCs/>
        <w:i w:val="0"/>
        <w:iCs w:val="0"/>
        <w:spacing w:val="0"/>
        <w:w w:val="97"/>
        <w:sz w:val="24"/>
        <w:szCs w:val="24"/>
        <w:lang w:val="es-ES" w:eastAsia="en-US" w:bidi="ar-SA"/>
      </w:rPr>
    </w:lvl>
    <w:lvl w:ilvl="1" w:tplc="2B0240B0">
      <w:numFmt w:val="bullet"/>
      <w:lvlText w:val="•"/>
      <w:lvlJc w:val="left"/>
      <w:pPr>
        <w:ind w:left="1648" w:hanging="269"/>
      </w:pPr>
      <w:rPr>
        <w:rFonts w:hint="default"/>
        <w:lang w:val="es-ES" w:eastAsia="en-US" w:bidi="ar-SA"/>
      </w:rPr>
    </w:lvl>
    <w:lvl w:ilvl="2" w:tplc="22CC61DA">
      <w:numFmt w:val="bullet"/>
      <w:lvlText w:val="•"/>
      <w:lvlJc w:val="left"/>
      <w:pPr>
        <w:ind w:left="2517" w:hanging="269"/>
      </w:pPr>
      <w:rPr>
        <w:rFonts w:hint="default"/>
        <w:lang w:val="es-ES" w:eastAsia="en-US" w:bidi="ar-SA"/>
      </w:rPr>
    </w:lvl>
    <w:lvl w:ilvl="3" w:tplc="6D18C846">
      <w:numFmt w:val="bullet"/>
      <w:lvlText w:val="•"/>
      <w:lvlJc w:val="left"/>
      <w:pPr>
        <w:ind w:left="3385" w:hanging="269"/>
      </w:pPr>
      <w:rPr>
        <w:rFonts w:hint="default"/>
        <w:lang w:val="es-ES" w:eastAsia="en-US" w:bidi="ar-SA"/>
      </w:rPr>
    </w:lvl>
    <w:lvl w:ilvl="4" w:tplc="D2C425AE">
      <w:numFmt w:val="bullet"/>
      <w:lvlText w:val="•"/>
      <w:lvlJc w:val="left"/>
      <w:pPr>
        <w:ind w:left="4254" w:hanging="269"/>
      </w:pPr>
      <w:rPr>
        <w:rFonts w:hint="default"/>
        <w:lang w:val="es-ES" w:eastAsia="en-US" w:bidi="ar-SA"/>
      </w:rPr>
    </w:lvl>
    <w:lvl w:ilvl="5" w:tplc="11B4967E">
      <w:numFmt w:val="bullet"/>
      <w:lvlText w:val="•"/>
      <w:lvlJc w:val="left"/>
      <w:pPr>
        <w:ind w:left="5123" w:hanging="269"/>
      </w:pPr>
      <w:rPr>
        <w:rFonts w:hint="default"/>
        <w:lang w:val="es-ES" w:eastAsia="en-US" w:bidi="ar-SA"/>
      </w:rPr>
    </w:lvl>
    <w:lvl w:ilvl="6" w:tplc="FB7A06A4">
      <w:numFmt w:val="bullet"/>
      <w:lvlText w:val="•"/>
      <w:lvlJc w:val="left"/>
      <w:pPr>
        <w:ind w:left="5991" w:hanging="269"/>
      </w:pPr>
      <w:rPr>
        <w:rFonts w:hint="default"/>
        <w:lang w:val="es-ES" w:eastAsia="en-US" w:bidi="ar-SA"/>
      </w:rPr>
    </w:lvl>
    <w:lvl w:ilvl="7" w:tplc="34088796">
      <w:numFmt w:val="bullet"/>
      <w:lvlText w:val="•"/>
      <w:lvlJc w:val="left"/>
      <w:pPr>
        <w:ind w:left="6860" w:hanging="269"/>
      </w:pPr>
      <w:rPr>
        <w:rFonts w:hint="default"/>
        <w:lang w:val="es-ES" w:eastAsia="en-US" w:bidi="ar-SA"/>
      </w:rPr>
    </w:lvl>
    <w:lvl w:ilvl="8" w:tplc="2D3A7A5E">
      <w:numFmt w:val="bullet"/>
      <w:lvlText w:val="•"/>
      <w:lvlJc w:val="left"/>
      <w:pPr>
        <w:ind w:left="7729" w:hanging="269"/>
      </w:pPr>
      <w:rPr>
        <w:rFonts w:hint="default"/>
        <w:lang w:val="es-ES" w:eastAsia="en-US" w:bidi="ar-SA"/>
      </w:rPr>
    </w:lvl>
  </w:abstractNum>
  <w:abstractNum w:abstractNumId="38" w15:restartNumberingAfterBreak="0">
    <w:nsid w:val="254864DA"/>
    <w:multiLevelType w:val="hybridMultilevel"/>
    <w:tmpl w:val="7BC46AE4"/>
    <w:lvl w:ilvl="0" w:tplc="4B9C0148">
      <w:numFmt w:val="bullet"/>
      <w:lvlText w:val="-"/>
      <w:lvlJc w:val="left"/>
      <w:pPr>
        <w:ind w:left="1210" w:hanging="348"/>
      </w:pPr>
      <w:rPr>
        <w:rFonts w:ascii="Arial" w:eastAsia="Arial" w:hAnsi="Arial" w:cs="Arial" w:hint="default"/>
        <w:b w:val="0"/>
        <w:bCs w:val="0"/>
        <w:i w:val="0"/>
        <w:iCs w:val="0"/>
        <w:w w:val="97"/>
        <w:sz w:val="24"/>
        <w:szCs w:val="24"/>
        <w:lang w:val="es-ES" w:eastAsia="en-US" w:bidi="ar-SA"/>
      </w:rPr>
    </w:lvl>
    <w:lvl w:ilvl="1" w:tplc="8EF4B708">
      <w:numFmt w:val="bullet"/>
      <w:lvlText w:val="•"/>
      <w:lvlJc w:val="left"/>
      <w:pPr>
        <w:ind w:left="2044" w:hanging="348"/>
      </w:pPr>
      <w:rPr>
        <w:rFonts w:hint="default"/>
        <w:lang w:val="es-ES" w:eastAsia="en-US" w:bidi="ar-SA"/>
      </w:rPr>
    </w:lvl>
    <w:lvl w:ilvl="2" w:tplc="2918C8F6">
      <w:numFmt w:val="bullet"/>
      <w:lvlText w:val="•"/>
      <w:lvlJc w:val="left"/>
      <w:pPr>
        <w:ind w:left="2869" w:hanging="348"/>
      </w:pPr>
      <w:rPr>
        <w:rFonts w:hint="default"/>
        <w:lang w:val="es-ES" w:eastAsia="en-US" w:bidi="ar-SA"/>
      </w:rPr>
    </w:lvl>
    <w:lvl w:ilvl="3" w:tplc="14822A60">
      <w:numFmt w:val="bullet"/>
      <w:lvlText w:val="•"/>
      <w:lvlJc w:val="left"/>
      <w:pPr>
        <w:ind w:left="3693" w:hanging="348"/>
      </w:pPr>
      <w:rPr>
        <w:rFonts w:hint="default"/>
        <w:lang w:val="es-ES" w:eastAsia="en-US" w:bidi="ar-SA"/>
      </w:rPr>
    </w:lvl>
    <w:lvl w:ilvl="4" w:tplc="27C2AD4C">
      <w:numFmt w:val="bullet"/>
      <w:lvlText w:val="•"/>
      <w:lvlJc w:val="left"/>
      <w:pPr>
        <w:ind w:left="4518" w:hanging="348"/>
      </w:pPr>
      <w:rPr>
        <w:rFonts w:hint="default"/>
        <w:lang w:val="es-ES" w:eastAsia="en-US" w:bidi="ar-SA"/>
      </w:rPr>
    </w:lvl>
    <w:lvl w:ilvl="5" w:tplc="AAE6AE98">
      <w:numFmt w:val="bullet"/>
      <w:lvlText w:val="•"/>
      <w:lvlJc w:val="left"/>
      <w:pPr>
        <w:ind w:left="5343" w:hanging="348"/>
      </w:pPr>
      <w:rPr>
        <w:rFonts w:hint="default"/>
        <w:lang w:val="es-ES" w:eastAsia="en-US" w:bidi="ar-SA"/>
      </w:rPr>
    </w:lvl>
    <w:lvl w:ilvl="6" w:tplc="86D641DA">
      <w:numFmt w:val="bullet"/>
      <w:lvlText w:val="•"/>
      <w:lvlJc w:val="left"/>
      <w:pPr>
        <w:ind w:left="6167" w:hanging="348"/>
      </w:pPr>
      <w:rPr>
        <w:rFonts w:hint="default"/>
        <w:lang w:val="es-ES" w:eastAsia="en-US" w:bidi="ar-SA"/>
      </w:rPr>
    </w:lvl>
    <w:lvl w:ilvl="7" w:tplc="CC02011E">
      <w:numFmt w:val="bullet"/>
      <w:lvlText w:val="•"/>
      <w:lvlJc w:val="left"/>
      <w:pPr>
        <w:ind w:left="6992" w:hanging="348"/>
      </w:pPr>
      <w:rPr>
        <w:rFonts w:hint="default"/>
        <w:lang w:val="es-ES" w:eastAsia="en-US" w:bidi="ar-SA"/>
      </w:rPr>
    </w:lvl>
    <w:lvl w:ilvl="8" w:tplc="45E27790">
      <w:numFmt w:val="bullet"/>
      <w:lvlText w:val="•"/>
      <w:lvlJc w:val="left"/>
      <w:pPr>
        <w:ind w:left="7817" w:hanging="348"/>
      </w:pPr>
      <w:rPr>
        <w:rFonts w:hint="default"/>
        <w:lang w:val="es-ES" w:eastAsia="en-US" w:bidi="ar-SA"/>
      </w:rPr>
    </w:lvl>
  </w:abstractNum>
  <w:abstractNum w:abstractNumId="39" w15:restartNumberingAfterBreak="0">
    <w:nsid w:val="25AE47CD"/>
    <w:multiLevelType w:val="hybridMultilevel"/>
    <w:tmpl w:val="7BD635D2"/>
    <w:lvl w:ilvl="0" w:tplc="3BDCBB46">
      <w:start w:val="1"/>
      <w:numFmt w:val="upperRoman"/>
      <w:lvlText w:val="%1."/>
      <w:lvlJc w:val="left"/>
      <w:pPr>
        <w:ind w:left="636" w:hanging="135"/>
      </w:pPr>
      <w:rPr>
        <w:rFonts w:ascii="Arial" w:eastAsia="Arial" w:hAnsi="Arial" w:cs="Arial" w:hint="default"/>
        <w:b w:val="0"/>
        <w:bCs w:val="0"/>
        <w:i w:val="0"/>
        <w:iCs w:val="0"/>
        <w:spacing w:val="1"/>
        <w:w w:val="100"/>
        <w:sz w:val="20"/>
        <w:szCs w:val="20"/>
        <w:lang w:val="es-ES" w:eastAsia="en-US" w:bidi="ar-SA"/>
      </w:rPr>
    </w:lvl>
    <w:lvl w:ilvl="1" w:tplc="03960AC6">
      <w:numFmt w:val="bullet"/>
      <w:lvlText w:val="•"/>
      <w:lvlJc w:val="left"/>
      <w:pPr>
        <w:ind w:left="1522" w:hanging="135"/>
      </w:pPr>
      <w:rPr>
        <w:rFonts w:hint="default"/>
        <w:lang w:val="es-ES" w:eastAsia="en-US" w:bidi="ar-SA"/>
      </w:rPr>
    </w:lvl>
    <w:lvl w:ilvl="2" w:tplc="925C3FBE">
      <w:numFmt w:val="bullet"/>
      <w:lvlText w:val="•"/>
      <w:lvlJc w:val="left"/>
      <w:pPr>
        <w:ind w:left="2405" w:hanging="135"/>
      </w:pPr>
      <w:rPr>
        <w:rFonts w:hint="default"/>
        <w:lang w:val="es-ES" w:eastAsia="en-US" w:bidi="ar-SA"/>
      </w:rPr>
    </w:lvl>
    <w:lvl w:ilvl="3" w:tplc="D5D4A4D4">
      <w:numFmt w:val="bullet"/>
      <w:lvlText w:val="•"/>
      <w:lvlJc w:val="left"/>
      <w:pPr>
        <w:ind w:left="3287" w:hanging="135"/>
      </w:pPr>
      <w:rPr>
        <w:rFonts w:hint="default"/>
        <w:lang w:val="es-ES" w:eastAsia="en-US" w:bidi="ar-SA"/>
      </w:rPr>
    </w:lvl>
    <w:lvl w:ilvl="4" w:tplc="C8C83E7E">
      <w:numFmt w:val="bullet"/>
      <w:lvlText w:val="•"/>
      <w:lvlJc w:val="left"/>
      <w:pPr>
        <w:ind w:left="4170" w:hanging="135"/>
      </w:pPr>
      <w:rPr>
        <w:rFonts w:hint="default"/>
        <w:lang w:val="es-ES" w:eastAsia="en-US" w:bidi="ar-SA"/>
      </w:rPr>
    </w:lvl>
    <w:lvl w:ilvl="5" w:tplc="D42C3206">
      <w:numFmt w:val="bullet"/>
      <w:lvlText w:val="•"/>
      <w:lvlJc w:val="left"/>
      <w:pPr>
        <w:ind w:left="5053" w:hanging="135"/>
      </w:pPr>
      <w:rPr>
        <w:rFonts w:hint="default"/>
        <w:lang w:val="es-ES" w:eastAsia="en-US" w:bidi="ar-SA"/>
      </w:rPr>
    </w:lvl>
    <w:lvl w:ilvl="6" w:tplc="6F7EAB2E">
      <w:numFmt w:val="bullet"/>
      <w:lvlText w:val="•"/>
      <w:lvlJc w:val="left"/>
      <w:pPr>
        <w:ind w:left="5935" w:hanging="135"/>
      </w:pPr>
      <w:rPr>
        <w:rFonts w:hint="default"/>
        <w:lang w:val="es-ES" w:eastAsia="en-US" w:bidi="ar-SA"/>
      </w:rPr>
    </w:lvl>
    <w:lvl w:ilvl="7" w:tplc="89AAD698">
      <w:numFmt w:val="bullet"/>
      <w:lvlText w:val="•"/>
      <w:lvlJc w:val="left"/>
      <w:pPr>
        <w:ind w:left="6818" w:hanging="135"/>
      </w:pPr>
      <w:rPr>
        <w:rFonts w:hint="default"/>
        <w:lang w:val="es-ES" w:eastAsia="en-US" w:bidi="ar-SA"/>
      </w:rPr>
    </w:lvl>
    <w:lvl w:ilvl="8" w:tplc="1C72CC04">
      <w:numFmt w:val="bullet"/>
      <w:lvlText w:val="•"/>
      <w:lvlJc w:val="left"/>
      <w:pPr>
        <w:ind w:left="7701" w:hanging="135"/>
      </w:pPr>
      <w:rPr>
        <w:rFonts w:hint="default"/>
        <w:lang w:val="es-ES" w:eastAsia="en-US" w:bidi="ar-SA"/>
      </w:rPr>
    </w:lvl>
  </w:abstractNum>
  <w:abstractNum w:abstractNumId="40" w15:restartNumberingAfterBreak="0">
    <w:nsid w:val="25B654F3"/>
    <w:multiLevelType w:val="multilevel"/>
    <w:tmpl w:val="25B654F3"/>
    <w:lvl w:ilvl="0">
      <w:numFmt w:val="bullet"/>
      <w:lvlText w:val="-"/>
      <w:lvlJc w:val="left"/>
      <w:pPr>
        <w:tabs>
          <w:tab w:val="left" w:pos="0"/>
        </w:tabs>
        <w:ind w:left="360" w:hanging="360"/>
      </w:pPr>
      <w:rPr>
        <w:rFonts w:ascii="Times New Roman" w:hAnsi="Times New Roman" w:cs="Times New Roman"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41" w15:restartNumberingAfterBreak="0">
    <w:nsid w:val="2851689C"/>
    <w:multiLevelType w:val="hybridMultilevel"/>
    <w:tmpl w:val="F9CA6E00"/>
    <w:lvl w:ilvl="0" w:tplc="BAB09202">
      <w:start w:val="5"/>
      <w:numFmt w:val="upperRoman"/>
      <w:lvlText w:val="%1."/>
      <w:lvlJc w:val="left"/>
      <w:pPr>
        <w:ind w:left="1222" w:hanging="72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2" w15:restartNumberingAfterBreak="0">
    <w:nsid w:val="2A6D5D43"/>
    <w:multiLevelType w:val="hybridMultilevel"/>
    <w:tmpl w:val="44EC658A"/>
    <w:lvl w:ilvl="0" w:tplc="E5F0C306">
      <w:start w:val="1"/>
      <w:numFmt w:val="decimal"/>
      <w:lvlText w:val="%1."/>
      <w:lvlJc w:val="left"/>
      <w:pPr>
        <w:ind w:left="718" w:hanging="216"/>
      </w:pPr>
      <w:rPr>
        <w:rFonts w:ascii="Arial" w:eastAsia="Arial" w:hAnsi="Arial" w:cs="Arial" w:hint="default"/>
        <w:b w:val="0"/>
        <w:bCs w:val="0"/>
        <w:i w:val="0"/>
        <w:iCs w:val="0"/>
        <w:w w:val="97"/>
        <w:sz w:val="22"/>
        <w:szCs w:val="22"/>
        <w:lang w:val="es-ES" w:eastAsia="en-US" w:bidi="ar-SA"/>
      </w:rPr>
    </w:lvl>
    <w:lvl w:ilvl="1" w:tplc="4E940C64">
      <w:numFmt w:val="bullet"/>
      <w:lvlText w:val="•"/>
      <w:lvlJc w:val="left"/>
      <w:pPr>
        <w:ind w:left="1594" w:hanging="216"/>
      </w:pPr>
      <w:rPr>
        <w:rFonts w:hint="default"/>
        <w:lang w:val="es-ES" w:eastAsia="en-US" w:bidi="ar-SA"/>
      </w:rPr>
    </w:lvl>
    <w:lvl w:ilvl="2" w:tplc="C9E4C2E0">
      <w:numFmt w:val="bullet"/>
      <w:lvlText w:val="•"/>
      <w:lvlJc w:val="left"/>
      <w:pPr>
        <w:ind w:left="2469" w:hanging="216"/>
      </w:pPr>
      <w:rPr>
        <w:rFonts w:hint="default"/>
        <w:lang w:val="es-ES" w:eastAsia="en-US" w:bidi="ar-SA"/>
      </w:rPr>
    </w:lvl>
    <w:lvl w:ilvl="3" w:tplc="C58C0336">
      <w:numFmt w:val="bullet"/>
      <w:lvlText w:val="•"/>
      <w:lvlJc w:val="left"/>
      <w:pPr>
        <w:ind w:left="3343" w:hanging="216"/>
      </w:pPr>
      <w:rPr>
        <w:rFonts w:hint="default"/>
        <w:lang w:val="es-ES" w:eastAsia="en-US" w:bidi="ar-SA"/>
      </w:rPr>
    </w:lvl>
    <w:lvl w:ilvl="4" w:tplc="99F843FC">
      <w:numFmt w:val="bullet"/>
      <w:lvlText w:val="•"/>
      <w:lvlJc w:val="left"/>
      <w:pPr>
        <w:ind w:left="4218" w:hanging="216"/>
      </w:pPr>
      <w:rPr>
        <w:rFonts w:hint="default"/>
        <w:lang w:val="es-ES" w:eastAsia="en-US" w:bidi="ar-SA"/>
      </w:rPr>
    </w:lvl>
    <w:lvl w:ilvl="5" w:tplc="86D627C6">
      <w:numFmt w:val="bullet"/>
      <w:lvlText w:val="•"/>
      <w:lvlJc w:val="left"/>
      <w:pPr>
        <w:ind w:left="5093" w:hanging="216"/>
      </w:pPr>
      <w:rPr>
        <w:rFonts w:hint="default"/>
        <w:lang w:val="es-ES" w:eastAsia="en-US" w:bidi="ar-SA"/>
      </w:rPr>
    </w:lvl>
    <w:lvl w:ilvl="6" w:tplc="4F16981E">
      <w:numFmt w:val="bullet"/>
      <w:lvlText w:val="•"/>
      <w:lvlJc w:val="left"/>
      <w:pPr>
        <w:ind w:left="5967" w:hanging="216"/>
      </w:pPr>
      <w:rPr>
        <w:rFonts w:hint="default"/>
        <w:lang w:val="es-ES" w:eastAsia="en-US" w:bidi="ar-SA"/>
      </w:rPr>
    </w:lvl>
    <w:lvl w:ilvl="7" w:tplc="24380522">
      <w:numFmt w:val="bullet"/>
      <w:lvlText w:val="•"/>
      <w:lvlJc w:val="left"/>
      <w:pPr>
        <w:ind w:left="6842" w:hanging="216"/>
      </w:pPr>
      <w:rPr>
        <w:rFonts w:hint="default"/>
        <w:lang w:val="es-ES" w:eastAsia="en-US" w:bidi="ar-SA"/>
      </w:rPr>
    </w:lvl>
    <w:lvl w:ilvl="8" w:tplc="555E8D98">
      <w:numFmt w:val="bullet"/>
      <w:lvlText w:val="•"/>
      <w:lvlJc w:val="left"/>
      <w:pPr>
        <w:ind w:left="7717" w:hanging="216"/>
      </w:pPr>
      <w:rPr>
        <w:rFonts w:hint="default"/>
        <w:lang w:val="es-ES" w:eastAsia="en-US" w:bidi="ar-SA"/>
      </w:rPr>
    </w:lvl>
  </w:abstractNum>
  <w:abstractNum w:abstractNumId="43" w15:restartNumberingAfterBreak="0">
    <w:nsid w:val="2A7D3B44"/>
    <w:multiLevelType w:val="hybridMultilevel"/>
    <w:tmpl w:val="D35620EA"/>
    <w:lvl w:ilvl="0" w:tplc="1FA094DA">
      <w:start w:val="1"/>
      <w:numFmt w:val="lowerLetter"/>
      <w:lvlText w:val="%1)"/>
      <w:lvlJc w:val="left"/>
      <w:pPr>
        <w:ind w:left="394" w:hanging="284"/>
      </w:pPr>
      <w:rPr>
        <w:rFonts w:ascii="Arial" w:eastAsia="Arial" w:hAnsi="Arial" w:cs="Arial" w:hint="default"/>
        <w:b w:val="0"/>
        <w:bCs w:val="0"/>
        <w:i w:val="0"/>
        <w:iCs w:val="0"/>
        <w:spacing w:val="0"/>
        <w:w w:val="97"/>
        <w:sz w:val="24"/>
        <w:szCs w:val="24"/>
        <w:lang w:val="es-ES" w:eastAsia="en-US" w:bidi="ar-SA"/>
      </w:rPr>
    </w:lvl>
    <w:lvl w:ilvl="1" w:tplc="05ACFE5E">
      <w:numFmt w:val="bullet"/>
      <w:lvlText w:val="•"/>
      <w:lvlJc w:val="left"/>
      <w:pPr>
        <w:ind w:left="586" w:hanging="284"/>
      </w:pPr>
      <w:rPr>
        <w:rFonts w:hint="default"/>
        <w:lang w:val="es-ES" w:eastAsia="en-US" w:bidi="ar-SA"/>
      </w:rPr>
    </w:lvl>
    <w:lvl w:ilvl="2" w:tplc="0FDA6B20">
      <w:numFmt w:val="bullet"/>
      <w:lvlText w:val="•"/>
      <w:lvlJc w:val="left"/>
      <w:pPr>
        <w:ind w:left="772" w:hanging="284"/>
      </w:pPr>
      <w:rPr>
        <w:rFonts w:hint="default"/>
        <w:lang w:val="es-ES" w:eastAsia="en-US" w:bidi="ar-SA"/>
      </w:rPr>
    </w:lvl>
    <w:lvl w:ilvl="3" w:tplc="3612A050">
      <w:numFmt w:val="bullet"/>
      <w:lvlText w:val="•"/>
      <w:lvlJc w:val="left"/>
      <w:pPr>
        <w:ind w:left="958" w:hanging="284"/>
      </w:pPr>
      <w:rPr>
        <w:rFonts w:hint="default"/>
        <w:lang w:val="es-ES" w:eastAsia="en-US" w:bidi="ar-SA"/>
      </w:rPr>
    </w:lvl>
    <w:lvl w:ilvl="4" w:tplc="973EB880">
      <w:numFmt w:val="bullet"/>
      <w:lvlText w:val="•"/>
      <w:lvlJc w:val="left"/>
      <w:pPr>
        <w:ind w:left="1145" w:hanging="284"/>
      </w:pPr>
      <w:rPr>
        <w:rFonts w:hint="default"/>
        <w:lang w:val="es-ES" w:eastAsia="en-US" w:bidi="ar-SA"/>
      </w:rPr>
    </w:lvl>
    <w:lvl w:ilvl="5" w:tplc="B57493B0">
      <w:numFmt w:val="bullet"/>
      <w:lvlText w:val="•"/>
      <w:lvlJc w:val="left"/>
      <w:pPr>
        <w:ind w:left="1331" w:hanging="284"/>
      </w:pPr>
      <w:rPr>
        <w:rFonts w:hint="default"/>
        <w:lang w:val="es-ES" w:eastAsia="en-US" w:bidi="ar-SA"/>
      </w:rPr>
    </w:lvl>
    <w:lvl w:ilvl="6" w:tplc="49DE49AC">
      <w:numFmt w:val="bullet"/>
      <w:lvlText w:val="•"/>
      <w:lvlJc w:val="left"/>
      <w:pPr>
        <w:ind w:left="1517" w:hanging="284"/>
      </w:pPr>
      <w:rPr>
        <w:rFonts w:hint="default"/>
        <w:lang w:val="es-ES" w:eastAsia="en-US" w:bidi="ar-SA"/>
      </w:rPr>
    </w:lvl>
    <w:lvl w:ilvl="7" w:tplc="9F44A2D0">
      <w:numFmt w:val="bullet"/>
      <w:lvlText w:val="•"/>
      <w:lvlJc w:val="left"/>
      <w:pPr>
        <w:ind w:left="1704" w:hanging="284"/>
      </w:pPr>
      <w:rPr>
        <w:rFonts w:hint="default"/>
        <w:lang w:val="es-ES" w:eastAsia="en-US" w:bidi="ar-SA"/>
      </w:rPr>
    </w:lvl>
    <w:lvl w:ilvl="8" w:tplc="ABA0947A">
      <w:numFmt w:val="bullet"/>
      <w:lvlText w:val="•"/>
      <w:lvlJc w:val="left"/>
      <w:pPr>
        <w:ind w:left="1890" w:hanging="284"/>
      </w:pPr>
      <w:rPr>
        <w:rFonts w:hint="default"/>
        <w:lang w:val="es-ES" w:eastAsia="en-US" w:bidi="ar-SA"/>
      </w:rPr>
    </w:lvl>
  </w:abstractNum>
  <w:abstractNum w:abstractNumId="44" w15:restartNumberingAfterBreak="0">
    <w:nsid w:val="2A8F537B"/>
    <w:multiLevelType w:val="multilevel"/>
    <w:tmpl w:val="2A8F537B"/>
    <w:lvl w:ilvl="0">
      <w:start w:val="1"/>
      <w:numFmt w:val="bullet"/>
      <w:lvlText w:val="-"/>
      <w:lvlJc w:val="left"/>
      <w:pPr>
        <w:tabs>
          <w:tab w:val="left" w:pos="0"/>
        </w:tabs>
        <w:ind w:left="621" w:hanging="360"/>
      </w:pPr>
      <w:rPr>
        <w:rFonts w:ascii="Times New Roman" w:hAnsi="Times New Roman" w:cs="Times New Roman" w:hint="default"/>
        <w:color w:val="auto"/>
      </w:rPr>
    </w:lvl>
    <w:lvl w:ilvl="1">
      <w:start w:val="1"/>
      <w:numFmt w:val="bullet"/>
      <w:lvlText w:val="o"/>
      <w:lvlJc w:val="left"/>
      <w:pPr>
        <w:tabs>
          <w:tab w:val="left" w:pos="0"/>
        </w:tabs>
        <w:ind w:left="1341" w:hanging="360"/>
      </w:pPr>
      <w:rPr>
        <w:rFonts w:ascii="Courier New" w:hAnsi="Courier New" w:cs="Courier New" w:hint="default"/>
      </w:rPr>
    </w:lvl>
    <w:lvl w:ilvl="2">
      <w:start w:val="1"/>
      <w:numFmt w:val="bullet"/>
      <w:lvlText w:val=""/>
      <w:lvlJc w:val="left"/>
      <w:pPr>
        <w:tabs>
          <w:tab w:val="left" w:pos="0"/>
        </w:tabs>
        <w:ind w:left="2061" w:hanging="360"/>
      </w:pPr>
      <w:rPr>
        <w:rFonts w:ascii="Wingdings" w:hAnsi="Wingdings" w:cs="Wingdings" w:hint="default"/>
      </w:rPr>
    </w:lvl>
    <w:lvl w:ilvl="3">
      <w:start w:val="1"/>
      <w:numFmt w:val="bullet"/>
      <w:lvlText w:val=""/>
      <w:lvlJc w:val="left"/>
      <w:pPr>
        <w:tabs>
          <w:tab w:val="left" w:pos="0"/>
        </w:tabs>
        <w:ind w:left="2781" w:hanging="360"/>
      </w:pPr>
      <w:rPr>
        <w:rFonts w:ascii="Symbol" w:hAnsi="Symbol" w:cs="Symbol" w:hint="default"/>
      </w:rPr>
    </w:lvl>
    <w:lvl w:ilvl="4">
      <w:start w:val="1"/>
      <w:numFmt w:val="bullet"/>
      <w:lvlText w:val="o"/>
      <w:lvlJc w:val="left"/>
      <w:pPr>
        <w:tabs>
          <w:tab w:val="left" w:pos="0"/>
        </w:tabs>
        <w:ind w:left="3501" w:hanging="360"/>
      </w:pPr>
      <w:rPr>
        <w:rFonts w:ascii="Courier New" w:hAnsi="Courier New" w:cs="Courier New" w:hint="default"/>
      </w:rPr>
    </w:lvl>
    <w:lvl w:ilvl="5">
      <w:start w:val="1"/>
      <w:numFmt w:val="bullet"/>
      <w:lvlText w:val=""/>
      <w:lvlJc w:val="left"/>
      <w:pPr>
        <w:tabs>
          <w:tab w:val="left" w:pos="0"/>
        </w:tabs>
        <w:ind w:left="4221" w:hanging="360"/>
      </w:pPr>
      <w:rPr>
        <w:rFonts w:ascii="Wingdings" w:hAnsi="Wingdings" w:cs="Wingdings" w:hint="default"/>
      </w:rPr>
    </w:lvl>
    <w:lvl w:ilvl="6">
      <w:start w:val="1"/>
      <w:numFmt w:val="bullet"/>
      <w:lvlText w:val=""/>
      <w:lvlJc w:val="left"/>
      <w:pPr>
        <w:tabs>
          <w:tab w:val="left" w:pos="0"/>
        </w:tabs>
        <w:ind w:left="4941" w:hanging="360"/>
      </w:pPr>
      <w:rPr>
        <w:rFonts w:ascii="Symbol" w:hAnsi="Symbol" w:cs="Symbol" w:hint="default"/>
      </w:rPr>
    </w:lvl>
    <w:lvl w:ilvl="7">
      <w:start w:val="1"/>
      <w:numFmt w:val="bullet"/>
      <w:lvlText w:val="o"/>
      <w:lvlJc w:val="left"/>
      <w:pPr>
        <w:tabs>
          <w:tab w:val="left" w:pos="0"/>
        </w:tabs>
        <w:ind w:left="5661" w:hanging="360"/>
      </w:pPr>
      <w:rPr>
        <w:rFonts w:ascii="Courier New" w:hAnsi="Courier New" w:cs="Courier New" w:hint="default"/>
      </w:rPr>
    </w:lvl>
    <w:lvl w:ilvl="8">
      <w:start w:val="1"/>
      <w:numFmt w:val="bullet"/>
      <w:lvlText w:val=""/>
      <w:lvlJc w:val="left"/>
      <w:pPr>
        <w:tabs>
          <w:tab w:val="left" w:pos="0"/>
        </w:tabs>
        <w:ind w:left="6381" w:hanging="360"/>
      </w:pPr>
      <w:rPr>
        <w:rFonts w:ascii="Wingdings" w:hAnsi="Wingdings" w:cs="Wingdings" w:hint="default"/>
      </w:rPr>
    </w:lvl>
  </w:abstractNum>
  <w:abstractNum w:abstractNumId="45" w15:restartNumberingAfterBreak="0">
    <w:nsid w:val="2B493E23"/>
    <w:multiLevelType w:val="hybridMultilevel"/>
    <w:tmpl w:val="1A1CF268"/>
    <w:lvl w:ilvl="0" w:tplc="3C88AF04">
      <w:numFmt w:val="bullet"/>
      <w:lvlText w:val="-"/>
      <w:lvlJc w:val="left"/>
      <w:pPr>
        <w:ind w:left="832" w:hanging="351"/>
      </w:pPr>
      <w:rPr>
        <w:rFonts w:ascii="Arial" w:eastAsia="Arial" w:hAnsi="Arial" w:cs="Arial" w:hint="default"/>
        <w:b w:val="0"/>
        <w:bCs w:val="0"/>
        <w:i w:val="0"/>
        <w:iCs w:val="0"/>
        <w:w w:val="97"/>
        <w:sz w:val="24"/>
        <w:szCs w:val="24"/>
        <w:lang w:val="es-ES" w:eastAsia="en-US" w:bidi="ar-SA"/>
      </w:rPr>
    </w:lvl>
    <w:lvl w:ilvl="1" w:tplc="B0125540">
      <w:numFmt w:val="bullet"/>
      <w:lvlText w:val="•"/>
      <w:lvlJc w:val="left"/>
      <w:pPr>
        <w:ind w:left="1627" w:hanging="351"/>
      </w:pPr>
      <w:rPr>
        <w:rFonts w:hint="default"/>
        <w:lang w:val="es-ES" w:eastAsia="en-US" w:bidi="ar-SA"/>
      </w:rPr>
    </w:lvl>
    <w:lvl w:ilvl="2" w:tplc="DD14D960">
      <w:numFmt w:val="bullet"/>
      <w:lvlText w:val="•"/>
      <w:lvlJc w:val="left"/>
      <w:pPr>
        <w:ind w:left="2414" w:hanging="351"/>
      </w:pPr>
      <w:rPr>
        <w:rFonts w:hint="default"/>
        <w:lang w:val="es-ES" w:eastAsia="en-US" w:bidi="ar-SA"/>
      </w:rPr>
    </w:lvl>
    <w:lvl w:ilvl="3" w:tplc="CED435FE">
      <w:numFmt w:val="bullet"/>
      <w:lvlText w:val="•"/>
      <w:lvlJc w:val="left"/>
      <w:pPr>
        <w:ind w:left="3201" w:hanging="351"/>
      </w:pPr>
      <w:rPr>
        <w:rFonts w:hint="default"/>
        <w:lang w:val="es-ES" w:eastAsia="en-US" w:bidi="ar-SA"/>
      </w:rPr>
    </w:lvl>
    <w:lvl w:ilvl="4" w:tplc="BB88F0FC">
      <w:numFmt w:val="bullet"/>
      <w:lvlText w:val="•"/>
      <w:lvlJc w:val="left"/>
      <w:pPr>
        <w:ind w:left="3989" w:hanging="351"/>
      </w:pPr>
      <w:rPr>
        <w:rFonts w:hint="default"/>
        <w:lang w:val="es-ES" w:eastAsia="en-US" w:bidi="ar-SA"/>
      </w:rPr>
    </w:lvl>
    <w:lvl w:ilvl="5" w:tplc="7DDE271E">
      <w:numFmt w:val="bullet"/>
      <w:lvlText w:val="•"/>
      <w:lvlJc w:val="left"/>
      <w:pPr>
        <w:ind w:left="4776" w:hanging="351"/>
      </w:pPr>
      <w:rPr>
        <w:rFonts w:hint="default"/>
        <w:lang w:val="es-ES" w:eastAsia="en-US" w:bidi="ar-SA"/>
      </w:rPr>
    </w:lvl>
    <w:lvl w:ilvl="6" w:tplc="F2A08866">
      <w:numFmt w:val="bullet"/>
      <w:lvlText w:val="•"/>
      <w:lvlJc w:val="left"/>
      <w:pPr>
        <w:ind w:left="5563" w:hanging="351"/>
      </w:pPr>
      <w:rPr>
        <w:rFonts w:hint="default"/>
        <w:lang w:val="es-ES" w:eastAsia="en-US" w:bidi="ar-SA"/>
      </w:rPr>
    </w:lvl>
    <w:lvl w:ilvl="7" w:tplc="59326DE6">
      <w:numFmt w:val="bullet"/>
      <w:lvlText w:val="•"/>
      <w:lvlJc w:val="left"/>
      <w:pPr>
        <w:ind w:left="6351" w:hanging="351"/>
      </w:pPr>
      <w:rPr>
        <w:rFonts w:hint="default"/>
        <w:lang w:val="es-ES" w:eastAsia="en-US" w:bidi="ar-SA"/>
      </w:rPr>
    </w:lvl>
    <w:lvl w:ilvl="8" w:tplc="7FD6C382">
      <w:numFmt w:val="bullet"/>
      <w:lvlText w:val="•"/>
      <w:lvlJc w:val="left"/>
      <w:pPr>
        <w:ind w:left="7138" w:hanging="351"/>
      </w:pPr>
      <w:rPr>
        <w:rFonts w:hint="default"/>
        <w:lang w:val="es-ES" w:eastAsia="en-US" w:bidi="ar-SA"/>
      </w:rPr>
    </w:lvl>
  </w:abstractNum>
  <w:abstractNum w:abstractNumId="46" w15:restartNumberingAfterBreak="0">
    <w:nsid w:val="2BD11BB6"/>
    <w:multiLevelType w:val="hybridMultilevel"/>
    <w:tmpl w:val="9F260C00"/>
    <w:lvl w:ilvl="0" w:tplc="D9287A5E">
      <w:numFmt w:val="bullet"/>
      <w:lvlText w:val="-"/>
      <w:lvlJc w:val="left"/>
      <w:pPr>
        <w:ind w:left="820" w:hanging="351"/>
      </w:pPr>
      <w:rPr>
        <w:rFonts w:ascii="Times New Roman" w:eastAsia="Times New Roman" w:hAnsi="Times New Roman" w:cs="Times New Roman" w:hint="default"/>
        <w:b w:val="0"/>
        <w:bCs w:val="0"/>
        <w:i w:val="0"/>
        <w:iCs w:val="0"/>
        <w:w w:val="97"/>
        <w:sz w:val="24"/>
        <w:szCs w:val="24"/>
        <w:lang w:val="es-ES" w:eastAsia="en-US" w:bidi="ar-SA"/>
      </w:rPr>
    </w:lvl>
    <w:lvl w:ilvl="1" w:tplc="099AD8BA">
      <w:numFmt w:val="bullet"/>
      <w:lvlText w:val="•"/>
      <w:lvlJc w:val="left"/>
      <w:pPr>
        <w:ind w:left="1609" w:hanging="351"/>
      </w:pPr>
      <w:rPr>
        <w:rFonts w:hint="default"/>
        <w:lang w:val="es-ES" w:eastAsia="en-US" w:bidi="ar-SA"/>
      </w:rPr>
    </w:lvl>
    <w:lvl w:ilvl="2" w:tplc="DE80821A">
      <w:numFmt w:val="bullet"/>
      <w:lvlText w:val="•"/>
      <w:lvlJc w:val="left"/>
      <w:pPr>
        <w:ind w:left="2398" w:hanging="351"/>
      </w:pPr>
      <w:rPr>
        <w:rFonts w:hint="default"/>
        <w:lang w:val="es-ES" w:eastAsia="en-US" w:bidi="ar-SA"/>
      </w:rPr>
    </w:lvl>
    <w:lvl w:ilvl="3" w:tplc="7E0052B0">
      <w:numFmt w:val="bullet"/>
      <w:lvlText w:val="•"/>
      <w:lvlJc w:val="left"/>
      <w:pPr>
        <w:ind w:left="3187" w:hanging="351"/>
      </w:pPr>
      <w:rPr>
        <w:rFonts w:hint="default"/>
        <w:lang w:val="es-ES" w:eastAsia="en-US" w:bidi="ar-SA"/>
      </w:rPr>
    </w:lvl>
    <w:lvl w:ilvl="4" w:tplc="BCF49482">
      <w:numFmt w:val="bullet"/>
      <w:lvlText w:val="•"/>
      <w:lvlJc w:val="left"/>
      <w:pPr>
        <w:ind w:left="3977" w:hanging="351"/>
      </w:pPr>
      <w:rPr>
        <w:rFonts w:hint="default"/>
        <w:lang w:val="es-ES" w:eastAsia="en-US" w:bidi="ar-SA"/>
      </w:rPr>
    </w:lvl>
    <w:lvl w:ilvl="5" w:tplc="BCC69578">
      <w:numFmt w:val="bullet"/>
      <w:lvlText w:val="•"/>
      <w:lvlJc w:val="left"/>
      <w:pPr>
        <w:ind w:left="4766" w:hanging="351"/>
      </w:pPr>
      <w:rPr>
        <w:rFonts w:hint="default"/>
        <w:lang w:val="es-ES" w:eastAsia="en-US" w:bidi="ar-SA"/>
      </w:rPr>
    </w:lvl>
    <w:lvl w:ilvl="6" w:tplc="B7189A78">
      <w:numFmt w:val="bullet"/>
      <w:lvlText w:val="•"/>
      <w:lvlJc w:val="left"/>
      <w:pPr>
        <w:ind w:left="5555" w:hanging="351"/>
      </w:pPr>
      <w:rPr>
        <w:rFonts w:hint="default"/>
        <w:lang w:val="es-ES" w:eastAsia="en-US" w:bidi="ar-SA"/>
      </w:rPr>
    </w:lvl>
    <w:lvl w:ilvl="7" w:tplc="72EC4B02">
      <w:numFmt w:val="bullet"/>
      <w:lvlText w:val="•"/>
      <w:lvlJc w:val="left"/>
      <w:pPr>
        <w:ind w:left="6345" w:hanging="351"/>
      </w:pPr>
      <w:rPr>
        <w:rFonts w:hint="default"/>
        <w:lang w:val="es-ES" w:eastAsia="en-US" w:bidi="ar-SA"/>
      </w:rPr>
    </w:lvl>
    <w:lvl w:ilvl="8" w:tplc="D97AA5D2">
      <w:numFmt w:val="bullet"/>
      <w:lvlText w:val="•"/>
      <w:lvlJc w:val="left"/>
      <w:pPr>
        <w:ind w:left="7134" w:hanging="351"/>
      </w:pPr>
      <w:rPr>
        <w:rFonts w:hint="default"/>
        <w:lang w:val="es-ES" w:eastAsia="en-US" w:bidi="ar-SA"/>
      </w:rPr>
    </w:lvl>
  </w:abstractNum>
  <w:abstractNum w:abstractNumId="47" w15:restartNumberingAfterBreak="0">
    <w:nsid w:val="2BE776C0"/>
    <w:multiLevelType w:val="hybridMultilevel"/>
    <w:tmpl w:val="E3BAD744"/>
    <w:lvl w:ilvl="0" w:tplc="C2FA8E00">
      <w:numFmt w:val="bullet"/>
      <w:lvlText w:val="-"/>
      <w:lvlJc w:val="left"/>
      <w:pPr>
        <w:ind w:left="832" w:hanging="360"/>
      </w:pPr>
      <w:rPr>
        <w:rFonts w:ascii="Arial" w:eastAsia="Arial" w:hAnsi="Arial" w:cs="Arial" w:hint="default"/>
        <w:b w:val="0"/>
        <w:bCs w:val="0"/>
        <w:i w:val="0"/>
        <w:iCs w:val="0"/>
        <w:w w:val="97"/>
        <w:sz w:val="22"/>
        <w:szCs w:val="22"/>
        <w:lang w:val="es-ES" w:eastAsia="en-US" w:bidi="ar-SA"/>
      </w:rPr>
    </w:lvl>
    <w:lvl w:ilvl="1" w:tplc="4258B9E0">
      <w:numFmt w:val="bullet"/>
      <w:lvlText w:val="•"/>
      <w:lvlJc w:val="left"/>
      <w:pPr>
        <w:ind w:left="1627" w:hanging="360"/>
      </w:pPr>
      <w:rPr>
        <w:rFonts w:hint="default"/>
        <w:lang w:val="es-ES" w:eastAsia="en-US" w:bidi="ar-SA"/>
      </w:rPr>
    </w:lvl>
    <w:lvl w:ilvl="2" w:tplc="5E8EE426">
      <w:numFmt w:val="bullet"/>
      <w:lvlText w:val="•"/>
      <w:lvlJc w:val="left"/>
      <w:pPr>
        <w:ind w:left="2414" w:hanging="360"/>
      </w:pPr>
      <w:rPr>
        <w:rFonts w:hint="default"/>
        <w:lang w:val="es-ES" w:eastAsia="en-US" w:bidi="ar-SA"/>
      </w:rPr>
    </w:lvl>
    <w:lvl w:ilvl="3" w:tplc="26BC5878">
      <w:numFmt w:val="bullet"/>
      <w:lvlText w:val="•"/>
      <w:lvlJc w:val="left"/>
      <w:pPr>
        <w:ind w:left="3201" w:hanging="360"/>
      </w:pPr>
      <w:rPr>
        <w:rFonts w:hint="default"/>
        <w:lang w:val="es-ES" w:eastAsia="en-US" w:bidi="ar-SA"/>
      </w:rPr>
    </w:lvl>
    <w:lvl w:ilvl="4" w:tplc="55F64030">
      <w:numFmt w:val="bullet"/>
      <w:lvlText w:val="•"/>
      <w:lvlJc w:val="left"/>
      <w:pPr>
        <w:ind w:left="3989" w:hanging="360"/>
      </w:pPr>
      <w:rPr>
        <w:rFonts w:hint="default"/>
        <w:lang w:val="es-ES" w:eastAsia="en-US" w:bidi="ar-SA"/>
      </w:rPr>
    </w:lvl>
    <w:lvl w:ilvl="5" w:tplc="F7B4478A">
      <w:numFmt w:val="bullet"/>
      <w:lvlText w:val="•"/>
      <w:lvlJc w:val="left"/>
      <w:pPr>
        <w:ind w:left="4776" w:hanging="360"/>
      </w:pPr>
      <w:rPr>
        <w:rFonts w:hint="default"/>
        <w:lang w:val="es-ES" w:eastAsia="en-US" w:bidi="ar-SA"/>
      </w:rPr>
    </w:lvl>
    <w:lvl w:ilvl="6" w:tplc="D24434D2">
      <w:numFmt w:val="bullet"/>
      <w:lvlText w:val="•"/>
      <w:lvlJc w:val="left"/>
      <w:pPr>
        <w:ind w:left="5563" w:hanging="360"/>
      </w:pPr>
      <w:rPr>
        <w:rFonts w:hint="default"/>
        <w:lang w:val="es-ES" w:eastAsia="en-US" w:bidi="ar-SA"/>
      </w:rPr>
    </w:lvl>
    <w:lvl w:ilvl="7" w:tplc="A7E0B66A">
      <w:numFmt w:val="bullet"/>
      <w:lvlText w:val="•"/>
      <w:lvlJc w:val="left"/>
      <w:pPr>
        <w:ind w:left="6351" w:hanging="360"/>
      </w:pPr>
      <w:rPr>
        <w:rFonts w:hint="default"/>
        <w:lang w:val="es-ES" w:eastAsia="en-US" w:bidi="ar-SA"/>
      </w:rPr>
    </w:lvl>
    <w:lvl w:ilvl="8" w:tplc="9DF8D528">
      <w:numFmt w:val="bullet"/>
      <w:lvlText w:val="•"/>
      <w:lvlJc w:val="left"/>
      <w:pPr>
        <w:ind w:left="7138" w:hanging="360"/>
      </w:pPr>
      <w:rPr>
        <w:rFonts w:hint="default"/>
        <w:lang w:val="es-ES" w:eastAsia="en-US" w:bidi="ar-SA"/>
      </w:rPr>
    </w:lvl>
  </w:abstractNum>
  <w:abstractNum w:abstractNumId="48" w15:restartNumberingAfterBreak="0">
    <w:nsid w:val="2C882708"/>
    <w:multiLevelType w:val="hybridMultilevel"/>
    <w:tmpl w:val="12E42A84"/>
    <w:lvl w:ilvl="0" w:tplc="5D4CA250">
      <w:numFmt w:val="bullet"/>
      <w:lvlText w:val="-"/>
      <w:lvlJc w:val="left"/>
      <w:pPr>
        <w:ind w:left="820" w:hanging="351"/>
      </w:pPr>
      <w:rPr>
        <w:rFonts w:ascii="Arial" w:eastAsia="Arial" w:hAnsi="Arial" w:cs="Arial" w:hint="default"/>
        <w:b w:val="0"/>
        <w:bCs w:val="0"/>
        <w:i w:val="0"/>
        <w:iCs w:val="0"/>
        <w:w w:val="97"/>
        <w:sz w:val="22"/>
        <w:szCs w:val="22"/>
        <w:lang w:val="es-ES" w:eastAsia="en-US" w:bidi="ar-SA"/>
      </w:rPr>
    </w:lvl>
    <w:lvl w:ilvl="1" w:tplc="65E44E74">
      <w:numFmt w:val="bullet"/>
      <w:lvlText w:val="•"/>
      <w:lvlJc w:val="left"/>
      <w:pPr>
        <w:ind w:left="1609" w:hanging="351"/>
      </w:pPr>
      <w:rPr>
        <w:rFonts w:hint="default"/>
        <w:lang w:val="es-ES" w:eastAsia="en-US" w:bidi="ar-SA"/>
      </w:rPr>
    </w:lvl>
    <w:lvl w:ilvl="2" w:tplc="4DF2938E">
      <w:numFmt w:val="bullet"/>
      <w:lvlText w:val="•"/>
      <w:lvlJc w:val="left"/>
      <w:pPr>
        <w:ind w:left="2398" w:hanging="351"/>
      </w:pPr>
      <w:rPr>
        <w:rFonts w:hint="default"/>
        <w:lang w:val="es-ES" w:eastAsia="en-US" w:bidi="ar-SA"/>
      </w:rPr>
    </w:lvl>
    <w:lvl w:ilvl="3" w:tplc="496E6342">
      <w:numFmt w:val="bullet"/>
      <w:lvlText w:val="•"/>
      <w:lvlJc w:val="left"/>
      <w:pPr>
        <w:ind w:left="3187" w:hanging="351"/>
      </w:pPr>
      <w:rPr>
        <w:rFonts w:hint="default"/>
        <w:lang w:val="es-ES" w:eastAsia="en-US" w:bidi="ar-SA"/>
      </w:rPr>
    </w:lvl>
    <w:lvl w:ilvl="4" w:tplc="3A0C39B8">
      <w:numFmt w:val="bullet"/>
      <w:lvlText w:val="•"/>
      <w:lvlJc w:val="left"/>
      <w:pPr>
        <w:ind w:left="3977" w:hanging="351"/>
      </w:pPr>
      <w:rPr>
        <w:rFonts w:hint="default"/>
        <w:lang w:val="es-ES" w:eastAsia="en-US" w:bidi="ar-SA"/>
      </w:rPr>
    </w:lvl>
    <w:lvl w:ilvl="5" w:tplc="CCFA1A7E">
      <w:numFmt w:val="bullet"/>
      <w:lvlText w:val="•"/>
      <w:lvlJc w:val="left"/>
      <w:pPr>
        <w:ind w:left="4766" w:hanging="351"/>
      </w:pPr>
      <w:rPr>
        <w:rFonts w:hint="default"/>
        <w:lang w:val="es-ES" w:eastAsia="en-US" w:bidi="ar-SA"/>
      </w:rPr>
    </w:lvl>
    <w:lvl w:ilvl="6" w:tplc="C2329FB4">
      <w:numFmt w:val="bullet"/>
      <w:lvlText w:val="•"/>
      <w:lvlJc w:val="left"/>
      <w:pPr>
        <w:ind w:left="5555" w:hanging="351"/>
      </w:pPr>
      <w:rPr>
        <w:rFonts w:hint="default"/>
        <w:lang w:val="es-ES" w:eastAsia="en-US" w:bidi="ar-SA"/>
      </w:rPr>
    </w:lvl>
    <w:lvl w:ilvl="7" w:tplc="514A08E0">
      <w:numFmt w:val="bullet"/>
      <w:lvlText w:val="•"/>
      <w:lvlJc w:val="left"/>
      <w:pPr>
        <w:ind w:left="6345" w:hanging="351"/>
      </w:pPr>
      <w:rPr>
        <w:rFonts w:hint="default"/>
        <w:lang w:val="es-ES" w:eastAsia="en-US" w:bidi="ar-SA"/>
      </w:rPr>
    </w:lvl>
    <w:lvl w:ilvl="8" w:tplc="C194C272">
      <w:numFmt w:val="bullet"/>
      <w:lvlText w:val="•"/>
      <w:lvlJc w:val="left"/>
      <w:pPr>
        <w:ind w:left="7134" w:hanging="351"/>
      </w:pPr>
      <w:rPr>
        <w:rFonts w:hint="default"/>
        <w:lang w:val="es-ES" w:eastAsia="en-US" w:bidi="ar-SA"/>
      </w:rPr>
    </w:lvl>
  </w:abstractNum>
  <w:abstractNum w:abstractNumId="49" w15:restartNumberingAfterBreak="0">
    <w:nsid w:val="2D070F5A"/>
    <w:multiLevelType w:val="multilevel"/>
    <w:tmpl w:val="31086A68"/>
    <w:lvl w:ilvl="0">
      <w:start w:val="8"/>
      <w:numFmt w:val="decimal"/>
      <w:lvlText w:val="%1"/>
      <w:lvlJc w:val="left"/>
      <w:pPr>
        <w:ind w:left="116" w:hanging="629"/>
      </w:pPr>
      <w:rPr>
        <w:rFonts w:hint="default"/>
        <w:lang w:val="es-ES" w:eastAsia="en-US" w:bidi="ar-SA"/>
      </w:rPr>
    </w:lvl>
    <w:lvl w:ilvl="1">
      <w:start w:val="1"/>
      <w:numFmt w:val="decimal"/>
      <w:lvlText w:val="%1.%2"/>
      <w:lvlJc w:val="left"/>
      <w:pPr>
        <w:ind w:left="116" w:hanging="629"/>
      </w:pPr>
      <w:rPr>
        <w:rFonts w:ascii="Arial" w:eastAsia="Arial" w:hAnsi="Arial" w:cs="Arial" w:hint="default"/>
        <w:b w:val="0"/>
        <w:bCs w:val="0"/>
        <w:i w:val="0"/>
        <w:iCs w:val="0"/>
        <w:spacing w:val="0"/>
        <w:w w:val="97"/>
        <w:sz w:val="24"/>
        <w:szCs w:val="24"/>
        <w:lang w:val="es-ES" w:eastAsia="en-US" w:bidi="ar-SA"/>
      </w:rPr>
    </w:lvl>
    <w:lvl w:ilvl="2">
      <w:numFmt w:val="bullet"/>
      <w:lvlText w:val="•"/>
      <w:lvlJc w:val="left"/>
      <w:pPr>
        <w:ind w:left="490" w:hanging="629"/>
      </w:pPr>
      <w:rPr>
        <w:rFonts w:hint="default"/>
        <w:lang w:val="es-ES" w:eastAsia="en-US" w:bidi="ar-SA"/>
      </w:rPr>
    </w:lvl>
    <w:lvl w:ilvl="3">
      <w:numFmt w:val="bullet"/>
      <w:lvlText w:val="•"/>
      <w:lvlJc w:val="left"/>
      <w:pPr>
        <w:ind w:left="675" w:hanging="629"/>
      </w:pPr>
      <w:rPr>
        <w:rFonts w:hint="default"/>
        <w:lang w:val="es-ES" w:eastAsia="en-US" w:bidi="ar-SA"/>
      </w:rPr>
    </w:lvl>
    <w:lvl w:ilvl="4">
      <w:numFmt w:val="bullet"/>
      <w:lvlText w:val="•"/>
      <w:lvlJc w:val="left"/>
      <w:pPr>
        <w:ind w:left="860" w:hanging="629"/>
      </w:pPr>
      <w:rPr>
        <w:rFonts w:hint="default"/>
        <w:lang w:val="es-ES" w:eastAsia="en-US" w:bidi="ar-SA"/>
      </w:rPr>
    </w:lvl>
    <w:lvl w:ilvl="5">
      <w:numFmt w:val="bullet"/>
      <w:lvlText w:val="•"/>
      <w:lvlJc w:val="left"/>
      <w:pPr>
        <w:ind w:left="1045" w:hanging="629"/>
      </w:pPr>
      <w:rPr>
        <w:rFonts w:hint="default"/>
        <w:lang w:val="es-ES" w:eastAsia="en-US" w:bidi="ar-SA"/>
      </w:rPr>
    </w:lvl>
    <w:lvl w:ilvl="6">
      <w:numFmt w:val="bullet"/>
      <w:lvlText w:val="•"/>
      <w:lvlJc w:val="left"/>
      <w:pPr>
        <w:ind w:left="1230" w:hanging="629"/>
      </w:pPr>
      <w:rPr>
        <w:rFonts w:hint="default"/>
        <w:lang w:val="es-ES" w:eastAsia="en-US" w:bidi="ar-SA"/>
      </w:rPr>
    </w:lvl>
    <w:lvl w:ilvl="7">
      <w:numFmt w:val="bullet"/>
      <w:lvlText w:val="•"/>
      <w:lvlJc w:val="left"/>
      <w:pPr>
        <w:ind w:left="1415" w:hanging="629"/>
      </w:pPr>
      <w:rPr>
        <w:rFonts w:hint="default"/>
        <w:lang w:val="es-ES" w:eastAsia="en-US" w:bidi="ar-SA"/>
      </w:rPr>
    </w:lvl>
    <w:lvl w:ilvl="8">
      <w:numFmt w:val="bullet"/>
      <w:lvlText w:val="•"/>
      <w:lvlJc w:val="left"/>
      <w:pPr>
        <w:ind w:left="1600" w:hanging="629"/>
      </w:pPr>
      <w:rPr>
        <w:rFonts w:hint="default"/>
        <w:lang w:val="es-ES" w:eastAsia="en-US" w:bidi="ar-SA"/>
      </w:rPr>
    </w:lvl>
  </w:abstractNum>
  <w:abstractNum w:abstractNumId="50" w15:restartNumberingAfterBreak="0">
    <w:nsid w:val="30FC5B15"/>
    <w:multiLevelType w:val="multilevel"/>
    <w:tmpl w:val="30FC5B15"/>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51" w15:restartNumberingAfterBreak="0">
    <w:nsid w:val="31152165"/>
    <w:multiLevelType w:val="hybridMultilevel"/>
    <w:tmpl w:val="A83238D4"/>
    <w:lvl w:ilvl="0" w:tplc="664E3A64">
      <w:numFmt w:val="bullet"/>
      <w:lvlText w:val="-"/>
      <w:lvlJc w:val="left"/>
      <w:pPr>
        <w:ind w:left="112" w:hanging="243"/>
      </w:pPr>
      <w:rPr>
        <w:rFonts w:ascii="Arial" w:eastAsia="Arial" w:hAnsi="Arial" w:cs="Arial" w:hint="default"/>
        <w:b w:val="0"/>
        <w:bCs w:val="0"/>
        <w:i w:val="0"/>
        <w:iCs w:val="0"/>
        <w:w w:val="97"/>
        <w:sz w:val="22"/>
        <w:szCs w:val="22"/>
        <w:lang w:val="es-ES" w:eastAsia="en-US" w:bidi="ar-SA"/>
      </w:rPr>
    </w:lvl>
    <w:lvl w:ilvl="1" w:tplc="73F85F4C">
      <w:numFmt w:val="bullet"/>
      <w:lvlText w:val="•"/>
      <w:lvlJc w:val="left"/>
      <w:pPr>
        <w:ind w:left="979" w:hanging="243"/>
      </w:pPr>
      <w:rPr>
        <w:rFonts w:hint="default"/>
        <w:lang w:val="es-ES" w:eastAsia="en-US" w:bidi="ar-SA"/>
      </w:rPr>
    </w:lvl>
    <w:lvl w:ilvl="2" w:tplc="6CD23260">
      <w:numFmt w:val="bullet"/>
      <w:lvlText w:val="•"/>
      <w:lvlJc w:val="left"/>
      <w:pPr>
        <w:ind w:left="1838" w:hanging="243"/>
      </w:pPr>
      <w:rPr>
        <w:rFonts w:hint="default"/>
        <w:lang w:val="es-ES" w:eastAsia="en-US" w:bidi="ar-SA"/>
      </w:rPr>
    </w:lvl>
    <w:lvl w:ilvl="3" w:tplc="FD7878C2">
      <w:numFmt w:val="bullet"/>
      <w:lvlText w:val="•"/>
      <w:lvlJc w:val="left"/>
      <w:pPr>
        <w:ind w:left="2697" w:hanging="243"/>
      </w:pPr>
      <w:rPr>
        <w:rFonts w:hint="default"/>
        <w:lang w:val="es-ES" w:eastAsia="en-US" w:bidi="ar-SA"/>
      </w:rPr>
    </w:lvl>
    <w:lvl w:ilvl="4" w:tplc="2166894C">
      <w:numFmt w:val="bullet"/>
      <w:lvlText w:val="•"/>
      <w:lvlJc w:val="left"/>
      <w:pPr>
        <w:ind w:left="3557" w:hanging="243"/>
      </w:pPr>
      <w:rPr>
        <w:rFonts w:hint="default"/>
        <w:lang w:val="es-ES" w:eastAsia="en-US" w:bidi="ar-SA"/>
      </w:rPr>
    </w:lvl>
    <w:lvl w:ilvl="5" w:tplc="BD60B3D4">
      <w:numFmt w:val="bullet"/>
      <w:lvlText w:val="•"/>
      <w:lvlJc w:val="left"/>
      <w:pPr>
        <w:ind w:left="4416" w:hanging="243"/>
      </w:pPr>
      <w:rPr>
        <w:rFonts w:hint="default"/>
        <w:lang w:val="es-ES" w:eastAsia="en-US" w:bidi="ar-SA"/>
      </w:rPr>
    </w:lvl>
    <w:lvl w:ilvl="6" w:tplc="6EC62D7A">
      <w:numFmt w:val="bullet"/>
      <w:lvlText w:val="•"/>
      <w:lvlJc w:val="left"/>
      <w:pPr>
        <w:ind w:left="5275" w:hanging="243"/>
      </w:pPr>
      <w:rPr>
        <w:rFonts w:hint="default"/>
        <w:lang w:val="es-ES" w:eastAsia="en-US" w:bidi="ar-SA"/>
      </w:rPr>
    </w:lvl>
    <w:lvl w:ilvl="7" w:tplc="0174FB7E">
      <w:numFmt w:val="bullet"/>
      <w:lvlText w:val="•"/>
      <w:lvlJc w:val="left"/>
      <w:pPr>
        <w:ind w:left="6135" w:hanging="243"/>
      </w:pPr>
      <w:rPr>
        <w:rFonts w:hint="default"/>
        <w:lang w:val="es-ES" w:eastAsia="en-US" w:bidi="ar-SA"/>
      </w:rPr>
    </w:lvl>
    <w:lvl w:ilvl="8" w:tplc="AFC6B4D8">
      <w:numFmt w:val="bullet"/>
      <w:lvlText w:val="•"/>
      <w:lvlJc w:val="left"/>
      <w:pPr>
        <w:ind w:left="6994" w:hanging="243"/>
      </w:pPr>
      <w:rPr>
        <w:rFonts w:hint="default"/>
        <w:lang w:val="es-ES" w:eastAsia="en-US" w:bidi="ar-SA"/>
      </w:rPr>
    </w:lvl>
  </w:abstractNum>
  <w:abstractNum w:abstractNumId="52" w15:restartNumberingAfterBreak="0">
    <w:nsid w:val="33E75A48"/>
    <w:multiLevelType w:val="hybridMultilevel"/>
    <w:tmpl w:val="91BA1516"/>
    <w:lvl w:ilvl="0" w:tplc="4BDCB3B0">
      <w:numFmt w:val="bullet"/>
      <w:lvlText w:val="-"/>
      <w:lvlJc w:val="left"/>
      <w:pPr>
        <w:ind w:left="832" w:hanging="360"/>
      </w:pPr>
      <w:rPr>
        <w:rFonts w:ascii="Arial" w:eastAsia="Arial" w:hAnsi="Arial" w:cs="Arial" w:hint="default"/>
        <w:b w:val="0"/>
        <w:bCs w:val="0"/>
        <w:i w:val="0"/>
        <w:iCs w:val="0"/>
        <w:w w:val="97"/>
        <w:sz w:val="22"/>
        <w:szCs w:val="22"/>
        <w:lang w:val="es-ES" w:eastAsia="en-US" w:bidi="ar-SA"/>
      </w:rPr>
    </w:lvl>
    <w:lvl w:ilvl="1" w:tplc="F59C0A4A">
      <w:numFmt w:val="bullet"/>
      <w:lvlText w:val="•"/>
      <w:lvlJc w:val="left"/>
      <w:pPr>
        <w:ind w:left="1627" w:hanging="360"/>
      </w:pPr>
      <w:rPr>
        <w:rFonts w:hint="default"/>
        <w:lang w:val="es-ES" w:eastAsia="en-US" w:bidi="ar-SA"/>
      </w:rPr>
    </w:lvl>
    <w:lvl w:ilvl="2" w:tplc="1966A8D6">
      <w:numFmt w:val="bullet"/>
      <w:lvlText w:val="•"/>
      <w:lvlJc w:val="left"/>
      <w:pPr>
        <w:ind w:left="2414" w:hanging="360"/>
      </w:pPr>
      <w:rPr>
        <w:rFonts w:hint="default"/>
        <w:lang w:val="es-ES" w:eastAsia="en-US" w:bidi="ar-SA"/>
      </w:rPr>
    </w:lvl>
    <w:lvl w:ilvl="3" w:tplc="C088DD3C">
      <w:numFmt w:val="bullet"/>
      <w:lvlText w:val="•"/>
      <w:lvlJc w:val="left"/>
      <w:pPr>
        <w:ind w:left="3201" w:hanging="360"/>
      </w:pPr>
      <w:rPr>
        <w:rFonts w:hint="default"/>
        <w:lang w:val="es-ES" w:eastAsia="en-US" w:bidi="ar-SA"/>
      </w:rPr>
    </w:lvl>
    <w:lvl w:ilvl="4" w:tplc="E4507E0A">
      <w:numFmt w:val="bullet"/>
      <w:lvlText w:val="•"/>
      <w:lvlJc w:val="left"/>
      <w:pPr>
        <w:ind w:left="3989" w:hanging="360"/>
      </w:pPr>
      <w:rPr>
        <w:rFonts w:hint="default"/>
        <w:lang w:val="es-ES" w:eastAsia="en-US" w:bidi="ar-SA"/>
      </w:rPr>
    </w:lvl>
    <w:lvl w:ilvl="5" w:tplc="D6F0637A">
      <w:numFmt w:val="bullet"/>
      <w:lvlText w:val="•"/>
      <w:lvlJc w:val="left"/>
      <w:pPr>
        <w:ind w:left="4776" w:hanging="360"/>
      </w:pPr>
      <w:rPr>
        <w:rFonts w:hint="default"/>
        <w:lang w:val="es-ES" w:eastAsia="en-US" w:bidi="ar-SA"/>
      </w:rPr>
    </w:lvl>
    <w:lvl w:ilvl="6" w:tplc="B9AEDD76">
      <w:numFmt w:val="bullet"/>
      <w:lvlText w:val="•"/>
      <w:lvlJc w:val="left"/>
      <w:pPr>
        <w:ind w:left="5563" w:hanging="360"/>
      </w:pPr>
      <w:rPr>
        <w:rFonts w:hint="default"/>
        <w:lang w:val="es-ES" w:eastAsia="en-US" w:bidi="ar-SA"/>
      </w:rPr>
    </w:lvl>
    <w:lvl w:ilvl="7" w:tplc="9D4E2F98">
      <w:numFmt w:val="bullet"/>
      <w:lvlText w:val="•"/>
      <w:lvlJc w:val="left"/>
      <w:pPr>
        <w:ind w:left="6351" w:hanging="360"/>
      </w:pPr>
      <w:rPr>
        <w:rFonts w:hint="default"/>
        <w:lang w:val="es-ES" w:eastAsia="en-US" w:bidi="ar-SA"/>
      </w:rPr>
    </w:lvl>
    <w:lvl w:ilvl="8" w:tplc="4AAC127E">
      <w:numFmt w:val="bullet"/>
      <w:lvlText w:val="•"/>
      <w:lvlJc w:val="left"/>
      <w:pPr>
        <w:ind w:left="7138" w:hanging="360"/>
      </w:pPr>
      <w:rPr>
        <w:rFonts w:hint="default"/>
        <w:lang w:val="es-ES" w:eastAsia="en-US" w:bidi="ar-SA"/>
      </w:rPr>
    </w:lvl>
  </w:abstractNum>
  <w:abstractNum w:abstractNumId="53" w15:restartNumberingAfterBreak="0">
    <w:nsid w:val="34AC7542"/>
    <w:multiLevelType w:val="hybridMultilevel"/>
    <w:tmpl w:val="80F4A4FA"/>
    <w:lvl w:ilvl="0" w:tplc="87A40024">
      <w:numFmt w:val="bullet"/>
      <w:lvlText w:val="-"/>
      <w:lvlJc w:val="left"/>
      <w:pPr>
        <w:ind w:left="820" w:hanging="315"/>
      </w:pPr>
      <w:rPr>
        <w:rFonts w:ascii="Arial" w:eastAsia="Arial" w:hAnsi="Arial" w:cs="Arial" w:hint="default"/>
        <w:b w:val="0"/>
        <w:bCs w:val="0"/>
        <w:i w:val="0"/>
        <w:iCs w:val="0"/>
        <w:w w:val="97"/>
        <w:sz w:val="24"/>
        <w:szCs w:val="24"/>
        <w:lang w:val="es-ES" w:eastAsia="en-US" w:bidi="ar-SA"/>
      </w:rPr>
    </w:lvl>
    <w:lvl w:ilvl="1" w:tplc="9F0E63CA">
      <w:numFmt w:val="bullet"/>
      <w:lvlText w:val="•"/>
      <w:lvlJc w:val="left"/>
      <w:pPr>
        <w:ind w:left="1609" w:hanging="315"/>
      </w:pPr>
      <w:rPr>
        <w:rFonts w:hint="default"/>
        <w:lang w:val="es-ES" w:eastAsia="en-US" w:bidi="ar-SA"/>
      </w:rPr>
    </w:lvl>
    <w:lvl w:ilvl="2" w:tplc="9D5409E0">
      <w:numFmt w:val="bullet"/>
      <w:lvlText w:val="•"/>
      <w:lvlJc w:val="left"/>
      <w:pPr>
        <w:ind w:left="2398" w:hanging="315"/>
      </w:pPr>
      <w:rPr>
        <w:rFonts w:hint="default"/>
        <w:lang w:val="es-ES" w:eastAsia="en-US" w:bidi="ar-SA"/>
      </w:rPr>
    </w:lvl>
    <w:lvl w:ilvl="3" w:tplc="55A88044">
      <w:numFmt w:val="bullet"/>
      <w:lvlText w:val="•"/>
      <w:lvlJc w:val="left"/>
      <w:pPr>
        <w:ind w:left="3187" w:hanging="315"/>
      </w:pPr>
      <w:rPr>
        <w:rFonts w:hint="default"/>
        <w:lang w:val="es-ES" w:eastAsia="en-US" w:bidi="ar-SA"/>
      </w:rPr>
    </w:lvl>
    <w:lvl w:ilvl="4" w:tplc="58E0FDAC">
      <w:numFmt w:val="bullet"/>
      <w:lvlText w:val="•"/>
      <w:lvlJc w:val="left"/>
      <w:pPr>
        <w:ind w:left="3977" w:hanging="315"/>
      </w:pPr>
      <w:rPr>
        <w:rFonts w:hint="default"/>
        <w:lang w:val="es-ES" w:eastAsia="en-US" w:bidi="ar-SA"/>
      </w:rPr>
    </w:lvl>
    <w:lvl w:ilvl="5" w:tplc="4BB27B4C">
      <w:numFmt w:val="bullet"/>
      <w:lvlText w:val="•"/>
      <w:lvlJc w:val="left"/>
      <w:pPr>
        <w:ind w:left="4766" w:hanging="315"/>
      </w:pPr>
      <w:rPr>
        <w:rFonts w:hint="default"/>
        <w:lang w:val="es-ES" w:eastAsia="en-US" w:bidi="ar-SA"/>
      </w:rPr>
    </w:lvl>
    <w:lvl w:ilvl="6" w:tplc="92C8888E">
      <w:numFmt w:val="bullet"/>
      <w:lvlText w:val="•"/>
      <w:lvlJc w:val="left"/>
      <w:pPr>
        <w:ind w:left="5555" w:hanging="315"/>
      </w:pPr>
      <w:rPr>
        <w:rFonts w:hint="default"/>
        <w:lang w:val="es-ES" w:eastAsia="en-US" w:bidi="ar-SA"/>
      </w:rPr>
    </w:lvl>
    <w:lvl w:ilvl="7" w:tplc="47F86B50">
      <w:numFmt w:val="bullet"/>
      <w:lvlText w:val="•"/>
      <w:lvlJc w:val="left"/>
      <w:pPr>
        <w:ind w:left="6345" w:hanging="315"/>
      </w:pPr>
      <w:rPr>
        <w:rFonts w:hint="default"/>
        <w:lang w:val="es-ES" w:eastAsia="en-US" w:bidi="ar-SA"/>
      </w:rPr>
    </w:lvl>
    <w:lvl w:ilvl="8" w:tplc="3A648E68">
      <w:numFmt w:val="bullet"/>
      <w:lvlText w:val="•"/>
      <w:lvlJc w:val="left"/>
      <w:pPr>
        <w:ind w:left="7134" w:hanging="315"/>
      </w:pPr>
      <w:rPr>
        <w:rFonts w:hint="default"/>
        <w:lang w:val="es-ES" w:eastAsia="en-US" w:bidi="ar-SA"/>
      </w:rPr>
    </w:lvl>
  </w:abstractNum>
  <w:abstractNum w:abstractNumId="54" w15:restartNumberingAfterBreak="0">
    <w:nsid w:val="35582F31"/>
    <w:multiLevelType w:val="hybridMultilevel"/>
    <w:tmpl w:val="577EEFF0"/>
    <w:lvl w:ilvl="0" w:tplc="85488A28">
      <w:numFmt w:val="bullet"/>
      <w:lvlText w:val=""/>
      <w:lvlJc w:val="left"/>
      <w:pPr>
        <w:ind w:left="1342" w:hanging="161"/>
      </w:pPr>
      <w:rPr>
        <w:rFonts w:ascii="Symbol" w:eastAsia="Symbol" w:hAnsi="Symbol" w:cs="Symbol" w:hint="default"/>
        <w:b w:val="0"/>
        <w:bCs w:val="0"/>
        <w:i w:val="0"/>
        <w:iCs w:val="0"/>
        <w:w w:val="100"/>
        <w:sz w:val="24"/>
        <w:szCs w:val="24"/>
        <w:lang w:val="es-ES" w:eastAsia="en-US" w:bidi="ar-SA"/>
      </w:rPr>
    </w:lvl>
    <w:lvl w:ilvl="1" w:tplc="971695C8">
      <w:numFmt w:val="bullet"/>
      <w:lvlText w:val="•"/>
      <w:lvlJc w:val="left"/>
      <w:pPr>
        <w:ind w:left="2152" w:hanging="161"/>
      </w:pPr>
      <w:rPr>
        <w:rFonts w:hint="default"/>
        <w:lang w:val="es-ES" w:eastAsia="en-US" w:bidi="ar-SA"/>
      </w:rPr>
    </w:lvl>
    <w:lvl w:ilvl="2" w:tplc="C2EC56BA">
      <w:numFmt w:val="bullet"/>
      <w:lvlText w:val="•"/>
      <w:lvlJc w:val="left"/>
      <w:pPr>
        <w:ind w:left="2965" w:hanging="161"/>
      </w:pPr>
      <w:rPr>
        <w:rFonts w:hint="default"/>
        <w:lang w:val="es-ES" w:eastAsia="en-US" w:bidi="ar-SA"/>
      </w:rPr>
    </w:lvl>
    <w:lvl w:ilvl="3" w:tplc="76481B7A">
      <w:numFmt w:val="bullet"/>
      <w:lvlText w:val="•"/>
      <w:lvlJc w:val="left"/>
      <w:pPr>
        <w:ind w:left="3777" w:hanging="161"/>
      </w:pPr>
      <w:rPr>
        <w:rFonts w:hint="default"/>
        <w:lang w:val="es-ES" w:eastAsia="en-US" w:bidi="ar-SA"/>
      </w:rPr>
    </w:lvl>
    <w:lvl w:ilvl="4" w:tplc="5CE062BA">
      <w:numFmt w:val="bullet"/>
      <w:lvlText w:val="•"/>
      <w:lvlJc w:val="left"/>
      <w:pPr>
        <w:ind w:left="4590" w:hanging="161"/>
      </w:pPr>
      <w:rPr>
        <w:rFonts w:hint="default"/>
        <w:lang w:val="es-ES" w:eastAsia="en-US" w:bidi="ar-SA"/>
      </w:rPr>
    </w:lvl>
    <w:lvl w:ilvl="5" w:tplc="CED424E8">
      <w:numFmt w:val="bullet"/>
      <w:lvlText w:val="•"/>
      <w:lvlJc w:val="left"/>
      <w:pPr>
        <w:ind w:left="5403" w:hanging="161"/>
      </w:pPr>
      <w:rPr>
        <w:rFonts w:hint="default"/>
        <w:lang w:val="es-ES" w:eastAsia="en-US" w:bidi="ar-SA"/>
      </w:rPr>
    </w:lvl>
    <w:lvl w:ilvl="6" w:tplc="618249DC">
      <w:numFmt w:val="bullet"/>
      <w:lvlText w:val="•"/>
      <w:lvlJc w:val="left"/>
      <w:pPr>
        <w:ind w:left="6215" w:hanging="161"/>
      </w:pPr>
      <w:rPr>
        <w:rFonts w:hint="default"/>
        <w:lang w:val="es-ES" w:eastAsia="en-US" w:bidi="ar-SA"/>
      </w:rPr>
    </w:lvl>
    <w:lvl w:ilvl="7" w:tplc="CCFEE9F6">
      <w:numFmt w:val="bullet"/>
      <w:lvlText w:val="•"/>
      <w:lvlJc w:val="left"/>
      <w:pPr>
        <w:ind w:left="7028" w:hanging="161"/>
      </w:pPr>
      <w:rPr>
        <w:rFonts w:hint="default"/>
        <w:lang w:val="es-ES" w:eastAsia="en-US" w:bidi="ar-SA"/>
      </w:rPr>
    </w:lvl>
    <w:lvl w:ilvl="8" w:tplc="29F4DE76">
      <w:numFmt w:val="bullet"/>
      <w:lvlText w:val="•"/>
      <w:lvlJc w:val="left"/>
      <w:pPr>
        <w:ind w:left="7841" w:hanging="161"/>
      </w:pPr>
      <w:rPr>
        <w:rFonts w:hint="default"/>
        <w:lang w:val="es-ES" w:eastAsia="en-US" w:bidi="ar-SA"/>
      </w:rPr>
    </w:lvl>
  </w:abstractNum>
  <w:abstractNum w:abstractNumId="55" w15:restartNumberingAfterBreak="0">
    <w:nsid w:val="35D72F2E"/>
    <w:multiLevelType w:val="hybridMultilevel"/>
    <w:tmpl w:val="759674CE"/>
    <w:lvl w:ilvl="0" w:tplc="96FA7860">
      <w:numFmt w:val="bullet"/>
      <w:lvlText w:val="-"/>
      <w:lvlJc w:val="left"/>
      <w:pPr>
        <w:ind w:left="832" w:hanging="351"/>
      </w:pPr>
      <w:rPr>
        <w:rFonts w:ascii="Times New Roman" w:eastAsia="Times New Roman" w:hAnsi="Times New Roman" w:cs="Times New Roman" w:hint="default"/>
        <w:b w:val="0"/>
        <w:bCs w:val="0"/>
        <w:i w:val="0"/>
        <w:iCs w:val="0"/>
        <w:w w:val="97"/>
        <w:sz w:val="24"/>
        <w:szCs w:val="24"/>
        <w:lang w:val="es-ES" w:eastAsia="en-US" w:bidi="ar-SA"/>
      </w:rPr>
    </w:lvl>
    <w:lvl w:ilvl="1" w:tplc="79144EAC">
      <w:numFmt w:val="bullet"/>
      <w:lvlText w:val="•"/>
      <w:lvlJc w:val="left"/>
      <w:pPr>
        <w:ind w:left="1627" w:hanging="351"/>
      </w:pPr>
      <w:rPr>
        <w:rFonts w:hint="default"/>
        <w:lang w:val="es-ES" w:eastAsia="en-US" w:bidi="ar-SA"/>
      </w:rPr>
    </w:lvl>
    <w:lvl w:ilvl="2" w:tplc="AF6EBDCE">
      <w:numFmt w:val="bullet"/>
      <w:lvlText w:val="•"/>
      <w:lvlJc w:val="left"/>
      <w:pPr>
        <w:ind w:left="2414" w:hanging="351"/>
      </w:pPr>
      <w:rPr>
        <w:rFonts w:hint="default"/>
        <w:lang w:val="es-ES" w:eastAsia="en-US" w:bidi="ar-SA"/>
      </w:rPr>
    </w:lvl>
    <w:lvl w:ilvl="3" w:tplc="34540C0E">
      <w:numFmt w:val="bullet"/>
      <w:lvlText w:val="•"/>
      <w:lvlJc w:val="left"/>
      <w:pPr>
        <w:ind w:left="3201" w:hanging="351"/>
      </w:pPr>
      <w:rPr>
        <w:rFonts w:hint="default"/>
        <w:lang w:val="es-ES" w:eastAsia="en-US" w:bidi="ar-SA"/>
      </w:rPr>
    </w:lvl>
    <w:lvl w:ilvl="4" w:tplc="F3E64F06">
      <w:numFmt w:val="bullet"/>
      <w:lvlText w:val="•"/>
      <w:lvlJc w:val="left"/>
      <w:pPr>
        <w:ind w:left="3989" w:hanging="351"/>
      </w:pPr>
      <w:rPr>
        <w:rFonts w:hint="default"/>
        <w:lang w:val="es-ES" w:eastAsia="en-US" w:bidi="ar-SA"/>
      </w:rPr>
    </w:lvl>
    <w:lvl w:ilvl="5" w:tplc="FE92F39C">
      <w:numFmt w:val="bullet"/>
      <w:lvlText w:val="•"/>
      <w:lvlJc w:val="left"/>
      <w:pPr>
        <w:ind w:left="4776" w:hanging="351"/>
      </w:pPr>
      <w:rPr>
        <w:rFonts w:hint="default"/>
        <w:lang w:val="es-ES" w:eastAsia="en-US" w:bidi="ar-SA"/>
      </w:rPr>
    </w:lvl>
    <w:lvl w:ilvl="6" w:tplc="3FD66D06">
      <w:numFmt w:val="bullet"/>
      <w:lvlText w:val="•"/>
      <w:lvlJc w:val="left"/>
      <w:pPr>
        <w:ind w:left="5563" w:hanging="351"/>
      </w:pPr>
      <w:rPr>
        <w:rFonts w:hint="default"/>
        <w:lang w:val="es-ES" w:eastAsia="en-US" w:bidi="ar-SA"/>
      </w:rPr>
    </w:lvl>
    <w:lvl w:ilvl="7" w:tplc="D65AE0FE">
      <w:numFmt w:val="bullet"/>
      <w:lvlText w:val="•"/>
      <w:lvlJc w:val="left"/>
      <w:pPr>
        <w:ind w:left="6351" w:hanging="351"/>
      </w:pPr>
      <w:rPr>
        <w:rFonts w:hint="default"/>
        <w:lang w:val="es-ES" w:eastAsia="en-US" w:bidi="ar-SA"/>
      </w:rPr>
    </w:lvl>
    <w:lvl w:ilvl="8" w:tplc="F8E61172">
      <w:numFmt w:val="bullet"/>
      <w:lvlText w:val="•"/>
      <w:lvlJc w:val="left"/>
      <w:pPr>
        <w:ind w:left="7138" w:hanging="351"/>
      </w:pPr>
      <w:rPr>
        <w:rFonts w:hint="default"/>
        <w:lang w:val="es-ES" w:eastAsia="en-US" w:bidi="ar-SA"/>
      </w:rPr>
    </w:lvl>
  </w:abstractNum>
  <w:abstractNum w:abstractNumId="56" w15:restartNumberingAfterBreak="0">
    <w:nsid w:val="36047A20"/>
    <w:multiLevelType w:val="hybridMultilevel"/>
    <w:tmpl w:val="D53C18E0"/>
    <w:lvl w:ilvl="0" w:tplc="CF92AF92">
      <w:numFmt w:val="bullet"/>
      <w:lvlText w:val=""/>
      <w:lvlJc w:val="left"/>
      <w:pPr>
        <w:ind w:left="809" w:hanging="281"/>
      </w:pPr>
      <w:rPr>
        <w:rFonts w:ascii="Symbol" w:eastAsia="Symbol" w:hAnsi="Symbol" w:cs="Symbol" w:hint="default"/>
        <w:w w:val="99"/>
        <w:lang w:val="es-ES" w:eastAsia="en-US" w:bidi="ar-SA"/>
      </w:rPr>
    </w:lvl>
    <w:lvl w:ilvl="1" w:tplc="E7AC3E62">
      <w:numFmt w:val="bullet"/>
      <w:lvlText w:val="•"/>
      <w:lvlJc w:val="left"/>
      <w:pPr>
        <w:ind w:left="1666" w:hanging="281"/>
      </w:pPr>
      <w:rPr>
        <w:rFonts w:hint="default"/>
        <w:lang w:val="es-ES" w:eastAsia="en-US" w:bidi="ar-SA"/>
      </w:rPr>
    </w:lvl>
    <w:lvl w:ilvl="2" w:tplc="AC9C8D22">
      <w:numFmt w:val="bullet"/>
      <w:lvlText w:val="•"/>
      <w:lvlJc w:val="left"/>
      <w:pPr>
        <w:ind w:left="2533" w:hanging="281"/>
      </w:pPr>
      <w:rPr>
        <w:rFonts w:hint="default"/>
        <w:lang w:val="es-ES" w:eastAsia="en-US" w:bidi="ar-SA"/>
      </w:rPr>
    </w:lvl>
    <w:lvl w:ilvl="3" w:tplc="D75219AA">
      <w:numFmt w:val="bullet"/>
      <w:lvlText w:val="•"/>
      <w:lvlJc w:val="left"/>
      <w:pPr>
        <w:ind w:left="3399" w:hanging="281"/>
      </w:pPr>
      <w:rPr>
        <w:rFonts w:hint="default"/>
        <w:lang w:val="es-ES" w:eastAsia="en-US" w:bidi="ar-SA"/>
      </w:rPr>
    </w:lvl>
    <w:lvl w:ilvl="4" w:tplc="E460D0F6">
      <w:numFmt w:val="bullet"/>
      <w:lvlText w:val="•"/>
      <w:lvlJc w:val="left"/>
      <w:pPr>
        <w:ind w:left="4266" w:hanging="281"/>
      </w:pPr>
      <w:rPr>
        <w:rFonts w:hint="default"/>
        <w:lang w:val="es-ES" w:eastAsia="en-US" w:bidi="ar-SA"/>
      </w:rPr>
    </w:lvl>
    <w:lvl w:ilvl="5" w:tplc="25C4547E">
      <w:numFmt w:val="bullet"/>
      <w:lvlText w:val="•"/>
      <w:lvlJc w:val="left"/>
      <w:pPr>
        <w:ind w:left="5133" w:hanging="281"/>
      </w:pPr>
      <w:rPr>
        <w:rFonts w:hint="default"/>
        <w:lang w:val="es-ES" w:eastAsia="en-US" w:bidi="ar-SA"/>
      </w:rPr>
    </w:lvl>
    <w:lvl w:ilvl="6" w:tplc="F83CDD94">
      <w:numFmt w:val="bullet"/>
      <w:lvlText w:val="•"/>
      <w:lvlJc w:val="left"/>
      <w:pPr>
        <w:ind w:left="5999" w:hanging="281"/>
      </w:pPr>
      <w:rPr>
        <w:rFonts w:hint="default"/>
        <w:lang w:val="es-ES" w:eastAsia="en-US" w:bidi="ar-SA"/>
      </w:rPr>
    </w:lvl>
    <w:lvl w:ilvl="7" w:tplc="EF88D256">
      <w:numFmt w:val="bullet"/>
      <w:lvlText w:val="•"/>
      <w:lvlJc w:val="left"/>
      <w:pPr>
        <w:ind w:left="6866" w:hanging="281"/>
      </w:pPr>
      <w:rPr>
        <w:rFonts w:hint="default"/>
        <w:lang w:val="es-ES" w:eastAsia="en-US" w:bidi="ar-SA"/>
      </w:rPr>
    </w:lvl>
    <w:lvl w:ilvl="8" w:tplc="CBA05226">
      <w:numFmt w:val="bullet"/>
      <w:lvlText w:val="•"/>
      <w:lvlJc w:val="left"/>
      <w:pPr>
        <w:ind w:left="7733" w:hanging="281"/>
      </w:pPr>
      <w:rPr>
        <w:rFonts w:hint="default"/>
        <w:lang w:val="es-ES" w:eastAsia="en-US" w:bidi="ar-SA"/>
      </w:rPr>
    </w:lvl>
  </w:abstractNum>
  <w:abstractNum w:abstractNumId="57" w15:restartNumberingAfterBreak="0">
    <w:nsid w:val="362A191B"/>
    <w:multiLevelType w:val="hybridMultilevel"/>
    <w:tmpl w:val="FFCE40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58" w15:restartNumberingAfterBreak="0">
    <w:nsid w:val="378E0AA4"/>
    <w:multiLevelType w:val="hybridMultilevel"/>
    <w:tmpl w:val="B6FC98AE"/>
    <w:lvl w:ilvl="0" w:tplc="D518B16C">
      <w:numFmt w:val="bullet"/>
      <w:lvlText w:val="-"/>
      <w:lvlJc w:val="left"/>
      <w:pPr>
        <w:ind w:left="820" w:hanging="351"/>
      </w:pPr>
      <w:rPr>
        <w:rFonts w:ascii="Arial" w:eastAsia="Arial" w:hAnsi="Arial" w:cs="Arial" w:hint="default"/>
        <w:b w:val="0"/>
        <w:bCs w:val="0"/>
        <w:i w:val="0"/>
        <w:iCs w:val="0"/>
        <w:w w:val="97"/>
        <w:sz w:val="24"/>
        <w:szCs w:val="24"/>
        <w:lang w:val="es-ES" w:eastAsia="en-US" w:bidi="ar-SA"/>
      </w:rPr>
    </w:lvl>
    <w:lvl w:ilvl="1" w:tplc="122098E6">
      <w:numFmt w:val="bullet"/>
      <w:lvlText w:val="•"/>
      <w:lvlJc w:val="left"/>
      <w:pPr>
        <w:ind w:left="1609" w:hanging="351"/>
      </w:pPr>
      <w:rPr>
        <w:rFonts w:hint="default"/>
        <w:lang w:val="es-ES" w:eastAsia="en-US" w:bidi="ar-SA"/>
      </w:rPr>
    </w:lvl>
    <w:lvl w:ilvl="2" w:tplc="20301C1A">
      <w:numFmt w:val="bullet"/>
      <w:lvlText w:val="•"/>
      <w:lvlJc w:val="left"/>
      <w:pPr>
        <w:ind w:left="2398" w:hanging="351"/>
      </w:pPr>
      <w:rPr>
        <w:rFonts w:hint="default"/>
        <w:lang w:val="es-ES" w:eastAsia="en-US" w:bidi="ar-SA"/>
      </w:rPr>
    </w:lvl>
    <w:lvl w:ilvl="3" w:tplc="76FCFC28">
      <w:numFmt w:val="bullet"/>
      <w:lvlText w:val="•"/>
      <w:lvlJc w:val="left"/>
      <w:pPr>
        <w:ind w:left="3187" w:hanging="351"/>
      </w:pPr>
      <w:rPr>
        <w:rFonts w:hint="default"/>
        <w:lang w:val="es-ES" w:eastAsia="en-US" w:bidi="ar-SA"/>
      </w:rPr>
    </w:lvl>
    <w:lvl w:ilvl="4" w:tplc="5426C95C">
      <w:numFmt w:val="bullet"/>
      <w:lvlText w:val="•"/>
      <w:lvlJc w:val="left"/>
      <w:pPr>
        <w:ind w:left="3977" w:hanging="351"/>
      </w:pPr>
      <w:rPr>
        <w:rFonts w:hint="default"/>
        <w:lang w:val="es-ES" w:eastAsia="en-US" w:bidi="ar-SA"/>
      </w:rPr>
    </w:lvl>
    <w:lvl w:ilvl="5" w:tplc="6F5A474A">
      <w:numFmt w:val="bullet"/>
      <w:lvlText w:val="•"/>
      <w:lvlJc w:val="left"/>
      <w:pPr>
        <w:ind w:left="4766" w:hanging="351"/>
      </w:pPr>
      <w:rPr>
        <w:rFonts w:hint="default"/>
        <w:lang w:val="es-ES" w:eastAsia="en-US" w:bidi="ar-SA"/>
      </w:rPr>
    </w:lvl>
    <w:lvl w:ilvl="6" w:tplc="3EB28D12">
      <w:numFmt w:val="bullet"/>
      <w:lvlText w:val="•"/>
      <w:lvlJc w:val="left"/>
      <w:pPr>
        <w:ind w:left="5555" w:hanging="351"/>
      </w:pPr>
      <w:rPr>
        <w:rFonts w:hint="default"/>
        <w:lang w:val="es-ES" w:eastAsia="en-US" w:bidi="ar-SA"/>
      </w:rPr>
    </w:lvl>
    <w:lvl w:ilvl="7" w:tplc="63F2B7AA">
      <w:numFmt w:val="bullet"/>
      <w:lvlText w:val="•"/>
      <w:lvlJc w:val="left"/>
      <w:pPr>
        <w:ind w:left="6345" w:hanging="351"/>
      </w:pPr>
      <w:rPr>
        <w:rFonts w:hint="default"/>
        <w:lang w:val="es-ES" w:eastAsia="en-US" w:bidi="ar-SA"/>
      </w:rPr>
    </w:lvl>
    <w:lvl w:ilvl="8" w:tplc="A79ED20E">
      <w:numFmt w:val="bullet"/>
      <w:lvlText w:val="•"/>
      <w:lvlJc w:val="left"/>
      <w:pPr>
        <w:ind w:left="7134" w:hanging="351"/>
      </w:pPr>
      <w:rPr>
        <w:rFonts w:hint="default"/>
        <w:lang w:val="es-ES" w:eastAsia="en-US" w:bidi="ar-SA"/>
      </w:rPr>
    </w:lvl>
  </w:abstractNum>
  <w:abstractNum w:abstractNumId="59" w15:restartNumberingAfterBreak="0">
    <w:nsid w:val="391923F2"/>
    <w:multiLevelType w:val="hybridMultilevel"/>
    <w:tmpl w:val="4964D20C"/>
    <w:lvl w:ilvl="0" w:tplc="B8AE6B22">
      <w:numFmt w:val="bullet"/>
      <w:lvlText w:val="-"/>
      <w:lvlJc w:val="left"/>
      <w:pPr>
        <w:ind w:left="820" w:hanging="351"/>
      </w:pPr>
      <w:rPr>
        <w:rFonts w:ascii="Arial" w:eastAsia="Arial" w:hAnsi="Arial" w:cs="Arial" w:hint="default"/>
        <w:b w:val="0"/>
        <w:bCs w:val="0"/>
        <w:i w:val="0"/>
        <w:iCs w:val="0"/>
        <w:w w:val="97"/>
        <w:sz w:val="24"/>
        <w:szCs w:val="24"/>
        <w:lang w:val="es-ES" w:eastAsia="en-US" w:bidi="ar-SA"/>
      </w:rPr>
    </w:lvl>
    <w:lvl w:ilvl="1" w:tplc="9440FA7E">
      <w:numFmt w:val="bullet"/>
      <w:lvlText w:val="•"/>
      <w:lvlJc w:val="left"/>
      <w:pPr>
        <w:ind w:left="1609" w:hanging="351"/>
      </w:pPr>
      <w:rPr>
        <w:rFonts w:hint="default"/>
        <w:lang w:val="es-ES" w:eastAsia="en-US" w:bidi="ar-SA"/>
      </w:rPr>
    </w:lvl>
    <w:lvl w:ilvl="2" w:tplc="47F28284">
      <w:numFmt w:val="bullet"/>
      <w:lvlText w:val="•"/>
      <w:lvlJc w:val="left"/>
      <w:pPr>
        <w:ind w:left="2398" w:hanging="351"/>
      </w:pPr>
      <w:rPr>
        <w:rFonts w:hint="default"/>
        <w:lang w:val="es-ES" w:eastAsia="en-US" w:bidi="ar-SA"/>
      </w:rPr>
    </w:lvl>
    <w:lvl w:ilvl="3" w:tplc="7CB217B4">
      <w:numFmt w:val="bullet"/>
      <w:lvlText w:val="•"/>
      <w:lvlJc w:val="left"/>
      <w:pPr>
        <w:ind w:left="3187" w:hanging="351"/>
      </w:pPr>
      <w:rPr>
        <w:rFonts w:hint="default"/>
        <w:lang w:val="es-ES" w:eastAsia="en-US" w:bidi="ar-SA"/>
      </w:rPr>
    </w:lvl>
    <w:lvl w:ilvl="4" w:tplc="9B86FAC2">
      <w:numFmt w:val="bullet"/>
      <w:lvlText w:val="•"/>
      <w:lvlJc w:val="left"/>
      <w:pPr>
        <w:ind w:left="3977" w:hanging="351"/>
      </w:pPr>
      <w:rPr>
        <w:rFonts w:hint="default"/>
        <w:lang w:val="es-ES" w:eastAsia="en-US" w:bidi="ar-SA"/>
      </w:rPr>
    </w:lvl>
    <w:lvl w:ilvl="5" w:tplc="981E3A66">
      <w:numFmt w:val="bullet"/>
      <w:lvlText w:val="•"/>
      <w:lvlJc w:val="left"/>
      <w:pPr>
        <w:ind w:left="4766" w:hanging="351"/>
      </w:pPr>
      <w:rPr>
        <w:rFonts w:hint="default"/>
        <w:lang w:val="es-ES" w:eastAsia="en-US" w:bidi="ar-SA"/>
      </w:rPr>
    </w:lvl>
    <w:lvl w:ilvl="6" w:tplc="B5DE7D10">
      <w:numFmt w:val="bullet"/>
      <w:lvlText w:val="•"/>
      <w:lvlJc w:val="left"/>
      <w:pPr>
        <w:ind w:left="5555" w:hanging="351"/>
      </w:pPr>
      <w:rPr>
        <w:rFonts w:hint="default"/>
        <w:lang w:val="es-ES" w:eastAsia="en-US" w:bidi="ar-SA"/>
      </w:rPr>
    </w:lvl>
    <w:lvl w:ilvl="7" w:tplc="438E2B98">
      <w:numFmt w:val="bullet"/>
      <w:lvlText w:val="•"/>
      <w:lvlJc w:val="left"/>
      <w:pPr>
        <w:ind w:left="6345" w:hanging="351"/>
      </w:pPr>
      <w:rPr>
        <w:rFonts w:hint="default"/>
        <w:lang w:val="es-ES" w:eastAsia="en-US" w:bidi="ar-SA"/>
      </w:rPr>
    </w:lvl>
    <w:lvl w:ilvl="8" w:tplc="C2DCE364">
      <w:numFmt w:val="bullet"/>
      <w:lvlText w:val="•"/>
      <w:lvlJc w:val="left"/>
      <w:pPr>
        <w:ind w:left="7134" w:hanging="351"/>
      </w:pPr>
      <w:rPr>
        <w:rFonts w:hint="default"/>
        <w:lang w:val="es-ES" w:eastAsia="en-US" w:bidi="ar-SA"/>
      </w:rPr>
    </w:lvl>
  </w:abstractNum>
  <w:abstractNum w:abstractNumId="60" w15:restartNumberingAfterBreak="0">
    <w:nsid w:val="3D5069E1"/>
    <w:multiLevelType w:val="multilevel"/>
    <w:tmpl w:val="61347A4C"/>
    <w:styleLink w:val="Estilounidadesdidcticas"/>
    <w:lvl w:ilvl="0">
      <w:start w:val="1"/>
      <w:numFmt w:val="bullet"/>
      <w:lvlText w:val=""/>
      <w:lvlJc w:val="left"/>
      <w:pPr>
        <w:ind w:left="720" w:hanging="360"/>
      </w:pPr>
      <w:rPr>
        <w:rFonts w:ascii="Wingdings" w:eastAsia="Times New Roman" w:hAnsi="Wingdings" w:hint="default"/>
      </w:rPr>
    </w:lvl>
    <w:lvl w:ilvl="1">
      <w:start w:val="1"/>
      <w:numFmt w:val="bullet"/>
      <w:lvlText w:val="-"/>
      <w:lvlJc w:val="left"/>
      <w:pPr>
        <w:ind w:left="1440" w:hanging="360"/>
      </w:pPr>
      <w:rPr>
        <w:rFonts w:ascii="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F171764"/>
    <w:multiLevelType w:val="hybridMultilevel"/>
    <w:tmpl w:val="374A60C2"/>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62" w15:restartNumberingAfterBreak="0">
    <w:nsid w:val="3FF30976"/>
    <w:multiLevelType w:val="hybridMultilevel"/>
    <w:tmpl w:val="3F58A668"/>
    <w:lvl w:ilvl="0" w:tplc="942E49E0">
      <w:numFmt w:val="bullet"/>
      <w:lvlText w:val="-"/>
      <w:lvlJc w:val="left"/>
      <w:pPr>
        <w:ind w:left="820" w:hanging="351"/>
      </w:pPr>
      <w:rPr>
        <w:rFonts w:ascii="Arial" w:eastAsia="Arial" w:hAnsi="Arial" w:cs="Arial" w:hint="default"/>
        <w:b w:val="0"/>
        <w:bCs w:val="0"/>
        <w:i w:val="0"/>
        <w:iCs w:val="0"/>
        <w:w w:val="97"/>
        <w:sz w:val="22"/>
        <w:szCs w:val="22"/>
        <w:lang w:val="es-ES" w:eastAsia="en-US" w:bidi="ar-SA"/>
      </w:rPr>
    </w:lvl>
    <w:lvl w:ilvl="1" w:tplc="A0C2D60C">
      <w:numFmt w:val="bullet"/>
      <w:lvlText w:val="•"/>
      <w:lvlJc w:val="left"/>
      <w:pPr>
        <w:ind w:left="1609" w:hanging="351"/>
      </w:pPr>
      <w:rPr>
        <w:rFonts w:hint="default"/>
        <w:lang w:val="es-ES" w:eastAsia="en-US" w:bidi="ar-SA"/>
      </w:rPr>
    </w:lvl>
    <w:lvl w:ilvl="2" w:tplc="32986C48">
      <w:numFmt w:val="bullet"/>
      <w:lvlText w:val="•"/>
      <w:lvlJc w:val="left"/>
      <w:pPr>
        <w:ind w:left="2398" w:hanging="351"/>
      </w:pPr>
      <w:rPr>
        <w:rFonts w:hint="default"/>
        <w:lang w:val="es-ES" w:eastAsia="en-US" w:bidi="ar-SA"/>
      </w:rPr>
    </w:lvl>
    <w:lvl w:ilvl="3" w:tplc="924ABC00">
      <w:numFmt w:val="bullet"/>
      <w:lvlText w:val="•"/>
      <w:lvlJc w:val="left"/>
      <w:pPr>
        <w:ind w:left="3187" w:hanging="351"/>
      </w:pPr>
      <w:rPr>
        <w:rFonts w:hint="default"/>
        <w:lang w:val="es-ES" w:eastAsia="en-US" w:bidi="ar-SA"/>
      </w:rPr>
    </w:lvl>
    <w:lvl w:ilvl="4" w:tplc="E63627C6">
      <w:numFmt w:val="bullet"/>
      <w:lvlText w:val="•"/>
      <w:lvlJc w:val="left"/>
      <w:pPr>
        <w:ind w:left="3977" w:hanging="351"/>
      </w:pPr>
      <w:rPr>
        <w:rFonts w:hint="default"/>
        <w:lang w:val="es-ES" w:eastAsia="en-US" w:bidi="ar-SA"/>
      </w:rPr>
    </w:lvl>
    <w:lvl w:ilvl="5" w:tplc="29A4F41C">
      <w:numFmt w:val="bullet"/>
      <w:lvlText w:val="•"/>
      <w:lvlJc w:val="left"/>
      <w:pPr>
        <w:ind w:left="4766" w:hanging="351"/>
      </w:pPr>
      <w:rPr>
        <w:rFonts w:hint="default"/>
        <w:lang w:val="es-ES" w:eastAsia="en-US" w:bidi="ar-SA"/>
      </w:rPr>
    </w:lvl>
    <w:lvl w:ilvl="6" w:tplc="7BFA99A6">
      <w:numFmt w:val="bullet"/>
      <w:lvlText w:val="•"/>
      <w:lvlJc w:val="left"/>
      <w:pPr>
        <w:ind w:left="5555" w:hanging="351"/>
      </w:pPr>
      <w:rPr>
        <w:rFonts w:hint="default"/>
        <w:lang w:val="es-ES" w:eastAsia="en-US" w:bidi="ar-SA"/>
      </w:rPr>
    </w:lvl>
    <w:lvl w:ilvl="7" w:tplc="E09A230A">
      <w:numFmt w:val="bullet"/>
      <w:lvlText w:val="•"/>
      <w:lvlJc w:val="left"/>
      <w:pPr>
        <w:ind w:left="6345" w:hanging="351"/>
      </w:pPr>
      <w:rPr>
        <w:rFonts w:hint="default"/>
        <w:lang w:val="es-ES" w:eastAsia="en-US" w:bidi="ar-SA"/>
      </w:rPr>
    </w:lvl>
    <w:lvl w:ilvl="8" w:tplc="90523564">
      <w:numFmt w:val="bullet"/>
      <w:lvlText w:val="•"/>
      <w:lvlJc w:val="left"/>
      <w:pPr>
        <w:ind w:left="7134" w:hanging="351"/>
      </w:pPr>
      <w:rPr>
        <w:rFonts w:hint="default"/>
        <w:lang w:val="es-ES" w:eastAsia="en-US" w:bidi="ar-SA"/>
      </w:rPr>
    </w:lvl>
  </w:abstractNum>
  <w:abstractNum w:abstractNumId="63" w15:restartNumberingAfterBreak="0">
    <w:nsid w:val="3FF60393"/>
    <w:multiLevelType w:val="hybridMultilevel"/>
    <w:tmpl w:val="6B94A962"/>
    <w:lvl w:ilvl="0" w:tplc="00000007">
      <w:start w:val="1"/>
      <w:numFmt w:val="bullet"/>
      <w:lvlText w:val=""/>
      <w:lvlJc w:val="left"/>
      <w:pPr>
        <w:ind w:left="360" w:hanging="360"/>
      </w:pPr>
      <w:rPr>
        <w:rFonts w:ascii="Wingdings" w:hAnsi="Wingdings" w:hint="default"/>
      </w:rPr>
    </w:lvl>
    <w:lvl w:ilvl="1" w:tplc="040A0003">
      <w:start w:val="1"/>
      <w:numFmt w:val="bullet"/>
      <w:lvlText w:val="o"/>
      <w:lvlJc w:val="left"/>
      <w:pPr>
        <w:ind w:left="720" w:hanging="360"/>
      </w:pPr>
      <w:rPr>
        <w:rFonts w:ascii="Courier New" w:hAnsi="Courier New" w:cs="Courier New" w:hint="default"/>
      </w:rPr>
    </w:lvl>
    <w:lvl w:ilvl="2" w:tplc="040A0005">
      <w:start w:val="1"/>
      <w:numFmt w:val="bullet"/>
      <w:lvlText w:val=""/>
      <w:lvlJc w:val="left"/>
      <w:pPr>
        <w:ind w:left="1440" w:hanging="360"/>
      </w:pPr>
      <w:rPr>
        <w:rFonts w:ascii="Wingdings" w:hAnsi="Wingdings" w:hint="default"/>
      </w:rPr>
    </w:lvl>
    <w:lvl w:ilvl="3" w:tplc="040A0001">
      <w:start w:val="1"/>
      <w:numFmt w:val="bullet"/>
      <w:lvlText w:val=""/>
      <w:lvlJc w:val="left"/>
      <w:pPr>
        <w:ind w:left="2160" w:hanging="360"/>
      </w:pPr>
      <w:rPr>
        <w:rFonts w:ascii="Symbol" w:hAnsi="Symbol" w:hint="default"/>
      </w:rPr>
    </w:lvl>
    <w:lvl w:ilvl="4" w:tplc="040A0003">
      <w:start w:val="1"/>
      <w:numFmt w:val="bullet"/>
      <w:lvlText w:val="o"/>
      <w:lvlJc w:val="left"/>
      <w:pPr>
        <w:ind w:left="2880" w:hanging="360"/>
      </w:pPr>
      <w:rPr>
        <w:rFonts w:ascii="Courier New" w:hAnsi="Courier New" w:cs="Courier New" w:hint="default"/>
      </w:rPr>
    </w:lvl>
    <w:lvl w:ilvl="5" w:tplc="040A0005">
      <w:start w:val="1"/>
      <w:numFmt w:val="bullet"/>
      <w:lvlText w:val=""/>
      <w:lvlJc w:val="left"/>
      <w:pPr>
        <w:ind w:left="3600" w:hanging="360"/>
      </w:pPr>
      <w:rPr>
        <w:rFonts w:ascii="Wingdings" w:hAnsi="Wingdings" w:hint="default"/>
      </w:rPr>
    </w:lvl>
    <w:lvl w:ilvl="6" w:tplc="040A0001">
      <w:start w:val="1"/>
      <w:numFmt w:val="bullet"/>
      <w:lvlText w:val=""/>
      <w:lvlJc w:val="left"/>
      <w:pPr>
        <w:ind w:left="4320" w:hanging="360"/>
      </w:pPr>
      <w:rPr>
        <w:rFonts w:ascii="Symbol" w:hAnsi="Symbol" w:hint="default"/>
      </w:rPr>
    </w:lvl>
    <w:lvl w:ilvl="7" w:tplc="040A0003">
      <w:start w:val="1"/>
      <w:numFmt w:val="bullet"/>
      <w:lvlText w:val="o"/>
      <w:lvlJc w:val="left"/>
      <w:pPr>
        <w:ind w:left="5040" w:hanging="360"/>
      </w:pPr>
      <w:rPr>
        <w:rFonts w:ascii="Courier New" w:hAnsi="Courier New" w:cs="Courier New" w:hint="default"/>
      </w:rPr>
    </w:lvl>
    <w:lvl w:ilvl="8" w:tplc="040A0005">
      <w:start w:val="1"/>
      <w:numFmt w:val="bullet"/>
      <w:lvlText w:val=""/>
      <w:lvlJc w:val="left"/>
      <w:pPr>
        <w:ind w:left="5760" w:hanging="360"/>
      </w:pPr>
      <w:rPr>
        <w:rFonts w:ascii="Wingdings" w:hAnsi="Wingdings" w:hint="default"/>
      </w:rPr>
    </w:lvl>
  </w:abstractNum>
  <w:abstractNum w:abstractNumId="64" w15:restartNumberingAfterBreak="0">
    <w:nsid w:val="406654AB"/>
    <w:multiLevelType w:val="hybridMultilevel"/>
    <w:tmpl w:val="D544414C"/>
    <w:lvl w:ilvl="0" w:tplc="6346F01E">
      <w:numFmt w:val="bullet"/>
      <w:lvlText w:val="-"/>
      <w:lvlJc w:val="left"/>
      <w:pPr>
        <w:ind w:left="247" w:hanging="137"/>
      </w:pPr>
      <w:rPr>
        <w:rFonts w:ascii="Arial" w:eastAsia="Arial" w:hAnsi="Arial" w:cs="Arial" w:hint="default"/>
        <w:b w:val="0"/>
        <w:bCs w:val="0"/>
        <w:i w:val="0"/>
        <w:iCs w:val="0"/>
        <w:w w:val="97"/>
        <w:sz w:val="22"/>
        <w:szCs w:val="22"/>
        <w:lang w:val="es-ES" w:eastAsia="en-US" w:bidi="ar-SA"/>
      </w:rPr>
    </w:lvl>
    <w:lvl w:ilvl="1" w:tplc="728CE6C8">
      <w:numFmt w:val="bullet"/>
      <w:lvlText w:val="•"/>
      <w:lvlJc w:val="left"/>
      <w:pPr>
        <w:ind w:left="1087" w:hanging="137"/>
      </w:pPr>
      <w:rPr>
        <w:rFonts w:hint="default"/>
        <w:lang w:val="es-ES" w:eastAsia="en-US" w:bidi="ar-SA"/>
      </w:rPr>
    </w:lvl>
    <w:lvl w:ilvl="2" w:tplc="059C9CAA">
      <w:numFmt w:val="bullet"/>
      <w:lvlText w:val="•"/>
      <w:lvlJc w:val="left"/>
      <w:pPr>
        <w:ind w:left="1934" w:hanging="137"/>
      </w:pPr>
      <w:rPr>
        <w:rFonts w:hint="default"/>
        <w:lang w:val="es-ES" w:eastAsia="en-US" w:bidi="ar-SA"/>
      </w:rPr>
    </w:lvl>
    <w:lvl w:ilvl="3" w:tplc="8D20AF0A">
      <w:numFmt w:val="bullet"/>
      <w:lvlText w:val="•"/>
      <w:lvlJc w:val="left"/>
      <w:pPr>
        <w:ind w:left="2781" w:hanging="137"/>
      </w:pPr>
      <w:rPr>
        <w:rFonts w:hint="default"/>
        <w:lang w:val="es-ES" w:eastAsia="en-US" w:bidi="ar-SA"/>
      </w:rPr>
    </w:lvl>
    <w:lvl w:ilvl="4" w:tplc="C24C9122">
      <w:numFmt w:val="bullet"/>
      <w:lvlText w:val="•"/>
      <w:lvlJc w:val="left"/>
      <w:pPr>
        <w:ind w:left="3629" w:hanging="137"/>
      </w:pPr>
      <w:rPr>
        <w:rFonts w:hint="default"/>
        <w:lang w:val="es-ES" w:eastAsia="en-US" w:bidi="ar-SA"/>
      </w:rPr>
    </w:lvl>
    <w:lvl w:ilvl="5" w:tplc="3926FA94">
      <w:numFmt w:val="bullet"/>
      <w:lvlText w:val="•"/>
      <w:lvlJc w:val="left"/>
      <w:pPr>
        <w:ind w:left="4476" w:hanging="137"/>
      </w:pPr>
      <w:rPr>
        <w:rFonts w:hint="default"/>
        <w:lang w:val="es-ES" w:eastAsia="en-US" w:bidi="ar-SA"/>
      </w:rPr>
    </w:lvl>
    <w:lvl w:ilvl="6" w:tplc="AE5A3CB2">
      <w:numFmt w:val="bullet"/>
      <w:lvlText w:val="•"/>
      <w:lvlJc w:val="left"/>
      <w:pPr>
        <w:ind w:left="5323" w:hanging="137"/>
      </w:pPr>
      <w:rPr>
        <w:rFonts w:hint="default"/>
        <w:lang w:val="es-ES" w:eastAsia="en-US" w:bidi="ar-SA"/>
      </w:rPr>
    </w:lvl>
    <w:lvl w:ilvl="7" w:tplc="CF72C4A0">
      <w:numFmt w:val="bullet"/>
      <w:lvlText w:val="•"/>
      <w:lvlJc w:val="left"/>
      <w:pPr>
        <w:ind w:left="6171" w:hanging="137"/>
      </w:pPr>
      <w:rPr>
        <w:rFonts w:hint="default"/>
        <w:lang w:val="es-ES" w:eastAsia="en-US" w:bidi="ar-SA"/>
      </w:rPr>
    </w:lvl>
    <w:lvl w:ilvl="8" w:tplc="C9A8DB22">
      <w:numFmt w:val="bullet"/>
      <w:lvlText w:val="•"/>
      <w:lvlJc w:val="left"/>
      <w:pPr>
        <w:ind w:left="7018" w:hanging="137"/>
      </w:pPr>
      <w:rPr>
        <w:rFonts w:hint="default"/>
        <w:lang w:val="es-ES" w:eastAsia="en-US" w:bidi="ar-SA"/>
      </w:rPr>
    </w:lvl>
  </w:abstractNum>
  <w:abstractNum w:abstractNumId="65" w15:restartNumberingAfterBreak="0">
    <w:nsid w:val="41981CBC"/>
    <w:multiLevelType w:val="hybridMultilevel"/>
    <w:tmpl w:val="43DE1B56"/>
    <w:lvl w:ilvl="0" w:tplc="0DBA1B28">
      <w:numFmt w:val="bullet"/>
      <w:lvlText w:val="-"/>
      <w:lvlJc w:val="left"/>
      <w:pPr>
        <w:ind w:left="820" w:hanging="351"/>
      </w:pPr>
      <w:rPr>
        <w:rFonts w:ascii="Times New Roman" w:eastAsia="Times New Roman" w:hAnsi="Times New Roman" w:cs="Times New Roman" w:hint="default"/>
        <w:b w:val="0"/>
        <w:bCs w:val="0"/>
        <w:i w:val="0"/>
        <w:iCs w:val="0"/>
        <w:w w:val="97"/>
        <w:sz w:val="24"/>
        <w:szCs w:val="24"/>
        <w:lang w:val="es-ES" w:eastAsia="en-US" w:bidi="ar-SA"/>
      </w:rPr>
    </w:lvl>
    <w:lvl w:ilvl="1" w:tplc="2A5A1164">
      <w:numFmt w:val="bullet"/>
      <w:lvlText w:val="•"/>
      <w:lvlJc w:val="left"/>
      <w:pPr>
        <w:ind w:left="1609" w:hanging="351"/>
      </w:pPr>
      <w:rPr>
        <w:rFonts w:hint="default"/>
        <w:lang w:val="es-ES" w:eastAsia="en-US" w:bidi="ar-SA"/>
      </w:rPr>
    </w:lvl>
    <w:lvl w:ilvl="2" w:tplc="6DC23008">
      <w:numFmt w:val="bullet"/>
      <w:lvlText w:val="•"/>
      <w:lvlJc w:val="left"/>
      <w:pPr>
        <w:ind w:left="2398" w:hanging="351"/>
      </w:pPr>
      <w:rPr>
        <w:rFonts w:hint="default"/>
        <w:lang w:val="es-ES" w:eastAsia="en-US" w:bidi="ar-SA"/>
      </w:rPr>
    </w:lvl>
    <w:lvl w:ilvl="3" w:tplc="F59609D0">
      <w:numFmt w:val="bullet"/>
      <w:lvlText w:val="•"/>
      <w:lvlJc w:val="left"/>
      <w:pPr>
        <w:ind w:left="3187" w:hanging="351"/>
      </w:pPr>
      <w:rPr>
        <w:rFonts w:hint="default"/>
        <w:lang w:val="es-ES" w:eastAsia="en-US" w:bidi="ar-SA"/>
      </w:rPr>
    </w:lvl>
    <w:lvl w:ilvl="4" w:tplc="DB665050">
      <w:numFmt w:val="bullet"/>
      <w:lvlText w:val="•"/>
      <w:lvlJc w:val="left"/>
      <w:pPr>
        <w:ind w:left="3977" w:hanging="351"/>
      </w:pPr>
      <w:rPr>
        <w:rFonts w:hint="default"/>
        <w:lang w:val="es-ES" w:eastAsia="en-US" w:bidi="ar-SA"/>
      </w:rPr>
    </w:lvl>
    <w:lvl w:ilvl="5" w:tplc="9BDCCADE">
      <w:numFmt w:val="bullet"/>
      <w:lvlText w:val="•"/>
      <w:lvlJc w:val="left"/>
      <w:pPr>
        <w:ind w:left="4766" w:hanging="351"/>
      </w:pPr>
      <w:rPr>
        <w:rFonts w:hint="default"/>
        <w:lang w:val="es-ES" w:eastAsia="en-US" w:bidi="ar-SA"/>
      </w:rPr>
    </w:lvl>
    <w:lvl w:ilvl="6" w:tplc="5A525F98">
      <w:numFmt w:val="bullet"/>
      <w:lvlText w:val="•"/>
      <w:lvlJc w:val="left"/>
      <w:pPr>
        <w:ind w:left="5555" w:hanging="351"/>
      </w:pPr>
      <w:rPr>
        <w:rFonts w:hint="default"/>
        <w:lang w:val="es-ES" w:eastAsia="en-US" w:bidi="ar-SA"/>
      </w:rPr>
    </w:lvl>
    <w:lvl w:ilvl="7" w:tplc="9FECB338">
      <w:numFmt w:val="bullet"/>
      <w:lvlText w:val="•"/>
      <w:lvlJc w:val="left"/>
      <w:pPr>
        <w:ind w:left="6345" w:hanging="351"/>
      </w:pPr>
      <w:rPr>
        <w:rFonts w:hint="default"/>
        <w:lang w:val="es-ES" w:eastAsia="en-US" w:bidi="ar-SA"/>
      </w:rPr>
    </w:lvl>
    <w:lvl w:ilvl="8" w:tplc="0B96D288">
      <w:numFmt w:val="bullet"/>
      <w:lvlText w:val="•"/>
      <w:lvlJc w:val="left"/>
      <w:pPr>
        <w:ind w:left="7134" w:hanging="351"/>
      </w:pPr>
      <w:rPr>
        <w:rFonts w:hint="default"/>
        <w:lang w:val="es-ES" w:eastAsia="en-US" w:bidi="ar-SA"/>
      </w:rPr>
    </w:lvl>
  </w:abstractNum>
  <w:abstractNum w:abstractNumId="66" w15:restartNumberingAfterBreak="0">
    <w:nsid w:val="44CC0971"/>
    <w:multiLevelType w:val="hybridMultilevel"/>
    <w:tmpl w:val="B0BEEA76"/>
    <w:lvl w:ilvl="0" w:tplc="20803274">
      <w:numFmt w:val="bullet"/>
      <w:lvlText w:val="-"/>
      <w:lvlJc w:val="left"/>
      <w:pPr>
        <w:ind w:left="360" w:hanging="360"/>
      </w:pPr>
      <w:rPr>
        <w:rFonts w:ascii="Times New Roman" w:eastAsia="Times New Roman" w:hAnsi="Times New Roman" w:cs="Times New Roman"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start w:val="1"/>
      <w:numFmt w:val="bullet"/>
      <w:lvlText w:val=""/>
      <w:lvlJc w:val="left"/>
      <w:pPr>
        <w:ind w:left="2520" w:hanging="360"/>
      </w:pPr>
      <w:rPr>
        <w:rFonts w:ascii="Symbol" w:hAnsi="Symbol" w:hint="default"/>
      </w:rPr>
    </w:lvl>
    <w:lvl w:ilvl="4" w:tplc="040A0003">
      <w:start w:val="1"/>
      <w:numFmt w:val="bullet"/>
      <w:lvlText w:val="o"/>
      <w:lvlJc w:val="left"/>
      <w:pPr>
        <w:ind w:left="3240" w:hanging="360"/>
      </w:pPr>
      <w:rPr>
        <w:rFonts w:ascii="Courier New" w:hAnsi="Courier New" w:cs="Courier New" w:hint="default"/>
      </w:rPr>
    </w:lvl>
    <w:lvl w:ilvl="5" w:tplc="040A0005">
      <w:start w:val="1"/>
      <w:numFmt w:val="bullet"/>
      <w:lvlText w:val=""/>
      <w:lvlJc w:val="left"/>
      <w:pPr>
        <w:ind w:left="3960" w:hanging="360"/>
      </w:pPr>
      <w:rPr>
        <w:rFonts w:ascii="Wingdings" w:hAnsi="Wingdings" w:hint="default"/>
      </w:rPr>
    </w:lvl>
    <w:lvl w:ilvl="6" w:tplc="040A0001">
      <w:start w:val="1"/>
      <w:numFmt w:val="bullet"/>
      <w:lvlText w:val=""/>
      <w:lvlJc w:val="left"/>
      <w:pPr>
        <w:ind w:left="4680" w:hanging="360"/>
      </w:pPr>
      <w:rPr>
        <w:rFonts w:ascii="Symbol" w:hAnsi="Symbol" w:hint="default"/>
      </w:rPr>
    </w:lvl>
    <w:lvl w:ilvl="7" w:tplc="040A0003">
      <w:start w:val="1"/>
      <w:numFmt w:val="bullet"/>
      <w:lvlText w:val="o"/>
      <w:lvlJc w:val="left"/>
      <w:pPr>
        <w:ind w:left="5400" w:hanging="360"/>
      </w:pPr>
      <w:rPr>
        <w:rFonts w:ascii="Courier New" w:hAnsi="Courier New" w:cs="Courier New" w:hint="default"/>
      </w:rPr>
    </w:lvl>
    <w:lvl w:ilvl="8" w:tplc="040A0005">
      <w:start w:val="1"/>
      <w:numFmt w:val="bullet"/>
      <w:lvlText w:val=""/>
      <w:lvlJc w:val="left"/>
      <w:pPr>
        <w:ind w:left="6120" w:hanging="360"/>
      </w:pPr>
      <w:rPr>
        <w:rFonts w:ascii="Wingdings" w:hAnsi="Wingdings" w:hint="default"/>
      </w:rPr>
    </w:lvl>
  </w:abstractNum>
  <w:abstractNum w:abstractNumId="67" w15:restartNumberingAfterBreak="0">
    <w:nsid w:val="49016A84"/>
    <w:multiLevelType w:val="hybridMultilevel"/>
    <w:tmpl w:val="4694FB0C"/>
    <w:lvl w:ilvl="0" w:tplc="20803274">
      <w:numFmt w:val="bullet"/>
      <w:lvlText w:val="-"/>
      <w:lvlJc w:val="left"/>
      <w:pPr>
        <w:ind w:left="360" w:hanging="360"/>
      </w:pPr>
      <w:rPr>
        <w:rFonts w:ascii="Times New Roman" w:eastAsia="Times New Roman" w:hAnsi="Times New Roman" w:cs="Times New Roman"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8" w15:restartNumberingAfterBreak="0">
    <w:nsid w:val="4C910FCA"/>
    <w:multiLevelType w:val="hybridMultilevel"/>
    <w:tmpl w:val="C984722A"/>
    <w:lvl w:ilvl="0" w:tplc="50F07E4C">
      <w:numFmt w:val="bullet"/>
      <w:lvlText w:val="-"/>
      <w:lvlJc w:val="left"/>
      <w:pPr>
        <w:ind w:left="832" w:hanging="360"/>
      </w:pPr>
      <w:rPr>
        <w:rFonts w:ascii="Arial" w:eastAsia="Arial" w:hAnsi="Arial" w:cs="Arial" w:hint="default"/>
        <w:b w:val="0"/>
        <w:bCs w:val="0"/>
        <w:i w:val="0"/>
        <w:iCs w:val="0"/>
        <w:w w:val="97"/>
        <w:sz w:val="22"/>
        <w:szCs w:val="22"/>
        <w:lang w:val="es-ES" w:eastAsia="en-US" w:bidi="ar-SA"/>
      </w:rPr>
    </w:lvl>
    <w:lvl w:ilvl="1" w:tplc="86C8314A">
      <w:numFmt w:val="bullet"/>
      <w:lvlText w:val="•"/>
      <w:lvlJc w:val="left"/>
      <w:pPr>
        <w:ind w:left="1627" w:hanging="360"/>
      </w:pPr>
      <w:rPr>
        <w:rFonts w:hint="default"/>
        <w:lang w:val="es-ES" w:eastAsia="en-US" w:bidi="ar-SA"/>
      </w:rPr>
    </w:lvl>
    <w:lvl w:ilvl="2" w:tplc="41024D24">
      <w:numFmt w:val="bullet"/>
      <w:lvlText w:val="•"/>
      <w:lvlJc w:val="left"/>
      <w:pPr>
        <w:ind w:left="2414" w:hanging="360"/>
      </w:pPr>
      <w:rPr>
        <w:rFonts w:hint="default"/>
        <w:lang w:val="es-ES" w:eastAsia="en-US" w:bidi="ar-SA"/>
      </w:rPr>
    </w:lvl>
    <w:lvl w:ilvl="3" w:tplc="BA4C6D7E">
      <w:numFmt w:val="bullet"/>
      <w:lvlText w:val="•"/>
      <w:lvlJc w:val="left"/>
      <w:pPr>
        <w:ind w:left="3201" w:hanging="360"/>
      </w:pPr>
      <w:rPr>
        <w:rFonts w:hint="default"/>
        <w:lang w:val="es-ES" w:eastAsia="en-US" w:bidi="ar-SA"/>
      </w:rPr>
    </w:lvl>
    <w:lvl w:ilvl="4" w:tplc="FDBA7B98">
      <w:numFmt w:val="bullet"/>
      <w:lvlText w:val="•"/>
      <w:lvlJc w:val="left"/>
      <w:pPr>
        <w:ind w:left="3989" w:hanging="360"/>
      </w:pPr>
      <w:rPr>
        <w:rFonts w:hint="default"/>
        <w:lang w:val="es-ES" w:eastAsia="en-US" w:bidi="ar-SA"/>
      </w:rPr>
    </w:lvl>
    <w:lvl w:ilvl="5" w:tplc="F42CF4FC">
      <w:numFmt w:val="bullet"/>
      <w:lvlText w:val="•"/>
      <w:lvlJc w:val="left"/>
      <w:pPr>
        <w:ind w:left="4776" w:hanging="360"/>
      </w:pPr>
      <w:rPr>
        <w:rFonts w:hint="default"/>
        <w:lang w:val="es-ES" w:eastAsia="en-US" w:bidi="ar-SA"/>
      </w:rPr>
    </w:lvl>
    <w:lvl w:ilvl="6" w:tplc="F8E05CE0">
      <w:numFmt w:val="bullet"/>
      <w:lvlText w:val="•"/>
      <w:lvlJc w:val="left"/>
      <w:pPr>
        <w:ind w:left="5563" w:hanging="360"/>
      </w:pPr>
      <w:rPr>
        <w:rFonts w:hint="default"/>
        <w:lang w:val="es-ES" w:eastAsia="en-US" w:bidi="ar-SA"/>
      </w:rPr>
    </w:lvl>
    <w:lvl w:ilvl="7" w:tplc="9AA648F4">
      <w:numFmt w:val="bullet"/>
      <w:lvlText w:val="•"/>
      <w:lvlJc w:val="left"/>
      <w:pPr>
        <w:ind w:left="6351" w:hanging="360"/>
      </w:pPr>
      <w:rPr>
        <w:rFonts w:hint="default"/>
        <w:lang w:val="es-ES" w:eastAsia="en-US" w:bidi="ar-SA"/>
      </w:rPr>
    </w:lvl>
    <w:lvl w:ilvl="8" w:tplc="21E25754">
      <w:numFmt w:val="bullet"/>
      <w:lvlText w:val="•"/>
      <w:lvlJc w:val="left"/>
      <w:pPr>
        <w:ind w:left="7138" w:hanging="360"/>
      </w:pPr>
      <w:rPr>
        <w:rFonts w:hint="default"/>
        <w:lang w:val="es-ES" w:eastAsia="en-US" w:bidi="ar-SA"/>
      </w:rPr>
    </w:lvl>
  </w:abstractNum>
  <w:abstractNum w:abstractNumId="69" w15:restartNumberingAfterBreak="0">
    <w:nsid w:val="4EFA1FC0"/>
    <w:multiLevelType w:val="multilevel"/>
    <w:tmpl w:val="A45CC666"/>
    <w:lvl w:ilvl="0">
      <w:start w:val="1"/>
      <w:numFmt w:val="decimal"/>
      <w:lvlText w:val="%1"/>
      <w:lvlJc w:val="left"/>
      <w:pPr>
        <w:ind w:left="114" w:hanging="747"/>
      </w:pPr>
      <w:rPr>
        <w:rFonts w:hint="default"/>
        <w:lang w:val="es-ES" w:eastAsia="en-US" w:bidi="ar-SA"/>
      </w:rPr>
    </w:lvl>
    <w:lvl w:ilvl="1">
      <w:start w:val="1"/>
      <w:numFmt w:val="decimal"/>
      <w:lvlText w:val="%1.%2"/>
      <w:lvlJc w:val="left"/>
      <w:pPr>
        <w:ind w:left="114" w:hanging="747"/>
      </w:pPr>
      <w:rPr>
        <w:rFonts w:ascii="Arial" w:eastAsia="Arial" w:hAnsi="Arial" w:cs="Arial" w:hint="default"/>
        <w:b w:val="0"/>
        <w:bCs w:val="0"/>
        <w:i w:val="0"/>
        <w:iCs w:val="0"/>
        <w:spacing w:val="0"/>
        <w:w w:val="97"/>
        <w:sz w:val="24"/>
        <w:szCs w:val="24"/>
        <w:lang w:val="es-ES" w:eastAsia="en-US" w:bidi="ar-SA"/>
      </w:rPr>
    </w:lvl>
    <w:lvl w:ilvl="2">
      <w:numFmt w:val="bullet"/>
      <w:lvlText w:val="•"/>
      <w:lvlJc w:val="left"/>
      <w:pPr>
        <w:ind w:left="490" w:hanging="747"/>
      </w:pPr>
      <w:rPr>
        <w:rFonts w:hint="default"/>
        <w:lang w:val="es-ES" w:eastAsia="en-US" w:bidi="ar-SA"/>
      </w:rPr>
    </w:lvl>
    <w:lvl w:ilvl="3">
      <w:numFmt w:val="bullet"/>
      <w:lvlText w:val="•"/>
      <w:lvlJc w:val="left"/>
      <w:pPr>
        <w:ind w:left="675" w:hanging="747"/>
      </w:pPr>
      <w:rPr>
        <w:rFonts w:hint="default"/>
        <w:lang w:val="es-ES" w:eastAsia="en-US" w:bidi="ar-SA"/>
      </w:rPr>
    </w:lvl>
    <w:lvl w:ilvl="4">
      <w:numFmt w:val="bullet"/>
      <w:lvlText w:val="•"/>
      <w:lvlJc w:val="left"/>
      <w:pPr>
        <w:ind w:left="860" w:hanging="747"/>
      </w:pPr>
      <w:rPr>
        <w:rFonts w:hint="default"/>
        <w:lang w:val="es-ES" w:eastAsia="en-US" w:bidi="ar-SA"/>
      </w:rPr>
    </w:lvl>
    <w:lvl w:ilvl="5">
      <w:numFmt w:val="bullet"/>
      <w:lvlText w:val="•"/>
      <w:lvlJc w:val="left"/>
      <w:pPr>
        <w:ind w:left="1045" w:hanging="747"/>
      </w:pPr>
      <w:rPr>
        <w:rFonts w:hint="default"/>
        <w:lang w:val="es-ES" w:eastAsia="en-US" w:bidi="ar-SA"/>
      </w:rPr>
    </w:lvl>
    <w:lvl w:ilvl="6">
      <w:numFmt w:val="bullet"/>
      <w:lvlText w:val="•"/>
      <w:lvlJc w:val="left"/>
      <w:pPr>
        <w:ind w:left="1230" w:hanging="747"/>
      </w:pPr>
      <w:rPr>
        <w:rFonts w:hint="default"/>
        <w:lang w:val="es-ES" w:eastAsia="en-US" w:bidi="ar-SA"/>
      </w:rPr>
    </w:lvl>
    <w:lvl w:ilvl="7">
      <w:numFmt w:val="bullet"/>
      <w:lvlText w:val="•"/>
      <w:lvlJc w:val="left"/>
      <w:pPr>
        <w:ind w:left="1415" w:hanging="747"/>
      </w:pPr>
      <w:rPr>
        <w:rFonts w:hint="default"/>
        <w:lang w:val="es-ES" w:eastAsia="en-US" w:bidi="ar-SA"/>
      </w:rPr>
    </w:lvl>
    <w:lvl w:ilvl="8">
      <w:numFmt w:val="bullet"/>
      <w:lvlText w:val="•"/>
      <w:lvlJc w:val="left"/>
      <w:pPr>
        <w:ind w:left="1600" w:hanging="747"/>
      </w:pPr>
      <w:rPr>
        <w:rFonts w:hint="default"/>
        <w:lang w:val="es-ES" w:eastAsia="en-US" w:bidi="ar-SA"/>
      </w:rPr>
    </w:lvl>
  </w:abstractNum>
  <w:abstractNum w:abstractNumId="70" w15:restartNumberingAfterBreak="0">
    <w:nsid w:val="51BA2523"/>
    <w:multiLevelType w:val="hybridMultilevel"/>
    <w:tmpl w:val="E7682D8A"/>
    <w:lvl w:ilvl="0" w:tplc="815402F2">
      <w:numFmt w:val="bullet"/>
      <w:lvlText w:val="-"/>
      <w:lvlJc w:val="left"/>
      <w:pPr>
        <w:ind w:left="112" w:hanging="149"/>
      </w:pPr>
      <w:rPr>
        <w:rFonts w:ascii="Arial" w:eastAsia="Arial" w:hAnsi="Arial" w:cs="Arial" w:hint="default"/>
        <w:b w:val="0"/>
        <w:bCs w:val="0"/>
        <w:i w:val="0"/>
        <w:iCs w:val="0"/>
        <w:w w:val="97"/>
        <w:sz w:val="24"/>
        <w:szCs w:val="24"/>
        <w:lang w:val="es-ES" w:eastAsia="en-US" w:bidi="ar-SA"/>
      </w:rPr>
    </w:lvl>
    <w:lvl w:ilvl="1" w:tplc="738C33AA">
      <w:numFmt w:val="bullet"/>
      <w:lvlText w:val="•"/>
      <w:lvlJc w:val="left"/>
      <w:pPr>
        <w:ind w:left="979" w:hanging="149"/>
      </w:pPr>
      <w:rPr>
        <w:rFonts w:hint="default"/>
        <w:lang w:val="es-ES" w:eastAsia="en-US" w:bidi="ar-SA"/>
      </w:rPr>
    </w:lvl>
    <w:lvl w:ilvl="2" w:tplc="4830BC88">
      <w:numFmt w:val="bullet"/>
      <w:lvlText w:val="•"/>
      <w:lvlJc w:val="left"/>
      <w:pPr>
        <w:ind w:left="1838" w:hanging="149"/>
      </w:pPr>
      <w:rPr>
        <w:rFonts w:hint="default"/>
        <w:lang w:val="es-ES" w:eastAsia="en-US" w:bidi="ar-SA"/>
      </w:rPr>
    </w:lvl>
    <w:lvl w:ilvl="3" w:tplc="674EA8F6">
      <w:numFmt w:val="bullet"/>
      <w:lvlText w:val="•"/>
      <w:lvlJc w:val="left"/>
      <w:pPr>
        <w:ind w:left="2697" w:hanging="149"/>
      </w:pPr>
      <w:rPr>
        <w:rFonts w:hint="default"/>
        <w:lang w:val="es-ES" w:eastAsia="en-US" w:bidi="ar-SA"/>
      </w:rPr>
    </w:lvl>
    <w:lvl w:ilvl="4" w:tplc="79AA11AA">
      <w:numFmt w:val="bullet"/>
      <w:lvlText w:val="•"/>
      <w:lvlJc w:val="left"/>
      <w:pPr>
        <w:ind w:left="3557" w:hanging="149"/>
      </w:pPr>
      <w:rPr>
        <w:rFonts w:hint="default"/>
        <w:lang w:val="es-ES" w:eastAsia="en-US" w:bidi="ar-SA"/>
      </w:rPr>
    </w:lvl>
    <w:lvl w:ilvl="5" w:tplc="13B09EFE">
      <w:numFmt w:val="bullet"/>
      <w:lvlText w:val="•"/>
      <w:lvlJc w:val="left"/>
      <w:pPr>
        <w:ind w:left="4416" w:hanging="149"/>
      </w:pPr>
      <w:rPr>
        <w:rFonts w:hint="default"/>
        <w:lang w:val="es-ES" w:eastAsia="en-US" w:bidi="ar-SA"/>
      </w:rPr>
    </w:lvl>
    <w:lvl w:ilvl="6" w:tplc="1AC2F096">
      <w:numFmt w:val="bullet"/>
      <w:lvlText w:val="•"/>
      <w:lvlJc w:val="left"/>
      <w:pPr>
        <w:ind w:left="5275" w:hanging="149"/>
      </w:pPr>
      <w:rPr>
        <w:rFonts w:hint="default"/>
        <w:lang w:val="es-ES" w:eastAsia="en-US" w:bidi="ar-SA"/>
      </w:rPr>
    </w:lvl>
    <w:lvl w:ilvl="7" w:tplc="3B82346E">
      <w:numFmt w:val="bullet"/>
      <w:lvlText w:val="•"/>
      <w:lvlJc w:val="left"/>
      <w:pPr>
        <w:ind w:left="6135" w:hanging="149"/>
      </w:pPr>
      <w:rPr>
        <w:rFonts w:hint="default"/>
        <w:lang w:val="es-ES" w:eastAsia="en-US" w:bidi="ar-SA"/>
      </w:rPr>
    </w:lvl>
    <w:lvl w:ilvl="8" w:tplc="D9785BE4">
      <w:numFmt w:val="bullet"/>
      <w:lvlText w:val="•"/>
      <w:lvlJc w:val="left"/>
      <w:pPr>
        <w:ind w:left="6994" w:hanging="149"/>
      </w:pPr>
      <w:rPr>
        <w:rFonts w:hint="default"/>
        <w:lang w:val="es-ES" w:eastAsia="en-US" w:bidi="ar-SA"/>
      </w:rPr>
    </w:lvl>
  </w:abstractNum>
  <w:abstractNum w:abstractNumId="71" w15:restartNumberingAfterBreak="0">
    <w:nsid w:val="525003FF"/>
    <w:multiLevelType w:val="hybridMultilevel"/>
    <w:tmpl w:val="04DE356A"/>
    <w:lvl w:ilvl="0" w:tplc="7576A7D6">
      <w:numFmt w:val="bullet"/>
      <w:lvlText w:val="-"/>
      <w:lvlJc w:val="left"/>
      <w:pPr>
        <w:ind w:left="112" w:hanging="257"/>
      </w:pPr>
      <w:rPr>
        <w:rFonts w:ascii="Arial" w:eastAsia="Arial" w:hAnsi="Arial" w:cs="Arial" w:hint="default"/>
        <w:b w:val="0"/>
        <w:bCs w:val="0"/>
        <w:i w:val="0"/>
        <w:iCs w:val="0"/>
        <w:w w:val="97"/>
        <w:sz w:val="24"/>
        <w:szCs w:val="24"/>
        <w:lang w:val="es-ES" w:eastAsia="en-US" w:bidi="ar-SA"/>
      </w:rPr>
    </w:lvl>
    <w:lvl w:ilvl="1" w:tplc="4CCEDEC6">
      <w:numFmt w:val="bullet"/>
      <w:lvlText w:val="•"/>
      <w:lvlJc w:val="left"/>
      <w:pPr>
        <w:ind w:left="979" w:hanging="257"/>
      </w:pPr>
      <w:rPr>
        <w:rFonts w:hint="default"/>
        <w:lang w:val="es-ES" w:eastAsia="en-US" w:bidi="ar-SA"/>
      </w:rPr>
    </w:lvl>
    <w:lvl w:ilvl="2" w:tplc="0DF27138">
      <w:numFmt w:val="bullet"/>
      <w:lvlText w:val="•"/>
      <w:lvlJc w:val="left"/>
      <w:pPr>
        <w:ind w:left="1838" w:hanging="257"/>
      </w:pPr>
      <w:rPr>
        <w:rFonts w:hint="default"/>
        <w:lang w:val="es-ES" w:eastAsia="en-US" w:bidi="ar-SA"/>
      </w:rPr>
    </w:lvl>
    <w:lvl w:ilvl="3" w:tplc="DB76D912">
      <w:numFmt w:val="bullet"/>
      <w:lvlText w:val="•"/>
      <w:lvlJc w:val="left"/>
      <w:pPr>
        <w:ind w:left="2697" w:hanging="257"/>
      </w:pPr>
      <w:rPr>
        <w:rFonts w:hint="default"/>
        <w:lang w:val="es-ES" w:eastAsia="en-US" w:bidi="ar-SA"/>
      </w:rPr>
    </w:lvl>
    <w:lvl w:ilvl="4" w:tplc="33861372">
      <w:numFmt w:val="bullet"/>
      <w:lvlText w:val="•"/>
      <w:lvlJc w:val="left"/>
      <w:pPr>
        <w:ind w:left="3557" w:hanging="257"/>
      </w:pPr>
      <w:rPr>
        <w:rFonts w:hint="default"/>
        <w:lang w:val="es-ES" w:eastAsia="en-US" w:bidi="ar-SA"/>
      </w:rPr>
    </w:lvl>
    <w:lvl w:ilvl="5" w:tplc="39A008B0">
      <w:numFmt w:val="bullet"/>
      <w:lvlText w:val="•"/>
      <w:lvlJc w:val="left"/>
      <w:pPr>
        <w:ind w:left="4416" w:hanging="257"/>
      </w:pPr>
      <w:rPr>
        <w:rFonts w:hint="default"/>
        <w:lang w:val="es-ES" w:eastAsia="en-US" w:bidi="ar-SA"/>
      </w:rPr>
    </w:lvl>
    <w:lvl w:ilvl="6" w:tplc="BA3416B0">
      <w:numFmt w:val="bullet"/>
      <w:lvlText w:val="•"/>
      <w:lvlJc w:val="left"/>
      <w:pPr>
        <w:ind w:left="5275" w:hanging="257"/>
      </w:pPr>
      <w:rPr>
        <w:rFonts w:hint="default"/>
        <w:lang w:val="es-ES" w:eastAsia="en-US" w:bidi="ar-SA"/>
      </w:rPr>
    </w:lvl>
    <w:lvl w:ilvl="7" w:tplc="9E6C06E2">
      <w:numFmt w:val="bullet"/>
      <w:lvlText w:val="•"/>
      <w:lvlJc w:val="left"/>
      <w:pPr>
        <w:ind w:left="6135" w:hanging="257"/>
      </w:pPr>
      <w:rPr>
        <w:rFonts w:hint="default"/>
        <w:lang w:val="es-ES" w:eastAsia="en-US" w:bidi="ar-SA"/>
      </w:rPr>
    </w:lvl>
    <w:lvl w:ilvl="8" w:tplc="6C6E57AA">
      <w:numFmt w:val="bullet"/>
      <w:lvlText w:val="•"/>
      <w:lvlJc w:val="left"/>
      <w:pPr>
        <w:ind w:left="6994" w:hanging="257"/>
      </w:pPr>
      <w:rPr>
        <w:rFonts w:hint="default"/>
        <w:lang w:val="es-ES" w:eastAsia="en-US" w:bidi="ar-SA"/>
      </w:rPr>
    </w:lvl>
  </w:abstractNum>
  <w:abstractNum w:abstractNumId="72" w15:restartNumberingAfterBreak="0">
    <w:nsid w:val="52BE05D0"/>
    <w:multiLevelType w:val="hybridMultilevel"/>
    <w:tmpl w:val="2DAECB6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73" w15:restartNumberingAfterBreak="0">
    <w:nsid w:val="54126B1D"/>
    <w:multiLevelType w:val="hybridMultilevel"/>
    <w:tmpl w:val="EF843D6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4" w15:restartNumberingAfterBreak="0">
    <w:nsid w:val="57801760"/>
    <w:multiLevelType w:val="hybridMultilevel"/>
    <w:tmpl w:val="01E04236"/>
    <w:lvl w:ilvl="0" w:tplc="60E830DC">
      <w:start w:val="1"/>
      <w:numFmt w:val="bullet"/>
      <w:lvlText w:val="-"/>
      <w:lvlJc w:val="left"/>
      <w:pPr>
        <w:ind w:left="720" w:hanging="360"/>
      </w:pPr>
      <w:rPr>
        <w:rFonts w:ascii="Times New Roman" w:hAnsi="Times New Roman" w:cs="Times New Roman"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5" w15:restartNumberingAfterBreak="0">
    <w:nsid w:val="59915705"/>
    <w:multiLevelType w:val="hybridMultilevel"/>
    <w:tmpl w:val="3F6EEEC0"/>
    <w:lvl w:ilvl="0" w:tplc="C8B8E2AA">
      <w:numFmt w:val="bullet"/>
      <w:lvlText w:val="•"/>
      <w:lvlJc w:val="left"/>
      <w:pPr>
        <w:ind w:left="821" w:hanging="320"/>
      </w:pPr>
      <w:rPr>
        <w:rFonts w:ascii="Segoe UI Symbol" w:eastAsia="Segoe UI Symbol" w:hAnsi="Segoe UI Symbol" w:cs="Segoe UI Symbol" w:hint="default"/>
        <w:b w:val="0"/>
        <w:bCs w:val="0"/>
        <w:i w:val="0"/>
        <w:iCs w:val="0"/>
        <w:w w:val="100"/>
        <w:sz w:val="22"/>
        <w:szCs w:val="22"/>
        <w:lang w:val="es-ES" w:eastAsia="en-US" w:bidi="ar-SA"/>
      </w:rPr>
    </w:lvl>
    <w:lvl w:ilvl="1" w:tplc="43AA1CB8">
      <w:numFmt w:val="bullet"/>
      <w:lvlText w:val="•"/>
      <w:lvlJc w:val="left"/>
      <w:pPr>
        <w:ind w:left="1684" w:hanging="320"/>
      </w:pPr>
      <w:rPr>
        <w:rFonts w:hint="default"/>
        <w:lang w:val="es-ES" w:eastAsia="en-US" w:bidi="ar-SA"/>
      </w:rPr>
    </w:lvl>
    <w:lvl w:ilvl="2" w:tplc="2EC46FEA">
      <w:numFmt w:val="bullet"/>
      <w:lvlText w:val="•"/>
      <w:lvlJc w:val="left"/>
      <w:pPr>
        <w:ind w:left="2549" w:hanging="320"/>
      </w:pPr>
      <w:rPr>
        <w:rFonts w:hint="default"/>
        <w:lang w:val="es-ES" w:eastAsia="en-US" w:bidi="ar-SA"/>
      </w:rPr>
    </w:lvl>
    <w:lvl w:ilvl="3" w:tplc="D93C7680">
      <w:numFmt w:val="bullet"/>
      <w:lvlText w:val="•"/>
      <w:lvlJc w:val="left"/>
      <w:pPr>
        <w:ind w:left="3413" w:hanging="320"/>
      </w:pPr>
      <w:rPr>
        <w:rFonts w:hint="default"/>
        <w:lang w:val="es-ES" w:eastAsia="en-US" w:bidi="ar-SA"/>
      </w:rPr>
    </w:lvl>
    <w:lvl w:ilvl="4" w:tplc="8DCAFC16">
      <w:numFmt w:val="bullet"/>
      <w:lvlText w:val="•"/>
      <w:lvlJc w:val="left"/>
      <w:pPr>
        <w:ind w:left="4278" w:hanging="320"/>
      </w:pPr>
      <w:rPr>
        <w:rFonts w:hint="default"/>
        <w:lang w:val="es-ES" w:eastAsia="en-US" w:bidi="ar-SA"/>
      </w:rPr>
    </w:lvl>
    <w:lvl w:ilvl="5" w:tplc="82F0CFCA">
      <w:numFmt w:val="bullet"/>
      <w:lvlText w:val="•"/>
      <w:lvlJc w:val="left"/>
      <w:pPr>
        <w:ind w:left="5143" w:hanging="320"/>
      </w:pPr>
      <w:rPr>
        <w:rFonts w:hint="default"/>
        <w:lang w:val="es-ES" w:eastAsia="en-US" w:bidi="ar-SA"/>
      </w:rPr>
    </w:lvl>
    <w:lvl w:ilvl="6" w:tplc="2394596C">
      <w:numFmt w:val="bullet"/>
      <w:lvlText w:val="•"/>
      <w:lvlJc w:val="left"/>
      <w:pPr>
        <w:ind w:left="6007" w:hanging="320"/>
      </w:pPr>
      <w:rPr>
        <w:rFonts w:hint="default"/>
        <w:lang w:val="es-ES" w:eastAsia="en-US" w:bidi="ar-SA"/>
      </w:rPr>
    </w:lvl>
    <w:lvl w:ilvl="7" w:tplc="D62AAE00">
      <w:numFmt w:val="bullet"/>
      <w:lvlText w:val="•"/>
      <w:lvlJc w:val="left"/>
      <w:pPr>
        <w:ind w:left="6872" w:hanging="320"/>
      </w:pPr>
      <w:rPr>
        <w:rFonts w:hint="default"/>
        <w:lang w:val="es-ES" w:eastAsia="en-US" w:bidi="ar-SA"/>
      </w:rPr>
    </w:lvl>
    <w:lvl w:ilvl="8" w:tplc="CC44DB58">
      <w:numFmt w:val="bullet"/>
      <w:lvlText w:val="•"/>
      <w:lvlJc w:val="left"/>
      <w:pPr>
        <w:ind w:left="7737" w:hanging="320"/>
      </w:pPr>
      <w:rPr>
        <w:rFonts w:hint="default"/>
        <w:lang w:val="es-ES" w:eastAsia="en-US" w:bidi="ar-SA"/>
      </w:rPr>
    </w:lvl>
  </w:abstractNum>
  <w:abstractNum w:abstractNumId="76" w15:restartNumberingAfterBreak="0">
    <w:nsid w:val="59ADCABA"/>
    <w:multiLevelType w:val="multilevel"/>
    <w:tmpl w:val="59ADCABA"/>
    <w:lvl w:ilvl="0">
      <w:numFmt w:val="bullet"/>
      <w:pStyle w:val="Listedepouces"/>
      <w:lvlText w:val=""/>
      <w:lvlJc w:val="left"/>
      <w:pPr>
        <w:tabs>
          <w:tab w:val="left" w:pos="397"/>
        </w:tabs>
        <w:ind w:left="397" w:hanging="397"/>
      </w:pPr>
      <w:rPr>
        <w:rFonts w:ascii="Symbol" w:hAnsi="Symbol" w:cs="Symbol" w:hint="default"/>
        <w:color w:val="333399"/>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77" w15:restartNumberingAfterBreak="0">
    <w:nsid w:val="59FA0BCA"/>
    <w:multiLevelType w:val="hybridMultilevel"/>
    <w:tmpl w:val="FC68BF32"/>
    <w:lvl w:ilvl="0" w:tplc="50B2402E">
      <w:numFmt w:val="bullet"/>
      <w:lvlText w:val="-"/>
      <w:lvlJc w:val="left"/>
      <w:pPr>
        <w:ind w:left="502" w:hanging="857"/>
      </w:pPr>
      <w:rPr>
        <w:rFonts w:ascii="Arial" w:eastAsia="Arial" w:hAnsi="Arial" w:cs="Arial" w:hint="default"/>
        <w:b w:val="0"/>
        <w:bCs w:val="0"/>
        <w:i w:val="0"/>
        <w:iCs w:val="0"/>
        <w:w w:val="97"/>
        <w:sz w:val="24"/>
        <w:szCs w:val="24"/>
        <w:lang w:val="es-ES" w:eastAsia="en-US" w:bidi="ar-SA"/>
      </w:rPr>
    </w:lvl>
    <w:lvl w:ilvl="1" w:tplc="9A7856F6">
      <w:numFmt w:val="bullet"/>
      <w:lvlText w:val="•"/>
      <w:lvlJc w:val="left"/>
      <w:pPr>
        <w:ind w:left="1396" w:hanging="857"/>
      </w:pPr>
      <w:rPr>
        <w:rFonts w:hint="default"/>
        <w:lang w:val="es-ES" w:eastAsia="en-US" w:bidi="ar-SA"/>
      </w:rPr>
    </w:lvl>
    <w:lvl w:ilvl="2" w:tplc="7BA4B6A6">
      <w:numFmt w:val="bullet"/>
      <w:lvlText w:val="•"/>
      <w:lvlJc w:val="left"/>
      <w:pPr>
        <w:ind w:left="2293" w:hanging="857"/>
      </w:pPr>
      <w:rPr>
        <w:rFonts w:hint="default"/>
        <w:lang w:val="es-ES" w:eastAsia="en-US" w:bidi="ar-SA"/>
      </w:rPr>
    </w:lvl>
    <w:lvl w:ilvl="3" w:tplc="AB02FFCC">
      <w:numFmt w:val="bullet"/>
      <w:lvlText w:val="•"/>
      <w:lvlJc w:val="left"/>
      <w:pPr>
        <w:ind w:left="3189" w:hanging="857"/>
      </w:pPr>
      <w:rPr>
        <w:rFonts w:hint="default"/>
        <w:lang w:val="es-ES" w:eastAsia="en-US" w:bidi="ar-SA"/>
      </w:rPr>
    </w:lvl>
    <w:lvl w:ilvl="4" w:tplc="C4822EC6">
      <w:numFmt w:val="bullet"/>
      <w:lvlText w:val="•"/>
      <w:lvlJc w:val="left"/>
      <w:pPr>
        <w:ind w:left="4086" w:hanging="857"/>
      </w:pPr>
      <w:rPr>
        <w:rFonts w:hint="default"/>
        <w:lang w:val="es-ES" w:eastAsia="en-US" w:bidi="ar-SA"/>
      </w:rPr>
    </w:lvl>
    <w:lvl w:ilvl="5" w:tplc="C4DEE9FC">
      <w:numFmt w:val="bullet"/>
      <w:lvlText w:val="•"/>
      <w:lvlJc w:val="left"/>
      <w:pPr>
        <w:ind w:left="4983" w:hanging="857"/>
      </w:pPr>
      <w:rPr>
        <w:rFonts w:hint="default"/>
        <w:lang w:val="es-ES" w:eastAsia="en-US" w:bidi="ar-SA"/>
      </w:rPr>
    </w:lvl>
    <w:lvl w:ilvl="6" w:tplc="1EA02872">
      <w:numFmt w:val="bullet"/>
      <w:lvlText w:val="•"/>
      <w:lvlJc w:val="left"/>
      <w:pPr>
        <w:ind w:left="5879" w:hanging="857"/>
      </w:pPr>
      <w:rPr>
        <w:rFonts w:hint="default"/>
        <w:lang w:val="es-ES" w:eastAsia="en-US" w:bidi="ar-SA"/>
      </w:rPr>
    </w:lvl>
    <w:lvl w:ilvl="7" w:tplc="EA78AC8C">
      <w:numFmt w:val="bullet"/>
      <w:lvlText w:val="•"/>
      <w:lvlJc w:val="left"/>
      <w:pPr>
        <w:ind w:left="6776" w:hanging="857"/>
      </w:pPr>
      <w:rPr>
        <w:rFonts w:hint="default"/>
        <w:lang w:val="es-ES" w:eastAsia="en-US" w:bidi="ar-SA"/>
      </w:rPr>
    </w:lvl>
    <w:lvl w:ilvl="8" w:tplc="FD1E1BB0">
      <w:numFmt w:val="bullet"/>
      <w:lvlText w:val="•"/>
      <w:lvlJc w:val="left"/>
      <w:pPr>
        <w:ind w:left="7673" w:hanging="857"/>
      </w:pPr>
      <w:rPr>
        <w:rFonts w:hint="default"/>
        <w:lang w:val="es-ES" w:eastAsia="en-US" w:bidi="ar-SA"/>
      </w:rPr>
    </w:lvl>
  </w:abstractNum>
  <w:abstractNum w:abstractNumId="78" w15:restartNumberingAfterBreak="0">
    <w:nsid w:val="5A0F4892"/>
    <w:multiLevelType w:val="hybridMultilevel"/>
    <w:tmpl w:val="9176DD66"/>
    <w:lvl w:ilvl="0" w:tplc="415CC4EA">
      <w:numFmt w:val="bullet"/>
      <w:lvlText w:val=""/>
      <w:lvlJc w:val="left"/>
      <w:pPr>
        <w:ind w:left="1222" w:hanging="360"/>
      </w:pPr>
      <w:rPr>
        <w:rFonts w:ascii="Symbol" w:eastAsia="Symbol" w:hAnsi="Symbol" w:cs="Symbol" w:hint="default"/>
        <w:b w:val="0"/>
        <w:bCs w:val="0"/>
        <w:i w:val="0"/>
        <w:iCs w:val="0"/>
        <w:w w:val="100"/>
        <w:sz w:val="24"/>
        <w:szCs w:val="24"/>
        <w:lang w:val="es-ES" w:eastAsia="en-US" w:bidi="ar-SA"/>
      </w:rPr>
    </w:lvl>
    <w:lvl w:ilvl="1" w:tplc="BD529A3E">
      <w:numFmt w:val="bullet"/>
      <w:lvlText w:val="•"/>
      <w:lvlJc w:val="left"/>
      <w:pPr>
        <w:ind w:left="2044" w:hanging="360"/>
      </w:pPr>
      <w:rPr>
        <w:rFonts w:hint="default"/>
        <w:lang w:val="es-ES" w:eastAsia="en-US" w:bidi="ar-SA"/>
      </w:rPr>
    </w:lvl>
    <w:lvl w:ilvl="2" w:tplc="A2C4E744">
      <w:numFmt w:val="bullet"/>
      <w:lvlText w:val="•"/>
      <w:lvlJc w:val="left"/>
      <w:pPr>
        <w:ind w:left="2869" w:hanging="360"/>
      </w:pPr>
      <w:rPr>
        <w:rFonts w:hint="default"/>
        <w:lang w:val="es-ES" w:eastAsia="en-US" w:bidi="ar-SA"/>
      </w:rPr>
    </w:lvl>
    <w:lvl w:ilvl="3" w:tplc="C1800368">
      <w:numFmt w:val="bullet"/>
      <w:lvlText w:val="•"/>
      <w:lvlJc w:val="left"/>
      <w:pPr>
        <w:ind w:left="3693" w:hanging="360"/>
      </w:pPr>
      <w:rPr>
        <w:rFonts w:hint="default"/>
        <w:lang w:val="es-ES" w:eastAsia="en-US" w:bidi="ar-SA"/>
      </w:rPr>
    </w:lvl>
    <w:lvl w:ilvl="4" w:tplc="3094F69A">
      <w:numFmt w:val="bullet"/>
      <w:lvlText w:val="•"/>
      <w:lvlJc w:val="left"/>
      <w:pPr>
        <w:ind w:left="4518" w:hanging="360"/>
      </w:pPr>
      <w:rPr>
        <w:rFonts w:hint="default"/>
        <w:lang w:val="es-ES" w:eastAsia="en-US" w:bidi="ar-SA"/>
      </w:rPr>
    </w:lvl>
    <w:lvl w:ilvl="5" w:tplc="15FCAA54">
      <w:numFmt w:val="bullet"/>
      <w:lvlText w:val="•"/>
      <w:lvlJc w:val="left"/>
      <w:pPr>
        <w:ind w:left="5343" w:hanging="360"/>
      </w:pPr>
      <w:rPr>
        <w:rFonts w:hint="default"/>
        <w:lang w:val="es-ES" w:eastAsia="en-US" w:bidi="ar-SA"/>
      </w:rPr>
    </w:lvl>
    <w:lvl w:ilvl="6" w:tplc="DF7E7888">
      <w:numFmt w:val="bullet"/>
      <w:lvlText w:val="•"/>
      <w:lvlJc w:val="left"/>
      <w:pPr>
        <w:ind w:left="6167" w:hanging="360"/>
      </w:pPr>
      <w:rPr>
        <w:rFonts w:hint="default"/>
        <w:lang w:val="es-ES" w:eastAsia="en-US" w:bidi="ar-SA"/>
      </w:rPr>
    </w:lvl>
    <w:lvl w:ilvl="7" w:tplc="860018B2">
      <w:numFmt w:val="bullet"/>
      <w:lvlText w:val="•"/>
      <w:lvlJc w:val="left"/>
      <w:pPr>
        <w:ind w:left="6992" w:hanging="360"/>
      </w:pPr>
      <w:rPr>
        <w:rFonts w:hint="default"/>
        <w:lang w:val="es-ES" w:eastAsia="en-US" w:bidi="ar-SA"/>
      </w:rPr>
    </w:lvl>
    <w:lvl w:ilvl="8" w:tplc="CF5A5188">
      <w:numFmt w:val="bullet"/>
      <w:lvlText w:val="•"/>
      <w:lvlJc w:val="left"/>
      <w:pPr>
        <w:ind w:left="7817" w:hanging="360"/>
      </w:pPr>
      <w:rPr>
        <w:rFonts w:hint="default"/>
        <w:lang w:val="es-ES" w:eastAsia="en-US" w:bidi="ar-SA"/>
      </w:rPr>
    </w:lvl>
  </w:abstractNum>
  <w:abstractNum w:abstractNumId="79" w15:restartNumberingAfterBreak="0">
    <w:nsid w:val="5A241D34"/>
    <w:multiLevelType w:val="multilevel"/>
    <w:tmpl w:val="5A241D34"/>
    <w:lvl w:ilvl="0">
      <w:start w:val="1"/>
      <w:numFmt w:val="bullet"/>
      <w:lvlText w:val=""/>
      <w:lvlJc w:val="left"/>
      <w:pPr>
        <w:tabs>
          <w:tab w:val="left" w:pos="0"/>
        </w:tabs>
        <w:ind w:left="360" w:hanging="360"/>
      </w:pPr>
      <w:rPr>
        <w:rFonts w:ascii="Wingdings" w:hAnsi="Wingdings" w:cs="Wingdings" w:hint="default"/>
      </w:rPr>
    </w:lvl>
    <w:lvl w:ilvl="1">
      <w:start w:val="1"/>
      <w:numFmt w:val="bullet"/>
      <w:lvlText w:val="o"/>
      <w:lvlJc w:val="left"/>
      <w:pPr>
        <w:tabs>
          <w:tab w:val="left" w:pos="0"/>
        </w:tabs>
        <w:ind w:left="720" w:hanging="360"/>
      </w:pPr>
      <w:rPr>
        <w:rFonts w:ascii="Courier New" w:hAnsi="Courier New" w:cs="Courier New" w:hint="default"/>
      </w:rPr>
    </w:lvl>
    <w:lvl w:ilvl="2">
      <w:start w:val="1"/>
      <w:numFmt w:val="bullet"/>
      <w:lvlText w:val=""/>
      <w:lvlJc w:val="left"/>
      <w:pPr>
        <w:tabs>
          <w:tab w:val="left" w:pos="0"/>
        </w:tabs>
        <w:ind w:left="1440" w:hanging="360"/>
      </w:pPr>
      <w:rPr>
        <w:rFonts w:ascii="Wingdings" w:hAnsi="Wingdings" w:cs="Wingdings" w:hint="default"/>
      </w:rPr>
    </w:lvl>
    <w:lvl w:ilvl="3">
      <w:start w:val="1"/>
      <w:numFmt w:val="bullet"/>
      <w:lvlText w:val=""/>
      <w:lvlJc w:val="left"/>
      <w:pPr>
        <w:tabs>
          <w:tab w:val="left" w:pos="0"/>
        </w:tabs>
        <w:ind w:left="2160" w:hanging="360"/>
      </w:pPr>
      <w:rPr>
        <w:rFonts w:ascii="Symbol" w:hAnsi="Symbol" w:cs="Symbol" w:hint="default"/>
      </w:rPr>
    </w:lvl>
    <w:lvl w:ilvl="4">
      <w:start w:val="1"/>
      <w:numFmt w:val="bullet"/>
      <w:lvlText w:val="o"/>
      <w:lvlJc w:val="left"/>
      <w:pPr>
        <w:tabs>
          <w:tab w:val="left" w:pos="0"/>
        </w:tabs>
        <w:ind w:left="2880" w:hanging="360"/>
      </w:pPr>
      <w:rPr>
        <w:rFonts w:ascii="Courier New" w:hAnsi="Courier New" w:cs="Courier New" w:hint="default"/>
      </w:rPr>
    </w:lvl>
    <w:lvl w:ilvl="5">
      <w:start w:val="1"/>
      <w:numFmt w:val="bullet"/>
      <w:lvlText w:val=""/>
      <w:lvlJc w:val="left"/>
      <w:pPr>
        <w:tabs>
          <w:tab w:val="left" w:pos="0"/>
        </w:tabs>
        <w:ind w:left="3600" w:hanging="360"/>
      </w:pPr>
      <w:rPr>
        <w:rFonts w:ascii="Wingdings" w:hAnsi="Wingdings" w:cs="Wingdings" w:hint="default"/>
      </w:rPr>
    </w:lvl>
    <w:lvl w:ilvl="6">
      <w:start w:val="1"/>
      <w:numFmt w:val="bullet"/>
      <w:lvlText w:val=""/>
      <w:lvlJc w:val="left"/>
      <w:pPr>
        <w:tabs>
          <w:tab w:val="left" w:pos="0"/>
        </w:tabs>
        <w:ind w:left="4320" w:hanging="360"/>
      </w:pPr>
      <w:rPr>
        <w:rFonts w:ascii="Symbol" w:hAnsi="Symbol" w:cs="Symbol" w:hint="default"/>
      </w:rPr>
    </w:lvl>
    <w:lvl w:ilvl="7">
      <w:start w:val="1"/>
      <w:numFmt w:val="bullet"/>
      <w:lvlText w:val="o"/>
      <w:lvlJc w:val="left"/>
      <w:pPr>
        <w:tabs>
          <w:tab w:val="left" w:pos="0"/>
        </w:tabs>
        <w:ind w:left="5040" w:hanging="360"/>
      </w:pPr>
      <w:rPr>
        <w:rFonts w:ascii="Courier New" w:hAnsi="Courier New" w:cs="Courier New" w:hint="default"/>
      </w:rPr>
    </w:lvl>
    <w:lvl w:ilvl="8">
      <w:start w:val="1"/>
      <w:numFmt w:val="bullet"/>
      <w:lvlText w:val=""/>
      <w:lvlJc w:val="left"/>
      <w:pPr>
        <w:tabs>
          <w:tab w:val="left" w:pos="0"/>
        </w:tabs>
        <w:ind w:left="5760" w:hanging="360"/>
      </w:pPr>
      <w:rPr>
        <w:rFonts w:ascii="Wingdings" w:hAnsi="Wingdings" w:cs="Wingdings" w:hint="default"/>
      </w:rPr>
    </w:lvl>
  </w:abstractNum>
  <w:abstractNum w:abstractNumId="80" w15:restartNumberingAfterBreak="0">
    <w:nsid w:val="5AA375EC"/>
    <w:multiLevelType w:val="hybridMultilevel"/>
    <w:tmpl w:val="6422E500"/>
    <w:lvl w:ilvl="0" w:tplc="E1E81CD0">
      <w:start w:val="1"/>
      <w:numFmt w:val="decimal"/>
      <w:lvlText w:val="%1."/>
      <w:lvlJc w:val="left"/>
      <w:pPr>
        <w:ind w:left="770" w:hanging="269"/>
      </w:pPr>
      <w:rPr>
        <w:rFonts w:ascii="Arial" w:eastAsia="Arial" w:hAnsi="Arial" w:cs="Arial" w:hint="default"/>
        <w:b/>
        <w:bCs/>
        <w:i w:val="0"/>
        <w:iCs w:val="0"/>
        <w:spacing w:val="0"/>
        <w:w w:val="97"/>
        <w:sz w:val="24"/>
        <w:szCs w:val="24"/>
        <w:lang w:val="es-ES" w:eastAsia="en-US" w:bidi="ar-SA"/>
      </w:rPr>
    </w:lvl>
    <w:lvl w:ilvl="1" w:tplc="B6CE8696">
      <w:numFmt w:val="bullet"/>
      <w:lvlText w:val="•"/>
      <w:lvlJc w:val="left"/>
      <w:pPr>
        <w:ind w:left="1648" w:hanging="269"/>
      </w:pPr>
      <w:rPr>
        <w:rFonts w:hint="default"/>
        <w:lang w:val="es-ES" w:eastAsia="en-US" w:bidi="ar-SA"/>
      </w:rPr>
    </w:lvl>
    <w:lvl w:ilvl="2" w:tplc="B606B05A">
      <w:numFmt w:val="bullet"/>
      <w:lvlText w:val="•"/>
      <w:lvlJc w:val="left"/>
      <w:pPr>
        <w:ind w:left="2517" w:hanging="269"/>
      </w:pPr>
      <w:rPr>
        <w:rFonts w:hint="default"/>
        <w:lang w:val="es-ES" w:eastAsia="en-US" w:bidi="ar-SA"/>
      </w:rPr>
    </w:lvl>
    <w:lvl w:ilvl="3" w:tplc="1D0493B8">
      <w:numFmt w:val="bullet"/>
      <w:lvlText w:val="•"/>
      <w:lvlJc w:val="left"/>
      <w:pPr>
        <w:ind w:left="3385" w:hanging="269"/>
      </w:pPr>
      <w:rPr>
        <w:rFonts w:hint="default"/>
        <w:lang w:val="es-ES" w:eastAsia="en-US" w:bidi="ar-SA"/>
      </w:rPr>
    </w:lvl>
    <w:lvl w:ilvl="4" w:tplc="6E2C0740">
      <w:numFmt w:val="bullet"/>
      <w:lvlText w:val="•"/>
      <w:lvlJc w:val="left"/>
      <w:pPr>
        <w:ind w:left="4254" w:hanging="269"/>
      </w:pPr>
      <w:rPr>
        <w:rFonts w:hint="default"/>
        <w:lang w:val="es-ES" w:eastAsia="en-US" w:bidi="ar-SA"/>
      </w:rPr>
    </w:lvl>
    <w:lvl w:ilvl="5" w:tplc="6F4E8D08">
      <w:numFmt w:val="bullet"/>
      <w:lvlText w:val="•"/>
      <w:lvlJc w:val="left"/>
      <w:pPr>
        <w:ind w:left="5123" w:hanging="269"/>
      </w:pPr>
      <w:rPr>
        <w:rFonts w:hint="default"/>
        <w:lang w:val="es-ES" w:eastAsia="en-US" w:bidi="ar-SA"/>
      </w:rPr>
    </w:lvl>
    <w:lvl w:ilvl="6" w:tplc="028624C2">
      <w:numFmt w:val="bullet"/>
      <w:lvlText w:val="•"/>
      <w:lvlJc w:val="left"/>
      <w:pPr>
        <w:ind w:left="5991" w:hanging="269"/>
      </w:pPr>
      <w:rPr>
        <w:rFonts w:hint="default"/>
        <w:lang w:val="es-ES" w:eastAsia="en-US" w:bidi="ar-SA"/>
      </w:rPr>
    </w:lvl>
    <w:lvl w:ilvl="7" w:tplc="6BB8D9AE">
      <w:numFmt w:val="bullet"/>
      <w:lvlText w:val="•"/>
      <w:lvlJc w:val="left"/>
      <w:pPr>
        <w:ind w:left="6860" w:hanging="269"/>
      </w:pPr>
      <w:rPr>
        <w:rFonts w:hint="default"/>
        <w:lang w:val="es-ES" w:eastAsia="en-US" w:bidi="ar-SA"/>
      </w:rPr>
    </w:lvl>
    <w:lvl w:ilvl="8" w:tplc="95FC748C">
      <w:numFmt w:val="bullet"/>
      <w:lvlText w:val="•"/>
      <w:lvlJc w:val="left"/>
      <w:pPr>
        <w:ind w:left="7729" w:hanging="269"/>
      </w:pPr>
      <w:rPr>
        <w:rFonts w:hint="default"/>
        <w:lang w:val="es-ES" w:eastAsia="en-US" w:bidi="ar-SA"/>
      </w:rPr>
    </w:lvl>
  </w:abstractNum>
  <w:abstractNum w:abstractNumId="81" w15:restartNumberingAfterBreak="0">
    <w:nsid w:val="5AC03238"/>
    <w:multiLevelType w:val="hybridMultilevel"/>
    <w:tmpl w:val="7F74E5A4"/>
    <w:lvl w:ilvl="0" w:tplc="659A4FE4">
      <w:numFmt w:val="bullet"/>
      <w:lvlText w:val="-"/>
      <w:lvlJc w:val="left"/>
      <w:pPr>
        <w:ind w:left="1115" w:hanging="360"/>
      </w:pPr>
      <w:rPr>
        <w:rFonts w:ascii="Arial" w:eastAsia="Arial" w:hAnsi="Arial" w:cs="Arial" w:hint="default"/>
        <w:b w:val="0"/>
        <w:bCs w:val="0"/>
        <w:i w:val="0"/>
        <w:iCs w:val="0"/>
        <w:w w:val="97"/>
        <w:sz w:val="24"/>
        <w:szCs w:val="24"/>
        <w:lang w:val="es-ES" w:eastAsia="en-US" w:bidi="ar-SA"/>
      </w:rPr>
    </w:lvl>
    <w:lvl w:ilvl="1" w:tplc="4C2213D4">
      <w:numFmt w:val="bullet"/>
      <w:lvlText w:val="•"/>
      <w:lvlJc w:val="left"/>
      <w:pPr>
        <w:ind w:left="1879" w:hanging="360"/>
      </w:pPr>
      <w:rPr>
        <w:rFonts w:hint="default"/>
        <w:lang w:val="es-ES" w:eastAsia="en-US" w:bidi="ar-SA"/>
      </w:rPr>
    </w:lvl>
    <w:lvl w:ilvl="2" w:tplc="2E967B6A">
      <w:numFmt w:val="bullet"/>
      <w:lvlText w:val="•"/>
      <w:lvlJc w:val="left"/>
      <w:pPr>
        <w:ind w:left="2638" w:hanging="360"/>
      </w:pPr>
      <w:rPr>
        <w:rFonts w:hint="default"/>
        <w:lang w:val="es-ES" w:eastAsia="en-US" w:bidi="ar-SA"/>
      </w:rPr>
    </w:lvl>
    <w:lvl w:ilvl="3" w:tplc="12964600">
      <w:numFmt w:val="bullet"/>
      <w:lvlText w:val="•"/>
      <w:lvlJc w:val="left"/>
      <w:pPr>
        <w:ind w:left="3397" w:hanging="360"/>
      </w:pPr>
      <w:rPr>
        <w:rFonts w:hint="default"/>
        <w:lang w:val="es-ES" w:eastAsia="en-US" w:bidi="ar-SA"/>
      </w:rPr>
    </w:lvl>
    <w:lvl w:ilvl="4" w:tplc="D272FE64">
      <w:numFmt w:val="bullet"/>
      <w:lvlText w:val="•"/>
      <w:lvlJc w:val="left"/>
      <w:pPr>
        <w:ind w:left="4157" w:hanging="360"/>
      </w:pPr>
      <w:rPr>
        <w:rFonts w:hint="default"/>
        <w:lang w:val="es-ES" w:eastAsia="en-US" w:bidi="ar-SA"/>
      </w:rPr>
    </w:lvl>
    <w:lvl w:ilvl="5" w:tplc="C7024758">
      <w:numFmt w:val="bullet"/>
      <w:lvlText w:val="•"/>
      <w:lvlJc w:val="left"/>
      <w:pPr>
        <w:ind w:left="4916" w:hanging="360"/>
      </w:pPr>
      <w:rPr>
        <w:rFonts w:hint="default"/>
        <w:lang w:val="es-ES" w:eastAsia="en-US" w:bidi="ar-SA"/>
      </w:rPr>
    </w:lvl>
    <w:lvl w:ilvl="6" w:tplc="797C0190">
      <w:numFmt w:val="bullet"/>
      <w:lvlText w:val="•"/>
      <w:lvlJc w:val="left"/>
      <w:pPr>
        <w:ind w:left="5675" w:hanging="360"/>
      </w:pPr>
      <w:rPr>
        <w:rFonts w:hint="default"/>
        <w:lang w:val="es-ES" w:eastAsia="en-US" w:bidi="ar-SA"/>
      </w:rPr>
    </w:lvl>
    <w:lvl w:ilvl="7" w:tplc="4EFA39B4">
      <w:numFmt w:val="bullet"/>
      <w:lvlText w:val="•"/>
      <w:lvlJc w:val="left"/>
      <w:pPr>
        <w:ind w:left="6435" w:hanging="360"/>
      </w:pPr>
      <w:rPr>
        <w:rFonts w:hint="default"/>
        <w:lang w:val="es-ES" w:eastAsia="en-US" w:bidi="ar-SA"/>
      </w:rPr>
    </w:lvl>
    <w:lvl w:ilvl="8" w:tplc="FCAAD048">
      <w:numFmt w:val="bullet"/>
      <w:lvlText w:val="•"/>
      <w:lvlJc w:val="left"/>
      <w:pPr>
        <w:ind w:left="7194" w:hanging="360"/>
      </w:pPr>
      <w:rPr>
        <w:rFonts w:hint="default"/>
        <w:lang w:val="es-ES" w:eastAsia="en-US" w:bidi="ar-SA"/>
      </w:rPr>
    </w:lvl>
  </w:abstractNum>
  <w:abstractNum w:abstractNumId="82" w15:restartNumberingAfterBreak="0">
    <w:nsid w:val="5D2530FF"/>
    <w:multiLevelType w:val="hybridMultilevel"/>
    <w:tmpl w:val="B838BBFA"/>
    <w:lvl w:ilvl="0" w:tplc="1E7039DC">
      <w:numFmt w:val="bullet"/>
      <w:lvlText w:val="-"/>
      <w:lvlJc w:val="left"/>
      <w:pPr>
        <w:ind w:left="832" w:hanging="351"/>
      </w:pPr>
      <w:rPr>
        <w:rFonts w:ascii="Arial" w:eastAsia="Arial" w:hAnsi="Arial" w:cs="Arial" w:hint="default"/>
        <w:b w:val="0"/>
        <w:bCs w:val="0"/>
        <w:i w:val="0"/>
        <w:iCs w:val="0"/>
        <w:w w:val="97"/>
        <w:sz w:val="24"/>
        <w:szCs w:val="24"/>
        <w:lang w:val="es-ES" w:eastAsia="en-US" w:bidi="ar-SA"/>
      </w:rPr>
    </w:lvl>
    <w:lvl w:ilvl="1" w:tplc="FD962B86">
      <w:numFmt w:val="bullet"/>
      <w:lvlText w:val="•"/>
      <w:lvlJc w:val="left"/>
      <w:pPr>
        <w:ind w:left="1627" w:hanging="351"/>
      </w:pPr>
      <w:rPr>
        <w:rFonts w:hint="default"/>
        <w:lang w:val="es-ES" w:eastAsia="en-US" w:bidi="ar-SA"/>
      </w:rPr>
    </w:lvl>
    <w:lvl w:ilvl="2" w:tplc="28C4369A">
      <w:numFmt w:val="bullet"/>
      <w:lvlText w:val="•"/>
      <w:lvlJc w:val="left"/>
      <w:pPr>
        <w:ind w:left="2414" w:hanging="351"/>
      </w:pPr>
      <w:rPr>
        <w:rFonts w:hint="default"/>
        <w:lang w:val="es-ES" w:eastAsia="en-US" w:bidi="ar-SA"/>
      </w:rPr>
    </w:lvl>
    <w:lvl w:ilvl="3" w:tplc="13BC94BE">
      <w:numFmt w:val="bullet"/>
      <w:lvlText w:val="•"/>
      <w:lvlJc w:val="left"/>
      <w:pPr>
        <w:ind w:left="3201" w:hanging="351"/>
      </w:pPr>
      <w:rPr>
        <w:rFonts w:hint="default"/>
        <w:lang w:val="es-ES" w:eastAsia="en-US" w:bidi="ar-SA"/>
      </w:rPr>
    </w:lvl>
    <w:lvl w:ilvl="4" w:tplc="DEAE67B6">
      <w:numFmt w:val="bullet"/>
      <w:lvlText w:val="•"/>
      <w:lvlJc w:val="left"/>
      <w:pPr>
        <w:ind w:left="3989" w:hanging="351"/>
      </w:pPr>
      <w:rPr>
        <w:rFonts w:hint="default"/>
        <w:lang w:val="es-ES" w:eastAsia="en-US" w:bidi="ar-SA"/>
      </w:rPr>
    </w:lvl>
    <w:lvl w:ilvl="5" w:tplc="3DAA240A">
      <w:numFmt w:val="bullet"/>
      <w:lvlText w:val="•"/>
      <w:lvlJc w:val="left"/>
      <w:pPr>
        <w:ind w:left="4776" w:hanging="351"/>
      </w:pPr>
      <w:rPr>
        <w:rFonts w:hint="default"/>
        <w:lang w:val="es-ES" w:eastAsia="en-US" w:bidi="ar-SA"/>
      </w:rPr>
    </w:lvl>
    <w:lvl w:ilvl="6" w:tplc="DF7ACDCE">
      <w:numFmt w:val="bullet"/>
      <w:lvlText w:val="•"/>
      <w:lvlJc w:val="left"/>
      <w:pPr>
        <w:ind w:left="5563" w:hanging="351"/>
      </w:pPr>
      <w:rPr>
        <w:rFonts w:hint="default"/>
        <w:lang w:val="es-ES" w:eastAsia="en-US" w:bidi="ar-SA"/>
      </w:rPr>
    </w:lvl>
    <w:lvl w:ilvl="7" w:tplc="10527624">
      <w:numFmt w:val="bullet"/>
      <w:lvlText w:val="•"/>
      <w:lvlJc w:val="left"/>
      <w:pPr>
        <w:ind w:left="6351" w:hanging="351"/>
      </w:pPr>
      <w:rPr>
        <w:rFonts w:hint="default"/>
        <w:lang w:val="es-ES" w:eastAsia="en-US" w:bidi="ar-SA"/>
      </w:rPr>
    </w:lvl>
    <w:lvl w:ilvl="8" w:tplc="A87ABC2E">
      <w:numFmt w:val="bullet"/>
      <w:lvlText w:val="•"/>
      <w:lvlJc w:val="left"/>
      <w:pPr>
        <w:ind w:left="7138" w:hanging="351"/>
      </w:pPr>
      <w:rPr>
        <w:rFonts w:hint="default"/>
        <w:lang w:val="es-ES" w:eastAsia="en-US" w:bidi="ar-SA"/>
      </w:rPr>
    </w:lvl>
  </w:abstractNum>
  <w:abstractNum w:abstractNumId="83" w15:restartNumberingAfterBreak="0">
    <w:nsid w:val="5E2F73B9"/>
    <w:multiLevelType w:val="multilevel"/>
    <w:tmpl w:val="AAC4AA66"/>
    <w:lvl w:ilvl="0">
      <w:start w:val="9"/>
      <w:numFmt w:val="decimal"/>
      <w:lvlText w:val="%1"/>
      <w:lvlJc w:val="left"/>
      <w:pPr>
        <w:ind w:left="116" w:hanging="749"/>
      </w:pPr>
      <w:rPr>
        <w:rFonts w:hint="default"/>
        <w:lang w:val="es-ES" w:eastAsia="en-US" w:bidi="ar-SA"/>
      </w:rPr>
    </w:lvl>
    <w:lvl w:ilvl="1">
      <w:start w:val="1"/>
      <w:numFmt w:val="decimal"/>
      <w:lvlText w:val="%1.%2"/>
      <w:lvlJc w:val="left"/>
      <w:pPr>
        <w:ind w:left="116" w:hanging="749"/>
      </w:pPr>
      <w:rPr>
        <w:rFonts w:ascii="Arial" w:eastAsia="Arial" w:hAnsi="Arial" w:cs="Arial" w:hint="default"/>
        <w:b w:val="0"/>
        <w:bCs w:val="0"/>
        <w:i w:val="0"/>
        <w:iCs w:val="0"/>
        <w:spacing w:val="0"/>
        <w:w w:val="97"/>
        <w:sz w:val="24"/>
        <w:szCs w:val="24"/>
        <w:lang w:val="es-ES" w:eastAsia="en-US" w:bidi="ar-SA"/>
      </w:rPr>
    </w:lvl>
    <w:lvl w:ilvl="2">
      <w:numFmt w:val="bullet"/>
      <w:lvlText w:val="•"/>
      <w:lvlJc w:val="left"/>
      <w:pPr>
        <w:ind w:left="490" w:hanging="749"/>
      </w:pPr>
      <w:rPr>
        <w:rFonts w:hint="default"/>
        <w:lang w:val="es-ES" w:eastAsia="en-US" w:bidi="ar-SA"/>
      </w:rPr>
    </w:lvl>
    <w:lvl w:ilvl="3">
      <w:numFmt w:val="bullet"/>
      <w:lvlText w:val="•"/>
      <w:lvlJc w:val="left"/>
      <w:pPr>
        <w:ind w:left="675" w:hanging="749"/>
      </w:pPr>
      <w:rPr>
        <w:rFonts w:hint="default"/>
        <w:lang w:val="es-ES" w:eastAsia="en-US" w:bidi="ar-SA"/>
      </w:rPr>
    </w:lvl>
    <w:lvl w:ilvl="4">
      <w:numFmt w:val="bullet"/>
      <w:lvlText w:val="•"/>
      <w:lvlJc w:val="left"/>
      <w:pPr>
        <w:ind w:left="860" w:hanging="749"/>
      </w:pPr>
      <w:rPr>
        <w:rFonts w:hint="default"/>
        <w:lang w:val="es-ES" w:eastAsia="en-US" w:bidi="ar-SA"/>
      </w:rPr>
    </w:lvl>
    <w:lvl w:ilvl="5">
      <w:numFmt w:val="bullet"/>
      <w:lvlText w:val="•"/>
      <w:lvlJc w:val="left"/>
      <w:pPr>
        <w:ind w:left="1045" w:hanging="749"/>
      </w:pPr>
      <w:rPr>
        <w:rFonts w:hint="default"/>
        <w:lang w:val="es-ES" w:eastAsia="en-US" w:bidi="ar-SA"/>
      </w:rPr>
    </w:lvl>
    <w:lvl w:ilvl="6">
      <w:numFmt w:val="bullet"/>
      <w:lvlText w:val="•"/>
      <w:lvlJc w:val="left"/>
      <w:pPr>
        <w:ind w:left="1230" w:hanging="749"/>
      </w:pPr>
      <w:rPr>
        <w:rFonts w:hint="default"/>
        <w:lang w:val="es-ES" w:eastAsia="en-US" w:bidi="ar-SA"/>
      </w:rPr>
    </w:lvl>
    <w:lvl w:ilvl="7">
      <w:numFmt w:val="bullet"/>
      <w:lvlText w:val="•"/>
      <w:lvlJc w:val="left"/>
      <w:pPr>
        <w:ind w:left="1415" w:hanging="749"/>
      </w:pPr>
      <w:rPr>
        <w:rFonts w:hint="default"/>
        <w:lang w:val="es-ES" w:eastAsia="en-US" w:bidi="ar-SA"/>
      </w:rPr>
    </w:lvl>
    <w:lvl w:ilvl="8">
      <w:numFmt w:val="bullet"/>
      <w:lvlText w:val="•"/>
      <w:lvlJc w:val="left"/>
      <w:pPr>
        <w:ind w:left="1600" w:hanging="749"/>
      </w:pPr>
      <w:rPr>
        <w:rFonts w:hint="default"/>
        <w:lang w:val="es-ES" w:eastAsia="en-US" w:bidi="ar-SA"/>
      </w:rPr>
    </w:lvl>
  </w:abstractNum>
  <w:abstractNum w:abstractNumId="84" w15:restartNumberingAfterBreak="0">
    <w:nsid w:val="5EFD5319"/>
    <w:multiLevelType w:val="hybridMultilevel"/>
    <w:tmpl w:val="0ED8E630"/>
    <w:lvl w:ilvl="0" w:tplc="60E830DC">
      <w:start w:val="1"/>
      <w:numFmt w:val="bullet"/>
      <w:lvlText w:val="-"/>
      <w:lvlJc w:val="left"/>
      <w:pPr>
        <w:ind w:left="621" w:hanging="360"/>
      </w:pPr>
      <w:rPr>
        <w:rFonts w:ascii="Times New Roman" w:hAnsi="Times New Roman" w:cs="Times New Roman" w:hint="default"/>
        <w:color w:val="auto"/>
      </w:rPr>
    </w:lvl>
    <w:lvl w:ilvl="1" w:tplc="0C0A0003">
      <w:start w:val="1"/>
      <w:numFmt w:val="bullet"/>
      <w:lvlText w:val="o"/>
      <w:lvlJc w:val="left"/>
      <w:pPr>
        <w:ind w:left="1341" w:hanging="360"/>
      </w:pPr>
      <w:rPr>
        <w:rFonts w:ascii="Courier New" w:hAnsi="Courier New" w:cs="Times New Roman" w:hint="default"/>
      </w:rPr>
    </w:lvl>
    <w:lvl w:ilvl="2" w:tplc="0C0A0005">
      <w:start w:val="1"/>
      <w:numFmt w:val="bullet"/>
      <w:lvlText w:val=""/>
      <w:lvlJc w:val="left"/>
      <w:pPr>
        <w:ind w:left="2061" w:hanging="360"/>
      </w:pPr>
      <w:rPr>
        <w:rFonts w:ascii="Wingdings" w:hAnsi="Wingdings" w:hint="default"/>
      </w:rPr>
    </w:lvl>
    <w:lvl w:ilvl="3" w:tplc="0C0A0001">
      <w:start w:val="1"/>
      <w:numFmt w:val="bullet"/>
      <w:lvlText w:val=""/>
      <w:lvlJc w:val="left"/>
      <w:pPr>
        <w:ind w:left="2781" w:hanging="360"/>
      </w:pPr>
      <w:rPr>
        <w:rFonts w:ascii="Symbol" w:hAnsi="Symbol" w:hint="default"/>
      </w:rPr>
    </w:lvl>
    <w:lvl w:ilvl="4" w:tplc="0C0A0003">
      <w:start w:val="1"/>
      <w:numFmt w:val="bullet"/>
      <w:lvlText w:val="o"/>
      <w:lvlJc w:val="left"/>
      <w:pPr>
        <w:ind w:left="3501" w:hanging="360"/>
      </w:pPr>
      <w:rPr>
        <w:rFonts w:ascii="Courier New" w:hAnsi="Courier New" w:cs="Times New Roman" w:hint="default"/>
      </w:rPr>
    </w:lvl>
    <w:lvl w:ilvl="5" w:tplc="0C0A0005">
      <w:start w:val="1"/>
      <w:numFmt w:val="bullet"/>
      <w:lvlText w:val=""/>
      <w:lvlJc w:val="left"/>
      <w:pPr>
        <w:ind w:left="4221" w:hanging="360"/>
      </w:pPr>
      <w:rPr>
        <w:rFonts w:ascii="Wingdings" w:hAnsi="Wingdings" w:hint="default"/>
      </w:rPr>
    </w:lvl>
    <w:lvl w:ilvl="6" w:tplc="0C0A0001">
      <w:start w:val="1"/>
      <w:numFmt w:val="bullet"/>
      <w:lvlText w:val=""/>
      <w:lvlJc w:val="left"/>
      <w:pPr>
        <w:ind w:left="4941" w:hanging="360"/>
      </w:pPr>
      <w:rPr>
        <w:rFonts w:ascii="Symbol" w:hAnsi="Symbol" w:hint="default"/>
      </w:rPr>
    </w:lvl>
    <w:lvl w:ilvl="7" w:tplc="0C0A0003">
      <w:start w:val="1"/>
      <w:numFmt w:val="bullet"/>
      <w:lvlText w:val="o"/>
      <w:lvlJc w:val="left"/>
      <w:pPr>
        <w:ind w:left="5661" w:hanging="360"/>
      </w:pPr>
      <w:rPr>
        <w:rFonts w:ascii="Courier New" w:hAnsi="Courier New" w:cs="Times New Roman" w:hint="default"/>
      </w:rPr>
    </w:lvl>
    <w:lvl w:ilvl="8" w:tplc="0C0A0005">
      <w:start w:val="1"/>
      <w:numFmt w:val="bullet"/>
      <w:lvlText w:val=""/>
      <w:lvlJc w:val="left"/>
      <w:pPr>
        <w:ind w:left="6381" w:hanging="360"/>
      </w:pPr>
      <w:rPr>
        <w:rFonts w:ascii="Wingdings" w:hAnsi="Wingdings" w:hint="default"/>
      </w:rPr>
    </w:lvl>
  </w:abstractNum>
  <w:abstractNum w:abstractNumId="85" w15:restartNumberingAfterBreak="0">
    <w:nsid w:val="5FA1665C"/>
    <w:multiLevelType w:val="hybridMultilevel"/>
    <w:tmpl w:val="3ED4BE12"/>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86" w15:restartNumberingAfterBreak="0">
    <w:nsid w:val="5FBF61F8"/>
    <w:multiLevelType w:val="hybridMultilevel"/>
    <w:tmpl w:val="6D9C7B5E"/>
    <w:lvl w:ilvl="0" w:tplc="2CB0CD1C">
      <w:numFmt w:val="bullet"/>
      <w:lvlText w:val="-"/>
      <w:lvlJc w:val="left"/>
      <w:pPr>
        <w:ind w:left="820" w:hanging="351"/>
      </w:pPr>
      <w:rPr>
        <w:rFonts w:ascii="Arial" w:eastAsia="Arial" w:hAnsi="Arial" w:cs="Arial" w:hint="default"/>
        <w:b w:val="0"/>
        <w:bCs w:val="0"/>
        <w:i w:val="0"/>
        <w:iCs w:val="0"/>
        <w:w w:val="97"/>
        <w:sz w:val="22"/>
        <w:szCs w:val="22"/>
        <w:lang w:val="es-ES" w:eastAsia="en-US" w:bidi="ar-SA"/>
      </w:rPr>
    </w:lvl>
    <w:lvl w:ilvl="1" w:tplc="1F765EB0">
      <w:numFmt w:val="bullet"/>
      <w:lvlText w:val="•"/>
      <w:lvlJc w:val="left"/>
      <w:pPr>
        <w:ind w:left="1609" w:hanging="351"/>
      </w:pPr>
      <w:rPr>
        <w:rFonts w:hint="default"/>
        <w:lang w:val="es-ES" w:eastAsia="en-US" w:bidi="ar-SA"/>
      </w:rPr>
    </w:lvl>
    <w:lvl w:ilvl="2" w:tplc="FC06328A">
      <w:numFmt w:val="bullet"/>
      <w:lvlText w:val="•"/>
      <w:lvlJc w:val="left"/>
      <w:pPr>
        <w:ind w:left="2398" w:hanging="351"/>
      </w:pPr>
      <w:rPr>
        <w:rFonts w:hint="default"/>
        <w:lang w:val="es-ES" w:eastAsia="en-US" w:bidi="ar-SA"/>
      </w:rPr>
    </w:lvl>
    <w:lvl w:ilvl="3" w:tplc="45EE250C">
      <w:numFmt w:val="bullet"/>
      <w:lvlText w:val="•"/>
      <w:lvlJc w:val="left"/>
      <w:pPr>
        <w:ind w:left="3187" w:hanging="351"/>
      </w:pPr>
      <w:rPr>
        <w:rFonts w:hint="default"/>
        <w:lang w:val="es-ES" w:eastAsia="en-US" w:bidi="ar-SA"/>
      </w:rPr>
    </w:lvl>
    <w:lvl w:ilvl="4" w:tplc="A044BA42">
      <w:numFmt w:val="bullet"/>
      <w:lvlText w:val="•"/>
      <w:lvlJc w:val="left"/>
      <w:pPr>
        <w:ind w:left="3977" w:hanging="351"/>
      </w:pPr>
      <w:rPr>
        <w:rFonts w:hint="default"/>
        <w:lang w:val="es-ES" w:eastAsia="en-US" w:bidi="ar-SA"/>
      </w:rPr>
    </w:lvl>
    <w:lvl w:ilvl="5" w:tplc="15585112">
      <w:numFmt w:val="bullet"/>
      <w:lvlText w:val="•"/>
      <w:lvlJc w:val="left"/>
      <w:pPr>
        <w:ind w:left="4766" w:hanging="351"/>
      </w:pPr>
      <w:rPr>
        <w:rFonts w:hint="default"/>
        <w:lang w:val="es-ES" w:eastAsia="en-US" w:bidi="ar-SA"/>
      </w:rPr>
    </w:lvl>
    <w:lvl w:ilvl="6" w:tplc="ACE2D510">
      <w:numFmt w:val="bullet"/>
      <w:lvlText w:val="•"/>
      <w:lvlJc w:val="left"/>
      <w:pPr>
        <w:ind w:left="5555" w:hanging="351"/>
      </w:pPr>
      <w:rPr>
        <w:rFonts w:hint="default"/>
        <w:lang w:val="es-ES" w:eastAsia="en-US" w:bidi="ar-SA"/>
      </w:rPr>
    </w:lvl>
    <w:lvl w:ilvl="7" w:tplc="3FF88114">
      <w:numFmt w:val="bullet"/>
      <w:lvlText w:val="•"/>
      <w:lvlJc w:val="left"/>
      <w:pPr>
        <w:ind w:left="6345" w:hanging="351"/>
      </w:pPr>
      <w:rPr>
        <w:rFonts w:hint="default"/>
        <w:lang w:val="es-ES" w:eastAsia="en-US" w:bidi="ar-SA"/>
      </w:rPr>
    </w:lvl>
    <w:lvl w:ilvl="8" w:tplc="4C20F08C">
      <w:numFmt w:val="bullet"/>
      <w:lvlText w:val="•"/>
      <w:lvlJc w:val="left"/>
      <w:pPr>
        <w:ind w:left="7134" w:hanging="351"/>
      </w:pPr>
      <w:rPr>
        <w:rFonts w:hint="default"/>
        <w:lang w:val="es-ES" w:eastAsia="en-US" w:bidi="ar-SA"/>
      </w:rPr>
    </w:lvl>
  </w:abstractNum>
  <w:abstractNum w:abstractNumId="87" w15:restartNumberingAfterBreak="0">
    <w:nsid w:val="60A97A3F"/>
    <w:multiLevelType w:val="hybridMultilevel"/>
    <w:tmpl w:val="2AD47910"/>
    <w:lvl w:ilvl="0" w:tplc="BB66C228">
      <w:numFmt w:val="bullet"/>
      <w:lvlText w:val="-"/>
      <w:lvlJc w:val="left"/>
      <w:pPr>
        <w:ind w:left="820" w:hanging="351"/>
      </w:pPr>
      <w:rPr>
        <w:rFonts w:ascii="Times New Roman" w:eastAsia="Times New Roman" w:hAnsi="Times New Roman" w:cs="Times New Roman" w:hint="default"/>
        <w:w w:val="97"/>
        <w:lang w:val="es-ES" w:eastAsia="en-US" w:bidi="ar-SA"/>
      </w:rPr>
    </w:lvl>
    <w:lvl w:ilvl="1" w:tplc="18EEEAA4">
      <w:numFmt w:val="bullet"/>
      <w:lvlText w:val="•"/>
      <w:lvlJc w:val="left"/>
      <w:pPr>
        <w:ind w:left="1609" w:hanging="351"/>
      </w:pPr>
      <w:rPr>
        <w:rFonts w:hint="default"/>
        <w:lang w:val="es-ES" w:eastAsia="en-US" w:bidi="ar-SA"/>
      </w:rPr>
    </w:lvl>
    <w:lvl w:ilvl="2" w:tplc="2B828238">
      <w:numFmt w:val="bullet"/>
      <w:lvlText w:val="•"/>
      <w:lvlJc w:val="left"/>
      <w:pPr>
        <w:ind w:left="2398" w:hanging="351"/>
      </w:pPr>
      <w:rPr>
        <w:rFonts w:hint="default"/>
        <w:lang w:val="es-ES" w:eastAsia="en-US" w:bidi="ar-SA"/>
      </w:rPr>
    </w:lvl>
    <w:lvl w:ilvl="3" w:tplc="FF365F8C">
      <w:numFmt w:val="bullet"/>
      <w:lvlText w:val="•"/>
      <w:lvlJc w:val="left"/>
      <w:pPr>
        <w:ind w:left="3187" w:hanging="351"/>
      </w:pPr>
      <w:rPr>
        <w:rFonts w:hint="default"/>
        <w:lang w:val="es-ES" w:eastAsia="en-US" w:bidi="ar-SA"/>
      </w:rPr>
    </w:lvl>
    <w:lvl w:ilvl="4" w:tplc="E58A774C">
      <w:numFmt w:val="bullet"/>
      <w:lvlText w:val="•"/>
      <w:lvlJc w:val="left"/>
      <w:pPr>
        <w:ind w:left="3977" w:hanging="351"/>
      </w:pPr>
      <w:rPr>
        <w:rFonts w:hint="default"/>
        <w:lang w:val="es-ES" w:eastAsia="en-US" w:bidi="ar-SA"/>
      </w:rPr>
    </w:lvl>
    <w:lvl w:ilvl="5" w:tplc="FA5680CC">
      <w:numFmt w:val="bullet"/>
      <w:lvlText w:val="•"/>
      <w:lvlJc w:val="left"/>
      <w:pPr>
        <w:ind w:left="4766" w:hanging="351"/>
      </w:pPr>
      <w:rPr>
        <w:rFonts w:hint="default"/>
        <w:lang w:val="es-ES" w:eastAsia="en-US" w:bidi="ar-SA"/>
      </w:rPr>
    </w:lvl>
    <w:lvl w:ilvl="6" w:tplc="89FAE294">
      <w:numFmt w:val="bullet"/>
      <w:lvlText w:val="•"/>
      <w:lvlJc w:val="left"/>
      <w:pPr>
        <w:ind w:left="5555" w:hanging="351"/>
      </w:pPr>
      <w:rPr>
        <w:rFonts w:hint="default"/>
        <w:lang w:val="es-ES" w:eastAsia="en-US" w:bidi="ar-SA"/>
      </w:rPr>
    </w:lvl>
    <w:lvl w:ilvl="7" w:tplc="D6168532">
      <w:numFmt w:val="bullet"/>
      <w:lvlText w:val="•"/>
      <w:lvlJc w:val="left"/>
      <w:pPr>
        <w:ind w:left="6345" w:hanging="351"/>
      </w:pPr>
      <w:rPr>
        <w:rFonts w:hint="default"/>
        <w:lang w:val="es-ES" w:eastAsia="en-US" w:bidi="ar-SA"/>
      </w:rPr>
    </w:lvl>
    <w:lvl w:ilvl="8" w:tplc="6E54EE6C">
      <w:numFmt w:val="bullet"/>
      <w:lvlText w:val="•"/>
      <w:lvlJc w:val="left"/>
      <w:pPr>
        <w:ind w:left="7134" w:hanging="351"/>
      </w:pPr>
      <w:rPr>
        <w:rFonts w:hint="default"/>
        <w:lang w:val="es-ES" w:eastAsia="en-US" w:bidi="ar-SA"/>
      </w:rPr>
    </w:lvl>
  </w:abstractNum>
  <w:abstractNum w:abstractNumId="88" w15:restartNumberingAfterBreak="0">
    <w:nsid w:val="61D0375B"/>
    <w:multiLevelType w:val="hybridMultilevel"/>
    <w:tmpl w:val="B08A24EE"/>
    <w:lvl w:ilvl="0" w:tplc="43CC776A">
      <w:numFmt w:val="bullet"/>
      <w:lvlText w:val="-"/>
      <w:lvlJc w:val="left"/>
      <w:pPr>
        <w:ind w:left="820" w:hanging="351"/>
      </w:pPr>
      <w:rPr>
        <w:rFonts w:ascii="Times New Roman" w:eastAsia="Times New Roman" w:hAnsi="Times New Roman" w:cs="Times New Roman" w:hint="default"/>
        <w:b w:val="0"/>
        <w:bCs w:val="0"/>
        <w:i w:val="0"/>
        <w:iCs w:val="0"/>
        <w:w w:val="97"/>
        <w:sz w:val="24"/>
        <w:szCs w:val="24"/>
        <w:lang w:val="es-ES" w:eastAsia="en-US" w:bidi="ar-SA"/>
      </w:rPr>
    </w:lvl>
    <w:lvl w:ilvl="1" w:tplc="9398DC18">
      <w:numFmt w:val="bullet"/>
      <w:lvlText w:val="•"/>
      <w:lvlJc w:val="left"/>
      <w:pPr>
        <w:ind w:left="1609" w:hanging="351"/>
      </w:pPr>
      <w:rPr>
        <w:rFonts w:hint="default"/>
        <w:lang w:val="es-ES" w:eastAsia="en-US" w:bidi="ar-SA"/>
      </w:rPr>
    </w:lvl>
    <w:lvl w:ilvl="2" w:tplc="08D4F632">
      <w:numFmt w:val="bullet"/>
      <w:lvlText w:val="•"/>
      <w:lvlJc w:val="left"/>
      <w:pPr>
        <w:ind w:left="2398" w:hanging="351"/>
      </w:pPr>
      <w:rPr>
        <w:rFonts w:hint="default"/>
        <w:lang w:val="es-ES" w:eastAsia="en-US" w:bidi="ar-SA"/>
      </w:rPr>
    </w:lvl>
    <w:lvl w:ilvl="3" w:tplc="A1C698DE">
      <w:numFmt w:val="bullet"/>
      <w:lvlText w:val="•"/>
      <w:lvlJc w:val="left"/>
      <w:pPr>
        <w:ind w:left="3187" w:hanging="351"/>
      </w:pPr>
      <w:rPr>
        <w:rFonts w:hint="default"/>
        <w:lang w:val="es-ES" w:eastAsia="en-US" w:bidi="ar-SA"/>
      </w:rPr>
    </w:lvl>
    <w:lvl w:ilvl="4" w:tplc="1C86ABB8">
      <w:numFmt w:val="bullet"/>
      <w:lvlText w:val="•"/>
      <w:lvlJc w:val="left"/>
      <w:pPr>
        <w:ind w:left="3977" w:hanging="351"/>
      </w:pPr>
      <w:rPr>
        <w:rFonts w:hint="default"/>
        <w:lang w:val="es-ES" w:eastAsia="en-US" w:bidi="ar-SA"/>
      </w:rPr>
    </w:lvl>
    <w:lvl w:ilvl="5" w:tplc="250A5828">
      <w:numFmt w:val="bullet"/>
      <w:lvlText w:val="•"/>
      <w:lvlJc w:val="left"/>
      <w:pPr>
        <w:ind w:left="4766" w:hanging="351"/>
      </w:pPr>
      <w:rPr>
        <w:rFonts w:hint="default"/>
        <w:lang w:val="es-ES" w:eastAsia="en-US" w:bidi="ar-SA"/>
      </w:rPr>
    </w:lvl>
    <w:lvl w:ilvl="6" w:tplc="5A1AEF92">
      <w:numFmt w:val="bullet"/>
      <w:lvlText w:val="•"/>
      <w:lvlJc w:val="left"/>
      <w:pPr>
        <w:ind w:left="5555" w:hanging="351"/>
      </w:pPr>
      <w:rPr>
        <w:rFonts w:hint="default"/>
        <w:lang w:val="es-ES" w:eastAsia="en-US" w:bidi="ar-SA"/>
      </w:rPr>
    </w:lvl>
    <w:lvl w:ilvl="7" w:tplc="6AFE28A0">
      <w:numFmt w:val="bullet"/>
      <w:lvlText w:val="•"/>
      <w:lvlJc w:val="left"/>
      <w:pPr>
        <w:ind w:left="6345" w:hanging="351"/>
      </w:pPr>
      <w:rPr>
        <w:rFonts w:hint="default"/>
        <w:lang w:val="es-ES" w:eastAsia="en-US" w:bidi="ar-SA"/>
      </w:rPr>
    </w:lvl>
    <w:lvl w:ilvl="8" w:tplc="DD302512">
      <w:numFmt w:val="bullet"/>
      <w:lvlText w:val="•"/>
      <w:lvlJc w:val="left"/>
      <w:pPr>
        <w:ind w:left="7134" w:hanging="351"/>
      </w:pPr>
      <w:rPr>
        <w:rFonts w:hint="default"/>
        <w:lang w:val="es-ES" w:eastAsia="en-US" w:bidi="ar-SA"/>
      </w:rPr>
    </w:lvl>
  </w:abstractNum>
  <w:abstractNum w:abstractNumId="89" w15:restartNumberingAfterBreak="0">
    <w:nsid w:val="658B504C"/>
    <w:multiLevelType w:val="hybridMultilevel"/>
    <w:tmpl w:val="67BC237A"/>
    <w:lvl w:ilvl="0" w:tplc="7DFE1FAE">
      <w:numFmt w:val="bullet"/>
      <w:lvlText w:val="-"/>
      <w:lvlJc w:val="left"/>
      <w:pPr>
        <w:ind w:left="832" w:hanging="351"/>
      </w:pPr>
      <w:rPr>
        <w:rFonts w:ascii="Arial" w:eastAsia="Arial" w:hAnsi="Arial" w:cs="Arial" w:hint="default"/>
        <w:b w:val="0"/>
        <w:bCs w:val="0"/>
        <w:i w:val="0"/>
        <w:iCs w:val="0"/>
        <w:w w:val="97"/>
        <w:sz w:val="24"/>
        <w:szCs w:val="24"/>
        <w:lang w:val="es-ES" w:eastAsia="en-US" w:bidi="ar-SA"/>
      </w:rPr>
    </w:lvl>
    <w:lvl w:ilvl="1" w:tplc="AE2417B2">
      <w:numFmt w:val="bullet"/>
      <w:lvlText w:val="•"/>
      <w:lvlJc w:val="left"/>
      <w:pPr>
        <w:ind w:left="1627" w:hanging="351"/>
      </w:pPr>
      <w:rPr>
        <w:rFonts w:hint="default"/>
        <w:lang w:val="es-ES" w:eastAsia="en-US" w:bidi="ar-SA"/>
      </w:rPr>
    </w:lvl>
    <w:lvl w:ilvl="2" w:tplc="57FCEFE0">
      <w:numFmt w:val="bullet"/>
      <w:lvlText w:val="•"/>
      <w:lvlJc w:val="left"/>
      <w:pPr>
        <w:ind w:left="2414" w:hanging="351"/>
      </w:pPr>
      <w:rPr>
        <w:rFonts w:hint="default"/>
        <w:lang w:val="es-ES" w:eastAsia="en-US" w:bidi="ar-SA"/>
      </w:rPr>
    </w:lvl>
    <w:lvl w:ilvl="3" w:tplc="205E3192">
      <w:numFmt w:val="bullet"/>
      <w:lvlText w:val="•"/>
      <w:lvlJc w:val="left"/>
      <w:pPr>
        <w:ind w:left="3201" w:hanging="351"/>
      </w:pPr>
      <w:rPr>
        <w:rFonts w:hint="default"/>
        <w:lang w:val="es-ES" w:eastAsia="en-US" w:bidi="ar-SA"/>
      </w:rPr>
    </w:lvl>
    <w:lvl w:ilvl="4" w:tplc="FCBC78B8">
      <w:numFmt w:val="bullet"/>
      <w:lvlText w:val="•"/>
      <w:lvlJc w:val="left"/>
      <w:pPr>
        <w:ind w:left="3989" w:hanging="351"/>
      </w:pPr>
      <w:rPr>
        <w:rFonts w:hint="default"/>
        <w:lang w:val="es-ES" w:eastAsia="en-US" w:bidi="ar-SA"/>
      </w:rPr>
    </w:lvl>
    <w:lvl w:ilvl="5" w:tplc="BC768214">
      <w:numFmt w:val="bullet"/>
      <w:lvlText w:val="•"/>
      <w:lvlJc w:val="left"/>
      <w:pPr>
        <w:ind w:left="4776" w:hanging="351"/>
      </w:pPr>
      <w:rPr>
        <w:rFonts w:hint="default"/>
        <w:lang w:val="es-ES" w:eastAsia="en-US" w:bidi="ar-SA"/>
      </w:rPr>
    </w:lvl>
    <w:lvl w:ilvl="6" w:tplc="CDA608E4">
      <w:numFmt w:val="bullet"/>
      <w:lvlText w:val="•"/>
      <w:lvlJc w:val="left"/>
      <w:pPr>
        <w:ind w:left="5563" w:hanging="351"/>
      </w:pPr>
      <w:rPr>
        <w:rFonts w:hint="default"/>
        <w:lang w:val="es-ES" w:eastAsia="en-US" w:bidi="ar-SA"/>
      </w:rPr>
    </w:lvl>
    <w:lvl w:ilvl="7" w:tplc="4E30DBA2">
      <w:numFmt w:val="bullet"/>
      <w:lvlText w:val="•"/>
      <w:lvlJc w:val="left"/>
      <w:pPr>
        <w:ind w:left="6351" w:hanging="351"/>
      </w:pPr>
      <w:rPr>
        <w:rFonts w:hint="default"/>
        <w:lang w:val="es-ES" w:eastAsia="en-US" w:bidi="ar-SA"/>
      </w:rPr>
    </w:lvl>
    <w:lvl w:ilvl="8" w:tplc="860040CC">
      <w:numFmt w:val="bullet"/>
      <w:lvlText w:val="•"/>
      <w:lvlJc w:val="left"/>
      <w:pPr>
        <w:ind w:left="7138" w:hanging="351"/>
      </w:pPr>
      <w:rPr>
        <w:rFonts w:hint="default"/>
        <w:lang w:val="es-ES" w:eastAsia="en-US" w:bidi="ar-SA"/>
      </w:rPr>
    </w:lvl>
  </w:abstractNum>
  <w:abstractNum w:abstractNumId="90" w15:restartNumberingAfterBreak="0">
    <w:nsid w:val="66033CF7"/>
    <w:multiLevelType w:val="hybridMultilevel"/>
    <w:tmpl w:val="4000BD6E"/>
    <w:lvl w:ilvl="0" w:tplc="A1E078D8">
      <w:start w:val="1"/>
      <w:numFmt w:val="decimal"/>
      <w:lvlText w:val="%1."/>
      <w:lvlJc w:val="left"/>
      <w:pPr>
        <w:ind w:left="770" w:hanging="269"/>
        <w:jc w:val="right"/>
      </w:pPr>
      <w:rPr>
        <w:rFonts w:hint="default"/>
        <w:w w:val="100"/>
        <w:lang w:val="es-ES" w:eastAsia="en-US" w:bidi="ar-SA"/>
      </w:rPr>
    </w:lvl>
    <w:lvl w:ilvl="1" w:tplc="5D88A6AE">
      <w:numFmt w:val="bullet"/>
      <w:lvlText w:val="•"/>
      <w:lvlJc w:val="left"/>
      <w:pPr>
        <w:ind w:left="1648" w:hanging="269"/>
      </w:pPr>
      <w:rPr>
        <w:rFonts w:hint="default"/>
        <w:lang w:val="es-ES" w:eastAsia="en-US" w:bidi="ar-SA"/>
      </w:rPr>
    </w:lvl>
    <w:lvl w:ilvl="2" w:tplc="11CC1914">
      <w:numFmt w:val="bullet"/>
      <w:lvlText w:val="•"/>
      <w:lvlJc w:val="left"/>
      <w:pPr>
        <w:ind w:left="2517" w:hanging="269"/>
      </w:pPr>
      <w:rPr>
        <w:rFonts w:hint="default"/>
        <w:lang w:val="es-ES" w:eastAsia="en-US" w:bidi="ar-SA"/>
      </w:rPr>
    </w:lvl>
    <w:lvl w:ilvl="3" w:tplc="85EC5644">
      <w:numFmt w:val="bullet"/>
      <w:lvlText w:val="•"/>
      <w:lvlJc w:val="left"/>
      <w:pPr>
        <w:ind w:left="3385" w:hanging="269"/>
      </w:pPr>
      <w:rPr>
        <w:rFonts w:hint="default"/>
        <w:lang w:val="es-ES" w:eastAsia="en-US" w:bidi="ar-SA"/>
      </w:rPr>
    </w:lvl>
    <w:lvl w:ilvl="4" w:tplc="D87E1422">
      <w:numFmt w:val="bullet"/>
      <w:lvlText w:val="•"/>
      <w:lvlJc w:val="left"/>
      <w:pPr>
        <w:ind w:left="4254" w:hanging="269"/>
      </w:pPr>
      <w:rPr>
        <w:rFonts w:hint="default"/>
        <w:lang w:val="es-ES" w:eastAsia="en-US" w:bidi="ar-SA"/>
      </w:rPr>
    </w:lvl>
    <w:lvl w:ilvl="5" w:tplc="E51E3C98">
      <w:numFmt w:val="bullet"/>
      <w:lvlText w:val="•"/>
      <w:lvlJc w:val="left"/>
      <w:pPr>
        <w:ind w:left="5123" w:hanging="269"/>
      </w:pPr>
      <w:rPr>
        <w:rFonts w:hint="default"/>
        <w:lang w:val="es-ES" w:eastAsia="en-US" w:bidi="ar-SA"/>
      </w:rPr>
    </w:lvl>
    <w:lvl w:ilvl="6" w:tplc="2230EC3C">
      <w:numFmt w:val="bullet"/>
      <w:lvlText w:val="•"/>
      <w:lvlJc w:val="left"/>
      <w:pPr>
        <w:ind w:left="5991" w:hanging="269"/>
      </w:pPr>
      <w:rPr>
        <w:rFonts w:hint="default"/>
        <w:lang w:val="es-ES" w:eastAsia="en-US" w:bidi="ar-SA"/>
      </w:rPr>
    </w:lvl>
    <w:lvl w:ilvl="7" w:tplc="5F90A684">
      <w:numFmt w:val="bullet"/>
      <w:lvlText w:val="•"/>
      <w:lvlJc w:val="left"/>
      <w:pPr>
        <w:ind w:left="6860" w:hanging="269"/>
      </w:pPr>
      <w:rPr>
        <w:rFonts w:hint="default"/>
        <w:lang w:val="es-ES" w:eastAsia="en-US" w:bidi="ar-SA"/>
      </w:rPr>
    </w:lvl>
    <w:lvl w:ilvl="8" w:tplc="8258D314">
      <w:numFmt w:val="bullet"/>
      <w:lvlText w:val="•"/>
      <w:lvlJc w:val="left"/>
      <w:pPr>
        <w:ind w:left="7729" w:hanging="269"/>
      </w:pPr>
      <w:rPr>
        <w:rFonts w:hint="default"/>
        <w:lang w:val="es-ES" w:eastAsia="en-US" w:bidi="ar-SA"/>
      </w:rPr>
    </w:lvl>
  </w:abstractNum>
  <w:abstractNum w:abstractNumId="91" w15:restartNumberingAfterBreak="0">
    <w:nsid w:val="66F92401"/>
    <w:multiLevelType w:val="hybridMultilevel"/>
    <w:tmpl w:val="0722044A"/>
    <w:lvl w:ilvl="0" w:tplc="D5467FDC">
      <w:start w:val="13"/>
      <w:numFmt w:val="upperRoman"/>
      <w:lvlText w:val="%1."/>
      <w:lvlJc w:val="left"/>
      <w:pPr>
        <w:ind w:left="902" w:hanging="618"/>
        <w:jc w:val="right"/>
      </w:pPr>
      <w:rPr>
        <w:rFonts w:ascii="Arial" w:eastAsia="Arial" w:hAnsi="Arial" w:cs="Arial" w:hint="default"/>
        <w:b/>
        <w:bCs/>
        <w:i w:val="0"/>
        <w:iCs w:val="0"/>
        <w:spacing w:val="-1"/>
        <w:w w:val="95"/>
        <w:sz w:val="30"/>
        <w:szCs w:val="30"/>
        <w:lang w:val="es-ES" w:eastAsia="en-US" w:bidi="ar-SA"/>
      </w:rPr>
    </w:lvl>
    <w:lvl w:ilvl="1" w:tplc="8D84966C">
      <w:numFmt w:val="bullet"/>
      <w:lvlText w:val="-"/>
      <w:lvlJc w:val="left"/>
      <w:pPr>
        <w:ind w:left="1210" w:hanging="348"/>
      </w:pPr>
      <w:rPr>
        <w:rFonts w:ascii="Times New Roman" w:eastAsia="Times New Roman" w:hAnsi="Times New Roman" w:cs="Times New Roman" w:hint="default"/>
        <w:b w:val="0"/>
        <w:bCs w:val="0"/>
        <w:i w:val="0"/>
        <w:iCs w:val="0"/>
        <w:w w:val="97"/>
        <w:sz w:val="24"/>
        <w:szCs w:val="24"/>
        <w:lang w:val="es-ES" w:eastAsia="en-US" w:bidi="ar-SA"/>
      </w:rPr>
    </w:lvl>
    <w:lvl w:ilvl="2" w:tplc="5366C250">
      <w:numFmt w:val="bullet"/>
      <w:lvlText w:val="•"/>
      <w:lvlJc w:val="left"/>
      <w:pPr>
        <w:ind w:left="2136" w:hanging="348"/>
      </w:pPr>
      <w:rPr>
        <w:rFonts w:hint="default"/>
        <w:lang w:val="es-ES" w:eastAsia="en-US" w:bidi="ar-SA"/>
      </w:rPr>
    </w:lvl>
    <w:lvl w:ilvl="3" w:tplc="1AAE0148">
      <w:numFmt w:val="bullet"/>
      <w:lvlText w:val="•"/>
      <w:lvlJc w:val="left"/>
      <w:pPr>
        <w:ind w:left="3052" w:hanging="348"/>
      </w:pPr>
      <w:rPr>
        <w:rFonts w:hint="default"/>
        <w:lang w:val="es-ES" w:eastAsia="en-US" w:bidi="ar-SA"/>
      </w:rPr>
    </w:lvl>
    <w:lvl w:ilvl="4" w:tplc="A32EA082">
      <w:numFmt w:val="bullet"/>
      <w:lvlText w:val="•"/>
      <w:lvlJc w:val="left"/>
      <w:pPr>
        <w:ind w:left="3968" w:hanging="348"/>
      </w:pPr>
      <w:rPr>
        <w:rFonts w:hint="default"/>
        <w:lang w:val="es-ES" w:eastAsia="en-US" w:bidi="ar-SA"/>
      </w:rPr>
    </w:lvl>
    <w:lvl w:ilvl="5" w:tplc="0F6C29A6">
      <w:numFmt w:val="bullet"/>
      <w:lvlText w:val="•"/>
      <w:lvlJc w:val="left"/>
      <w:pPr>
        <w:ind w:left="4885" w:hanging="348"/>
      </w:pPr>
      <w:rPr>
        <w:rFonts w:hint="default"/>
        <w:lang w:val="es-ES" w:eastAsia="en-US" w:bidi="ar-SA"/>
      </w:rPr>
    </w:lvl>
    <w:lvl w:ilvl="6" w:tplc="3A88EF34">
      <w:numFmt w:val="bullet"/>
      <w:lvlText w:val="•"/>
      <w:lvlJc w:val="left"/>
      <w:pPr>
        <w:ind w:left="5801" w:hanging="348"/>
      </w:pPr>
      <w:rPr>
        <w:rFonts w:hint="default"/>
        <w:lang w:val="es-ES" w:eastAsia="en-US" w:bidi="ar-SA"/>
      </w:rPr>
    </w:lvl>
    <w:lvl w:ilvl="7" w:tplc="20EC791C">
      <w:numFmt w:val="bullet"/>
      <w:lvlText w:val="•"/>
      <w:lvlJc w:val="left"/>
      <w:pPr>
        <w:ind w:left="6717" w:hanging="348"/>
      </w:pPr>
      <w:rPr>
        <w:rFonts w:hint="default"/>
        <w:lang w:val="es-ES" w:eastAsia="en-US" w:bidi="ar-SA"/>
      </w:rPr>
    </w:lvl>
    <w:lvl w:ilvl="8" w:tplc="A4886D6E">
      <w:numFmt w:val="bullet"/>
      <w:lvlText w:val="•"/>
      <w:lvlJc w:val="left"/>
      <w:pPr>
        <w:ind w:left="7633" w:hanging="348"/>
      </w:pPr>
      <w:rPr>
        <w:rFonts w:hint="default"/>
        <w:lang w:val="es-ES" w:eastAsia="en-US" w:bidi="ar-SA"/>
      </w:rPr>
    </w:lvl>
  </w:abstractNum>
  <w:abstractNum w:abstractNumId="92" w15:restartNumberingAfterBreak="0">
    <w:nsid w:val="67BE420E"/>
    <w:multiLevelType w:val="hybridMultilevel"/>
    <w:tmpl w:val="CCE61B2C"/>
    <w:lvl w:ilvl="0" w:tplc="C9A07E2A">
      <w:start w:val="1"/>
      <w:numFmt w:val="decimal"/>
      <w:lvlText w:val="%1."/>
      <w:lvlJc w:val="left"/>
      <w:pPr>
        <w:ind w:left="770" w:hanging="269"/>
      </w:pPr>
      <w:rPr>
        <w:rFonts w:ascii="Arial" w:eastAsia="Arial" w:hAnsi="Arial" w:cs="Arial" w:hint="default"/>
        <w:b/>
        <w:bCs/>
        <w:i w:val="0"/>
        <w:iCs w:val="0"/>
        <w:spacing w:val="0"/>
        <w:w w:val="97"/>
        <w:sz w:val="24"/>
        <w:szCs w:val="24"/>
        <w:lang w:val="es-ES" w:eastAsia="en-US" w:bidi="ar-SA"/>
      </w:rPr>
    </w:lvl>
    <w:lvl w:ilvl="1" w:tplc="734CA276">
      <w:numFmt w:val="bullet"/>
      <w:lvlText w:val="•"/>
      <w:lvlJc w:val="left"/>
      <w:pPr>
        <w:ind w:left="1648" w:hanging="269"/>
      </w:pPr>
      <w:rPr>
        <w:rFonts w:hint="default"/>
        <w:lang w:val="es-ES" w:eastAsia="en-US" w:bidi="ar-SA"/>
      </w:rPr>
    </w:lvl>
    <w:lvl w:ilvl="2" w:tplc="294CD494">
      <w:numFmt w:val="bullet"/>
      <w:lvlText w:val="•"/>
      <w:lvlJc w:val="left"/>
      <w:pPr>
        <w:ind w:left="2517" w:hanging="269"/>
      </w:pPr>
      <w:rPr>
        <w:rFonts w:hint="default"/>
        <w:lang w:val="es-ES" w:eastAsia="en-US" w:bidi="ar-SA"/>
      </w:rPr>
    </w:lvl>
    <w:lvl w:ilvl="3" w:tplc="ABC07E4A">
      <w:numFmt w:val="bullet"/>
      <w:lvlText w:val="•"/>
      <w:lvlJc w:val="left"/>
      <w:pPr>
        <w:ind w:left="3385" w:hanging="269"/>
      </w:pPr>
      <w:rPr>
        <w:rFonts w:hint="default"/>
        <w:lang w:val="es-ES" w:eastAsia="en-US" w:bidi="ar-SA"/>
      </w:rPr>
    </w:lvl>
    <w:lvl w:ilvl="4" w:tplc="5C104B14">
      <w:numFmt w:val="bullet"/>
      <w:lvlText w:val="•"/>
      <w:lvlJc w:val="left"/>
      <w:pPr>
        <w:ind w:left="4254" w:hanging="269"/>
      </w:pPr>
      <w:rPr>
        <w:rFonts w:hint="default"/>
        <w:lang w:val="es-ES" w:eastAsia="en-US" w:bidi="ar-SA"/>
      </w:rPr>
    </w:lvl>
    <w:lvl w:ilvl="5" w:tplc="A5984E1C">
      <w:numFmt w:val="bullet"/>
      <w:lvlText w:val="•"/>
      <w:lvlJc w:val="left"/>
      <w:pPr>
        <w:ind w:left="5123" w:hanging="269"/>
      </w:pPr>
      <w:rPr>
        <w:rFonts w:hint="default"/>
        <w:lang w:val="es-ES" w:eastAsia="en-US" w:bidi="ar-SA"/>
      </w:rPr>
    </w:lvl>
    <w:lvl w:ilvl="6" w:tplc="1B366706">
      <w:numFmt w:val="bullet"/>
      <w:lvlText w:val="•"/>
      <w:lvlJc w:val="left"/>
      <w:pPr>
        <w:ind w:left="5991" w:hanging="269"/>
      </w:pPr>
      <w:rPr>
        <w:rFonts w:hint="default"/>
        <w:lang w:val="es-ES" w:eastAsia="en-US" w:bidi="ar-SA"/>
      </w:rPr>
    </w:lvl>
    <w:lvl w:ilvl="7" w:tplc="ADB6C30E">
      <w:numFmt w:val="bullet"/>
      <w:lvlText w:val="•"/>
      <w:lvlJc w:val="left"/>
      <w:pPr>
        <w:ind w:left="6860" w:hanging="269"/>
      </w:pPr>
      <w:rPr>
        <w:rFonts w:hint="default"/>
        <w:lang w:val="es-ES" w:eastAsia="en-US" w:bidi="ar-SA"/>
      </w:rPr>
    </w:lvl>
    <w:lvl w:ilvl="8" w:tplc="AA366F96">
      <w:numFmt w:val="bullet"/>
      <w:lvlText w:val="•"/>
      <w:lvlJc w:val="left"/>
      <w:pPr>
        <w:ind w:left="7729" w:hanging="269"/>
      </w:pPr>
      <w:rPr>
        <w:rFonts w:hint="default"/>
        <w:lang w:val="es-ES" w:eastAsia="en-US" w:bidi="ar-SA"/>
      </w:rPr>
    </w:lvl>
  </w:abstractNum>
  <w:abstractNum w:abstractNumId="93" w15:restartNumberingAfterBreak="0">
    <w:nsid w:val="68FB34DF"/>
    <w:multiLevelType w:val="multilevel"/>
    <w:tmpl w:val="27E0122C"/>
    <w:styleLink w:val="Listaactual1"/>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69AF20F4"/>
    <w:multiLevelType w:val="hybridMultilevel"/>
    <w:tmpl w:val="E5AA564E"/>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95" w15:restartNumberingAfterBreak="0">
    <w:nsid w:val="6B1E28E7"/>
    <w:multiLevelType w:val="hybridMultilevel"/>
    <w:tmpl w:val="B0961C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96" w15:restartNumberingAfterBreak="0">
    <w:nsid w:val="72183CF9"/>
    <w:multiLevelType w:val="multilevel"/>
    <w:tmpl w:val="72183CF9"/>
    <w:lvl w:ilvl="0">
      <w:start w:val="1"/>
      <w:numFmt w:val="bullet"/>
      <w:lvlText w:val=""/>
      <w:lvlJc w:val="left"/>
      <w:pPr>
        <w:tabs>
          <w:tab w:val="left" w:pos="0"/>
        </w:tabs>
        <w:ind w:left="360" w:hanging="360"/>
      </w:pPr>
      <w:rPr>
        <w:rFonts w:ascii="Wingdings" w:hAnsi="Wingdings" w:cs="Wingdings" w:hint="default"/>
      </w:rPr>
    </w:lvl>
    <w:lvl w:ilvl="1">
      <w:start w:val="1"/>
      <w:numFmt w:val="bullet"/>
      <w:lvlText w:val="o"/>
      <w:lvlJc w:val="left"/>
      <w:pPr>
        <w:tabs>
          <w:tab w:val="left" w:pos="0"/>
        </w:tabs>
        <w:ind w:left="1080" w:hanging="360"/>
      </w:pPr>
      <w:rPr>
        <w:rFonts w:ascii="Courier New" w:hAnsi="Courier New" w:cs="Courier New" w:hint="default"/>
      </w:rPr>
    </w:lvl>
    <w:lvl w:ilvl="2">
      <w:start w:val="1"/>
      <w:numFmt w:val="bullet"/>
      <w:lvlText w:val=""/>
      <w:lvlJc w:val="left"/>
      <w:pPr>
        <w:tabs>
          <w:tab w:val="left" w:pos="0"/>
        </w:tabs>
        <w:ind w:left="1800" w:hanging="360"/>
      </w:pPr>
      <w:rPr>
        <w:rFonts w:ascii="Wingdings" w:hAnsi="Wingdings" w:cs="Wingdings" w:hint="default"/>
      </w:rPr>
    </w:lvl>
    <w:lvl w:ilvl="3">
      <w:start w:val="1"/>
      <w:numFmt w:val="bullet"/>
      <w:lvlText w:val=""/>
      <w:lvlJc w:val="left"/>
      <w:pPr>
        <w:tabs>
          <w:tab w:val="left" w:pos="0"/>
        </w:tabs>
        <w:ind w:left="2520" w:hanging="360"/>
      </w:pPr>
      <w:rPr>
        <w:rFonts w:ascii="Symbol" w:hAnsi="Symbol" w:cs="Symbol" w:hint="default"/>
      </w:rPr>
    </w:lvl>
    <w:lvl w:ilvl="4">
      <w:start w:val="1"/>
      <w:numFmt w:val="bullet"/>
      <w:lvlText w:val="o"/>
      <w:lvlJc w:val="left"/>
      <w:pPr>
        <w:tabs>
          <w:tab w:val="left" w:pos="0"/>
        </w:tabs>
        <w:ind w:left="3240" w:hanging="360"/>
      </w:pPr>
      <w:rPr>
        <w:rFonts w:ascii="Courier New" w:hAnsi="Courier New" w:cs="Courier New" w:hint="default"/>
      </w:rPr>
    </w:lvl>
    <w:lvl w:ilvl="5">
      <w:start w:val="1"/>
      <w:numFmt w:val="bullet"/>
      <w:lvlText w:val=""/>
      <w:lvlJc w:val="left"/>
      <w:pPr>
        <w:tabs>
          <w:tab w:val="left" w:pos="0"/>
        </w:tabs>
        <w:ind w:left="3960" w:hanging="360"/>
      </w:pPr>
      <w:rPr>
        <w:rFonts w:ascii="Wingdings" w:hAnsi="Wingdings" w:cs="Wingdings" w:hint="default"/>
      </w:rPr>
    </w:lvl>
    <w:lvl w:ilvl="6">
      <w:start w:val="1"/>
      <w:numFmt w:val="bullet"/>
      <w:lvlText w:val=""/>
      <w:lvlJc w:val="left"/>
      <w:pPr>
        <w:tabs>
          <w:tab w:val="left" w:pos="0"/>
        </w:tabs>
        <w:ind w:left="4680" w:hanging="360"/>
      </w:pPr>
      <w:rPr>
        <w:rFonts w:ascii="Symbol" w:hAnsi="Symbol" w:cs="Symbol" w:hint="default"/>
      </w:rPr>
    </w:lvl>
    <w:lvl w:ilvl="7">
      <w:start w:val="1"/>
      <w:numFmt w:val="bullet"/>
      <w:lvlText w:val="o"/>
      <w:lvlJc w:val="left"/>
      <w:pPr>
        <w:tabs>
          <w:tab w:val="left" w:pos="0"/>
        </w:tabs>
        <w:ind w:left="5400" w:hanging="360"/>
      </w:pPr>
      <w:rPr>
        <w:rFonts w:ascii="Courier New" w:hAnsi="Courier New" w:cs="Courier New" w:hint="default"/>
      </w:rPr>
    </w:lvl>
    <w:lvl w:ilvl="8">
      <w:start w:val="1"/>
      <w:numFmt w:val="bullet"/>
      <w:lvlText w:val=""/>
      <w:lvlJc w:val="left"/>
      <w:pPr>
        <w:tabs>
          <w:tab w:val="left" w:pos="0"/>
        </w:tabs>
        <w:ind w:left="6120" w:hanging="360"/>
      </w:pPr>
      <w:rPr>
        <w:rFonts w:ascii="Wingdings" w:hAnsi="Wingdings" w:cs="Wingdings" w:hint="default"/>
      </w:rPr>
    </w:lvl>
  </w:abstractNum>
  <w:abstractNum w:abstractNumId="97" w15:restartNumberingAfterBreak="0">
    <w:nsid w:val="729F7EEF"/>
    <w:multiLevelType w:val="hybridMultilevel"/>
    <w:tmpl w:val="DACEA2BC"/>
    <w:lvl w:ilvl="0" w:tplc="7E062A8A">
      <w:numFmt w:val="bullet"/>
      <w:lvlText w:val="-"/>
      <w:lvlJc w:val="left"/>
      <w:pPr>
        <w:ind w:left="820" w:hanging="351"/>
      </w:pPr>
      <w:rPr>
        <w:rFonts w:ascii="Arial" w:eastAsia="Arial" w:hAnsi="Arial" w:cs="Arial" w:hint="default"/>
        <w:b w:val="0"/>
        <w:bCs w:val="0"/>
        <w:i w:val="0"/>
        <w:iCs w:val="0"/>
        <w:w w:val="97"/>
        <w:sz w:val="24"/>
        <w:szCs w:val="24"/>
        <w:lang w:val="es-ES" w:eastAsia="en-US" w:bidi="ar-SA"/>
      </w:rPr>
    </w:lvl>
    <w:lvl w:ilvl="1" w:tplc="4322D404">
      <w:numFmt w:val="bullet"/>
      <w:lvlText w:val="•"/>
      <w:lvlJc w:val="left"/>
      <w:pPr>
        <w:ind w:left="1609" w:hanging="351"/>
      </w:pPr>
      <w:rPr>
        <w:rFonts w:hint="default"/>
        <w:lang w:val="es-ES" w:eastAsia="en-US" w:bidi="ar-SA"/>
      </w:rPr>
    </w:lvl>
    <w:lvl w:ilvl="2" w:tplc="4EF6B874">
      <w:numFmt w:val="bullet"/>
      <w:lvlText w:val="•"/>
      <w:lvlJc w:val="left"/>
      <w:pPr>
        <w:ind w:left="2398" w:hanging="351"/>
      </w:pPr>
      <w:rPr>
        <w:rFonts w:hint="default"/>
        <w:lang w:val="es-ES" w:eastAsia="en-US" w:bidi="ar-SA"/>
      </w:rPr>
    </w:lvl>
    <w:lvl w:ilvl="3" w:tplc="D134609A">
      <w:numFmt w:val="bullet"/>
      <w:lvlText w:val="•"/>
      <w:lvlJc w:val="left"/>
      <w:pPr>
        <w:ind w:left="3187" w:hanging="351"/>
      </w:pPr>
      <w:rPr>
        <w:rFonts w:hint="default"/>
        <w:lang w:val="es-ES" w:eastAsia="en-US" w:bidi="ar-SA"/>
      </w:rPr>
    </w:lvl>
    <w:lvl w:ilvl="4" w:tplc="604479F6">
      <w:numFmt w:val="bullet"/>
      <w:lvlText w:val="•"/>
      <w:lvlJc w:val="left"/>
      <w:pPr>
        <w:ind w:left="3977" w:hanging="351"/>
      </w:pPr>
      <w:rPr>
        <w:rFonts w:hint="default"/>
        <w:lang w:val="es-ES" w:eastAsia="en-US" w:bidi="ar-SA"/>
      </w:rPr>
    </w:lvl>
    <w:lvl w:ilvl="5" w:tplc="4630118A">
      <w:numFmt w:val="bullet"/>
      <w:lvlText w:val="•"/>
      <w:lvlJc w:val="left"/>
      <w:pPr>
        <w:ind w:left="4766" w:hanging="351"/>
      </w:pPr>
      <w:rPr>
        <w:rFonts w:hint="default"/>
        <w:lang w:val="es-ES" w:eastAsia="en-US" w:bidi="ar-SA"/>
      </w:rPr>
    </w:lvl>
    <w:lvl w:ilvl="6" w:tplc="2FEE1280">
      <w:numFmt w:val="bullet"/>
      <w:lvlText w:val="•"/>
      <w:lvlJc w:val="left"/>
      <w:pPr>
        <w:ind w:left="5555" w:hanging="351"/>
      </w:pPr>
      <w:rPr>
        <w:rFonts w:hint="default"/>
        <w:lang w:val="es-ES" w:eastAsia="en-US" w:bidi="ar-SA"/>
      </w:rPr>
    </w:lvl>
    <w:lvl w:ilvl="7" w:tplc="26B4134E">
      <w:numFmt w:val="bullet"/>
      <w:lvlText w:val="•"/>
      <w:lvlJc w:val="left"/>
      <w:pPr>
        <w:ind w:left="6345" w:hanging="351"/>
      </w:pPr>
      <w:rPr>
        <w:rFonts w:hint="default"/>
        <w:lang w:val="es-ES" w:eastAsia="en-US" w:bidi="ar-SA"/>
      </w:rPr>
    </w:lvl>
    <w:lvl w:ilvl="8" w:tplc="06F43EC6">
      <w:numFmt w:val="bullet"/>
      <w:lvlText w:val="•"/>
      <w:lvlJc w:val="left"/>
      <w:pPr>
        <w:ind w:left="7134" w:hanging="351"/>
      </w:pPr>
      <w:rPr>
        <w:rFonts w:hint="default"/>
        <w:lang w:val="es-ES" w:eastAsia="en-US" w:bidi="ar-SA"/>
      </w:rPr>
    </w:lvl>
  </w:abstractNum>
  <w:abstractNum w:abstractNumId="98" w15:restartNumberingAfterBreak="0">
    <w:nsid w:val="72F44852"/>
    <w:multiLevelType w:val="hybridMultilevel"/>
    <w:tmpl w:val="1EC23B48"/>
    <w:lvl w:ilvl="0" w:tplc="DD84AEB6">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99" w15:restartNumberingAfterBreak="0">
    <w:nsid w:val="742F0C21"/>
    <w:multiLevelType w:val="hybridMultilevel"/>
    <w:tmpl w:val="0DD88730"/>
    <w:lvl w:ilvl="0" w:tplc="BB9CC92C">
      <w:numFmt w:val="bullet"/>
      <w:lvlText w:val="-"/>
      <w:lvlJc w:val="left"/>
      <w:pPr>
        <w:ind w:left="820" w:hanging="351"/>
      </w:pPr>
      <w:rPr>
        <w:rFonts w:ascii="Times New Roman" w:eastAsia="Times New Roman" w:hAnsi="Times New Roman" w:cs="Times New Roman" w:hint="default"/>
        <w:b w:val="0"/>
        <w:bCs w:val="0"/>
        <w:i w:val="0"/>
        <w:iCs w:val="0"/>
        <w:w w:val="97"/>
        <w:sz w:val="24"/>
        <w:szCs w:val="24"/>
        <w:lang w:val="es-ES" w:eastAsia="en-US" w:bidi="ar-SA"/>
      </w:rPr>
    </w:lvl>
    <w:lvl w:ilvl="1" w:tplc="286E593C">
      <w:numFmt w:val="bullet"/>
      <w:lvlText w:val="•"/>
      <w:lvlJc w:val="left"/>
      <w:pPr>
        <w:ind w:left="1609" w:hanging="351"/>
      </w:pPr>
      <w:rPr>
        <w:rFonts w:hint="default"/>
        <w:lang w:val="es-ES" w:eastAsia="en-US" w:bidi="ar-SA"/>
      </w:rPr>
    </w:lvl>
    <w:lvl w:ilvl="2" w:tplc="E040A45E">
      <w:numFmt w:val="bullet"/>
      <w:lvlText w:val="•"/>
      <w:lvlJc w:val="left"/>
      <w:pPr>
        <w:ind w:left="2398" w:hanging="351"/>
      </w:pPr>
      <w:rPr>
        <w:rFonts w:hint="default"/>
        <w:lang w:val="es-ES" w:eastAsia="en-US" w:bidi="ar-SA"/>
      </w:rPr>
    </w:lvl>
    <w:lvl w:ilvl="3" w:tplc="466C1698">
      <w:numFmt w:val="bullet"/>
      <w:lvlText w:val="•"/>
      <w:lvlJc w:val="left"/>
      <w:pPr>
        <w:ind w:left="3187" w:hanging="351"/>
      </w:pPr>
      <w:rPr>
        <w:rFonts w:hint="default"/>
        <w:lang w:val="es-ES" w:eastAsia="en-US" w:bidi="ar-SA"/>
      </w:rPr>
    </w:lvl>
    <w:lvl w:ilvl="4" w:tplc="4A923B38">
      <w:numFmt w:val="bullet"/>
      <w:lvlText w:val="•"/>
      <w:lvlJc w:val="left"/>
      <w:pPr>
        <w:ind w:left="3977" w:hanging="351"/>
      </w:pPr>
      <w:rPr>
        <w:rFonts w:hint="default"/>
        <w:lang w:val="es-ES" w:eastAsia="en-US" w:bidi="ar-SA"/>
      </w:rPr>
    </w:lvl>
    <w:lvl w:ilvl="5" w:tplc="4CF23C72">
      <w:numFmt w:val="bullet"/>
      <w:lvlText w:val="•"/>
      <w:lvlJc w:val="left"/>
      <w:pPr>
        <w:ind w:left="4766" w:hanging="351"/>
      </w:pPr>
      <w:rPr>
        <w:rFonts w:hint="default"/>
        <w:lang w:val="es-ES" w:eastAsia="en-US" w:bidi="ar-SA"/>
      </w:rPr>
    </w:lvl>
    <w:lvl w:ilvl="6" w:tplc="6FA46FDE">
      <w:numFmt w:val="bullet"/>
      <w:lvlText w:val="•"/>
      <w:lvlJc w:val="left"/>
      <w:pPr>
        <w:ind w:left="5555" w:hanging="351"/>
      </w:pPr>
      <w:rPr>
        <w:rFonts w:hint="default"/>
        <w:lang w:val="es-ES" w:eastAsia="en-US" w:bidi="ar-SA"/>
      </w:rPr>
    </w:lvl>
    <w:lvl w:ilvl="7" w:tplc="2EBE8468">
      <w:numFmt w:val="bullet"/>
      <w:lvlText w:val="•"/>
      <w:lvlJc w:val="left"/>
      <w:pPr>
        <w:ind w:left="6345" w:hanging="351"/>
      </w:pPr>
      <w:rPr>
        <w:rFonts w:hint="default"/>
        <w:lang w:val="es-ES" w:eastAsia="en-US" w:bidi="ar-SA"/>
      </w:rPr>
    </w:lvl>
    <w:lvl w:ilvl="8" w:tplc="1A32653E">
      <w:numFmt w:val="bullet"/>
      <w:lvlText w:val="•"/>
      <w:lvlJc w:val="left"/>
      <w:pPr>
        <w:ind w:left="7134" w:hanging="351"/>
      </w:pPr>
      <w:rPr>
        <w:rFonts w:hint="default"/>
        <w:lang w:val="es-ES" w:eastAsia="en-US" w:bidi="ar-SA"/>
      </w:rPr>
    </w:lvl>
  </w:abstractNum>
  <w:abstractNum w:abstractNumId="100" w15:restartNumberingAfterBreak="0">
    <w:nsid w:val="7802277E"/>
    <w:multiLevelType w:val="hybridMultilevel"/>
    <w:tmpl w:val="AA96E588"/>
    <w:lvl w:ilvl="0" w:tplc="371CA8D4">
      <w:start w:val="1"/>
      <w:numFmt w:val="decimal"/>
      <w:lvlText w:val="%1."/>
      <w:lvlJc w:val="left"/>
      <w:pPr>
        <w:ind w:left="770" w:hanging="269"/>
      </w:pPr>
      <w:rPr>
        <w:rFonts w:ascii="Arial" w:eastAsia="Arial" w:hAnsi="Arial" w:cs="Arial" w:hint="default"/>
        <w:b/>
        <w:bCs/>
        <w:i w:val="0"/>
        <w:iCs w:val="0"/>
        <w:spacing w:val="0"/>
        <w:w w:val="97"/>
        <w:sz w:val="24"/>
        <w:szCs w:val="24"/>
        <w:lang w:val="es-ES" w:eastAsia="en-US" w:bidi="ar-SA"/>
      </w:rPr>
    </w:lvl>
    <w:lvl w:ilvl="1" w:tplc="46D6F374">
      <w:numFmt w:val="bullet"/>
      <w:lvlText w:val="•"/>
      <w:lvlJc w:val="left"/>
      <w:pPr>
        <w:ind w:left="1648" w:hanging="269"/>
      </w:pPr>
      <w:rPr>
        <w:rFonts w:hint="default"/>
        <w:lang w:val="es-ES" w:eastAsia="en-US" w:bidi="ar-SA"/>
      </w:rPr>
    </w:lvl>
    <w:lvl w:ilvl="2" w:tplc="395838C0">
      <w:numFmt w:val="bullet"/>
      <w:lvlText w:val="•"/>
      <w:lvlJc w:val="left"/>
      <w:pPr>
        <w:ind w:left="2517" w:hanging="269"/>
      </w:pPr>
      <w:rPr>
        <w:rFonts w:hint="default"/>
        <w:lang w:val="es-ES" w:eastAsia="en-US" w:bidi="ar-SA"/>
      </w:rPr>
    </w:lvl>
    <w:lvl w:ilvl="3" w:tplc="8700869A">
      <w:numFmt w:val="bullet"/>
      <w:lvlText w:val="•"/>
      <w:lvlJc w:val="left"/>
      <w:pPr>
        <w:ind w:left="3385" w:hanging="269"/>
      </w:pPr>
      <w:rPr>
        <w:rFonts w:hint="default"/>
        <w:lang w:val="es-ES" w:eastAsia="en-US" w:bidi="ar-SA"/>
      </w:rPr>
    </w:lvl>
    <w:lvl w:ilvl="4" w:tplc="4B22B6D4">
      <w:numFmt w:val="bullet"/>
      <w:lvlText w:val="•"/>
      <w:lvlJc w:val="left"/>
      <w:pPr>
        <w:ind w:left="4254" w:hanging="269"/>
      </w:pPr>
      <w:rPr>
        <w:rFonts w:hint="default"/>
        <w:lang w:val="es-ES" w:eastAsia="en-US" w:bidi="ar-SA"/>
      </w:rPr>
    </w:lvl>
    <w:lvl w:ilvl="5" w:tplc="939E9622">
      <w:numFmt w:val="bullet"/>
      <w:lvlText w:val="•"/>
      <w:lvlJc w:val="left"/>
      <w:pPr>
        <w:ind w:left="5123" w:hanging="269"/>
      </w:pPr>
      <w:rPr>
        <w:rFonts w:hint="default"/>
        <w:lang w:val="es-ES" w:eastAsia="en-US" w:bidi="ar-SA"/>
      </w:rPr>
    </w:lvl>
    <w:lvl w:ilvl="6" w:tplc="13CA80F8">
      <w:numFmt w:val="bullet"/>
      <w:lvlText w:val="•"/>
      <w:lvlJc w:val="left"/>
      <w:pPr>
        <w:ind w:left="5991" w:hanging="269"/>
      </w:pPr>
      <w:rPr>
        <w:rFonts w:hint="default"/>
        <w:lang w:val="es-ES" w:eastAsia="en-US" w:bidi="ar-SA"/>
      </w:rPr>
    </w:lvl>
    <w:lvl w:ilvl="7" w:tplc="3F3A21BA">
      <w:numFmt w:val="bullet"/>
      <w:lvlText w:val="•"/>
      <w:lvlJc w:val="left"/>
      <w:pPr>
        <w:ind w:left="6860" w:hanging="269"/>
      </w:pPr>
      <w:rPr>
        <w:rFonts w:hint="default"/>
        <w:lang w:val="es-ES" w:eastAsia="en-US" w:bidi="ar-SA"/>
      </w:rPr>
    </w:lvl>
    <w:lvl w:ilvl="8" w:tplc="4D12FA28">
      <w:numFmt w:val="bullet"/>
      <w:lvlText w:val="•"/>
      <w:lvlJc w:val="left"/>
      <w:pPr>
        <w:ind w:left="7729" w:hanging="269"/>
      </w:pPr>
      <w:rPr>
        <w:rFonts w:hint="default"/>
        <w:lang w:val="es-ES" w:eastAsia="en-US" w:bidi="ar-SA"/>
      </w:rPr>
    </w:lvl>
  </w:abstractNum>
  <w:abstractNum w:abstractNumId="101" w15:restartNumberingAfterBreak="0">
    <w:nsid w:val="78117C52"/>
    <w:multiLevelType w:val="hybridMultilevel"/>
    <w:tmpl w:val="2CF40DCC"/>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02" w15:restartNumberingAfterBreak="0">
    <w:nsid w:val="795D3142"/>
    <w:multiLevelType w:val="hybridMultilevel"/>
    <w:tmpl w:val="B6349CF8"/>
    <w:lvl w:ilvl="0" w:tplc="040A000F">
      <w:start w:val="1"/>
      <w:numFmt w:val="decimal"/>
      <w:lvlText w:val="%1."/>
      <w:lvlJc w:val="left"/>
      <w:pPr>
        <w:ind w:left="1068" w:hanging="360"/>
      </w:pPr>
    </w:lvl>
    <w:lvl w:ilvl="1" w:tplc="040A0019">
      <w:start w:val="1"/>
      <w:numFmt w:val="lowerLetter"/>
      <w:lvlText w:val="%2."/>
      <w:lvlJc w:val="left"/>
      <w:pPr>
        <w:ind w:left="1788" w:hanging="360"/>
      </w:pPr>
    </w:lvl>
    <w:lvl w:ilvl="2" w:tplc="040A001B">
      <w:start w:val="1"/>
      <w:numFmt w:val="lowerRoman"/>
      <w:lvlText w:val="%3."/>
      <w:lvlJc w:val="right"/>
      <w:pPr>
        <w:ind w:left="2508" w:hanging="180"/>
      </w:pPr>
    </w:lvl>
    <w:lvl w:ilvl="3" w:tplc="040A000F">
      <w:start w:val="1"/>
      <w:numFmt w:val="decimal"/>
      <w:lvlText w:val="%4."/>
      <w:lvlJc w:val="left"/>
      <w:pPr>
        <w:ind w:left="3228" w:hanging="360"/>
      </w:pPr>
    </w:lvl>
    <w:lvl w:ilvl="4" w:tplc="040A0019">
      <w:start w:val="1"/>
      <w:numFmt w:val="lowerLetter"/>
      <w:lvlText w:val="%5."/>
      <w:lvlJc w:val="left"/>
      <w:pPr>
        <w:ind w:left="3948" w:hanging="360"/>
      </w:pPr>
    </w:lvl>
    <w:lvl w:ilvl="5" w:tplc="040A001B">
      <w:start w:val="1"/>
      <w:numFmt w:val="lowerRoman"/>
      <w:lvlText w:val="%6."/>
      <w:lvlJc w:val="right"/>
      <w:pPr>
        <w:ind w:left="4668" w:hanging="180"/>
      </w:pPr>
    </w:lvl>
    <w:lvl w:ilvl="6" w:tplc="040A000F">
      <w:start w:val="1"/>
      <w:numFmt w:val="decimal"/>
      <w:lvlText w:val="%7."/>
      <w:lvlJc w:val="left"/>
      <w:pPr>
        <w:ind w:left="5388" w:hanging="360"/>
      </w:pPr>
    </w:lvl>
    <w:lvl w:ilvl="7" w:tplc="040A0019">
      <w:start w:val="1"/>
      <w:numFmt w:val="lowerLetter"/>
      <w:lvlText w:val="%8."/>
      <w:lvlJc w:val="left"/>
      <w:pPr>
        <w:ind w:left="6108" w:hanging="360"/>
      </w:pPr>
    </w:lvl>
    <w:lvl w:ilvl="8" w:tplc="040A001B">
      <w:start w:val="1"/>
      <w:numFmt w:val="lowerRoman"/>
      <w:lvlText w:val="%9."/>
      <w:lvlJc w:val="right"/>
      <w:pPr>
        <w:ind w:left="6828" w:hanging="180"/>
      </w:pPr>
    </w:lvl>
  </w:abstractNum>
  <w:abstractNum w:abstractNumId="103" w15:restartNumberingAfterBreak="0">
    <w:nsid w:val="79AA4FA4"/>
    <w:multiLevelType w:val="multilevel"/>
    <w:tmpl w:val="79AA4FA4"/>
    <w:lvl w:ilvl="0">
      <w:start w:val="1"/>
      <w:numFmt w:val="bullet"/>
      <w:lvlText w:val=""/>
      <w:lvlJc w:val="left"/>
      <w:pPr>
        <w:tabs>
          <w:tab w:val="left" w:pos="0"/>
        </w:tabs>
        <w:ind w:left="720" w:hanging="360"/>
      </w:pPr>
      <w:rPr>
        <w:rFonts w:ascii="Symbol" w:hAnsi="Symbol" w:cs="Symbol"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abstractNum w:abstractNumId="104" w15:restartNumberingAfterBreak="0">
    <w:nsid w:val="7C092AC0"/>
    <w:multiLevelType w:val="hybridMultilevel"/>
    <w:tmpl w:val="844A760E"/>
    <w:lvl w:ilvl="0" w:tplc="60E830DC">
      <w:start w:val="1"/>
      <w:numFmt w:val="bullet"/>
      <w:lvlText w:val="-"/>
      <w:lvlJc w:val="left"/>
      <w:pPr>
        <w:ind w:left="720" w:hanging="360"/>
      </w:pPr>
      <w:rPr>
        <w:rFonts w:ascii="Times New Roman" w:hAnsi="Times New Roman" w:cs="Times New Roman"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05" w15:restartNumberingAfterBreak="0">
    <w:nsid w:val="7CE70414"/>
    <w:multiLevelType w:val="hybridMultilevel"/>
    <w:tmpl w:val="5906B082"/>
    <w:lvl w:ilvl="0" w:tplc="14264C7E">
      <w:numFmt w:val="bullet"/>
      <w:lvlText w:val="-"/>
      <w:lvlJc w:val="left"/>
      <w:pPr>
        <w:ind w:left="1103" w:hanging="142"/>
      </w:pPr>
      <w:rPr>
        <w:rFonts w:ascii="Arial" w:eastAsia="Arial" w:hAnsi="Arial" w:cs="Arial" w:hint="default"/>
        <w:b w:val="0"/>
        <w:bCs w:val="0"/>
        <w:i w:val="0"/>
        <w:iCs w:val="0"/>
        <w:w w:val="97"/>
        <w:sz w:val="22"/>
        <w:szCs w:val="22"/>
        <w:lang w:val="es-ES" w:eastAsia="en-US" w:bidi="ar-SA"/>
      </w:rPr>
    </w:lvl>
    <w:lvl w:ilvl="1" w:tplc="FAF40CC4">
      <w:numFmt w:val="bullet"/>
      <w:lvlText w:val="•"/>
      <w:lvlJc w:val="left"/>
      <w:pPr>
        <w:ind w:left="1861" w:hanging="142"/>
      </w:pPr>
      <w:rPr>
        <w:rFonts w:hint="default"/>
        <w:lang w:val="es-ES" w:eastAsia="en-US" w:bidi="ar-SA"/>
      </w:rPr>
    </w:lvl>
    <w:lvl w:ilvl="2" w:tplc="22F80FAA">
      <w:numFmt w:val="bullet"/>
      <w:lvlText w:val="•"/>
      <w:lvlJc w:val="left"/>
      <w:pPr>
        <w:ind w:left="2622" w:hanging="142"/>
      </w:pPr>
      <w:rPr>
        <w:rFonts w:hint="default"/>
        <w:lang w:val="es-ES" w:eastAsia="en-US" w:bidi="ar-SA"/>
      </w:rPr>
    </w:lvl>
    <w:lvl w:ilvl="3" w:tplc="727C5FF2">
      <w:numFmt w:val="bullet"/>
      <w:lvlText w:val="•"/>
      <w:lvlJc w:val="left"/>
      <w:pPr>
        <w:ind w:left="3383" w:hanging="142"/>
      </w:pPr>
      <w:rPr>
        <w:rFonts w:hint="default"/>
        <w:lang w:val="es-ES" w:eastAsia="en-US" w:bidi="ar-SA"/>
      </w:rPr>
    </w:lvl>
    <w:lvl w:ilvl="4" w:tplc="27A8B680">
      <w:numFmt w:val="bullet"/>
      <w:lvlText w:val="•"/>
      <w:lvlJc w:val="left"/>
      <w:pPr>
        <w:ind w:left="4145" w:hanging="142"/>
      </w:pPr>
      <w:rPr>
        <w:rFonts w:hint="default"/>
        <w:lang w:val="es-ES" w:eastAsia="en-US" w:bidi="ar-SA"/>
      </w:rPr>
    </w:lvl>
    <w:lvl w:ilvl="5" w:tplc="E05EF21C">
      <w:numFmt w:val="bullet"/>
      <w:lvlText w:val="•"/>
      <w:lvlJc w:val="left"/>
      <w:pPr>
        <w:ind w:left="4906" w:hanging="142"/>
      </w:pPr>
      <w:rPr>
        <w:rFonts w:hint="default"/>
        <w:lang w:val="es-ES" w:eastAsia="en-US" w:bidi="ar-SA"/>
      </w:rPr>
    </w:lvl>
    <w:lvl w:ilvl="6" w:tplc="BD52AD92">
      <w:numFmt w:val="bullet"/>
      <w:lvlText w:val="•"/>
      <w:lvlJc w:val="left"/>
      <w:pPr>
        <w:ind w:left="5667" w:hanging="142"/>
      </w:pPr>
      <w:rPr>
        <w:rFonts w:hint="default"/>
        <w:lang w:val="es-ES" w:eastAsia="en-US" w:bidi="ar-SA"/>
      </w:rPr>
    </w:lvl>
    <w:lvl w:ilvl="7" w:tplc="6652F76E">
      <w:numFmt w:val="bullet"/>
      <w:lvlText w:val="•"/>
      <w:lvlJc w:val="left"/>
      <w:pPr>
        <w:ind w:left="6429" w:hanging="142"/>
      </w:pPr>
      <w:rPr>
        <w:rFonts w:hint="default"/>
        <w:lang w:val="es-ES" w:eastAsia="en-US" w:bidi="ar-SA"/>
      </w:rPr>
    </w:lvl>
    <w:lvl w:ilvl="8" w:tplc="F1F6326A">
      <w:numFmt w:val="bullet"/>
      <w:lvlText w:val="•"/>
      <w:lvlJc w:val="left"/>
      <w:pPr>
        <w:ind w:left="7190" w:hanging="142"/>
      </w:pPr>
      <w:rPr>
        <w:rFonts w:hint="default"/>
        <w:lang w:val="es-ES" w:eastAsia="en-US" w:bidi="ar-SA"/>
      </w:rPr>
    </w:lvl>
  </w:abstractNum>
  <w:abstractNum w:abstractNumId="106" w15:restartNumberingAfterBreak="0">
    <w:nsid w:val="7D1A2084"/>
    <w:multiLevelType w:val="hybridMultilevel"/>
    <w:tmpl w:val="548C1ACE"/>
    <w:lvl w:ilvl="0" w:tplc="CB46EF3C">
      <w:numFmt w:val="bullet"/>
      <w:lvlText w:val="-"/>
      <w:lvlJc w:val="left"/>
      <w:pPr>
        <w:ind w:left="820" w:hanging="135"/>
      </w:pPr>
      <w:rPr>
        <w:rFonts w:ascii="Arial" w:eastAsia="Arial" w:hAnsi="Arial" w:cs="Arial" w:hint="default"/>
        <w:b w:val="0"/>
        <w:bCs w:val="0"/>
        <w:i w:val="0"/>
        <w:iCs w:val="0"/>
        <w:w w:val="97"/>
        <w:sz w:val="22"/>
        <w:szCs w:val="22"/>
        <w:lang w:val="es-ES" w:eastAsia="en-US" w:bidi="ar-SA"/>
      </w:rPr>
    </w:lvl>
    <w:lvl w:ilvl="1" w:tplc="68D4E574">
      <w:numFmt w:val="bullet"/>
      <w:lvlText w:val="•"/>
      <w:lvlJc w:val="left"/>
      <w:pPr>
        <w:ind w:left="1609" w:hanging="135"/>
      </w:pPr>
      <w:rPr>
        <w:rFonts w:hint="default"/>
        <w:lang w:val="es-ES" w:eastAsia="en-US" w:bidi="ar-SA"/>
      </w:rPr>
    </w:lvl>
    <w:lvl w:ilvl="2" w:tplc="152694DC">
      <w:numFmt w:val="bullet"/>
      <w:lvlText w:val="•"/>
      <w:lvlJc w:val="left"/>
      <w:pPr>
        <w:ind w:left="2398" w:hanging="135"/>
      </w:pPr>
      <w:rPr>
        <w:rFonts w:hint="default"/>
        <w:lang w:val="es-ES" w:eastAsia="en-US" w:bidi="ar-SA"/>
      </w:rPr>
    </w:lvl>
    <w:lvl w:ilvl="3" w:tplc="4E00ED98">
      <w:numFmt w:val="bullet"/>
      <w:lvlText w:val="•"/>
      <w:lvlJc w:val="left"/>
      <w:pPr>
        <w:ind w:left="3187" w:hanging="135"/>
      </w:pPr>
      <w:rPr>
        <w:rFonts w:hint="default"/>
        <w:lang w:val="es-ES" w:eastAsia="en-US" w:bidi="ar-SA"/>
      </w:rPr>
    </w:lvl>
    <w:lvl w:ilvl="4" w:tplc="81DC446A">
      <w:numFmt w:val="bullet"/>
      <w:lvlText w:val="•"/>
      <w:lvlJc w:val="left"/>
      <w:pPr>
        <w:ind w:left="3977" w:hanging="135"/>
      </w:pPr>
      <w:rPr>
        <w:rFonts w:hint="default"/>
        <w:lang w:val="es-ES" w:eastAsia="en-US" w:bidi="ar-SA"/>
      </w:rPr>
    </w:lvl>
    <w:lvl w:ilvl="5" w:tplc="0F720738">
      <w:numFmt w:val="bullet"/>
      <w:lvlText w:val="•"/>
      <w:lvlJc w:val="left"/>
      <w:pPr>
        <w:ind w:left="4766" w:hanging="135"/>
      </w:pPr>
      <w:rPr>
        <w:rFonts w:hint="default"/>
        <w:lang w:val="es-ES" w:eastAsia="en-US" w:bidi="ar-SA"/>
      </w:rPr>
    </w:lvl>
    <w:lvl w:ilvl="6" w:tplc="5C188926">
      <w:numFmt w:val="bullet"/>
      <w:lvlText w:val="•"/>
      <w:lvlJc w:val="left"/>
      <w:pPr>
        <w:ind w:left="5555" w:hanging="135"/>
      </w:pPr>
      <w:rPr>
        <w:rFonts w:hint="default"/>
        <w:lang w:val="es-ES" w:eastAsia="en-US" w:bidi="ar-SA"/>
      </w:rPr>
    </w:lvl>
    <w:lvl w:ilvl="7" w:tplc="F110AF34">
      <w:numFmt w:val="bullet"/>
      <w:lvlText w:val="•"/>
      <w:lvlJc w:val="left"/>
      <w:pPr>
        <w:ind w:left="6345" w:hanging="135"/>
      </w:pPr>
      <w:rPr>
        <w:rFonts w:hint="default"/>
        <w:lang w:val="es-ES" w:eastAsia="en-US" w:bidi="ar-SA"/>
      </w:rPr>
    </w:lvl>
    <w:lvl w:ilvl="8" w:tplc="EAF69D7E">
      <w:numFmt w:val="bullet"/>
      <w:lvlText w:val="•"/>
      <w:lvlJc w:val="left"/>
      <w:pPr>
        <w:ind w:left="7134" w:hanging="135"/>
      </w:pPr>
      <w:rPr>
        <w:rFonts w:hint="default"/>
        <w:lang w:val="es-ES" w:eastAsia="en-US" w:bidi="ar-SA"/>
      </w:rPr>
    </w:lvl>
  </w:abstractNum>
  <w:abstractNum w:abstractNumId="107" w15:restartNumberingAfterBreak="0">
    <w:nsid w:val="7F82603B"/>
    <w:multiLevelType w:val="hybridMultilevel"/>
    <w:tmpl w:val="0C66210E"/>
    <w:lvl w:ilvl="0" w:tplc="66263CC4">
      <w:numFmt w:val="bullet"/>
      <w:lvlText w:val="-"/>
      <w:lvlJc w:val="left"/>
      <w:pPr>
        <w:ind w:left="112" w:hanging="113"/>
      </w:pPr>
      <w:rPr>
        <w:rFonts w:ascii="Arial" w:eastAsia="Arial" w:hAnsi="Arial" w:cs="Arial" w:hint="default"/>
        <w:b w:val="0"/>
        <w:bCs w:val="0"/>
        <w:i w:val="0"/>
        <w:iCs w:val="0"/>
        <w:w w:val="97"/>
        <w:sz w:val="22"/>
        <w:szCs w:val="22"/>
        <w:lang w:val="es-ES" w:eastAsia="en-US" w:bidi="ar-SA"/>
      </w:rPr>
    </w:lvl>
    <w:lvl w:ilvl="1" w:tplc="B0CE5ED6">
      <w:numFmt w:val="bullet"/>
      <w:lvlText w:val="•"/>
      <w:lvlJc w:val="left"/>
      <w:pPr>
        <w:ind w:left="979" w:hanging="113"/>
      </w:pPr>
      <w:rPr>
        <w:rFonts w:hint="default"/>
        <w:lang w:val="es-ES" w:eastAsia="en-US" w:bidi="ar-SA"/>
      </w:rPr>
    </w:lvl>
    <w:lvl w:ilvl="2" w:tplc="C32881D0">
      <w:numFmt w:val="bullet"/>
      <w:lvlText w:val="•"/>
      <w:lvlJc w:val="left"/>
      <w:pPr>
        <w:ind w:left="1838" w:hanging="113"/>
      </w:pPr>
      <w:rPr>
        <w:rFonts w:hint="default"/>
        <w:lang w:val="es-ES" w:eastAsia="en-US" w:bidi="ar-SA"/>
      </w:rPr>
    </w:lvl>
    <w:lvl w:ilvl="3" w:tplc="91EEEC30">
      <w:numFmt w:val="bullet"/>
      <w:lvlText w:val="•"/>
      <w:lvlJc w:val="left"/>
      <w:pPr>
        <w:ind w:left="2697" w:hanging="113"/>
      </w:pPr>
      <w:rPr>
        <w:rFonts w:hint="default"/>
        <w:lang w:val="es-ES" w:eastAsia="en-US" w:bidi="ar-SA"/>
      </w:rPr>
    </w:lvl>
    <w:lvl w:ilvl="4" w:tplc="9C724534">
      <w:numFmt w:val="bullet"/>
      <w:lvlText w:val="•"/>
      <w:lvlJc w:val="left"/>
      <w:pPr>
        <w:ind w:left="3557" w:hanging="113"/>
      </w:pPr>
      <w:rPr>
        <w:rFonts w:hint="default"/>
        <w:lang w:val="es-ES" w:eastAsia="en-US" w:bidi="ar-SA"/>
      </w:rPr>
    </w:lvl>
    <w:lvl w:ilvl="5" w:tplc="541E7882">
      <w:numFmt w:val="bullet"/>
      <w:lvlText w:val="•"/>
      <w:lvlJc w:val="left"/>
      <w:pPr>
        <w:ind w:left="4416" w:hanging="113"/>
      </w:pPr>
      <w:rPr>
        <w:rFonts w:hint="default"/>
        <w:lang w:val="es-ES" w:eastAsia="en-US" w:bidi="ar-SA"/>
      </w:rPr>
    </w:lvl>
    <w:lvl w:ilvl="6" w:tplc="94E0DBD2">
      <w:numFmt w:val="bullet"/>
      <w:lvlText w:val="•"/>
      <w:lvlJc w:val="left"/>
      <w:pPr>
        <w:ind w:left="5275" w:hanging="113"/>
      </w:pPr>
      <w:rPr>
        <w:rFonts w:hint="default"/>
        <w:lang w:val="es-ES" w:eastAsia="en-US" w:bidi="ar-SA"/>
      </w:rPr>
    </w:lvl>
    <w:lvl w:ilvl="7" w:tplc="C7EAD424">
      <w:numFmt w:val="bullet"/>
      <w:lvlText w:val="•"/>
      <w:lvlJc w:val="left"/>
      <w:pPr>
        <w:ind w:left="6135" w:hanging="113"/>
      </w:pPr>
      <w:rPr>
        <w:rFonts w:hint="default"/>
        <w:lang w:val="es-ES" w:eastAsia="en-US" w:bidi="ar-SA"/>
      </w:rPr>
    </w:lvl>
    <w:lvl w:ilvl="8" w:tplc="1C3A47E8">
      <w:numFmt w:val="bullet"/>
      <w:lvlText w:val="•"/>
      <w:lvlJc w:val="left"/>
      <w:pPr>
        <w:ind w:left="6994" w:hanging="113"/>
      </w:pPr>
      <w:rPr>
        <w:rFonts w:hint="default"/>
        <w:lang w:val="es-ES" w:eastAsia="en-US" w:bidi="ar-SA"/>
      </w:rPr>
    </w:lvl>
  </w:abstractNum>
  <w:num w:numId="1" w16cid:durableId="1566524939">
    <w:abstractNumId w:val="54"/>
  </w:num>
  <w:num w:numId="2" w16cid:durableId="1504322713">
    <w:abstractNumId w:val="56"/>
  </w:num>
  <w:num w:numId="3" w16cid:durableId="221604687">
    <w:abstractNumId w:val="42"/>
  </w:num>
  <w:num w:numId="4" w16cid:durableId="1465855604">
    <w:abstractNumId w:val="38"/>
  </w:num>
  <w:num w:numId="5" w16cid:durableId="703142503">
    <w:abstractNumId w:val="91"/>
  </w:num>
  <w:num w:numId="6" w16cid:durableId="661660837">
    <w:abstractNumId w:val="75"/>
  </w:num>
  <w:num w:numId="7" w16cid:durableId="1779332268">
    <w:abstractNumId w:val="16"/>
  </w:num>
  <w:num w:numId="8" w16cid:durableId="756368961">
    <w:abstractNumId w:val="43"/>
  </w:num>
  <w:num w:numId="9" w16cid:durableId="1218126013">
    <w:abstractNumId w:val="39"/>
  </w:num>
  <w:num w:numId="10" w16cid:durableId="1574202170">
    <w:abstractNumId w:val="12"/>
  </w:num>
  <w:num w:numId="11" w16cid:durableId="795414291">
    <w:abstractNumId w:val="65"/>
  </w:num>
  <w:num w:numId="12" w16cid:durableId="1958557553">
    <w:abstractNumId w:val="87"/>
  </w:num>
  <w:num w:numId="13" w16cid:durableId="1935281811">
    <w:abstractNumId w:val="86"/>
  </w:num>
  <w:num w:numId="14" w16cid:durableId="167065831">
    <w:abstractNumId w:val="26"/>
  </w:num>
  <w:num w:numId="15" w16cid:durableId="948465674">
    <w:abstractNumId w:val="13"/>
  </w:num>
  <w:num w:numId="16" w16cid:durableId="787042575">
    <w:abstractNumId w:val="80"/>
  </w:num>
  <w:num w:numId="17" w16cid:durableId="1237664209">
    <w:abstractNumId w:val="27"/>
  </w:num>
  <w:num w:numId="18" w16cid:durableId="1093085805">
    <w:abstractNumId w:val="20"/>
  </w:num>
  <w:num w:numId="19" w16cid:durableId="12803068">
    <w:abstractNumId w:val="47"/>
  </w:num>
  <w:num w:numId="20" w16cid:durableId="774249382">
    <w:abstractNumId w:val="14"/>
  </w:num>
  <w:num w:numId="21" w16cid:durableId="1278951019">
    <w:abstractNumId w:val="106"/>
  </w:num>
  <w:num w:numId="22" w16cid:durableId="1443720555">
    <w:abstractNumId w:val="105"/>
  </w:num>
  <w:num w:numId="23" w16cid:durableId="1522737776">
    <w:abstractNumId w:val="37"/>
  </w:num>
  <w:num w:numId="24" w16cid:durableId="228657487">
    <w:abstractNumId w:val="69"/>
  </w:num>
  <w:num w:numId="25" w16cid:durableId="776483675">
    <w:abstractNumId w:val="97"/>
  </w:num>
  <w:num w:numId="26" w16cid:durableId="148911468">
    <w:abstractNumId w:val="31"/>
  </w:num>
  <w:num w:numId="27" w16cid:durableId="1139344348">
    <w:abstractNumId w:val="29"/>
  </w:num>
  <w:num w:numId="28" w16cid:durableId="1428963780">
    <w:abstractNumId w:val="48"/>
  </w:num>
  <w:num w:numId="29" w16cid:durableId="1403061058">
    <w:abstractNumId w:val="52"/>
  </w:num>
  <w:num w:numId="30" w16cid:durableId="869562460">
    <w:abstractNumId w:val="68"/>
  </w:num>
  <w:num w:numId="31" w16cid:durableId="25759152">
    <w:abstractNumId w:val="30"/>
  </w:num>
  <w:num w:numId="32" w16cid:durableId="1515223923">
    <w:abstractNumId w:val="49"/>
  </w:num>
  <w:num w:numId="33" w16cid:durableId="583420217">
    <w:abstractNumId w:val="82"/>
  </w:num>
  <w:num w:numId="34" w16cid:durableId="1139499429">
    <w:abstractNumId w:val="32"/>
  </w:num>
  <w:num w:numId="35" w16cid:durableId="149756818">
    <w:abstractNumId w:val="81"/>
  </w:num>
  <w:num w:numId="36" w16cid:durableId="1449469357">
    <w:abstractNumId w:val="23"/>
  </w:num>
  <w:num w:numId="37" w16cid:durableId="1325476351">
    <w:abstractNumId w:val="45"/>
  </w:num>
  <w:num w:numId="38" w16cid:durableId="1091121875">
    <w:abstractNumId w:val="92"/>
  </w:num>
  <w:num w:numId="39" w16cid:durableId="2085565684">
    <w:abstractNumId w:val="62"/>
  </w:num>
  <w:num w:numId="40" w16cid:durableId="1224870122">
    <w:abstractNumId w:val="11"/>
  </w:num>
  <w:num w:numId="41" w16cid:durableId="672145809">
    <w:abstractNumId w:val="64"/>
  </w:num>
  <w:num w:numId="42" w16cid:durableId="786117425">
    <w:abstractNumId w:val="107"/>
  </w:num>
  <w:num w:numId="43" w16cid:durableId="601113323">
    <w:abstractNumId w:val="51"/>
  </w:num>
  <w:num w:numId="44" w16cid:durableId="1568148592">
    <w:abstractNumId w:val="90"/>
  </w:num>
  <w:num w:numId="45" w16cid:durableId="2070761022">
    <w:abstractNumId w:val="83"/>
  </w:num>
  <w:num w:numId="46" w16cid:durableId="275216089">
    <w:abstractNumId w:val="15"/>
  </w:num>
  <w:num w:numId="47" w16cid:durableId="479464810">
    <w:abstractNumId w:val="89"/>
  </w:num>
  <w:num w:numId="48" w16cid:durableId="1582063897">
    <w:abstractNumId w:val="53"/>
  </w:num>
  <w:num w:numId="49" w16cid:durableId="1406294959">
    <w:abstractNumId w:val="58"/>
  </w:num>
  <w:num w:numId="50" w16cid:durableId="2136488236">
    <w:abstractNumId w:val="59"/>
  </w:num>
  <w:num w:numId="51" w16cid:durableId="637566530">
    <w:abstractNumId w:val="24"/>
  </w:num>
  <w:num w:numId="52" w16cid:durableId="1248033200">
    <w:abstractNumId w:val="8"/>
  </w:num>
  <w:num w:numId="53" w16cid:durableId="341863557">
    <w:abstractNumId w:val="33"/>
  </w:num>
  <w:num w:numId="54" w16cid:durableId="2102484822">
    <w:abstractNumId w:val="35"/>
  </w:num>
  <w:num w:numId="55" w16cid:durableId="783962750">
    <w:abstractNumId w:val="99"/>
  </w:num>
  <w:num w:numId="56" w16cid:durableId="934048542">
    <w:abstractNumId w:val="46"/>
  </w:num>
  <w:num w:numId="57" w16cid:durableId="13654864">
    <w:abstractNumId w:val="88"/>
  </w:num>
  <w:num w:numId="58" w16cid:durableId="1046754734">
    <w:abstractNumId w:val="55"/>
  </w:num>
  <w:num w:numId="59" w16cid:durableId="1990864150">
    <w:abstractNumId w:val="100"/>
  </w:num>
  <w:num w:numId="60" w16cid:durableId="1603956007">
    <w:abstractNumId w:val="18"/>
  </w:num>
  <w:num w:numId="61" w16cid:durableId="1625235651">
    <w:abstractNumId w:val="71"/>
  </w:num>
  <w:num w:numId="62" w16cid:durableId="1355308523">
    <w:abstractNumId w:val="5"/>
  </w:num>
  <w:num w:numId="63" w16cid:durableId="1399012857">
    <w:abstractNumId w:val="70"/>
  </w:num>
  <w:num w:numId="64" w16cid:durableId="311569840">
    <w:abstractNumId w:val="22"/>
  </w:num>
  <w:num w:numId="65" w16cid:durableId="433867454">
    <w:abstractNumId w:val="78"/>
  </w:num>
  <w:num w:numId="66" w16cid:durableId="905142373">
    <w:abstractNumId w:val="77"/>
  </w:num>
  <w:num w:numId="67" w16cid:durableId="958297945">
    <w:abstractNumId w:val="1"/>
  </w:num>
  <w:num w:numId="68" w16cid:durableId="2138327693">
    <w:abstractNumId w:val="10"/>
  </w:num>
  <w:num w:numId="69" w16cid:durableId="1741636211">
    <w:abstractNumId w:val="4"/>
  </w:num>
  <w:num w:numId="70" w16cid:durableId="822430323">
    <w:abstractNumId w:val="3"/>
  </w:num>
  <w:num w:numId="71" w16cid:durableId="299531059">
    <w:abstractNumId w:val="76"/>
  </w:num>
  <w:num w:numId="72" w16cid:durableId="70590451">
    <w:abstractNumId w:val="40"/>
  </w:num>
  <w:num w:numId="73" w16cid:durableId="1990817326">
    <w:abstractNumId w:val="96"/>
  </w:num>
  <w:num w:numId="74" w16cid:durableId="1935286894">
    <w:abstractNumId w:val="6"/>
  </w:num>
  <w:num w:numId="75" w16cid:durableId="1875732108">
    <w:abstractNumId w:val="0"/>
  </w:num>
  <w:num w:numId="76" w16cid:durableId="706370856">
    <w:abstractNumId w:val="44"/>
  </w:num>
  <w:num w:numId="77" w16cid:durableId="1480809528">
    <w:abstractNumId w:val="79"/>
  </w:num>
  <w:num w:numId="78" w16cid:durableId="1269776540">
    <w:abstractNumId w:val="50"/>
  </w:num>
  <w:num w:numId="79" w16cid:durableId="642926620">
    <w:abstractNumId w:val="103"/>
  </w:num>
  <w:num w:numId="80" w16cid:durableId="599680720">
    <w:abstractNumId w:val="2"/>
  </w:num>
  <w:num w:numId="81" w16cid:durableId="1319650708">
    <w:abstractNumId w:val="74"/>
  </w:num>
  <w:num w:numId="82" w16cid:durableId="408699557">
    <w:abstractNumId w:val="66"/>
  </w:num>
  <w:num w:numId="83" w16cid:durableId="1673797035">
    <w:abstractNumId w:val="67"/>
  </w:num>
  <w:num w:numId="84" w16cid:durableId="1510825755">
    <w:abstractNumId w:val="9"/>
  </w:num>
  <w:num w:numId="85" w16cid:durableId="618801583">
    <w:abstractNumId w:val="73"/>
  </w:num>
  <w:num w:numId="86" w16cid:durableId="1538858802">
    <w:abstractNumId w:val="34"/>
  </w:num>
  <w:num w:numId="87" w16cid:durableId="139041800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98319078">
    <w:abstractNumId w:val="84"/>
  </w:num>
  <w:num w:numId="89" w16cid:durableId="329480881">
    <w:abstractNumId w:val="63"/>
  </w:num>
  <w:num w:numId="90" w16cid:durableId="1269389888">
    <w:abstractNumId w:val="95"/>
  </w:num>
  <w:num w:numId="91" w16cid:durableId="795484135">
    <w:abstractNumId w:val="28"/>
  </w:num>
  <w:num w:numId="92" w16cid:durableId="161732818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62522745">
    <w:abstractNumId w:val="36"/>
  </w:num>
  <w:num w:numId="94" w16cid:durableId="1018628314">
    <w:abstractNumId w:val="60"/>
  </w:num>
  <w:num w:numId="95" w16cid:durableId="1687826476">
    <w:abstractNumId w:val="93"/>
  </w:num>
  <w:num w:numId="96" w16cid:durableId="877163755">
    <w:abstractNumId w:val="104"/>
  </w:num>
  <w:num w:numId="97" w16cid:durableId="172251330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10719137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67792292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83337417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8431637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72445147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321805985">
    <w:abstractNumId w:val="17"/>
  </w:num>
  <w:num w:numId="104" w16cid:durableId="808209913">
    <w:abstractNumId w:val="19"/>
  </w:num>
  <w:num w:numId="105" w16cid:durableId="273293332">
    <w:abstractNumId w:val="7"/>
  </w:num>
  <w:num w:numId="106" w16cid:durableId="2109110876">
    <w:abstractNumId w:val="98"/>
  </w:num>
  <w:num w:numId="107" w16cid:durableId="1601067366">
    <w:abstractNumId w:val="41"/>
  </w:num>
  <w:num w:numId="108" w16cid:durableId="1329864478">
    <w:abstractNumId w:val="2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44"/>
    <w:rsid w:val="000157A5"/>
    <w:rsid w:val="00021360"/>
    <w:rsid w:val="00023941"/>
    <w:rsid w:val="00035991"/>
    <w:rsid w:val="00036F7D"/>
    <w:rsid w:val="00037939"/>
    <w:rsid w:val="00040AFE"/>
    <w:rsid w:val="000422B5"/>
    <w:rsid w:val="00047202"/>
    <w:rsid w:val="0005120E"/>
    <w:rsid w:val="00051867"/>
    <w:rsid w:val="00052409"/>
    <w:rsid w:val="0005560D"/>
    <w:rsid w:val="00073B83"/>
    <w:rsid w:val="00075D41"/>
    <w:rsid w:val="00086D42"/>
    <w:rsid w:val="000902E7"/>
    <w:rsid w:val="00093D3E"/>
    <w:rsid w:val="000C1338"/>
    <w:rsid w:val="000C2505"/>
    <w:rsid w:val="000C6B8F"/>
    <w:rsid w:val="000D2F7B"/>
    <w:rsid w:val="000D38DC"/>
    <w:rsid w:val="000E23C3"/>
    <w:rsid w:val="000E4BD5"/>
    <w:rsid w:val="000E72A5"/>
    <w:rsid w:val="000F0168"/>
    <w:rsid w:val="00112837"/>
    <w:rsid w:val="00112D30"/>
    <w:rsid w:val="00117B06"/>
    <w:rsid w:val="00137BDA"/>
    <w:rsid w:val="00147871"/>
    <w:rsid w:val="00151C17"/>
    <w:rsid w:val="00177E4F"/>
    <w:rsid w:val="0019289E"/>
    <w:rsid w:val="00195873"/>
    <w:rsid w:val="001C4C8A"/>
    <w:rsid w:val="001F4755"/>
    <w:rsid w:val="00210E20"/>
    <w:rsid w:val="002263CA"/>
    <w:rsid w:val="002331DD"/>
    <w:rsid w:val="00234A6E"/>
    <w:rsid w:val="002373EC"/>
    <w:rsid w:val="00245F20"/>
    <w:rsid w:val="00250D94"/>
    <w:rsid w:val="002537AB"/>
    <w:rsid w:val="00256739"/>
    <w:rsid w:val="0026004B"/>
    <w:rsid w:val="002746D1"/>
    <w:rsid w:val="00282A18"/>
    <w:rsid w:val="00292DCA"/>
    <w:rsid w:val="002963BE"/>
    <w:rsid w:val="002B28A8"/>
    <w:rsid w:val="002B5E7C"/>
    <w:rsid w:val="002C53BC"/>
    <w:rsid w:val="002D2962"/>
    <w:rsid w:val="002F11B0"/>
    <w:rsid w:val="0031515D"/>
    <w:rsid w:val="00321A53"/>
    <w:rsid w:val="00345DC6"/>
    <w:rsid w:val="003816A7"/>
    <w:rsid w:val="003A6B86"/>
    <w:rsid w:val="003B65F7"/>
    <w:rsid w:val="003F01D3"/>
    <w:rsid w:val="003F2DDB"/>
    <w:rsid w:val="003F79EB"/>
    <w:rsid w:val="00400CB4"/>
    <w:rsid w:val="00401515"/>
    <w:rsid w:val="00407649"/>
    <w:rsid w:val="00426EFB"/>
    <w:rsid w:val="004358CF"/>
    <w:rsid w:val="0045375D"/>
    <w:rsid w:val="004579C2"/>
    <w:rsid w:val="00461FA7"/>
    <w:rsid w:val="004622AE"/>
    <w:rsid w:val="00470FCC"/>
    <w:rsid w:val="0048527C"/>
    <w:rsid w:val="00493EE8"/>
    <w:rsid w:val="004A1B43"/>
    <w:rsid w:val="004C4878"/>
    <w:rsid w:val="004D0909"/>
    <w:rsid w:val="004E0163"/>
    <w:rsid w:val="004F6118"/>
    <w:rsid w:val="004F7288"/>
    <w:rsid w:val="0050020C"/>
    <w:rsid w:val="00501342"/>
    <w:rsid w:val="00507B43"/>
    <w:rsid w:val="00522B24"/>
    <w:rsid w:val="00534127"/>
    <w:rsid w:val="00553FF2"/>
    <w:rsid w:val="0055540E"/>
    <w:rsid w:val="00562B4A"/>
    <w:rsid w:val="005652FD"/>
    <w:rsid w:val="00572A2F"/>
    <w:rsid w:val="00572D7A"/>
    <w:rsid w:val="005738EC"/>
    <w:rsid w:val="00573933"/>
    <w:rsid w:val="00574200"/>
    <w:rsid w:val="005766DD"/>
    <w:rsid w:val="0058046E"/>
    <w:rsid w:val="00590D50"/>
    <w:rsid w:val="005A2187"/>
    <w:rsid w:val="005C1843"/>
    <w:rsid w:val="005D7463"/>
    <w:rsid w:val="005E4694"/>
    <w:rsid w:val="00627044"/>
    <w:rsid w:val="006277B9"/>
    <w:rsid w:val="00635A30"/>
    <w:rsid w:val="006407D1"/>
    <w:rsid w:val="00640FAB"/>
    <w:rsid w:val="006443D7"/>
    <w:rsid w:val="00667B2B"/>
    <w:rsid w:val="00674DCD"/>
    <w:rsid w:val="006840F8"/>
    <w:rsid w:val="0068763A"/>
    <w:rsid w:val="006A7515"/>
    <w:rsid w:val="006D02B2"/>
    <w:rsid w:val="006F7CAD"/>
    <w:rsid w:val="007114AE"/>
    <w:rsid w:val="00714E2C"/>
    <w:rsid w:val="0072490F"/>
    <w:rsid w:val="00730AC0"/>
    <w:rsid w:val="007627FD"/>
    <w:rsid w:val="00785CDF"/>
    <w:rsid w:val="00792FD1"/>
    <w:rsid w:val="007A4800"/>
    <w:rsid w:val="007A6019"/>
    <w:rsid w:val="007C1B71"/>
    <w:rsid w:val="007C64B4"/>
    <w:rsid w:val="007C6CCC"/>
    <w:rsid w:val="007D1188"/>
    <w:rsid w:val="007E0719"/>
    <w:rsid w:val="007E4641"/>
    <w:rsid w:val="007F361D"/>
    <w:rsid w:val="007F520A"/>
    <w:rsid w:val="007F79B1"/>
    <w:rsid w:val="00805163"/>
    <w:rsid w:val="00811C3A"/>
    <w:rsid w:val="00845B79"/>
    <w:rsid w:val="00853925"/>
    <w:rsid w:val="00856DCC"/>
    <w:rsid w:val="00862CE1"/>
    <w:rsid w:val="00872610"/>
    <w:rsid w:val="008A03C2"/>
    <w:rsid w:val="008A20E7"/>
    <w:rsid w:val="008A4F3C"/>
    <w:rsid w:val="008B06C2"/>
    <w:rsid w:val="008B31DE"/>
    <w:rsid w:val="008B4A11"/>
    <w:rsid w:val="008B6595"/>
    <w:rsid w:val="008C322F"/>
    <w:rsid w:val="008C7EF6"/>
    <w:rsid w:val="008E0BE3"/>
    <w:rsid w:val="008F48DD"/>
    <w:rsid w:val="008F59FF"/>
    <w:rsid w:val="008F5C19"/>
    <w:rsid w:val="009043CE"/>
    <w:rsid w:val="00936032"/>
    <w:rsid w:val="00955A18"/>
    <w:rsid w:val="00967F0C"/>
    <w:rsid w:val="00980A9D"/>
    <w:rsid w:val="009850B6"/>
    <w:rsid w:val="00986EA9"/>
    <w:rsid w:val="009B23CF"/>
    <w:rsid w:val="009C0270"/>
    <w:rsid w:val="009D3DF5"/>
    <w:rsid w:val="009E255D"/>
    <w:rsid w:val="009E4AE8"/>
    <w:rsid w:val="009E4E8C"/>
    <w:rsid w:val="009E67C3"/>
    <w:rsid w:val="009F2A72"/>
    <w:rsid w:val="009F6617"/>
    <w:rsid w:val="00A03E4D"/>
    <w:rsid w:val="00A16FB9"/>
    <w:rsid w:val="00A21FCE"/>
    <w:rsid w:val="00A24F5B"/>
    <w:rsid w:val="00A32FE7"/>
    <w:rsid w:val="00A33B7B"/>
    <w:rsid w:val="00A354BD"/>
    <w:rsid w:val="00A423E2"/>
    <w:rsid w:val="00A43DE5"/>
    <w:rsid w:val="00A56B89"/>
    <w:rsid w:val="00A63645"/>
    <w:rsid w:val="00A77319"/>
    <w:rsid w:val="00A832C0"/>
    <w:rsid w:val="00A90B62"/>
    <w:rsid w:val="00AA2A9E"/>
    <w:rsid w:val="00AB5454"/>
    <w:rsid w:val="00AC1AB0"/>
    <w:rsid w:val="00AC3940"/>
    <w:rsid w:val="00AD6DDA"/>
    <w:rsid w:val="00AE0DD5"/>
    <w:rsid w:val="00AE5D05"/>
    <w:rsid w:val="00B10AB9"/>
    <w:rsid w:val="00B20DF5"/>
    <w:rsid w:val="00B34E54"/>
    <w:rsid w:val="00B42C27"/>
    <w:rsid w:val="00B47A7C"/>
    <w:rsid w:val="00B5711A"/>
    <w:rsid w:val="00B66B67"/>
    <w:rsid w:val="00B66EB7"/>
    <w:rsid w:val="00B67654"/>
    <w:rsid w:val="00B71F8F"/>
    <w:rsid w:val="00B81C48"/>
    <w:rsid w:val="00B86684"/>
    <w:rsid w:val="00B92525"/>
    <w:rsid w:val="00BA3D16"/>
    <w:rsid w:val="00BB0814"/>
    <w:rsid w:val="00BC3633"/>
    <w:rsid w:val="00BD2877"/>
    <w:rsid w:val="00BD7ADA"/>
    <w:rsid w:val="00BE3F74"/>
    <w:rsid w:val="00BE62F5"/>
    <w:rsid w:val="00BF4229"/>
    <w:rsid w:val="00C03A92"/>
    <w:rsid w:val="00C03B5C"/>
    <w:rsid w:val="00C06AB6"/>
    <w:rsid w:val="00C346E7"/>
    <w:rsid w:val="00C34F08"/>
    <w:rsid w:val="00C35EEE"/>
    <w:rsid w:val="00C708C2"/>
    <w:rsid w:val="00C7472F"/>
    <w:rsid w:val="00C7675F"/>
    <w:rsid w:val="00C82CEC"/>
    <w:rsid w:val="00C83805"/>
    <w:rsid w:val="00C84942"/>
    <w:rsid w:val="00CC4FAF"/>
    <w:rsid w:val="00D07A9C"/>
    <w:rsid w:val="00D07B8B"/>
    <w:rsid w:val="00D14C2E"/>
    <w:rsid w:val="00D23826"/>
    <w:rsid w:val="00D319A2"/>
    <w:rsid w:val="00D34578"/>
    <w:rsid w:val="00D37737"/>
    <w:rsid w:val="00D41565"/>
    <w:rsid w:val="00D42C48"/>
    <w:rsid w:val="00D84693"/>
    <w:rsid w:val="00D8562E"/>
    <w:rsid w:val="00D86DE3"/>
    <w:rsid w:val="00D9201D"/>
    <w:rsid w:val="00D959B8"/>
    <w:rsid w:val="00DB1DB2"/>
    <w:rsid w:val="00DC2008"/>
    <w:rsid w:val="00DC4643"/>
    <w:rsid w:val="00DC6E32"/>
    <w:rsid w:val="00DE1170"/>
    <w:rsid w:val="00DE64C0"/>
    <w:rsid w:val="00DF1AA4"/>
    <w:rsid w:val="00E01FAB"/>
    <w:rsid w:val="00E04B6A"/>
    <w:rsid w:val="00E07512"/>
    <w:rsid w:val="00E11D40"/>
    <w:rsid w:val="00E2774F"/>
    <w:rsid w:val="00E4083D"/>
    <w:rsid w:val="00E415F0"/>
    <w:rsid w:val="00E52606"/>
    <w:rsid w:val="00E52791"/>
    <w:rsid w:val="00E60BBA"/>
    <w:rsid w:val="00E62336"/>
    <w:rsid w:val="00E74F01"/>
    <w:rsid w:val="00E87605"/>
    <w:rsid w:val="00EA02DA"/>
    <w:rsid w:val="00EA5826"/>
    <w:rsid w:val="00EB7E69"/>
    <w:rsid w:val="00EC1EAF"/>
    <w:rsid w:val="00EE09A4"/>
    <w:rsid w:val="00EE31D8"/>
    <w:rsid w:val="00EE4245"/>
    <w:rsid w:val="00EE598A"/>
    <w:rsid w:val="00EF03AC"/>
    <w:rsid w:val="00EF6E26"/>
    <w:rsid w:val="00EF76C9"/>
    <w:rsid w:val="00F05190"/>
    <w:rsid w:val="00F1049D"/>
    <w:rsid w:val="00F12FCB"/>
    <w:rsid w:val="00F16346"/>
    <w:rsid w:val="00F34F47"/>
    <w:rsid w:val="00F36B4C"/>
    <w:rsid w:val="00F41383"/>
    <w:rsid w:val="00F52FB0"/>
    <w:rsid w:val="00F56B4A"/>
    <w:rsid w:val="00F61DF0"/>
    <w:rsid w:val="00F6608B"/>
    <w:rsid w:val="00F84351"/>
    <w:rsid w:val="00FA648D"/>
    <w:rsid w:val="00FC6901"/>
    <w:rsid w:val="00FD0828"/>
    <w:rsid w:val="00FD692F"/>
    <w:rsid w:val="00FD73E3"/>
    <w:rsid w:val="00FE6AE6"/>
    <w:rsid w:val="00FF052D"/>
    <w:rsid w:val="00FF2B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DB4D"/>
  <w15:docId w15:val="{C35479FF-48F6-4C1C-8907-BB4BD34E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B4"/>
    <w:rPr>
      <w:rFonts w:ascii="Arial" w:eastAsia="Arial" w:hAnsi="Arial" w:cs="Arial"/>
      <w:lang w:val="es-ES"/>
    </w:rPr>
  </w:style>
  <w:style w:type="paragraph" w:styleId="Ttulo1">
    <w:name w:val="heading 1"/>
    <w:basedOn w:val="Normal"/>
    <w:qFormat/>
    <w:rsid w:val="00400CB4"/>
    <w:pPr>
      <w:spacing w:before="63"/>
      <w:ind w:left="502"/>
      <w:outlineLvl w:val="0"/>
    </w:pPr>
    <w:rPr>
      <w:b/>
      <w:bCs/>
      <w:sz w:val="30"/>
      <w:szCs w:val="30"/>
    </w:rPr>
  </w:style>
  <w:style w:type="paragraph" w:styleId="Ttulo2">
    <w:name w:val="heading 2"/>
    <w:basedOn w:val="Normal"/>
    <w:unhideWhenUsed/>
    <w:qFormat/>
    <w:rsid w:val="00400CB4"/>
    <w:pPr>
      <w:ind w:left="502"/>
      <w:outlineLvl w:val="1"/>
    </w:pPr>
    <w:rPr>
      <w:b/>
      <w:bCs/>
      <w:sz w:val="26"/>
      <w:szCs w:val="26"/>
    </w:rPr>
  </w:style>
  <w:style w:type="paragraph" w:styleId="Ttulo3">
    <w:name w:val="heading 3"/>
    <w:basedOn w:val="Normal"/>
    <w:next w:val="Normal"/>
    <w:link w:val="Ttulo3Car"/>
    <w:qFormat/>
    <w:rsid w:val="00292DCA"/>
    <w:pPr>
      <w:keepNext/>
      <w:widowControl/>
      <w:suppressAutoHyphens/>
      <w:autoSpaceDE/>
      <w:autoSpaceDN/>
      <w:spacing w:before="240" w:after="60"/>
      <w:outlineLvl w:val="2"/>
    </w:pPr>
    <w:rPr>
      <w:rFonts w:eastAsia="Times New Roman"/>
      <w:b/>
      <w:lang w:eastAsia="es-ES"/>
    </w:rPr>
  </w:style>
  <w:style w:type="paragraph" w:styleId="Ttulo4">
    <w:name w:val="heading 4"/>
    <w:basedOn w:val="Normal"/>
    <w:next w:val="Normal"/>
    <w:link w:val="Ttulo4Car"/>
    <w:qFormat/>
    <w:rsid w:val="00292DCA"/>
    <w:pPr>
      <w:keepNext/>
      <w:widowControl/>
      <w:suppressAutoHyphens/>
      <w:autoSpaceDE/>
      <w:autoSpaceDN/>
      <w:spacing w:before="240" w:after="60"/>
      <w:outlineLvl w:val="3"/>
    </w:pPr>
    <w:rPr>
      <w:rFonts w:eastAsia="Times New Roman"/>
      <w:b/>
      <w:lang w:eastAsia="es-ES"/>
    </w:rPr>
  </w:style>
  <w:style w:type="paragraph" w:styleId="Ttulo5">
    <w:name w:val="heading 5"/>
    <w:basedOn w:val="Normal"/>
    <w:next w:val="Normal"/>
    <w:link w:val="Ttulo5Car"/>
    <w:qFormat/>
    <w:rsid w:val="00292DCA"/>
    <w:pPr>
      <w:widowControl/>
      <w:suppressAutoHyphens/>
      <w:autoSpaceDE/>
      <w:autoSpaceDN/>
      <w:spacing w:before="240" w:after="60"/>
      <w:outlineLvl w:val="4"/>
    </w:pPr>
    <w:rPr>
      <w:rFonts w:eastAsia="Times New Roman" w:cs="Times New Roman"/>
      <w:b/>
      <w:iCs/>
      <w:lang w:eastAsia="es-ES"/>
    </w:rPr>
  </w:style>
  <w:style w:type="paragraph" w:styleId="Ttulo6">
    <w:name w:val="heading 6"/>
    <w:basedOn w:val="Normal"/>
    <w:next w:val="Normal"/>
    <w:link w:val="Ttulo6Car"/>
    <w:qFormat/>
    <w:rsid w:val="00292DCA"/>
    <w:pPr>
      <w:widowControl/>
      <w:suppressAutoHyphens/>
      <w:autoSpaceDE/>
      <w:autoSpaceDN/>
      <w:spacing w:before="240" w:after="60"/>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292DCA"/>
    <w:pPr>
      <w:widowControl/>
      <w:suppressAutoHyphens/>
      <w:autoSpaceDE/>
      <w:autoSpaceDN/>
      <w:spacing w:before="240" w:after="60"/>
      <w:outlineLvl w:val="6"/>
    </w:pPr>
    <w:rPr>
      <w:rFonts w:ascii="Times New Roman" w:eastAsia="Times New Roman" w:hAnsi="Times New Roman" w:cs="Times New Roman"/>
      <w:szCs w:val="20"/>
      <w:lang w:eastAsia="es-ES"/>
    </w:rPr>
  </w:style>
  <w:style w:type="paragraph" w:styleId="Ttulo8">
    <w:name w:val="heading 8"/>
    <w:basedOn w:val="Normal"/>
    <w:next w:val="Normal"/>
    <w:link w:val="Ttulo8Car"/>
    <w:qFormat/>
    <w:rsid w:val="00292DCA"/>
    <w:pPr>
      <w:widowControl/>
      <w:suppressAutoHyphens/>
      <w:autoSpaceDE/>
      <w:autoSpaceDN/>
      <w:spacing w:before="240" w:after="60"/>
      <w:outlineLvl w:val="7"/>
    </w:pPr>
    <w:rPr>
      <w:rFonts w:ascii="Times New Roman" w:eastAsia="Times New Roman" w:hAnsi="Times New Roman" w:cs="Times New Roman"/>
      <w:i/>
      <w:iCs/>
      <w:szCs w:val="20"/>
      <w:lang w:eastAsia="es-ES"/>
    </w:rPr>
  </w:style>
  <w:style w:type="paragraph" w:styleId="Ttulo9">
    <w:name w:val="heading 9"/>
    <w:basedOn w:val="Normal"/>
    <w:next w:val="Normal"/>
    <w:link w:val="Ttulo9Car"/>
    <w:qFormat/>
    <w:rsid w:val="00292DCA"/>
    <w:pPr>
      <w:widowControl/>
      <w:suppressAutoHyphens/>
      <w:autoSpaceDE/>
      <w:autoSpaceDN/>
      <w:spacing w:before="240" w:after="60"/>
      <w:outlineLvl w:val="8"/>
    </w:pPr>
    <w:rPr>
      <w:rFonts w:eastAsia="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00CB4"/>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400CB4"/>
  </w:style>
  <w:style w:type="paragraph" w:styleId="Ttulo">
    <w:name w:val="Title"/>
    <w:basedOn w:val="Normal"/>
    <w:link w:val="TtuloCar"/>
    <w:uiPriority w:val="10"/>
    <w:qFormat/>
    <w:rsid w:val="00400CB4"/>
    <w:pPr>
      <w:ind w:left="561" w:right="457"/>
      <w:jc w:val="center"/>
    </w:pPr>
    <w:rPr>
      <w:b/>
      <w:bCs/>
      <w:sz w:val="52"/>
      <w:szCs w:val="52"/>
    </w:rPr>
  </w:style>
  <w:style w:type="paragraph" w:styleId="Prrafodelista">
    <w:name w:val="List Paragraph"/>
    <w:basedOn w:val="Normal"/>
    <w:link w:val="PrrafodelistaCar"/>
    <w:uiPriority w:val="34"/>
    <w:qFormat/>
    <w:rsid w:val="00400CB4"/>
    <w:pPr>
      <w:ind w:left="502" w:hanging="269"/>
    </w:pPr>
  </w:style>
  <w:style w:type="paragraph" w:customStyle="1" w:styleId="TableParagraph">
    <w:name w:val="Table Paragraph"/>
    <w:basedOn w:val="Normal"/>
    <w:uiPriority w:val="1"/>
    <w:qFormat/>
    <w:rsid w:val="00400CB4"/>
  </w:style>
  <w:style w:type="character" w:customStyle="1" w:styleId="PrrafodelistaCar">
    <w:name w:val="Párrafo de lista Car"/>
    <w:link w:val="Prrafodelista"/>
    <w:uiPriority w:val="34"/>
    <w:qFormat/>
    <w:rsid w:val="002F11B0"/>
    <w:rPr>
      <w:rFonts w:ascii="Arial" w:eastAsia="Arial" w:hAnsi="Arial" w:cs="Arial"/>
      <w:lang w:val="es-ES"/>
    </w:rPr>
  </w:style>
  <w:style w:type="character" w:customStyle="1" w:styleId="Ttulo3Car">
    <w:name w:val="Título 3 Car"/>
    <w:basedOn w:val="Fuentedeprrafopredeter"/>
    <w:link w:val="Ttulo3"/>
    <w:qFormat/>
    <w:rsid w:val="00292DCA"/>
    <w:rPr>
      <w:rFonts w:ascii="Arial" w:eastAsia="Times New Roman" w:hAnsi="Arial" w:cs="Arial"/>
      <w:b/>
      <w:lang w:val="es-ES" w:eastAsia="es-ES"/>
    </w:rPr>
  </w:style>
  <w:style w:type="character" w:customStyle="1" w:styleId="Ttulo4Car">
    <w:name w:val="Título 4 Car"/>
    <w:basedOn w:val="Fuentedeprrafopredeter"/>
    <w:link w:val="Ttulo4"/>
    <w:qFormat/>
    <w:rsid w:val="00292DCA"/>
    <w:rPr>
      <w:rFonts w:ascii="Arial" w:eastAsia="Times New Roman" w:hAnsi="Arial" w:cs="Arial"/>
      <w:b/>
      <w:lang w:val="es-ES" w:eastAsia="es-ES"/>
    </w:rPr>
  </w:style>
  <w:style w:type="character" w:customStyle="1" w:styleId="Ttulo5Car">
    <w:name w:val="Título 5 Car"/>
    <w:basedOn w:val="Fuentedeprrafopredeter"/>
    <w:link w:val="Ttulo5"/>
    <w:qFormat/>
    <w:rsid w:val="00292DCA"/>
    <w:rPr>
      <w:rFonts w:ascii="Arial" w:eastAsia="Times New Roman" w:hAnsi="Arial" w:cs="Times New Roman"/>
      <w:b/>
      <w:iCs/>
      <w:lang w:val="es-ES" w:eastAsia="es-ES"/>
    </w:rPr>
  </w:style>
  <w:style w:type="character" w:customStyle="1" w:styleId="Ttulo6Car">
    <w:name w:val="Título 6 Car"/>
    <w:basedOn w:val="Fuentedeprrafopredeter"/>
    <w:link w:val="Ttulo6"/>
    <w:qFormat/>
    <w:rsid w:val="00292DCA"/>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qFormat/>
    <w:rsid w:val="00292DCA"/>
    <w:rPr>
      <w:rFonts w:ascii="Times New Roman" w:eastAsia="Times New Roman" w:hAnsi="Times New Roman" w:cs="Times New Roman"/>
      <w:szCs w:val="20"/>
      <w:lang w:val="es-ES" w:eastAsia="es-ES"/>
    </w:rPr>
  </w:style>
  <w:style w:type="character" w:customStyle="1" w:styleId="Ttulo8Car">
    <w:name w:val="Título 8 Car"/>
    <w:basedOn w:val="Fuentedeprrafopredeter"/>
    <w:link w:val="Ttulo8"/>
    <w:qFormat/>
    <w:rsid w:val="00292DCA"/>
    <w:rPr>
      <w:rFonts w:ascii="Times New Roman" w:eastAsia="Times New Roman" w:hAnsi="Times New Roman" w:cs="Times New Roman"/>
      <w:i/>
      <w:iCs/>
      <w:szCs w:val="20"/>
      <w:lang w:val="es-ES" w:eastAsia="es-ES"/>
    </w:rPr>
  </w:style>
  <w:style w:type="character" w:customStyle="1" w:styleId="Ttulo9Car">
    <w:name w:val="Título 9 Car"/>
    <w:basedOn w:val="Fuentedeprrafopredeter"/>
    <w:link w:val="Ttulo9"/>
    <w:qFormat/>
    <w:rsid w:val="00292DCA"/>
    <w:rPr>
      <w:rFonts w:ascii="Arial" w:eastAsia="Times New Roman" w:hAnsi="Arial" w:cs="Arial"/>
      <w:lang w:val="es-ES" w:eastAsia="es-ES"/>
    </w:rPr>
  </w:style>
  <w:style w:type="character" w:styleId="Refdecomentario">
    <w:name w:val="annotation reference"/>
    <w:qFormat/>
    <w:rsid w:val="00292DCA"/>
    <w:rPr>
      <w:sz w:val="16"/>
      <w:szCs w:val="16"/>
    </w:rPr>
  </w:style>
  <w:style w:type="character" w:styleId="Nmerodepgina">
    <w:name w:val="page number"/>
    <w:qFormat/>
    <w:rsid w:val="00292DCA"/>
    <w:rPr>
      <w:rFonts w:cs="Times New Roman"/>
    </w:rPr>
  </w:style>
  <w:style w:type="character" w:styleId="Textoennegrita">
    <w:name w:val="Strong"/>
    <w:qFormat/>
    <w:rsid w:val="00292DCA"/>
    <w:rPr>
      <w:b/>
      <w:bCs/>
    </w:rPr>
  </w:style>
  <w:style w:type="paragraph" w:styleId="TDC3">
    <w:name w:val="toc 3"/>
    <w:basedOn w:val="Normal"/>
    <w:next w:val="Normal"/>
    <w:uiPriority w:val="39"/>
    <w:qFormat/>
    <w:rsid w:val="00292DCA"/>
    <w:pPr>
      <w:widowControl/>
      <w:suppressAutoHyphens/>
      <w:autoSpaceDE/>
      <w:autoSpaceDN/>
      <w:spacing w:line="360" w:lineRule="auto"/>
      <w:ind w:left="480"/>
    </w:pPr>
    <w:rPr>
      <w:rFonts w:eastAsia="Times New Roman" w:cs="Times New Roman"/>
      <w:color w:val="3B3838"/>
      <w:szCs w:val="20"/>
      <w:lang w:eastAsia="es-ES"/>
    </w:rPr>
  </w:style>
  <w:style w:type="paragraph" w:styleId="Textonotapie">
    <w:name w:val="footnote text"/>
    <w:basedOn w:val="Normal"/>
    <w:link w:val="TextonotapieCar"/>
    <w:uiPriority w:val="99"/>
    <w:qFormat/>
    <w:rsid w:val="00292DCA"/>
    <w:pPr>
      <w:widowControl/>
      <w:suppressAutoHyphens/>
      <w:autoSpaceDE/>
      <w:autoSpaceDN/>
    </w:pPr>
    <w:rPr>
      <w:rFonts w:ascii="Times New Roman" w:eastAsia="Times New Roman" w:hAnsi="Times New Roman" w:cs="Times New Roman"/>
      <w:bCs/>
      <w:sz w:val="20"/>
      <w:szCs w:val="20"/>
      <w:lang w:eastAsia="es-ES"/>
    </w:rPr>
  </w:style>
  <w:style w:type="character" w:customStyle="1" w:styleId="TextonotapieCar">
    <w:name w:val="Texto nota pie Car"/>
    <w:basedOn w:val="Fuentedeprrafopredeter"/>
    <w:link w:val="Textonotapie"/>
    <w:uiPriority w:val="99"/>
    <w:qFormat/>
    <w:rsid w:val="00292DCA"/>
    <w:rPr>
      <w:rFonts w:ascii="Times New Roman" w:eastAsia="Times New Roman" w:hAnsi="Times New Roman" w:cs="Times New Roman"/>
      <w:bCs/>
      <w:sz w:val="20"/>
      <w:szCs w:val="20"/>
      <w:lang w:val="es-ES" w:eastAsia="es-ES"/>
    </w:rPr>
  </w:style>
  <w:style w:type="paragraph" w:styleId="Descripcin">
    <w:name w:val="caption"/>
    <w:basedOn w:val="Normal"/>
    <w:next w:val="Normal"/>
    <w:qFormat/>
    <w:rsid w:val="00292DCA"/>
    <w:pPr>
      <w:widowControl/>
      <w:suppressLineNumbers/>
      <w:suppressAutoHyphens/>
      <w:autoSpaceDE/>
      <w:autoSpaceDN/>
      <w:spacing w:before="120" w:after="120" w:line="259" w:lineRule="auto"/>
    </w:pPr>
    <w:rPr>
      <w:rFonts w:asciiTheme="minorHAnsi" w:eastAsiaTheme="minorHAnsi" w:hAnsiTheme="minorHAnsi"/>
      <w:i/>
      <w:iCs/>
      <w:color w:val="00000A"/>
      <w:sz w:val="24"/>
      <w:szCs w:val="24"/>
    </w:rPr>
  </w:style>
  <w:style w:type="paragraph" w:styleId="TDC1">
    <w:name w:val="toc 1"/>
    <w:basedOn w:val="Normal"/>
    <w:next w:val="Normal"/>
    <w:uiPriority w:val="39"/>
    <w:qFormat/>
    <w:rsid w:val="00292DCA"/>
    <w:pPr>
      <w:widowControl/>
      <w:suppressAutoHyphens/>
      <w:autoSpaceDE/>
      <w:autoSpaceDN/>
      <w:spacing w:before="120" w:line="360" w:lineRule="auto"/>
    </w:pPr>
    <w:rPr>
      <w:rFonts w:eastAsia="Times New Roman"/>
      <w:b/>
      <w:szCs w:val="20"/>
      <w:lang w:eastAsia="es-ES"/>
    </w:rPr>
  </w:style>
  <w:style w:type="paragraph" w:styleId="Mapadeldocumento">
    <w:name w:val="Document Map"/>
    <w:basedOn w:val="Normal"/>
    <w:link w:val="MapadeldocumentoCar"/>
    <w:uiPriority w:val="99"/>
    <w:semiHidden/>
    <w:qFormat/>
    <w:rsid w:val="00292DCA"/>
    <w:pPr>
      <w:widowControl/>
      <w:shd w:val="clear" w:color="auto" w:fill="000080"/>
      <w:suppressAutoHyphens/>
      <w:autoSpaceDE/>
      <w:autoSpaceDN/>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qFormat/>
    <w:rsid w:val="00292DCA"/>
    <w:rPr>
      <w:rFonts w:ascii="Tahoma" w:eastAsia="Times New Roman" w:hAnsi="Tahoma" w:cs="Tahoma"/>
      <w:sz w:val="20"/>
      <w:szCs w:val="20"/>
      <w:shd w:val="clear" w:color="auto" w:fill="000080"/>
      <w:lang w:val="es-ES" w:eastAsia="es-ES"/>
    </w:rPr>
  </w:style>
  <w:style w:type="paragraph" w:styleId="TDC2">
    <w:name w:val="toc 2"/>
    <w:basedOn w:val="Normal"/>
    <w:next w:val="Normal"/>
    <w:uiPriority w:val="39"/>
    <w:qFormat/>
    <w:rsid w:val="00292DCA"/>
    <w:pPr>
      <w:widowControl/>
      <w:suppressAutoHyphens/>
      <w:autoSpaceDE/>
      <w:autoSpaceDN/>
      <w:spacing w:line="360" w:lineRule="auto"/>
      <w:ind w:left="238"/>
    </w:pPr>
    <w:rPr>
      <w:rFonts w:eastAsia="Times New Roman" w:cs="Times New Roman"/>
      <w:color w:val="3B3838"/>
      <w:szCs w:val="20"/>
      <w:lang w:eastAsia="es-ES"/>
    </w:rPr>
  </w:style>
  <w:style w:type="paragraph" w:styleId="Textocomentario">
    <w:name w:val="annotation text"/>
    <w:basedOn w:val="Normal"/>
    <w:link w:val="TextocomentarioCar"/>
    <w:unhideWhenUsed/>
    <w:qFormat/>
    <w:rsid w:val="00292DCA"/>
    <w:rPr>
      <w:sz w:val="20"/>
      <w:szCs w:val="20"/>
    </w:rPr>
  </w:style>
  <w:style w:type="character" w:customStyle="1" w:styleId="TextocomentarioCar">
    <w:name w:val="Texto comentario Car"/>
    <w:basedOn w:val="Fuentedeprrafopredeter"/>
    <w:link w:val="Textocomentario"/>
    <w:qFormat/>
    <w:rsid w:val="00292DCA"/>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qFormat/>
    <w:rsid w:val="00292DCA"/>
    <w:pPr>
      <w:widowControl/>
      <w:suppressAutoHyphens/>
      <w:autoSpaceDE/>
      <w:autoSpaceDN/>
    </w:pPr>
    <w:rPr>
      <w:rFonts w:eastAsia="Times New Roman" w:cs="Times New Roman"/>
      <w:b/>
      <w:lang w:eastAsia="es-ES"/>
    </w:rPr>
  </w:style>
  <w:style w:type="character" w:customStyle="1" w:styleId="AsuntodelcomentarioCar">
    <w:name w:val="Asunto del comentario Car"/>
    <w:basedOn w:val="TextocomentarioCar"/>
    <w:link w:val="Asuntodelcomentario"/>
    <w:qFormat/>
    <w:rsid w:val="00292DCA"/>
    <w:rPr>
      <w:rFonts w:ascii="Arial" w:eastAsia="Times New Roman" w:hAnsi="Arial" w:cs="Times New Roman"/>
      <w:b/>
      <w:sz w:val="20"/>
      <w:szCs w:val="20"/>
      <w:lang w:val="es-ES" w:eastAsia="es-ES"/>
    </w:rPr>
  </w:style>
  <w:style w:type="paragraph" w:styleId="Textodeglobo">
    <w:name w:val="Balloon Text"/>
    <w:basedOn w:val="Normal"/>
    <w:link w:val="TextodegloboCar"/>
    <w:uiPriority w:val="99"/>
    <w:qFormat/>
    <w:rsid w:val="00292DCA"/>
    <w:pPr>
      <w:widowControl/>
      <w:suppressAutoHyphens/>
      <w:autoSpaceDE/>
      <w:autoSpaceDN/>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qFormat/>
    <w:rsid w:val="00292DCA"/>
    <w:rPr>
      <w:rFonts w:ascii="Tahoma" w:eastAsia="Times New Roman" w:hAnsi="Tahoma" w:cs="Tahoma"/>
      <w:sz w:val="16"/>
      <w:szCs w:val="16"/>
      <w:lang w:val="es-ES" w:eastAsia="es-ES"/>
    </w:rPr>
  </w:style>
  <w:style w:type="paragraph" w:styleId="TDC4">
    <w:name w:val="toc 4"/>
    <w:basedOn w:val="Normal"/>
    <w:next w:val="Normal"/>
    <w:uiPriority w:val="39"/>
    <w:rsid w:val="00292DCA"/>
    <w:pPr>
      <w:widowControl/>
      <w:suppressAutoHyphens/>
      <w:autoSpaceDE/>
      <w:autoSpaceDN/>
      <w:spacing w:line="360" w:lineRule="auto"/>
      <w:ind w:left="708"/>
    </w:pPr>
    <w:rPr>
      <w:rFonts w:eastAsia="Times New Roman" w:cs="Times New Roman"/>
      <w:szCs w:val="20"/>
      <w:lang w:eastAsia="es-ES"/>
    </w:rPr>
  </w:style>
  <w:style w:type="paragraph" w:styleId="Textoindependiente2">
    <w:name w:val="Body Text 2"/>
    <w:basedOn w:val="Normal"/>
    <w:link w:val="Textoindependiente2Car"/>
    <w:qFormat/>
    <w:rsid w:val="00292DCA"/>
    <w:pPr>
      <w:widowControl/>
      <w:suppressAutoHyphens/>
      <w:autoSpaceDE/>
      <w:autoSpaceDN/>
      <w:spacing w:after="120" w:line="480" w:lineRule="auto"/>
    </w:pPr>
    <w:rPr>
      <w:rFonts w:eastAsia="Times New Roman" w:cs="Times New Roman"/>
      <w:szCs w:val="20"/>
      <w:lang w:eastAsia="es-ES"/>
    </w:rPr>
  </w:style>
  <w:style w:type="character" w:customStyle="1" w:styleId="Textoindependiente2Car">
    <w:name w:val="Texto independiente 2 Car"/>
    <w:basedOn w:val="Fuentedeprrafopredeter"/>
    <w:link w:val="Textoindependiente2"/>
    <w:qFormat/>
    <w:rsid w:val="00292DCA"/>
    <w:rPr>
      <w:rFonts w:ascii="Arial" w:eastAsia="Times New Roman" w:hAnsi="Arial" w:cs="Times New Roman"/>
      <w:szCs w:val="20"/>
      <w:lang w:val="es-ES" w:eastAsia="es-ES"/>
    </w:rPr>
  </w:style>
  <w:style w:type="paragraph" w:styleId="Encabezado">
    <w:name w:val="header"/>
    <w:basedOn w:val="Normal"/>
    <w:link w:val="EncabezadoCar"/>
    <w:uiPriority w:val="99"/>
    <w:qFormat/>
    <w:rsid w:val="00292DCA"/>
    <w:pPr>
      <w:widowControl/>
      <w:tabs>
        <w:tab w:val="center" w:pos="4252"/>
        <w:tab w:val="right" w:pos="8504"/>
      </w:tabs>
      <w:suppressAutoHyphens/>
      <w:autoSpaceDE/>
      <w:autoSpaceDN/>
    </w:pPr>
    <w:rPr>
      <w:rFonts w:ascii="Times New Roman" w:eastAsia="Times New Roman" w:hAnsi="Times New Roman" w:cs="Times New Roman"/>
      <w:bCs/>
      <w:sz w:val="20"/>
      <w:szCs w:val="20"/>
      <w:lang w:val="en-GB" w:eastAsia="es-ES"/>
    </w:rPr>
  </w:style>
  <w:style w:type="character" w:customStyle="1" w:styleId="EncabezadoCar">
    <w:name w:val="Encabezado Car"/>
    <w:basedOn w:val="Fuentedeprrafopredeter"/>
    <w:link w:val="Encabezado"/>
    <w:uiPriority w:val="99"/>
    <w:qFormat/>
    <w:rsid w:val="00292DCA"/>
    <w:rPr>
      <w:rFonts w:ascii="Times New Roman" w:eastAsia="Times New Roman" w:hAnsi="Times New Roman" w:cs="Times New Roman"/>
      <w:bCs/>
      <w:sz w:val="20"/>
      <w:szCs w:val="20"/>
      <w:lang w:val="en-GB" w:eastAsia="es-ES"/>
    </w:rPr>
  </w:style>
  <w:style w:type="paragraph" w:styleId="Sangradetextonormal">
    <w:name w:val="Body Text Indent"/>
    <w:basedOn w:val="Normal"/>
    <w:link w:val="SangradetextonormalCar"/>
    <w:qFormat/>
    <w:rsid w:val="00292DCA"/>
    <w:pPr>
      <w:widowControl/>
      <w:suppressAutoHyphens/>
      <w:autoSpaceDE/>
      <w:autoSpaceDN/>
      <w:spacing w:after="120"/>
      <w:ind w:left="283"/>
    </w:pPr>
    <w:rPr>
      <w:rFonts w:eastAsia="Times New Roman" w:cs="Times New Roman"/>
      <w:szCs w:val="20"/>
      <w:lang w:eastAsia="es-ES"/>
    </w:rPr>
  </w:style>
  <w:style w:type="character" w:customStyle="1" w:styleId="SangradetextonormalCar">
    <w:name w:val="Sangría de texto normal Car"/>
    <w:basedOn w:val="Fuentedeprrafopredeter"/>
    <w:link w:val="Sangradetextonormal"/>
    <w:qFormat/>
    <w:rsid w:val="00292DCA"/>
    <w:rPr>
      <w:rFonts w:ascii="Arial" w:eastAsia="Times New Roman" w:hAnsi="Arial" w:cs="Times New Roman"/>
      <w:szCs w:val="20"/>
      <w:lang w:val="es-ES" w:eastAsia="es-ES"/>
    </w:rPr>
  </w:style>
  <w:style w:type="paragraph" w:styleId="Lista">
    <w:name w:val="List"/>
    <w:basedOn w:val="Textoindependiente"/>
    <w:rsid w:val="00292DCA"/>
    <w:pPr>
      <w:widowControl/>
      <w:suppressAutoHyphens/>
      <w:autoSpaceDE/>
      <w:autoSpaceDN/>
      <w:spacing w:after="140" w:line="288" w:lineRule="auto"/>
    </w:pPr>
    <w:rPr>
      <w:rFonts w:asciiTheme="minorHAnsi" w:eastAsiaTheme="minorHAnsi" w:hAnsiTheme="minorHAnsi"/>
      <w:color w:val="00000A"/>
    </w:rPr>
  </w:style>
  <w:style w:type="paragraph" w:styleId="Listaconvietas2">
    <w:name w:val="List Bullet 2"/>
    <w:basedOn w:val="Normal"/>
    <w:qFormat/>
    <w:rsid w:val="00292DCA"/>
    <w:pPr>
      <w:widowControl/>
      <w:numPr>
        <w:numId w:val="69"/>
      </w:numPr>
      <w:suppressAutoHyphens/>
      <w:autoSpaceDE/>
      <w:autoSpaceDN/>
      <w:contextualSpacing/>
    </w:pPr>
    <w:rPr>
      <w:rFonts w:eastAsia="Times New Roman" w:cs="Times New Roman"/>
      <w:szCs w:val="20"/>
      <w:lang w:eastAsia="es-ES"/>
    </w:rPr>
  </w:style>
  <w:style w:type="paragraph" w:styleId="NormalWeb">
    <w:name w:val="Normal (Web)"/>
    <w:basedOn w:val="Normal"/>
    <w:qFormat/>
    <w:rsid w:val="00292DCA"/>
    <w:pPr>
      <w:widowControl/>
      <w:suppressAutoHyphens/>
      <w:autoSpaceDE/>
      <w:autoSpaceDN/>
    </w:pPr>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qFormat/>
    <w:rsid w:val="00292DCA"/>
    <w:pPr>
      <w:widowControl/>
      <w:tabs>
        <w:tab w:val="center" w:pos="4252"/>
        <w:tab w:val="right" w:pos="8504"/>
      </w:tabs>
      <w:suppressAutoHyphens/>
      <w:autoSpaceDE/>
      <w:autoSpaceDN/>
    </w:pPr>
    <w:rPr>
      <w:rFonts w:ascii="Times New Roman" w:eastAsia="Times New Roman" w:hAnsi="Times New Roman" w:cs="Times New Roman"/>
      <w:bCs/>
      <w:szCs w:val="20"/>
      <w:lang w:eastAsia="es-ES"/>
    </w:rPr>
  </w:style>
  <w:style w:type="character" w:customStyle="1" w:styleId="PiedepginaCar">
    <w:name w:val="Pie de página Car"/>
    <w:basedOn w:val="Fuentedeprrafopredeter"/>
    <w:link w:val="Piedepgina"/>
    <w:uiPriority w:val="99"/>
    <w:qFormat/>
    <w:rsid w:val="00292DCA"/>
    <w:rPr>
      <w:rFonts w:ascii="Times New Roman" w:eastAsia="Times New Roman" w:hAnsi="Times New Roman" w:cs="Times New Roman"/>
      <w:bCs/>
      <w:szCs w:val="20"/>
      <w:lang w:val="es-ES" w:eastAsia="es-ES"/>
    </w:rPr>
  </w:style>
  <w:style w:type="paragraph" w:styleId="Sangra2detindependiente">
    <w:name w:val="Body Text Indent 2"/>
    <w:basedOn w:val="Normal"/>
    <w:link w:val="Sangra2detindependienteCar"/>
    <w:qFormat/>
    <w:rsid w:val="00292DCA"/>
    <w:pPr>
      <w:widowControl/>
      <w:tabs>
        <w:tab w:val="left" w:pos="1440"/>
      </w:tabs>
      <w:suppressAutoHyphens/>
      <w:autoSpaceDE/>
      <w:autoSpaceDN/>
      <w:ind w:left="1440"/>
      <w:jc w:val="both"/>
    </w:pPr>
    <w:rPr>
      <w:rFonts w:eastAsia="Times New Roman"/>
      <w:i/>
      <w:color w:val="00000A"/>
      <w:szCs w:val="24"/>
      <w:lang w:val="fr-FR" w:eastAsia="es-ES"/>
    </w:rPr>
  </w:style>
  <w:style w:type="character" w:customStyle="1" w:styleId="Sangra2detindependienteCar">
    <w:name w:val="Sangría 2 de t. independiente Car"/>
    <w:basedOn w:val="Fuentedeprrafopredeter"/>
    <w:link w:val="Sangra2detindependiente"/>
    <w:qFormat/>
    <w:rsid w:val="00292DCA"/>
    <w:rPr>
      <w:rFonts w:ascii="Arial" w:eastAsia="Times New Roman" w:hAnsi="Arial" w:cs="Arial"/>
      <w:i/>
      <w:color w:val="00000A"/>
      <w:szCs w:val="24"/>
      <w:lang w:val="fr-FR" w:eastAsia="es-ES"/>
    </w:rPr>
  </w:style>
  <w:style w:type="paragraph" w:styleId="Textoindependiente3">
    <w:name w:val="Body Text 3"/>
    <w:basedOn w:val="Normal"/>
    <w:link w:val="Textoindependiente3Car"/>
    <w:qFormat/>
    <w:rsid w:val="00292DCA"/>
    <w:pPr>
      <w:widowControl/>
      <w:suppressAutoHyphens/>
      <w:autoSpaceDE/>
      <w:autoSpaceDN/>
      <w:jc w:val="both"/>
    </w:pPr>
    <w:rPr>
      <w:rFonts w:ascii="Times New Roman" w:eastAsia="Times New Roman" w:hAnsi="Times New Roman" w:cs="Times New Roman"/>
      <w:bCs/>
      <w:sz w:val="28"/>
      <w:szCs w:val="20"/>
      <w:lang w:eastAsia="es-ES"/>
    </w:rPr>
  </w:style>
  <w:style w:type="character" w:customStyle="1" w:styleId="Textoindependiente3Car">
    <w:name w:val="Texto independiente 3 Car"/>
    <w:basedOn w:val="Fuentedeprrafopredeter"/>
    <w:link w:val="Textoindependiente3"/>
    <w:qFormat/>
    <w:rsid w:val="00292DCA"/>
    <w:rPr>
      <w:rFonts w:ascii="Times New Roman" w:eastAsia="Times New Roman" w:hAnsi="Times New Roman" w:cs="Times New Roman"/>
      <w:bCs/>
      <w:sz w:val="28"/>
      <w:szCs w:val="20"/>
      <w:lang w:val="es-ES" w:eastAsia="es-ES"/>
    </w:rPr>
  </w:style>
  <w:style w:type="table" w:styleId="Tablamoderna">
    <w:name w:val="Table Contemporary"/>
    <w:basedOn w:val="Tablanormal"/>
    <w:rsid w:val="00292DCA"/>
    <w:pPr>
      <w:widowControl/>
      <w:autoSpaceDE/>
      <w:autoSpaceDN/>
    </w:pPr>
    <w:rPr>
      <w:rFonts w:ascii="Times New Roman" w:eastAsia="SimSun" w:hAnsi="Times New Roman" w:cs="Times New Roman"/>
      <w:sz w:val="20"/>
      <w:szCs w:val="20"/>
      <w:lang w:val="es-ES" w:eastAsia="es-E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absica2">
    <w:name w:val="Table Simple 2"/>
    <w:basedOn w:val="Tablanormal"/>
    <w:rsid w:val="00292DCA"/>
    <w:pPr>
      <w:widowControl/>
      <w:autoSpaceDE/>
      <w:autoSpaceDN/>
    </w:pPr>
    <w:rPr>
      <w:rFonts w:ascii="Times New Roman" w:eastAsia="SimSun" w:hAnsi="Times New Roman" w:cs="Times New Roman"/>
      <w:sz w:val="20"/>
      <w:szCs w:val="20"/>
      <w:lang w:val="es-ES" w:eastAsia="es-E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aconcuadrcula">
    <w:name w:val="Table Grid"/>
    <w:basedOn w:val="Tablanormal"/>
    <w:rsid w:val="00292DCA"/>
    <w:pPr>
      <w:widowControl/>
      <w:autoSpaceDE/>
      <w:autoSpaceDN/>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qFormat/>
    <w:rsid w:val="00292DCA"/>
    <w:rPr>
      <w:rFonts w:ascii="Arial" w:eastAsia="Times New Roman" w:hAnsi="Arial" w:cs="Arial"/>
      <w:b/>
      <w:sz w:val="22"/>
      <w:lang w:val="en-GB" w:eastAsia="en-US"/>
    </w:rPr>
  </w:style>
  <w:style w:type="character" w:customStyle="1" w:styleId="Ttulo2Car">
    <w:name w:val="Título 2 Car"/>
    <w:basedOn w:val="Fuentedeprrafopredeter"/>
    <w:qFormat/>
    <w:rsid w:val="00292DCA"/>
    <w:rPr>
      <w:rFonts w:ascii="Arial" w:eastAsia="Times New Roman" w:hAnsi="Arial" w:cs="Arial"/>
      <w:b/>
      <w:iCs/>
      <w:sz w:val="22"/>
      <w:szCs w:val="22"/>
    </w:rPr>
  </w:style>
  <w:style w:type="character" w:customStyle="1" w:styleId="TextoindependienteCar">
    <w:name w:val="Texto independiente Car"/>
    <w:link w:val="Textoindependiente"/>
    <w:qFormat/>
    <w:locked/>
    <w:rsid w:val="00292DCA"/>
    <w:rPr>
      <w:rFonts w:ascii="Arial" w:eastAsia="Arial" w:hAnsi="Arial" w:cs="Arial"/>
      <w:lang w:val="es-ES"/>
    </w:rPr>
  </w:style>
  <w:style w:type="character" w:customStyle="1" w:styleId="EnlacedeInternet">
    <w:name w:val="Enlace de Internet"/>
    <w:uiPriority w:val="99"/>
    <w:qFormat/>
    <w:rsid w:val="00292DCA"/>
    <w:rPr>
      <w:rFonts w:cs="Times New Roman"/>
      <w:color w:val="0000FF"/>
      <w:u w:val="single"/>
    </w:rPr>
  </w:style>
  <w:style w:type="character" w:customStyle="1" w:styleId="Italic">
    <w:name w:val="Italic"/>
    <w:qFormat/>
    <w:rsid w:val="00292DCA"/>
    <w:rPr>
      <w:rFonts w:ascii="Univers 75 BlackOblique" w:hAnsi="Univers 75 BlackOblique" w:cs="Times New Roman"/>
      <w:i/>
    </w:rPr>
  </w:style>
  <w:style w:type="character" w:customStyle="1" w:styleId="Bold">
    <w:name w:val="Bold"/>
    <w:qFormat/>
    <w:rsid w:val="00292DCA"/>
    <w:rPr>
      <w:rFonts w:ascii="Versailles Bold" w:hAnsi="Versailles Bold" w:cs="Times New Roman"/>
      <w:b/>
    </w:rPr>
  </w:style>
  <w:style w:type="character" w:customStyle="1" w:styleId="Ancladenotaalpie">
    <w:name w:val="Ancla de nota al pie"/>
    <w:rsid w:val="00292DCA"/>
    <w:rPr>
      <w:rFonts w:cs="Times New Roman"/>
      <w:vertAlign w:val="superscript"/>
    </w:rPr>
  </w:style>
  <w:style w:type="character" w:customStyle="1" w:styleId="FootnoteCharacters">
    <w:name w:val="Footnote Characters"/>
    <w:uiPriority w:val="99"/>
    <w:qFormat/>
    <w:rsid w:val="00292DCA"/>
    <w:rPr>
      <w:rFonts w:cs="Times New Roman"/>
      <w:vertAlign w:val="superscript"/>
    </w:rPr>
  </w:style>
  <w:style w:type="character" w:customStyle="1" w:styleId="leftitem">
    <w:name w:val="leftitem"/>
    <w:qFormat/>
    <w:rsid w:val="00292DCA"/>
    <w:rPr>
      <w:color w:val="000000"/>
      <w:sz w:val="24"/>
      <w:szCs w:val="24"/>
    </w:rPr>
  </w:style>
  <w:style w:type="character" w:customStyle="1" w:styleId="sensegp">
    <w:name w:val="sensegp"/>
    <w:qFormat/>
    <w:rsid w:val="00292DCA"/>
  </w:style>
  <w:style w:type="character" w:customStyle="1" w:styleId="Destacado">
    <w:name w:val="Destacado"/>
    <w:qFormat/>
    <w:rsid w:val="00292DCA"/>
    <w:rPr>
      <w:i/>
      <w:iCs/>
    </w:rPr>
  </w:style>
  <w:style w:type="character" w:customStyle="1" w:styleId="Ninguno">
    <w:name w:val="Ninguno"/>
    <w:qFormat/>
    <w:rsid w:val="00292DCA"/>
    <w:rPr>
      <w:lang w:val="en-US"/>
    </w:rPr>
  </w:style>
  <w:style w:type="character" w:customStyle="1" w:styleId="EnlacedeInternetvisitado">
    <w:name w:val="Enlace de Internet visitado"/>
    <w:rsid w:val="00292DCA"/>
    <w:rPr>
      <w:color w:val="954F72"/>
      <w:u w:val="single"/>
    </w:rPr>
  </w:style>
  <w:style w:type="character" w:customStyle="1" w:styleId="Mencinsinresolver1">
    <w:name w:val="Mención sin resolver1"/>
    <w:basedOn w:val="Fuentedeprrafopredeter"/>
    <w:uiPriority w:val="99"/>
    <w:semiHidden/>
    <w:unhideWhenUsed/>
    <w:qFormat/>
    <w:rsid w:val="00292DCA"/>
    <w:rPr>
      <w:color w:val="605E5C"/>
      <w:shd w:val="clear" w:color="auto" w:fill="E1DFDD"/>
    </w:rPr>
  </w:style>
  <w:style w:type="character" w:customStyle="1" w:styleId="TtuloCar">
    <w:name w:val="Título Car"/>
    <w:basedOn w:val="Fuentedeprrafopredeter"/>
    <w:link w:val="Ttulo"/>
    <w:uiPriority w:val="10"/>
    <w:qFormat/>
    <w:rsid w:val="00292DCA"/>
    <w:rPr>
      <w:rFonts w:ascii="Arial" w:eastAsia="Arial" w:hAnsi="Arial" w:cs="Arial"/>
      <w:b/>
      <w:bCs/>
      <w:sz w:val="52"/>
      <w:szCs w:val="52"/>
      <w:lang w:val="es-ES"/>
    </w:rPr>
  </w:style>
  <w:style w:type="character" w:customStyle="1" w:styleId="PistecorrectiontexteCar">
    <w:name w:val="Piste correction texte Car"/>
    <w:link w:val="Pistecorrectiontexte"/>
    <w:qFormat/>
    <w:rsid w:val="00292DCA"/>
    <w:rPr>
      <w:rFonts w:ascii="Tahoma" w:eastAsia="Arial Unicode MS" w:hAnsi="Tahoma"/>
      <w:sz w:val="18"/>
      <w:szCs w:val="24"/>
      <w:lang w:val="fr-FR"/>
    </w:rPr>
  </w:style>
  <w:style w:type="paragraph" w:customStyle="1" w:styleId="Pistecorrectiontexte">
    <w:name w:val="Piste correction texte"/>
    <w:basedOn w:val="Normal"/>
    <w:link w:val="PistecorrectiontexteCar"/>
    <w:qFormat/>
    <w:rsid w:val="00292DCA"/>
    <w:pPr>
      <w:widowControl/>
      <w:suppressAutoHyphens/>
      <w:autoSpaceDE/>
      <w:autoSpaceDN/>
      <w:spacing w:line="276" w:lineRule="auto"/>
      <w:jc w:val="both"/>
    </w:pPr>
    <w:rPr>
      <w:rFonts w:ascii="Tahoma" w:eastAsia="Arial Unicode MS" w:hAnsi="Tahoma" w:cstheme="minorBidi"/>
      <w:sz w:val="18"/>
      <w:szCs w:val="24"/>
      <w:lang w:val="fr-FR"/>
    </w:rPr>
  </w:style>
  <w:style w:type="character" w:customStyle="1" w:styleId="Miseenligne">
    <w:name w:val="Mise en ligne"/>
    <w:uiPriority w:val="1"/>
    <w:qFormat/>
    <w:rsid w:val="00292DCA"/>
    <w:rPr>
      <w:i/>
      <w:color w:val="7F7F7F"/>
      <w:sz w:val="18"/>
    </w:rPr>
  </w:style>
  <w:style w:type="paragraph" w:customStyle="1" w:styleId="Ttulo11">
    <w:name w:val="Título11"/>
    <w:basedOn w:val="Normal"/>
    <w:next w:val="Textoindependiente"/>
    <w:qFormat/>
    <w:rsid w:val="00292DCA"/>
    <w:pPr>
      <w:keepNext/>
      <w:widowControl/>
      <w:suppressAutoHyphens/>
      <w:autoSpaceDE/>
      <w:autoSpaceDN/>
      <w:spacing w:before="240" w:after="120" w:line="259" w:lineRule="auto"/>
    </w:pPr>
    <w:rPr>
      <w:rFonts w:ascii="Liberation Sans" w:eastAsia="Microsoft YaHei" w:hAnsi="Liberation Sans"/>
      <w:color w:val="00000A"/>
      <w:sz w:val="28"/>
      <w:szCs w:val="28"/>
    </w:rPr>
  </w:style>
  <w:style w:type="paragraph" w:customStyle="1" w:styleId="ndice">
    <w:name w:val="Índice"/>
    <w:basedOn w:val="Normal"/>
    <w:qFormat/>
    <w:rsid w:val="00292DCA"/>
    <w:pPr>
      <w:widowControl/>
      <w:suppressLineNumbers/>
      <w:suppressAutoHyphens/>
      <w:autoSpaceDE/>
      <w:autoSpaceDN/>
      <w:spacing w:after="160" w:line="259" w:lineRule="auto"/>
    </w:pPr>
    <w:rPr>
      <w:rFonts w:asciiTheme="minorHAnsi" w:eastAsiaTheme="minorHAnsi" w:hAnsiTheme="minorHAnsi"/>
      <w:color w:val="00000A"/>
    </w:rPr>
  </w:style>
  <w:style w:type="paragraph" w:customStyle="1" w:styleId="Ttulo10">
    <w:name w:val="Título1"/>
    <w:basedOn w:val="Normal"/>
    <w:qFormat/>
    <w:rsid w:val="00292DCA"/>
    <w:pPr>
      <w:keepNext/>
      <w:widowControl/>
      <w:suppressAutoHyphens/>
      <w:autoSpaceDE/>
      <w:autoSpaceDN/>
      <w:spacing w:before="240" w:after="120" w:line="259" w:lineRule="auto"/>
    </w:pPr>
    <w:rPr>
      <w:rFonts w:ascii="Liberation Sans" w:eastAsia="Microsoft YaHei" w:hAnsi="Liberation Sans"/>
      <w:color w:val="00000A"/>
      <w:sz w:val="28"/>
      <w:szCs w:val="28"/>
    </w:rPr>
  </w:style>
  <w:style w:type="paragraph" w:customStyle="1" w:styleId="Textoindependiente21">
    <w:name w:val="Texto independiente 21"/>
    <w:basedOn w:val="Normal"/>
    <w:qFormat/>
    <w:rsid w:val="00292DCA"/>
    <w:pPr>
      <w:widowControl/>
      <w:suppressAutoHyphens/>
      <w:autoSpaceDE/>
      <w:autoSpaceDN/>
      <w:ind w:right="567"/>
    </w:pPr>
    <w:rPr>
      <w:rFonts w:ascii="Times New Roman" w:eastAsia="Times New Roman" w:hAnsi="Times New Roman" w:cs="Times New Roman"/>
      <w:color w:val="00000A"/>
      <w:szCs w:val="20"/>
      <w:u w:val="single"/>
      <w:lang w:eastAsia="es-ES"/>
    </w:rPr>
  </w:style>
  <w:style w:type="paragraph" w:customStyle="1" w:styleId="Cabeceraypie">
    <w:name w:val="Cabecera y pie"/>
    <w:basedOn w:val="Normal"/>
    <w:qFormat/>
    <w:rsid w:val="00292DCA"/>
    <w:pPr>
      <w:widowControl/>
      <w:suppressAutoHyphens/>
      <w:autoSpaceDE/>
      <w:autoSpaceDN/>
      <w:spacing w:after="160" w:line="259" w:lineRule="auto"/>
    </w:pPr>
    <w:rPr>
      <w:rFonts w:asciiTheme="minorHAnsi" w:eastAsiaTheme="minorHAnsi" w:hAnsiTheme="minorHAnsi" w:cstheme="minorBidi"/>
      <w:color w:val="00000A"/>
    </w:rPr>
  </w:style>
  <w:style w:type="paragraph" w:customStyle="1" w:styleId="Contenidoseccin">
    <w:name w:val="Contenido sección"/>
    <w:basedOn w:val="Normal"/>
    <w:qFormat/>
    <w:rsid w:val="00292DCA"/>
    <w:pPr>
      <w:widowControl/>
      <w:suppressAutoHyphens/>
      <w:autoSpaceDE/>
      <w:autoSpaceDN/>
    </w:pPr>
    <w:rPr>
      <w:rFonts w:ascii="Times New Roman" w:eastAsia="Times New Roman" w:hAnsi="Times New Roman" w:cs="Times New Roman"/>
      <w:bCs/>
      <w:szCs w:val="20"/>
      <w:lang w:eastAsia="es-ES"/>
    </w:rPr>
  </w:style>
  <w:style w:type="paragraph" w:customStyle="1" w:styleId="Rubric">
    <w:name w:val="Rubric"/>
    <w:basedOn w:val="Normal"/>
    <w:qFormat/>
    <w:rsid w:val="00292DCA"/>
    <w:pPr>
      <w:suppressAutoHyphens/>
      <w:autoSpaceDE/>
      <w:autoSpaceDN/>
      <w:spacing w:after="140" w:line="260" w:lineRule="atLeast"/>
      <w:ind w:left="454" w:hanging="454"/>
    </w:pPr>
    <w:rPr>
      <w:rFonts w:ascii="MyriadPro-Semibold" w:eastAsia="Times New Roman" w:hAnsi="MyriadPro-Semibold" w:cs="Times New Roman"/>
      <w:bCs/>
      <w:color w:val="000000"/>
      <w:sz w:val="20"/>
      <w:szCs w:val="20"/>
      <w:lang w:val="en-GB"/>
    </w:rPr>
  </w:style>
  <w:style w:type="paragraph" w:customStyle="1" w:styleId="objectivelist">
    <w:name w:val="objective list"/>
    <w:basedOn w:val="Normal"/>
    <w:qFormat/>
    <w:rsid w:val="00292DCA"/>
    <w:pPr>
      <w:widowControl/>
      <w:tabs>
        <w:tab w:val="left" w:pos="425"/>
        <w:tab w:val="left" w:pos="720"/>
      </w:tabs>
      <w:suppressAutoHyphens/>
      <w:autoSpaceDE/>
      <w:autoSpaceDN/>
      <w:spacing w:before="284" w:line="280" w:lineRule="exact"/>
      <w:jc w:val="both"/>
      <w:textAlignment w:val="baseline"/>
    </w:pPr>
    <w:rPr>
      <w:rFonts w:ascii="Times New Roman" w:eastAsia="Times New Roman" w:hAnsi="Times New Roman" w:cs="Times New Roman"/>
      <w:b/>
      <w:bCs/>
      <w:szCs w:val="20"/>
      <w:lang w:eastAsia="es-ES"/>
    </w:rPr>
  </w:style>
  <w:style w:type="paragraph" w:customStyle="1" w:styleId="main">
    <w:name w:val="main"/>
    <w:basedOn w:val="Normal"/>
    <w:next w:val="Normal"/>
    <w:qFormat/>
    <w:rsid w:val="00292DC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autoSpaceDN/>
      <w:spacing w:before="113" w:line="280" w:lineRule="exact"/>
      <w:jc w:val="both"/>
      <w:textAlignment w:val="baseline"/>
    </w:pPr>
    <w:rPr>
      <w:rFonts w:ascii="Times New Roman" w:eastAsia="Times New Roman" w:hAnsi="Times New Roman" w:cs="Times New Roman"/>
      <w:bCs/>
      <w:szCs w:val="20"/>
      <w:lang w:eastAsia="es-ES"/>
    </w:rPr>
  </w:style>
  <w:style w:type="paragraph" w:customStyle="1" w:styleId="Textodenotaalfinal">
    <w:name w:val="Texto de nota al final"/>
    <w:basedOn w:val="Normal"/>
    <w:qFormat/>
    <w:rsid w:val="00292DCA"/>
    <w:pPr>
      <w:suppressAutoHyphens/>
      <w:autoSpaceDE/>
      <w:autoSpaceDN/>
      <w:textAlignment w:val="baseline"/>
    </w:pPr>
    <w:rPr>
      <w:rFonts w:ascii="Courier New" w:eastAsia="Times New Roman" w:hAnsi="Courier New" w:cs="Times New Roman"/>
      <w:bCs/>
      <w:szCs w:val="20"/>
      <w:lang w:eastAsia="es-ES"/>
    </w:rPr>
  </w:style>
  <w:style w:type="paragraph" w:customStyle="1" w:styleId="mainunderhead">
    <w:name w:val="main under head"/>
    <w:basedOn w:val="Normal"/>
    <w:next w:val="Normal"/>
    <w:qFormat/>
    <w:rsid w:val="00292DCA"/>
    <w:pPr>
      <w:widowControl/>
      <w:tabs>
        <w:tab w:val="left" w:pos="720"/>
      </w:tabs>
      <w:suppressAutoHyphens/>
      <w:autoSpaceDE/>
      <w:autoSpaceDN/>
      <w:spacing w:before="28" w:line="280" w:lineRule="exact"/>
      <w:jc w:val="both"/>
    </w:pPr>
    <w:rPr>
      <w:rFonts w:ascii="Times New Roman" w:eastAsia="Times New Roman" w:hAnsi="Times New Roman" w:cs="Times New Roman"/>
      <w:bCs/>
      <w:szCs w:val="20"/>
      <w:lang w:eastAsia="es-ES"/>
    </w:rPr>
  </w:style>
  <w:style w:type="paragraph" w:customStyle="1" w:styleId="Maintext1mm">
    <w:name w:val="Main text + 1mm"/>
    <w:qFormat/>
    <w:rsid w:val="00292DCA"/>
    <w:pPr>
      <w:keepLines/>
      <w:widowControl/>
      <w:tabs>
        <w:tab w:val="left" w:pos="226"/>
        <w:tab w:val="left" w:pos="453"/>
        <w:tab w:val="left" w:pos="680"/>
        <w:tab w:val="left" w:pos="907"/>
      </w:tabs>
      <w:suppressAutoHyphens/>
      <w:autoSpaceDE/>
      <w:autoSpaceDN/>
      <w:spacing w:before="56" w:line="260" w:lineRule="exact"/>
    </w:pPr>
    <w:rPr>
      <w:rFonts w:ascii="Versailles Roman" w:eastAsia="Times New Roman" w:hAnsi="Versailles Roman" w:cs="Times New Roman"/>
      <w:sz w:val="18"/>
      <w:szCs w:val="20"/>
      <w:lang w:val="es-ES" w:eastAsia="es-ES"/>
    </w:rPr>
  </w:style>
  <w:style w:type="paragraph" w:customStyle="1" w:styleId="c22">
    <w:name w:val="c22"/>
    <w:basedOn w:val="Normal"/>
    <w:qFormat/>
    <w:rsid w:val="00292DCA"/>
    <w:pPr>
      <w:widowControl/>
      <w:suppressAutoHyphens/>
      <w:autoSpaceDE/>
      <w:autoSpaceDN/>
      <w:spacing w:beforeAutospacing="1" w:after="160" w:afterAutospacing="1"/>
    </w:pPr>
    <w:rPr>
      <w:rFonts w:ascii="Arial Unicode MS" w:eastAsia="Arial Unicode MS" w:hAnsi="Arial Unicode MS" w:cs="Arial Unicode MS"/>
      <w:bCs/>
      <w:szCs w:val="20"/>
      <w:lang w:eastAsia="es-ES"/>
    </w:rPr>
  </w:style>
  <w:style w:type="paragraph" w:customStyle="1" w:styleId="bhead">
    <w:name w:val="b head"/>
    <w:basedOn w:val="Normal"/>
    <w:next w:val="Normal"/>
    <w:qFormat/>
    <w:rsid w:val="00292DCA"/>
    <w:pPr>
      <w:widowControl/>
      <w:suppressAutoHyphens/>
      <w:autoSpaceDE/>
      <w:autoSpaceDN/>
      <w:spacing w:before="360" w:after="80" w:line="280" w:lineRule="exact"/>
      <w:ind w:left="567" w:hanging="567"/>
    </w:pPr>
    <w:rPr>
      <w:rFonts w:ascii="Times New Roman" w:eastAsia="Times New Roman" w:hAnsi="Times New Roman" w:cs="Times New Roman"/>
      <w:b/>
      <w:bCs/>
      <w:sz w:val="26"/>
      <w:szCs w:val="20"/>
      <w:lang w:eastAsia="es-ES"/>
    </w:rPr>
  </w:style>
  <w:style w:type="paragraph" w:customStyle="1" w:styleId="Seccin">
    <w:name w:val="Sección"/>
    <w:basedOn w:val="Ttulo2"/>
    <w:qFormat/>
    <w:rsid w:val="00292DCA"/>
    <w:pPr>
      <w:keepNext/>
      <w:widowControl/>
      <w:suppressAutoHyphens/>
      <w:autoSpaceDE/>
      <w:autoSpaceDN/>
      <w:ind w:left="0"/>
    </w:pPr>
    <w:rPr>
      <w:rFonts w:ascii="Times New Roman" w:eastAsia="Times New Roman" w:hAnsi="Times New Roman" w:cs="Times New Roman"/>
      <w:bCs w:val="0"/>
      <w:i/>
      <w:sz w:val="22"/>
      <w:szCs w:val="20"/>
      <w:lang w:eastAsia="es-ES"/>
    </w:rPr>
  </w:style>
  <w:style w:type="paragraph" w:customStyle="1" w:styleId="Bloque11">
    <w:name w:val="Bloque 1.1"/>
    <w:basedOn w:val="Normal"/>
    <w:qFormat/>
    <w:rsid w:val="00292DCA"/>
    <w:pPr>
      <w:widowControl/>
      <w:suppressAutoHyphens/>
      <w:autoSpaceDE/>
      <w:autoSpaceDN/>
      <w:ind w:left="360" w:hanging="76"/>
    </w:pPr>
    <w:rPr>
      <w:rFonts w:ascii="Times New Roman" w:eastAsia="Times New Roman" w:hAnsi="Times New Roman" w:cs="Times New Roman"/>
      <w:b/>
      <w:szCs w:val="20"/>
      <w:lang w:eastAsia="es-ES"/>
    </w:rPr>
  </w:style>
  <w:style w:type="paragraph" w:customStyle="1" w:styleId="Cuadrculamedia1-nfasis21">
    <w:name w:val="Cuadrícula media 1 - Énfasis 21"/>
    <w:basedOn w:val="Normal"/>
    <w:uiPriority w:val="34"/>
    <w:qFormat/>
    <w:rsid w:val="00292DCA"/>
    <w:pPr>
      <w:widowControl/>
      <w:suppressAutoHyphens/>
      <w:autoSpaceDE/>
      <w:autoSpaceDN/>
      <w:ind w:left="708"/>
    </w:pPr>
    <w:rPr>
      <w:rFonts w:eastAsia="Times New Roman" w:cs="Times New Roman"/>
      <w:szCs w:val="20"/>
      <w:lang w:eastAsia="es-ES"/>
    </w:rPr>
  </w:style>
  <w:style w:type="paragraph" w:customStyle="1" w:styleId="Default">
    <w:name w:val="Default"/>
    <w:qFormat/>
    <w:rsid w:val="00292DCA"/>
    <w:pPr>
      <w:widowControl/>
      <w:suppressAutoHyphens/>
      <w:autoSpaceDE/>
      <w:autoSpaceDN/>
    </w:pPr>
    <w:rPr>
      <w:rFonts w:ascii="Arial Unicode MS" w:eastAsia="Arial Unicode MS" w:hAnsi="Arial Unicode MS" w:cs="Arial Unicode MS"/>
      <w:color w:val="000000"/>
      <w:sz w:val="24"/>
      <w:szCs w:val="24"/>
      <w:lang w:val="es-ES" w:eastAsia="es-ES"/>
    </w:rPr>
  </w:style>
  <w:style w:type="paragraph" w:customStyle="1" w:styleId="Listamedia2-nfasis21">
    <w:name w:val="Lista media 2 - Énfasis 21"/>
    <w:uiPriority w:val="99"/>
    <w:semiHidden/>
    <w:qFormat/>
    <w:rsid w:val="00292DCA"/>
    <w:pPr>
      <w:widowControl/>
      <w:suppressAutoHyphens/>
      <w:autoSpaceDE/>
      <w:autoSpaceDN/>
    </w:pPr>
    <w:rPr>
      <w:rFonts w:ascii="Arial" w:eastAsia="Times New Roman" w:hAnsi="Arial" w:cs="Times New Roman"/>
      <w:szCs w:val="20"/>
      <w:lang w:val="es-ES" w:eastAsia="es-ES"/>
    </w:rPr>
  </w:style>
  <w:style w:type="paragraph" w:customStyle="1" w:styleId="Normal1">
    <w:name w:val="Normal1"/>
    <w:qFormat/>
    <w:rsid w:val="00292DCA"/>
    <w:pPr>
      <w:widowControl/>
      <w:suppressAutoHyphens/>
      <w:autoSpaceDE/>
      <w:autoSpaceDN/>
    </w:pPr>
    <w:rPr>
      <w:rFonts w:ascii="Calibri" w:eastAsia="Calibri" w:hAnsi="Calibri" w:cs="Calibri"/>
      <w:color w:val="000000"/>
      <w:lang w:val="es-ES" w:eastAsia="es-ES"/>
    </w:rPr>
  </w:style>
  <w:style w:type="paragraph" w:customStyle="1" w:styleId="TDC51">
    <w:name w:val="TDC 51"/>
    <w:basedOn w:val="Normal"/>
    <w:next w:val="Normal"/>
    <w:uiPriority w:val="39"/>
    <w:unhideWhenUsed/>
    <w:qFormat/>
    <w:rsid w:val="00292DCA"/>
    <w:pPr>
      <w:widowControl/>
      <w:suppressAutoHyphens/>
      <w:autoSpaceDE/>
      <w:autoSpaceDN/>
      <w:spacing w:after="100"/>
      <w:ind w:left="960"/>
    </w:pPr>
    <w:rPr>
      <w:rFonts w:asciiTheme="minorHAnsi" w:eastAsia="Times New Roman" w:hAnsiTheme="minorHAnsi" w:cstheme="minorBidi"/>
      <w:sz w:val="24"/>
      <w:szCs w:val="24"/>
    </w:rPr>
  </w:style>
  <w:style w:type="paragraph" w:customStyle="1" w:styleId="TDC61">
    <w:name w:val="TDC 61"/>
    <w:basedOn w:val="Normal"/>
    <w:next w:val="Normal"/>
    <w:uiPriority w:val="39"/>
    <w:unhideWhenUsed/>
    <w:qFormat/>
    <w:rsid w:val="00292DCA"/>
    <w:pPr>
      <w:widowControl/>
      <w:suppressAutoHyphens/>
      <w:autoSpaceDE/>
      <w:autoSpaceDN/>
      <w:spacing w:after="100"/>
      <w:ind w:left="1200"/>
    </w:pPr>
    <w:rPr>
      <w:rFonts w:asciiTheme="minorHAnsi" w:eastAsia="Times New Roman" w:hAnsiTheme="minorHAnsi" w:cstheme="minorBidi"/>
      <w:sz w:val="24"/>
      <w:szCs w:val="24"/>
    </w:rPr>
  </w:style>
  <w:style w:type="paragraph" w:customStyle="1" w:styleId="TDC71">
    <w:name w:val="TDC 71"/>
    <w:basedOn w:val="Normal"/>
    <w:next w:val="Normal"/>
    <w:uiPriority w:val="39"/>
    <w:unhideWhenUsed/>
    <w:qFormat/>
    <w:rsid w:val="00292DCA"/>
    <w:pPr>
      <w:widowControl/>
      <w:suppressAutoHyphens/>
      <w:autoSpaceDE/>
      <w:autoSpaceDN/>
      <w:spacing w:after="100"/>
      <w:ind w:left="1440"/>
    </w:pPr>
    <w:rPr>
      <w:rFonts w:asciiTheme="minorHAnsi" w:eastAsia="Times New Roman" w:hAnsiTheme="minorHAnsi" w:cstheme="minorBidi"/>
      <w:sz w:val="24"/>
      <w:szCs w:val="24"/>
    </w:rPr>
  </w:style>
  <w:style w:type="paragraph" w:customStyle="1" w:styleId="TDC81">
    <w:name w:val="TDC 81"/>
    <w:basedOn w:val="Normal"/>
    <w:next w:val="Normal"/>
    <w:uiPriority w:val="39"/>
    <w:unhideWhenUsed/>
    <w:qFormat/>
    <w:rsid w:val="00292DCA"/>
    <w:pPr>
      <w:widowControl/>
      <w:suppressAutoHyphens/>
      <w:autoSpaceDE/>
      <w:autoSpaceDN/>
      <w:spacing w:after="100"/>
      <w:ind w:left="1680"/>
    </w:pPr>
    <w:rPr>
      <w:rFonts w:asciiTheme="minorHAnsi" w:eastAsia="Times New Roman" w:hAnsiTheme="minorHAnsi" w:cstheme="minorBidi"/>
      <w:sz w:val="24"/>
      <w:szCs w:val="24"/>
    </w:rPr>
  </w:style>
  <w:style w:type="paragraph" w:customStyle="1" w:styleId="TDC91">
    <w:name w:val="TDC 91"/>
    <w:basedOn w:val="Normal"/>
    <w:next w:val="Normal"/>
    <w:uiPriority w:val="39"/>
    <w:unhideWhenUsed/>
    <w:qFormat/>
    <w:rsid w:val="00292DCA"/>
    <w:pPr>
      <w:widowControl/>
      <w:suppressAutoHyphens/>
      <w:autoSpaceDE/>
      <w:autoSpaceDN/>
      <w:spacing w:after="100"/>
      <w:ind w:left="1920"/>
    </w:pPr>
    <w:rPr>
      <w:rFonts w:asciiTheme="minorHAnsi" w:eastAsia="Times New Roman" w:hAnsiTheme="minorHAnsi" w:cstheme="minorBidi"/>
      <w:sz w:val="24"/>
      <w:szCs w:val="24"/>
    </w:rPr>
  </w:style>
  <w:style w:type="paragraph" w:customStyle="1" w:styleId="TDC52">
    <w:name w:val="TDC 52"/>
    <w:basedOn w:val="Normal"/>
    <w:next w:val="Normal"/>
    <w:uiPriority w:val="39"/>
    <w:unhideWhenUsed/>
    <w:qFormat/>
    <w:rsid w:val="00292DCA"/>
    <w:pPr>
      <w:widowControl/>
      <w:suppressAutoHyphens/>
      <w:autoSpaceDE/>
      <w:autoSpaceDN/>
      <w:spacing w:after="100"/>
      <w:ind w:left="960"/>
    </w:pPr>
    <w:rPr>
      <w:rFonts w:asciiTheme="minorHAnsi" w:eastAsia="Times New Roman" w:hAnsiTheme="minorHAnsi" w:cstheme="minorBidi"/>
      <w:sz w:val="24"/>
      <w:szCs w:val="24"/>
    </w:rPr>
  </w:style>
  <w:style w:type="paragraph" w:customStyle="1" w:styleId="TDC62">
    <w:name w:val="TDC 62"/>
    <w:basedOn w:val="Normal"/>
    <w:next w:val="Normal"/>
    <w:uiPriority w:val="39"/>
    <w:unhideWhenUsed/>
    <w:qFormat/>
    <w:rsid w:val="00292DCA"/>
    <w:pPr>
      <w:widowControl/>
      <w:suppressAutoHyphens/>
      <w:autoSpaceDE/>
      <w:autoSpaceDN/>
      <w:spacing w:after="100"/>
      <w:ind w:left="1200"/>
    </w:pPr>
    <w:rPr>
      <w:rFonts w:asciiTheme="minorHAnsi" w:eastAsia="Times New Roman" w:hAnsiTheme="minorHAnsi" w:cstheme="minorBidi"/>
      <w:sz w:val="24"/>
      <w:szCs w:val="24"/>
    </w:rPr>
  </w:style>
  <w:style w:type="paragraph" w:customStyle="1" w:styleId="TDC72">
    <w:name w:val="TDC 72"/>
    <w:basedOn w:val="Normal"/>
    <w:next w:val="Normal"/>
    <w:uiPriority w:val="39"/>
    <w:unhideWhenUsed/>
    <w:qFormat/>
    <w:rsid w:val="00292DCA"/>
    <w:pPr>
      <w:widowControl/>
      <w:suppressAutoHyphens/>
      <w:autoSpaceDE/>
      <w:autoSpaceDN/>
      <w:spacing w:after="100"/>
      <w:ind w:left="1440"/>
    </w:pPr>
    <w:rPr>
      <w:rFonts w:asciiTheme="minorHAnsi" w:eastAsia="Times New Roman" w:hAnsiTheme="minorHAnsi" w:cstheme="minorBidi"/>
      <w:sz w:val="24"/>
      <w:szCs w:val="24"/>
    </w:rPr>
  </w:style>
  <w:style w:type="paragraph" w:customStyle="1" w:styleId="TDC82">
    <w:name w:val="TDC 82"/>
    <w:basedOn w:val="Normal"/>
    <w:next w:val="Normal"/>
    <w:uiPriority w:val="39"/>
    <w:unhideWhenUsed/>
    <w:qFormat/>
    <w:rsid w:val="00292DCA"/>
    <w:pPr>
      <w:widowControl/>
      <w:suppressAutoHyphens/>
      <w:autoSpaceDE/>
      <w:autoSpaceDN/>
      <w:spacing w:after="100"/>
      <w:ind w:left="1680"/>
    </w:pPr>
    <w:rPr>
      <w:rFonts w:asciiTheme="minorHAnsi" w:eastAsia="Times New Roman" w:hAnsiTheme="minorHAnsi" w:cstheme="minorBidi"/>
      <w:sz w:val="24"/>
      <w:szCs w:val="24"/>
    </w:rPr>
  </w:style>
  <w:style w:type="paragraph" w:customStyle="1" w:styleId="TDC92">
    <w:name w:val="TDC 92"/>
    <w:basedOn w:val="Normal"/>
    <w:next w:val="Normal"/>
    <w:uiPriority w:val="39"/>
    <w:unhideWhenUsed/>
    <w:qFormat/>
    <w:rsid w:val="00292DCA"/>
    <w:pPr>
      <w:widowControl/>
      <w:suppressAutoHyphens/>
      <w:autoSpaceDE/>
      <w:autoSpaceDN/>
      <w:spacing w:after="100"/>
      <w:ind w:left="1920"/>
    </w:pPr>
    <w:rPr>
      <w:rFonts w:asciiTheme="minorHAnsi" w:eastAsia="Times New Roman" w:hAnsiTheme="minorHAnsi" w:cstheme="minorBidi"/>
      <w:sz w:val="24"/>
      <w:szCs w:val="24"/>
    </w:rPr>
  </w:style>
  <w:style w:type="paragraph" w:customStyle="1" w:styleId="TDC53">
    <w:name w:val="TDC 53"/>
    <w:basedOn w:val="Normal"/>
    <w:next w:val="Normal"/>
    <w:uiPriority w:val="39"/>
    <w:unhideWhenUsed/>
    <w:qFormat/>
    <w:rsid w:val="00292DCA"/>
    <w:pPr>
      <w:widowControl/>
      <w:suppressAutoHyphens/>
      <w:autoSpaceDE/>
      <w:autoSpaceDN/>
      <w:spacing w:after="100"/>
      <w:ind w:left="960"/>
    </w:pPr>
    <w:rPr>
      <w:rFonts w:asciiTheme="minorHAnsi" w:eastAsia="Times New Roman" w:hAnsiTheme="minorHAnsi" w:cstheme="minorBidi"/>
      <w:sz w:val="24"/>
      <w:szCs w:val="24"/>
    </w:rPr>
  </w:style>
  <w:style w:type="paragraph" w:customStyle="1" w:styleId="TDC63">
    <w:name w:val="TDC 63"/>
    <w:basedOn w:val="Normal"/>
    <w:next w:val="Normal"/>
    <w:uiPriority w:val="39"/>
    <w:unhideWhenUsed/>
    <w:qFormat/>
    <w:rsid w:val="00292DCA"/>
    <w:pPr>
      <w:widowControl/>
      <w:suppressAutoHyphens/>
      <w:autoSpaceDE/>
      <w:autoSpaceDN/>
      <w:spacing w:after="100"/>
      <w:ind w:left="1200"/>
    </w:pPr>
    <w:rPr>
      <w:rFonts w:asciiTheme="minorHAnsi" w:eastAsia="Times New Roman" w:hAnsiTheme="minorHAnsi" w:cstheme="minorBidi"/>
      <w:sz w:val="24"/>
      <w:szCs w:val="24"/>
    </w:rPr>
  </w:style>
  <w:style w:type="paragraph" w:customStyle="1" w:styleId="TDC73">
    <w:name w:val="TDC 73"/>
    <w:basedOn w:val="Normal"/>
    <w:next w:val="Normal"/>
    <w:uiPriority w:val="39"/>
    <w:unhideWhenUsed/>
    <w:qFormat/>
    <w:rsid w:val="00292DCA"/>
    <w:pPr>
      <w:widowControl/>
      <w:suppressAutoHyphens/>
      <w:autoSpaceDE/>
      <w:autoSpaceDN/>
      <w:spacing w:after="100"/>
      <w:ind w:left="1440"/>
    </w:pPr>
    <w:rPr>
      <w:rFonts w:asciiTheme="minorHAnsi" w:eastAsia="Times New Roman" w:hAnsiTheme="minorHAnsi" w:cstheme="minorBidi"/>
      <w:sz w:val="24"/>
      <w:szCs w:val="24"/>
    </w:rPr>
  </w:style>
  <w:style w:type="paragraph" w:customStyle="1" w:styleId="TDC83">
    <w:name w:val="TDC 83"/>
    <w:basedOn w:val="Normal"/>
    <w:next w:val="Normal"/>
    <w:uiPriority w:val="39"/>
    <w:unhideWhenUsed/>
    <w:qFormat/>
    <w:rsid w:val="00292DCA"/>
    <w:pPr>
      <w:widowControl/>
      <w:suppressAutoHyphens/>
      <w:autoSpaceDE/>
      <w:autoSpaceDN/>
      <w:spacing w:after="100"/>
      <w:ind w:left="1680"/>
    </w:pPr>
    <w:rPr>
      <w:rFonts w:asciiTheme="minorHAnsi" w:eastAsia="Times New Roman" w:hAnsiTheme="minorHAnsi" w:cstheme="minorBidi"/>
      <w:sz w:val="24"/>
      <w:szCs w:val="24"/>
    </w:rPr>
  </w:style>
  <w:style w:type="paragraph" w:customStyle="1" w:styleId="TDC93">
    <w:name w:val="TDC 93"/>
    <w:basedOn w:val="Normal"/>
    <w:next w:val="Normal"/>
    <w:uiPriority w:val="39"/>
    <w:unhideWhenUsed/>
    <w:qFormat/>
    <w:rsid w:val="00292DCA"/>
    <w:pPr>
      <w:widowControl/>
      <w:suppressAutoHyphens/>
      <w:autoSpaceDE/>
      <w:autoSpaceDN/>
      <w:spacing w:after="100"/>
      <w:ind w:left="1920"/>
    </w:pPr>
    <w:rPr>
      <w:rFonts w:asciiTheme="minorHAnsi" w:eastAsia="Times New Roman" w:hAnsiTheme="minorHAnsi" w:cstheme="minorBidi"/>
      <w:sz w:val="24"/>
      <w:szCs w:val="24"/>
    </w:rPr>
  </w:style>
  <w:style w:type="paragraph" w:customStyle="1" w:styleId="Listeobjectifs">
    <w:name w:val="Liste objectifs"/>
    <w:basedOn w:val="Prrafodelista"/>
    <w:qFormat/>
    <w:rsid w:val="00292DCA"/>
    <w:pPr>
      <w:widowControl/>
      <w:numPr>
        <w:numId w:val="70"/>
      </w:numPr>
      <w:tabs>
        <w:tab w:val="left" w:pos="360"/>
      </w:tabs>
      <w:suppressAutoHyphens/>
      <w:autoSpaceDE/>
      <w:autoSpaceDN/>
      <w:spacing w:line="276" w:lineRule="auto"/>
      <w:ind w:left="720" w:firstLine="0"/>
      <w:contextualSpacing/>
      <w:jc w:val="both"/>
    </w:pPr>
    <w:rPr>
      <w:rFonts w:ascii="Tahoma" w:eastAsia="Times New Roman" w:hAnsi="Tahoma" w:cs="Times New Roman"/>
      <w:sz w:val="18"/>
      <w:szCs w:val="18"/>
      <w:lang w:val="fr-FR"/>
    </w:rPr>
  </w:style>
  <w:style w:type="paragraph" w:customStyle="1" w:styleId="Objectifs">
    <w:name w:val="Objectifs"/>
    <w:basedOn w:val="Normal"/>
    <w:qFormat/>
    <w:rsid w:val="00292DCA"/>
    <w:pPr>
      <w:widowControl/>
      <w:suppressAutoHyphens/>
      <w:autoSpaceDE/>
      <w:autoSpaceDN/>
      <w:spacing w:line="276" w:lineRule="auto"/>
      <w:jc w:val="both"/>
    </w:pPr>
    <w:rPr>
      <w:rFonts w:ascii="Tahoma" w:eastAsia="Times New Roman" w:hAnsi="Tahoma" w:cs="Times New Roman"/>
      <w:smallCaps/>
      <w:color w:val="365F91"/>
      <w:sz w:val="20"/>
      <w:szCs w:val="20"/>
      <w:lang w:val="fr-FR"/>
    </w:rPr>
  </w:style>
  <w:style w:type="paragraph" w:customStyle="1" w:styleId="Pieddepagefiche">
    <w:name w:val="Pied de page fiche"/>
    <w:qFormat/>
    <w:rsid w:val="00292DCA"/>
    <w:pPr>
      <w:widowControl/>
      <w:suppressAutoHyphens/>
      <w:autoSpaceDE/>
      <w:autoSpaceDN/>
    </w:pPr>
    <w:rPr>
      <w:rFonts w:ascii="Tahoma" w:eastAsia="Times New Roman" w:hAnsi="Tahoma" w:cs="Tahoma"/>
      <w:color w:val="7F7F7F"/>
      <w:sz w:val="16"/>
      <w:szCs w:val="20"/>
      <w:lang w:val="fr-FR"/>
    </w:rPr>
  </w:style>
  <w:style w:type="paragraph" w:customStyle="1" w:styleId="Listedepouces">
    <w:name w:val="Liste de pouces"/>
    <w:basedOn w:val="Normal"/>
    <w:qFormat/>
    <w:rsid w:val="00292DCA"/>
    <w:pPr>
      <w:widowControl/>
      <w:numPr>
        <w:numId w:val="71"/>
      </w:numPr>
      <w:suppressAutoHyphens/>
      <w:autoSpaceDE/>
      <w:autoSpaceDN/>
    </w:pPr>
    <w:rPr>
      <w:rFonts w:ascii="Tahoma" w:eastAsia="Times" w:hAnsi="Tahoma" w:cs="Times New Roman"/>
      <w:color w:val="000000"/>
      <w:szCs w:val="20"/>
      <w:lang w:val="fr-FR" w:eastAsia="fr-FR"/>
    </w:rPr>
  </w:style>
  <w:style w:type="paragraph" w:customStyle="1" w:styleId="TitreemissionOK">
    <w:name w:val="Titre_emission_OK"/>
    <w:basedOn w:val="Ttulo1"/>
    <w:qFormat/>
    <w:rsid w:val="00292DCA"/>
    <w:pPr>
      <w:keepNext/>
      <w:widowControl/>
      <w:suppressAutoHyphens/>
      <w:autoSpaceDE/>
      <w:autoSpaceDN/>
      <w:spacing w:before="0"/>
      <w:ind w:left="0"/>
    </w:pPr>
    <w:rPr>
      <w:rFonts w:ascii="Tahoma" w:eastAsia="Times" w:hAnsi="Tahoma" w:cs="Times New Roman"/>
      <w:bCs w:val="0"/>
      <w:sz w:val="36"/>
      <w:szCs w:val="20"/>
      <w:lang w:val="fr-FR" w:eastAsia="fr-FR"/>
    </w:rPr>
  </w:style>
  <w:style w:type="paragraph" w:customStyle="1" w:styleId="Intertitre">
    <w:name w:val="Intertitre"/>
    <w:basedOn w:val="Ttulo2"/>
    <w:qFormat/>
    <w:rsid w:val="00292DCA"/>
    <w:pPr>
      <w:keepNext/>
      <w:widowControl/>
      <w:pBdr>
        <w:bottom w:val="single" w:sz="4" w:space="2" w:color="000000"/>
      </w:pBdr>
      <w:autoSpaceDE/>
      <w:autoSpaceDN/>
      <w:ind w:left="0"/>
    </w:pPr>
    <w:rPr>
      <w:rFonts w:ascii="Tahoma" w:eastAsia="Times" w:hAnsi="Tahoma" w:cs="Times New Roman"/>
      <w:bCs w:val="0"/>
      <w:color w:val="333399"/>
      <w:sz w:val="24"/>
      <w:szCs w:val="20"/>
      <w:lang w:val="fr-FR" w:eastAsia="fr-FR"/>
    </w:rPr>
  </w:style>
  <w:style w:type="paragraph" w:customStyle="1" w:styleId="textes">
    <w:name w:val="textes"/>
    <w:basedOn w:val="Normal"/>
    <w:qFormat/>
    <w:rsid w:val="00292DCA"/>
    <w:pPr>
      <w:widowControl/>
      <w:suppressAutoHyphens/>
      <w:autoSpaceDE/>
      <w:autoSpaceDN/>
    </w:pPr>
    <w:rPr>
      <w:rFonts w:ascii="Tahoma" w:eastAsia="Times" w:hAnsi="Tahoma" w:cs="Times New Roman"/>
      <w:color w:val="000000"/>
      <w:szCs w:val="20"/>
      <w:lang w:val="fr-FR" w:eastAsia="fr-FR"/>
    </w:rPr>
  </w:style>
  <w:style w:type="table" w:customStyle="1" w:styleId="Tabelacomgrade1">
    <w:name w:val="Tabela com grade1"/>
    <w:basedOn w:val="Tablanormal"/>
    <w:uiPriority w:val="39"/>
    <w:rsid w:val="00292DCA"/>
    <w:pPr>
      <w:widowControl/>
      <w:autoSpaceDE/>
      <w:autoSpaceDN/>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292DCA"/>
    <w:pPr>
      <w:widowControl/>
      <w:autoSpaceDE/>
      <w:autoSpaceDN/>
    </w:pPr>
    <w:rPr>
      <w:rFonts w:ascii="Times New Roman" w:eastAsia="SimSu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rsid w:val="00292DCA"/>
    <w:pPr>
      <w:widowControl/>
      <w:autoSpaceDE/>
      <w:autoSpaceDN/>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292DCA"/>
    <w:pPr>
      <w:widowControl/>
      <w:autoSpaceDE/>
      <w:autoSpaceDN/>
    </w:pPr>
    <w:rPr>
      <w:rFonts w:ascii="Times New Roman" w:eastAsia="SimSun" w:hAnsi="Times New Roman" w:cs="Times New Roman"/>
      <w:lang w:val="es-E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normal11">
    <w:name w:val="Tabla normal 11"/>
    <w:basedOn w:val="Tablanormal"/>
    <w:uiPriority w:val="99"/>
    <w:rsid w:val="00292DCA"/>
    <w:pPr>
      <w:widowControl/>
      <w:autoSpaceDE/>
      <w:autoSpaceDN/>
    </w:pPr>
    <w:rPr>
      <w:rFonts w:ascii="Times New Roman" w:eastAsia="SimSun" w:hAnsi="Times New Roman" w:cs="Times New Roman"/>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1">
    <w:name w:val="Tabla con cuadrícula11"/>
    <w:basedOn w:val="Tablanormal"/>
    <w:uiPriority w:val="59"/>
    <w:rsid w:val="00292DCA"/>
    <w:pPr>
      <w:widowControl/>
      <w:autoSpaceDE/>
      <w:autoSpaceDN/>
    </w:pPr>
    <w:rPr>
      <w:rFonts w:ascii="Times New Roman" w:eastAsia="SimSu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rsid w:val="00292DCA"/>
    <w:pPr>
      <w:widowControl/>
      <w:autoSpaceDE/>
      <w:autoSpaceDN/>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1">
    <w:name w:val="Tabla moderna1"/>
    <w:basedOn w:val="Tablanormal"/>
    <w:rsid w:val="00292DCA"/>
    <w:pPr>
      <w:widowControl/>
      <w:autoSpaceDE/>
      <w:autoSpaceDN/>
    </w:pPr>
    <w:rPr>
      <w:rFonts w:ascii="Times New Roman" w:eastAsia="SimSun" w:hAnsi="Times New Roman" w:cs="Times New Roman"/>
      <w:sz w:val="20"/>
      <w:szCs w:val="20"/>
      <w:lang w:val="es-ES" w:eastAsia="es-E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Listaclara-nfasis21">
    <w:name w:val="Lista clara - Énfasis 21"/>
    <w:basedOn w:val="Tablanormal"/>
    <w:uiPriority w:val="61"/>
    <w:rsid w:val="00292DCA"/>
    <w:pPr>
      <w:widowControl/>
      <w:autoSpaceDE/>
      <w:autoSpaceDN/>
    </w:pPr>
    <w:rPr>
      <w:rFonts w:ascii="Times New Roman" w:eastAsia="SimSun" w:hAnsi="Times New Roman" w:cs="Times New Roman"/>
      <w:lang w:val="es-E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bsica21">
    <w:name w:val="Tabla básica 21"/>
    <w:basedOn w:val="Tablanormal"/>
    <w:rsid w:val="00292DCA"/>
    <w:pPr>
      <w:widowControl/>
      <w:autoSpaceDE/>
      <w:autoSpaceDN/>
    </w:pPr>
    <w:rPr>
      <w:rFonts w:ascii="Times New Roman" w:eastAsia="SimSun" w:hAnsi="Times New Roman" w:cs="Times New Roman"/>
      <w:sz w:val="20"/>
      <w:szCs w:val="20"/>
      <w:lang w:val="es-ES" w:eastAsia="es-E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PlainTable11">
    <w:name w:val="Plain Table 11"/>
    <w:basedOn w:val="Tablanormal"/>
    <w:uiPriority w:val="99"/>
    <w:rsid w:val="00292DCA"/>
    <w:pPr>
      <w:widowControl/>
      <w:autoSpaceDE/>
      <w:autoSpaceDN/>
    </w:pPr>
    <w:rPr>
      <w:rFonts w:ascii="Times New Roman" w:eastAsia="SimSun" w:hAnsi="Times New Roman" w:cs="Times New Roman"/>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11">
    <w:name w:val="Tabla con cuadrícula111"/>
    <w:basedOn w:val="Tablanormal"/>
    <w:uiPriority w:val="59"/>
    <w:rsid w:val="00292DCA"/>
    <w:pPr>
      <w:widowControl/>
      <w:autoSpaceDE/>
      <w:autoSpaceDN/>
    </w:pPr>
    <w:rPr>
      <w:rFonts w:ascii="Times New Roman" w:eastAsia="SimSu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rsid w:val="00292DCA"/>
    <w:pPr>
      <w:widowControl/>
      <w:autoSpaceDE/>
      <w:autoSpaceDN/>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moderna2">
    <w:name w:val="Tabla moderna2"/>
    <w:basedOn w:val="Tablanormal"/>
    <w:rsid w:val="00292DCA"/>
    <w:pPr>
      <w:widowControl/>
      <w:autoSpaceDE/>
      <w:autoSpaceDN/>
    </w:pPr>
    <w:rPr>
      <w:rFonts w:ascii="Times New Roman" w:eastAsia="SimSun" w:hAnsi="Times New Roman" w:cs="Times New Roman"/>
      <w:sz w:val="20"/>
      <w:szCs w:val="20"/>
      <w:lang w:val="es-ES" w:eastAsia="es-ES"/>
    </w:r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customStyle="1" w:styleId="Listaclara-nfasis22">
    <w:name w:val="Lista clara - Énfasis 22"/>
    <w:basedOn w:val="Tablanormal"/>
    <w:uiPriority w:val="61"/>
    <w:rsid w:val="00292DCA"/>
    <w:pPr>
      <w:widowControl/>
      <w:autoSpaceDE/>
      <w:autoSpaceDN/>
    </w:pPr>
    <w:rPr>
      <w:rFonts w:ascii="Times New Roman" w:eastAsia="SimSun" w:hAnsi="Times New Roman" w:cs="Times New Roman"/>
      <w:lang w:val="es-E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bsica22">
    <w:name w:val="Tabla básica 22"/>
    <w:basedOn w:val="Tablanormal"/>
    <w:rsid w:val="00292DCA"/>
    <w:pPr>
      <w:widowControl/>
      <w:autoSpaceDE/>
      <w:autoSpaceDN/>
    </w:pPr>
    <w:rPr>
      <w:rFonts w:ascii="Times New Roman" w:eastAsia="SimSun" w:hAnsi="Times New Roman" w:cs="Times New Roman"/>
      <w:sz w:val="20"/>
      <w:szCs w:val="20"/>
      <w:lang w:val="es-ES" w:eastAsia="es-ES"/>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PlainTable12">
    <w:name w:val="Plain Table 12"/>
    <w:basedOn w:val="Tablanormal"/>
    <w:uiPriority w:val="99"/>
    <w:rsid w:val="00292DCA"/>
    <w:pPr>
      <w:widowControl/>
      <w:autoSpaceDE/>
      <w:autoSpaceDN/>
    </w:pPr>
    <w:rPr>
      <w:rFonts w:ascii="Times New Roman" w:eastAsia="SimSun" w:hAnsi="Times New Roman" w:cs="Times New Roman"/>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concuadrcula112">
    <w:name w:val="Tabla con cuadrícula112"/>
    <w:basedOn w:val="Tablanormal"/>
    <w:uiPriority w:val="59"/>
    <w:rsid w:val="00292DCA"/>
    <w:pPr>
      <w:widowControl/>
      <w:autoSpaceDE/>
      <w:autoSpaceDN/>
    </w:pPr>
    <w:rPr>
      <w:rFonts w:ascii="Times New Roman" w:eastAsia="SimSun" w:hAnsi="Times New Roman"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semiHidden/>
    <w:unhideWhenUsed/>
    <w:rsid w:val="00EF03AC"/>
    <w:rPr>
      <w:rFonts w:ascii="Times New Roman" w:hAnsi="Times New Roman" w:cs="Times New Roman" w:hint="default"/>
      <w:color w:val="0000FF"/>
      <w:u w:val="single"/>
    </w:rPr>
  </w:style>
  <w:style w:type="character" w:styleId="Hipervnculovisitado">
    <w:name w:val="FollowedHyperlink"/>
    <w:semiHidden/>
    <w:unhideWhenUsed/>
    <w:rsid w:val="00EF03AC"/>
    <w:rPr>
      <w:color w:val="954F72"/>
      <w:u w:val="single"/>
    </w:rPr>
  </w:style>
  <w:style w:type="paragraph" w:customStyle="1" w:styleId="msonormal0">
    <w:name w:val="msonormal"/>
    <w:basedOn w:val="Normal"/>
    <w:rsid w:val="00EF03AC"/>
    <w:pPr>
      <w:widowControl/>
      <w:suppressAutoHyphens/>
      <w:autoSpaceDE/>
      <w:autoSpaceDN/>
    </w:pPr>
    <w:rPr>
      <w:rFonts w:ascii="Times New Roman" w:eastAsia="Times New Roman" w:hAnsi="Times New Roman" w:cs="Times New Roman"/>
      <w:sz w:val="24"/>
      <w:szCs w:val="24"/>
      <w:lang w:eastAsia="es-ES"/>
    </w:rPr>
  </w:style>
  <w:style w:type="character" w:styleId="Refdenotaalpie">
    <w:name w:val="footnote reference"/>
    <w:uiPriority w:val="99"/>
    <w:semiHidden/>
    <w:unhideWhenUsed/>
    <w:rsid w:val="00EF03AC"/>
    <w:rPr>
      <w:rFonts w:ascii="Times New Roman" w:hAnsi="Times New Roman" w:cs="Times New Roman" w:hint="default"/>
      <w:vertAlign w:val="superscript"/>
    </w:rPr>
  </w:style>
  <w:style w:type="table" w:styleId="Tablanormal1">
    <w:name w:val="Plain Table 1"/>
    <w:basedOn w:val="Tablanormal"/>
    <w:uiPriority w:val="99"/>
    <w:rsid w:val="00EF03AC"/>
    <w:pPr>
      <w:widowControl/>
      <w:autoSpaceDE/>
      <w:autoSpaceDN/>
    </w:pPr>
    <w:rPr>
      <w:rFonts w:ascii="Calibri" w:eastAsia="Calibri" w:hAnsi="Calibri" w:cs="Times New Roman"/>
      <w:lang w:val="es-ES"/>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Listaactual2">
    <w:name w:val="Lista actual2"/>
    <w:uiPriority w:val="99"/>
    <w:rsid w:val="00EF03AC"/>
    <w:pPr>
      <w:numPr>
        <w:numId w:val="93"/>
      </w:numPr>
    </w:pPr>
  </w:style>
  <w:style w:type="numbering" w:customStyle="1" w:styleId="Estilounidadesdidcticas">
    <w:name w:val="Estilo unidades didácticas"/>
    <w:uiPriority w:val="99"/>
    <w:rsid w:val="00EF03AC"/>
    <w:pPr>
      <w:numPr>
        <w:numId w:val="94"/>
      </w:numPr>
    </w:pPr>
  </w:style>
  <w:style w:type="numbering" w:customStyle="1" w:styleId="Listaactual1">
    <w:name w:val="Lista actual1"/>
    <w:uiPriority w:val="99"/>
    <w:rsid w:val="00EF03AC"/>
    <w:pPr>
      <w:numPr>
        <w:numId w:val="95"/>
      </w:numPr>
    </w:pPr>
  </w:style>
  <w:style w:type="paragraph" w:styleId="TDC5">
    <w:name w:val="toc 5"/>
    <w:basedOn w:val="Normal"/>
    <w:next w:val="Normal"/>
    <w:autoRedefine/>
    <w:uiPriority w:val="39"/>
    <w:semiHidden/>
    <w:unhideWhenUsed/>
    <w:rsid w:val="00036F7D"/>
    <w:pPr>
      <w:widowControl/>
      <w:autoSpaceDE/>
      <w:autoSpaceDN/>
      <w:spacing w:after="100"/>
      <w:ind w:left="960"/>
    </w:pPr>
    <w:rPr>
      <w:rFonts w:asciiTheme="minorHAnsi" w:eastAsiaTheme="minorEastAsia" w:hAnsiTheme="minorHAnsi" w:cstheme="minorBidi"/>
      <w:sz w:val="24"/>
      <w:szCs w:val="24"/>
      <w:lang w:eastAsia="es-ES_tradnl"/>
    </w:rPr>
  </w:style>
  <w:style w:type="paragraph" w:styleId="TDC6">
    <w:name w:val="toc 6"/>
    <w:basedOn w:val="Normal"/>
    <w:next w:val="Normal"/>
    <w:autoRedefine/>
    <w:uiPriority w:val="39"/>
    <w:semiHidden/>
    <w:unhideWhenUsed/>
    <w:rsid w:val="00036F7D"/>
    <w:pPr>
      <w:widowControl/>
      <w:autoSpaceDE/>
      <w:autoSpaceDN/>
      <w:spacing w:after="100"/>
      <w:ind w:left="1200"/>
    </w:pPr>
    <w:rPr>
      <w:rFonts w:asciiTheme="minorHAnsi" w:eastAsiaTheme="minorEastAsia" w:hAnsiTheme="minorHAnsi" w:cstheme="minorBidi"/>
      <w:sz w:val="24"/>
      <w:szCs w:val="24"/>
      <w:lang w:eastAsia="es-ES_tradnl"/>
    </w:rPr>
  </w:style>
  <w:style w:type="paragraph" w:styleId="TDC7">
    <w:name w:val="toc 7"/>
    <w:basedOn w:val="Normal"/>
    <w:next w:val="Normal"/>
    <w:autoRedefine/>
    <w:uiPriority w:val="39"/>
    <w:semiHidden/>
    <w:unhideWhenUsed/>
    <w:rsid w:val="00036F7D"/>
    <w:pPr>
      <w:widowControl/>
      <w:autoSpaceDE/>
      <w:autoSpaceDN/>
      <w:spacing w:after="100"/>
      <w:ind w:left="1440"/>
    </w:pPr>
    <w:rPr>
      <w:rFonts w:asciiTheme="minorHAnsi" w:eastAsiaTheme="minorEastAsia" w:hAnsiTheme="minorHAnsi" w:cstheme="minorBidi"/>
      <w:sz w:val="24"/>
      <w:szCs w:val="24"/>
      <w:lang w:eastAsia="es-ES_tradnl"/>
    </w:rPr>
  </w:style>
  <w:style w:type="paragraph" w:styleId="TDC8">
    <w:name w:val="toc 8"/>
    <w:basedOn w:val="Normal"/>
    <w:next w:val="Normal"/>
    <w:autoRedefine/>
    <w:uiPriority w:val="39"/>
    <w:semiHidden/>
    <w:unhideWhenUsed/>
    <w:rsid w:val="00036F7D"/>
    <w:pPr>
      <w:widowControl/>
      <w:autoSpaceDE/>
      <w:autoSpaceDN/>
      <w:spacing w:after="100"/>
      <w:ind w:left="1680"/>
    </w:pPr>
    <w:rPr>
      <w:rFonts w:asciiTheme="minorHAnsi" w:eastAsiaTheme="minorEastAsia" w:hAnsiTheme="minorHAnsi" w:cstheme="minorBidi"/>
      <w:sz w:val="24"/>
      <w:szCs w:val="24"/>
      <w:lang w:eastAsia="es-ES_tradnl"/>
    </w:rPr>
  </w:style>
  <w:style w:type="paragraph" w:styleId="TDC9">
    <w:name w:val="toc 9"/>
    <w:basedOn w:val="Normal"/>
    <w:next w:val="Normal"/>
    <w:autoRedefine/>
    <w:uiPriority w:val="39"/>
    <w:semiHidden/>
    <w:unhideWhenUsed/>
    <w:rsid w:val="00036F7D"/>
    <w:pPr>
      <w:widowControl/>
      <w:autoSpaceDE/>
      <w:autoSpaceDN/>
      <w:spacing w:after="100"/>
      <w:ind w:left="1920"/>
    </w:pPr>
    <w:rPr>
      <w:rFonts w:asciiTheme="minorHAnsi" w:eastAsiaTheme="minorEastAsia" w:hAnsiTheme="minorHAnsi" w:cstheme="minorBidi"/>
      <w:sz w:val="24"/>
      <w:szCs w:val="24"/>
      <w:lang w:eastAsia="es-ES_tradnl"/>
    </w:rPr>
  </w:style>
  <w:style w:type="paragraph" w:styleId="Revisin">
    <w:name w:val="Revision"/>
    <w:uiPriority w:val="99"/>
    <w:semiHidden/>
    <w:rsid w:val="00036F7D"/>
    <w:pPr>
      <w:widowControl/>
      <w:autoSpaceDE/>
      <w:autoSpaceDN/>
    </w:pPr>
    <w:rPr>
      <w:rFonts w:ascii="Arial" w:eastAsia="Times New Roman" w:hAnsi="Arial" w:cs="Times New Roman"/>
      <w:szCs w:val="20"/>
      <w:lang w:val="es-ES" w:eastAsia="es-ES"/>
    </w:rPr>
  </w:style>
  <w:style w:type="paragraph" w:customStyle="1" w:styleId="Tabletit-3">
    <w:name w:val="Table tit-3"/>
    <w:basedOn w:val="Normal"/>
    <w:rsid w:val="004F6118"/>
    <w:pPr>
      <w:widowControl/>
      <w:autoSpaceDE/>
      <w:autoSpaceDN/>
      <w:spacing w:before="40" w:after="40" w:line="240" w:lineRule="exact"/>
    </w:pPr>
    <w:rPr>
      <w:rFonts w:ascii="Times" w:eastAsia="Times New Roman" w:hAnsi="Times" w:cs="Times New Roman"/>
      <w:b/>
      <w:szCs w:val="20"/>
      <w:lang w:val="es-ES_tradnl" w:eastAsia="es-ES"/>
    </w:rPr>
  </w:style>
  <w:style w:type="paragraph" w:customStyle="1" w:styleId="Tablas">
    <w:name w:val="Tablas"/>
    <w:basedOn w:val="Normal"/>
    <w:rsid w:val="004F6118"/>
    <w:pPr>
      <w:keepNext/>
      <w:widowControl/>
      <w:tabs>
        <w:tab w:val="left" w:pos="-142"/>
        <w:tab w:val="left" w:pos="284"/>
        <w:tab w:val="left" w:pos="567"/>
      </w:tabs>
      <w:autoSpaceDE/>
      <w:autoSpaceDN/>
      <w:snapToGrid w:val="0"/>
    </w:pPr>
    <w:rPr>
      <w:rFonts w:ascii="Arial Narrow" w:eastAsia="Times New Roman" w:hAnsi="Arial Narrow" w:cs="Times New Roman"/>
      <w:color w:val="000000"/>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0739">
      <w:bodyDiv w:val="1"/>
      <w:marLeft w:val="0"/>
      <w:marRight w:val="0"/>
      <w:marTop w:val="0"/>
      <w:marBottom w:val="0"/>
      <w:divBdr>
        <w:top w:val="none" w:sz="0" w:space="0" w:color="auto"/>
        <w:left w:val="none" w:sz="0" w:space="0" w:color="auto"/>
        <w:bottom w:val="none" w:sz="0" w:space="0" w:color="auto"/>
        <w:right w:val="none" w:sz="0" w:space="0" w:color="auto"/>
      </w:divBdr>
    </w:div>
    <w:div w:id="320156813">
      <w:bodyDiv w:val="1"/>
      <w:marLeft w:val="0"/>
      <w:marRight w:val="0"/>
      <w:marTop w:val="0"/>
      <w:marBottom w:val="0"/>
      <w:divBdr>
        <w:top w:val="none" w:sz="0" w:space="0" w:color="auto"/>
        <w:left w:val="none" w:sz="0" w:space="0" w:color="auto"/>
        <w:bottom w:val="none" w:sz="0" w:space="0" w:color="auto"/>
        <w:right w:val="none" w:sz="0" w:space="0" w:color="auto"/>
      </w:divBdr>
    </w:div>
    <w:div w:id="1245187801">
      <w:bodyDiv w:val="1"/>
      <w:marLeft w:val="0"/>
      <w:marRight w:val="0"/>
      <w:marTop w:val="0"/>
      <w:marBottom w:val="0"/>
      <w:divBdr>
        <w:top w:val="none" w:sz="0" w:space="0" w:color="auto"/>
        <w:left w:val="none" w:sz="0" w:space="0" w:color="auto"/>
        <w:bottom w:val="none" w:sz="0" w:space="0" w:color="auto"/>
        <w:right w:val="none" w:sz="0" w:space="0" w:color="auto"/>
      </w:divBdr>
    </w:div>
    <w:div w:id="1765809080">
      <w:bodyDiv w:val="1"/>
      <w:marLeft w:val="0"/>
      <w:marRight w:val="0"/>
      <w:marTop w:val="0"/>
      <w:marBottom w:val="0"/>
      <w:divBdr>
        <w:top w:val="none" w:sz="0" w:space="0" w:color="auto"/>
        <w:left w:val="none" w:sz="0" w:space="0" w:color="auto"/>
        <w:bottom w:val="none" w:sz="0" w:space="0" w:color="auto"/>
        <w:right w:val="none" w:sz="0" w:space="0" w:color="auto"/>
      </w:divBdr>
    </w:div>
    <w:div w:id="1923759950">
      <w:bodyDiv w:val="1"/>
      <w:marLeft w:val="0"/>
      <w:marRight w:val="0"/>
      <w:marTop w:val="0"/>
      <w:marBottom w:val="0"/>
      <w:divBdr>
        <w:top w:val="none" w:sz="0" w:space="0" w:color="auto"/>
        <w:left w:val="none" w:sz="0" w:space="0" w:color="auto"/>
        <w:bottom w:val="none" w:sz="0" w:space="0" w:color="auto"/>
        <w:right w:val="none" w:sz="0" w:space="0" w:color="auto"/>
      </w:divBdr>
    </w:div>
    <w:div w:id="2106488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1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E939-6180-4F28-95DA-532E7985A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512</Pages>
  <Words>162752</Words>
  <Characters>895139</Characters>
  <Application>Microsoft Office Word</Application>
  <DocSecurity>0</DocSecurity>
  <Lines>7459</Lines>
  <Paragraphs>2111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1055780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Enrique Carrera</dc:creator>
  <cp:lastModifiedBy>Nathalie Navarro</cp:lastModifiedBy>
  <cp:revision>231</cp:revision>
  <dcterms:created xsi:type="dcterms:W3CDTF">2023-09-24T16:39:00Z</dcterms:created>
  <dcterms:modified xsi:type="dcterms:W3CDTF">2023-10-22T15:41:00Z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Microsoft® Word 2016</vt:lpwstr>
  </property>
  <property fmtid="{D5CDD505-2E9C-101B-9397-08002B2CF9AE}" pid="4" name="LastSaved">
    <vt:filetime>2022-11-28T00:00:00Z</vt:filetime>
  </property>
  <property fmtid="{D5CDD505-2E9C-101B-9397-08002B2CF9AE}" pid="5" name="Producer">
    <vt:lpwstr>Microsoft® Word 2016</vt:lpwstr>
  </property>
</Properties>
</file>